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Pr="00857519" w:rsidR="00A14865" w:rsidP="00B0445B" w:rsidRDefault="00C070BD" w14:paraId="5F077415" w14:textId="77777777">
      <w:pPr>
        <w:jc w:val="center"/>
        <w:rPr>
          <w:rFonts w:ascii="Times New Roman" w:hAnsi="Times New Roman" w:eastAsia="Times New Roman"/>
          <w:b/>
          <w:color w:val="333333"/>
          <w:lang w:val="en-US" w:eastAsia="en-GB"/>
        </w:rPr>
      </w:pPr>
      <w:bookmarkStart w:name="_GoBack" w:id="0"/>
      <w:bookmarkEnd w:id="0"/>
      <w:r w:rsidRPr="00857519">
        <w:rPr>
          <w:rFonts w:ascii="Times New Roman" w:hAnsi="Times New Roman" w:eastAsia="Times New Roman"/>
          <w:b/>
          <w:color w:val="333333"/>
          <w:lang w:val="en-US" w:eastAsia="en-GB"/>
        </w:rPr>
        <w:t xml:space="preserve">Risk assessment template developed under the "Study on Invasive Alien Species – Development of risk assessments to tackle priority species and enhance prevention" </w:t>
      </w:r>
      <w:r w:rsidR="00B0445B">
        <w:rPr>
          <w:rFonts w:ascii="Times New Roman" w:hAnsi="Times New Roman" w:eastAsia="Times New Roman"/>
          <w:b/>
          <w:color w:val="333333"/>
          <w:lang w:val="en-US" w:eastAsia="en-GB"/>
        </w:rPr>
        <w:br/>
      </w:r>
      <w:r w:rsidRPr="00857519">
        <w:rPr>
          <w:rFonts w:ascii="Times New Roman" w:hAnsi="Times New Roman" w:eastAsia="Times New Roman"/>
          <w:b/>
          <w:color w:val="333333"/>
          <w:lang w:val="en-US" w:eastAsia="en-GB"/>
        </w:rPr>
        <w:t xml:space="preserve">Contract No </w:t>
      </w:r>
      <w:r w:rsidRPr="007A773E" w:rsidR="007A773E">
        <w:rPr>
          <w:rFonts w:ascii="Times New Roman" w:hAnsi="Times New Roman" w:eastAsia="Times New Roman"/>
          <w:b/>
          <w:color w:val="333333"/>
          <w:lang w:val="en-US" w:eastAsia="en-GB"/>
        </w:rPr>
        <w:t>09.0201/2023/893829/ETU/D.2</w:t>
      </w:r>
      <w:r w:rsidRPr="00857519">
        <w:rPr>
          <w:rStyle w:val="Funotenzeichen"/>
          <w:rFonts w:ascii="Times New Roman" w:hAnsi="Times New Roman" w:eastAsia="Times New Roman"/>
          <w:b/>
          <w:color w:val="333333"/>
          <w:lang w:eastAsia="en-GB"/>
        </w:rPr>
        <w:footnoteReference w:id="2"/>
      </w:r>
    </w:p>
    <w:p w:rsidRPr="00857519" w:rsidR="00374782" w:rsidRDefault="00374782" w14:paraId="3BFD40C4" w14:textId="77777777">
      <w:pPr>
        <w:rPr>
          <w:rFonts w:ascii="Times New Roman" w:hAnsi="Times New Roman" w:eastAsia="Times New Roman"/>
          <w:b/>
          <w:color w:val="333333"/>
          <w:lang w:val="en-US" w:eastAsia="en-GB"/>
        </w:rPr>
      </w:pPr>
    </w:p>
    <w:p w:rsidRPr="00857519" w:rsidR="00C070BD" w:rsidP="00C070BD" w:rsidRDefault="00C070BD" w14:paraId="7DAA71B2" w14:textId="77777777">
      <w:pPr>
        <w:rPr>
          <w:rFonts w:ascii="Times New Roman" w:hAnsi="Times New Roman"/>
          <w:b/>
          <w:lang w:val="en-US"/>
        </w:rPr>
      </w:pPr>
      <w:r w:rsidRPr="00857519">
        <w:rPr>
          <w:rFonts w:ascii="Times New Roman" w:hAnsi="Times New Roman"/>
          <w:b/>
          <w:lang w:val="en-US"/>
        </w:rPr>
        <w:t xml:space="preserve">Name of organism: </w:t>
      </w:r>
      <w:r w:rsidR="009347A5">
        <w:rPr>
          <w:rFonts w:ascii="Times New Roman" w:hAnsi="Times New Roman"/>
          <w:b/>
          <w:lang w:val="en-US"/>
        </w:rPr>
        <w:t>North American Beaver (</w:t>
      </w:r>
      <w:r w:rsidRPr="009347A5" w:rsidR="009347A5">
        <w:rPr>
          <w:rFonts w:ascii="Times New Roman" w:hAnsi="Times New Roman"/>
          <w:b/>
          <w:i/>
          <w:lang w:val="en-US"/>
        </w:rPr>
        <w:t>Castor canadensis</w:t>
      </w:r>
      <w:r w:rsidR="009347A5">
        <w:rPr>
          <w:rFonts w:ascii="Times New Roman" w:hAnsi="Times New Roman"/>
          <w:b/>
          <w:lang w:val="en-US"/>
        </w:rPr>
        <w:t>)</w:t>
      </w:r>
    </w:p>
    <w:p w:rsidRPr="00857519" w:rsidR="00C070BD" w:rsidP="00C070BD" w:rsidRDefault="00C070BD" w14:paraId="0ED8B958" w14:textId="77777777">
      <w:pPr>
        <w:rPr>
          <w:rFonts w:ascii="Times New Roman" w:hAnsi="Times New Roman"/>
          <w:b/>
          <w:i/>
          <w:lang w:val="en-US"/>
        </w:rPr>
      </w:pPr>
    </w:p>
    <w:p w:rsidR="00C070BD" w:rsidP="00101A85" w:rsidRDefault="00C070BD" w14:paraId="2B4B2C3A" w14:textId="51E102BE">
      <w:pPr>
        <w:rPr>
          <w:rFonts w:ascii="Times New Roman" w:hAnsi="Times New Roman" w:eastAsia="Times New Roman"/>
          <w:i/>
          <w:lang w:val="en-US"/>
        </w:rPr>
      </w:pPr>
      <w:r w:rsidRPr="00857519">
        <w:rPr>
          <w:rFonts w:ascii="Times New Roman" w:hAnsi="Times New Roman"/>
          <w:b/>
          <w:lang w:val="en-US"/>
        </w:rPr>
        <w:t>Author(s) of the assessment:</w:t>
      </w:r>
    </w:p>
    <w:p w:rsidRPr="00674901" w:rsidR="00DA5F66" w:rsidP="00101A85" w:rsidRDefault="00DA5F66" w14:paraId="2FDFAC65" w14:textId="29F9B8E4">
      <w:pPr>
        <w:rPr>
          <w:rFonts w:ascii="Times New Roman" w:hAnsi="Times New Roman" w:eastAsia="Times New Roman"/>
          <w:lang w:val="en-US"/>
        </w:rPr>
      </w:pPr>
      <w:r w:rsidRPr="00674901">
        <w:rPr>
          <w:rFonts w:ascii="Times New Roman" w:hAnsi="Times New Roman" w:eastAsia="Times New Roman"/>
          <w:lang w:val="en-US"/>
        </w:rPr>
        <w:t>Bram D’hondt, Research Institute for Nature and Forest (INBO), Brussels, Belgium</w:t>
      </w:r>
    </w:p>
    <w:p w:rsidRPr="00674901" w:rsidR="005F2956" w:rsidP="005F2956" w:rsidRDefault="005F2956" w14:paraId="094D1005" w14:textId="77777777">
      <w:pPr>
        <w:rPr>
          <w:rFonts w:ascii="Times New Roman" w:hAnsi="Times New Roman" w:eastAsia="Times New Roman"/>
          <w:lang w:val="en-US"/>
        </w:rPr>
      </w:pPr>
      <w:r w:rsidRPr="00674901">
        <w:rPr>
          <w:rFonts w:ascii="Times New Roman" w:hAnsi="Times New Roman" w:eastAsia="Times New Roman"/>
          <w:lang w:val="en-US"/>
        </w:rPr>
        <w:t>Vincent Elders, Dutch Mammal Society, the Netherlands</w:t>
      </w:r>
    </w:p>
    <w:p w:rsidRPr="00674901" w:rsidR="005F2956" w:rsidP="00101A85" w:rsidRDefault="005F2956" w14:paraId="0F4E6093" w14:textId="24980EB7">
      <w:pPr>
        <w:rPr>
          <w:rFonts w:ascii="Times New Roman" w:hAnsi="Times New Roman" w:eastAsia="Times New Roman"/>
          <w:lang w:val="en-US"/>
        </w:rPr>
      </w:pPr>
      <w:r w:rsidRPr="00674901">
        <w:rPr>
          <w:rFonts w:ascii="Times New Roman" w:hAnsi="Times New Roman" w:eastAsia="Times New Roman"/>
          <w:lang w:val="en-US"/>
        </w:rPr>
        <w:t xml:space="preserve">Stephanie Rorke, </w:t>
      </w:r>
      <w:r w:rsidRPr="00674901" w:rsidR="00BF3E5D">
        <w:rPr>
          <w:rFonts w:ascii="Times New Roman" w:hAnsi="Times New Roman" w:eastAsia="Times New Roman"/>
          <w:lang w:val="en-US"/>
        </w:rPr>
        <w:t xml:space="preserve">UK </w:t>
      </w:r>
      <w:r w:rsidRPr="00674901">
        <w:rPr>
          <w:rFonts w:ascii="Times New Roman" w:hAnsi="Times New Roman" w:eastAsia="Times New Roman"/>
          <w:lang w:val="en-US"/>
        </w:rPr>
        <w:t>Centre for Ecology and Hydrology (</w:t>
      </w:r>
      <w:r w:rsidRPr="00674901" w:rsidR="00BF3E5D">
        <w:rPr>
          <w:rFonts w:ascii="Times New Roman" w:hAnsi="Times New Roman" w:eastAsia="Times New Roman"/>
          <w:lang w:val="en-US"/>
        </w:rPr>
        <w:t>UK</w:t>
      </w:r>
      <w:r w:rsidRPr="00674901">
        <w:rPr>
          <w:rFonts w:ascii="Times New Roman" w:hAnsi="Times New Roman" w:eastAsia="Times New Roman"/>
          <w:lang w:val="en-US"/>
        </w:rPr>
        <w:t>CEH), Wallingford, United Kingdom</w:t>
      </w:r>
    </w:p>
    <w:p w:rsidRPr="00674901" w:rsidR="00DA5F66" w:rsidP="00DA5F66" w:rsidRDefault="00DA5F66" w14:paraId="4F8CE7EB" w14:textId="77777777">
      <w:pPr>
        <w:rPr>
          <w:rFonts w:ascii="Times New Roman" w:hAnsi="Times New Roman" w:eastAsia="Times New Roman"/>
          <w:lang w:val="en-US"/>
        </w:rPr>
      </w:pPr>
      <w:bookmarkStart w:name="_Hlk148462251" w:id="1"/>
      <w:r w:rsidRPr="00674901">
        <w:rPr>
          <w:rFonts w:ascii="Times New Roman" w:hAnsi="Times New Roman" w:eastAsia="Times New Roman"/>
          <w:lang w:val="en-US"/>
        </w:rPr>
        <w:t>Riccardo Scalera</w:t>
      </w:r>
      <w:bookmarkEnd w:id="1"/>
      <w:r w:rsidRPr="00674901">
        <w:rPr>
          <w:rFonts w:ascii="Times New Roman" w:hAnsi="Times New Roman" w:eastAsia="Times New Roman"/>
          <w:lang w:val="en-US"/>
        </w:rPr>
        <w:t>, IUCN SSC Invasive Species Specialist Group, Rome, Italy</w:t>
      </w:r>
    </w:p>
    <w:p w:rsidRPr="00674901" w:rsidR="00DA5F66" w:rsidP="00DA5F66" w:rsidRDefault="00DA5F66" w14:paraId="3F0D8C01" w14:textId="6BAA0353">
      <w:pPr>
        <w:rPr>
          <w:rFonts w:ascii="Times New Roman" w:hAnsi="Times New Roman" w:eastAsia="Times New Roman"/>
          <w:lang w:val="en-US"/>
        </w:rPr>
      </w:pPr>
      <w:r w:rsidRPr="00674901">
        <w:rPr>
          <w:rFonts w:ascii="Times New Roman" w:hAnsi="Times New Roman" w:eastAsia="Times New Roman"/>
          <w:lang w:val="en-US"/>
        </w:rPr>
        <w:t>Tim Adriaens, Research Institute for Nature and Forest (INBO), Brussels, Belgium</w:t>
      </w:r>
    </w:p>
    <w:p w:rsidRPr="00101A85" w:rsidR="00C070BD" w:rsidP="00C070BD" w:rsidRDefault="00C070BD" w14:paraId="7DEC7CF1" w14:textId="77777777">
      <w:pPr>
        <w:rPr>
          <w:rFonts w:ascii="Times New Roman" w:hAnsi="Times New Roman"/>
          <w:b/>
          <w:i/>
          <w:lang w:val="en-US"/>
        </w:rPr>
      </w:pPr>
    </w:p>
    <w:p w:rsidR="00C070BD" w:rsidP="00DA5F66" w:rsidRDefault="00C070BD" w14:paraId="3E667B6F" w14:textId="04430D3F">
      <w:pPr>
        <w:pStyle w:val="Default"/>
        <w:rPr>
          <w:sz w:val="22"/>
          <w:szCs w:val="22"/>
          <w:lang w:val="en-GB"/>
        </w:rPr>
      </w:pPr>
      <w:r w:rsidRPr="00857519">
        <w:rPr>
          <w:b/>
          <w:sz w:val="22"/>
          <w:szCs w:val="22"/>
          <w:lang w:val="en-US"/>
        </w:rPr>
        <w:t>Risk Assessment Area:</w:t>
      </w:r>
      <w:r w:rsidRPr="00857519">
        <w:rPr>
          <w:sz w:val="22"/>
          <w:szCs w:val="22"/>
          <w:lang w:val="en-US" w:eastAsia="en-US"/>
        </w:rPr>
        <w:t xml:space="preserve"> </w:t>
      </w:r>
      <w:r w:rsidRPr="00BD73EB" w:rsidR="0000441E">
        <w:rPr>
          <w:sz w:val="22"/>
          <w:szCs w:val="22"/>
          <w:lang w:val="en-GB"/>
        </w:rPr>
        <w:t>The risk assessment area is the territory of the European Union</w:t>
      </w:r>
      <w:r w:rsidR="0000441E">
        <w:rPr>
          <w:sz w:val="22"/>
          <w:szCs w:val="22"/>
          <w:lang w:val="en-GB"/>
        </w:rPr>
        <w:t xml:space="preserve"> </w:t>
      </w:r>
      <w:r w:rsidRPr="00BD73EB" w:rsidR="0000441E">
        <w:rPr>
          <w:sz w:val="22"/>
          <w:szCs w:val="22"/>
          <w:lang w:val="en-GB"/>
        </w:rPr>
        <w:t>27</w:t>
      </w:r>
      <w:r w:rsidR="008E798E">
        <w:rPr>
          <w:sz w:val="22"/>
          <w:szCs w:val="22"/>
          <w:lang w:val="en-GB"/>
        </w:rPr>
        <w:t xml:space="preserve">, </w:t>
      </w:r>
      <w:r w:rsidRPr="00BD73EB" w:rsidR="0000441E">
        <w:rPr>
          <w:sz w:val="22"/>
          <w:szCs w:val="22"/>
          <w:lang w:val="en-GB"/>
        </w:rPr>
        <w:t>excluding the EU-outermost regions</w:t>
      </w:r>
      <w:r w:rsidR="0000441E">
        <w:rPr>
          <w:sz w:val="22"/>
          <w:szCs w:val="22"/>
          <w:lang w:val="en-GB"/>
        </w:rPr>
        <w:t xml:space="preserve">. </w:t>
      </w:r>
    </w:p>
    <w:p w:rsidRPr="00A45D47" w:rsidR="00DA5F66" w:rsidP="00A45D47" w:rsidRDefault="00DA5F66" w14:paraId="496E16EE" w14:textId="77777777">
      <w:pPr>
        <w:rPr>
          <w:rFonts w:ascii="Times New Roman" w:hAnsi="Times New Roman"/>
          <w:b/>
          <w:i/>
          <w:lang w:val="en-US"/>
        </w:rPr>
      </w:pPr>
    </w:p>
    <w:p w:rsidR="00DA5F66" w:rsidP="00DA5F66" w:rsidRDefault="00DA5F66" w14:paraId="05A7850A" w14:textId="0DE8C578">
      <w:pPr>
        <w:pStyle w:val="Default"/>
        <w:jc w:val="both"/>
        <w:rPr>
          <w:sz w:val="22"/>
          <w:szCs w:val="22"/>
          <w:lang w:val="en-GB"/>
        </w:rPr>
      </w:pPr>
      <w:r w:rsidRPr="00DA5F66">
        <w:rPr>
          <w:b/>
          <w:bCs/>
          <w:sz w:val="22"/>
          <w:szCs w:val="22"/>
          <w:lang w:val="en-GB"/>
        </w:rPr>
        <w:t>Note:</w:t>
      </w:r>
      <w:r w:rsidRPr="00DA5F66">
        <w:rPr>
          <w:sz w:val="22"/>
          <w:szCs w:val="22"/>
          <w:lang w:val="en-GB"/>
        </w:rPr>
        <w:t xml:space="preserve"> </w:t>
      </w:r>
      <w:r>
        <w:rPr>
          <w:sz w:val="22"/>
          <w:szCs w:val="22"/>
          <w:lang w:val="en-GB"/>
        </w:rPr>
        <w:t>T</w:t>
      </w:r>
      <w:r w:rsidRPr="00DA5F66">
        <w:rPr>
          <w:sz w:val="22"/>
          <w:szCs w:val="22"/>
          <w:lang w:val="en-GB"/>
        </w:rPr>
        <w:t>he present document is a revision and update of the risk assessment of Hollander et al. (2017)</w:t>
      </w:r>
      <w:r w:rsidR="003750B2">
        <w:rPr>
          <w:sz w:val="22"/>
          <w:szCs w:val="22"/>
          <w:lang w:val="en-GB"/>
        </w:rPr>
        <w:t xml:space="preserve"> following the current template</w:t>
      </w:r>
      <w:r w:rsidRPr="00DA5F66">
        <w:rPr>
          <w:sz w:val="22"/>
          <w:szCs w:val="22"/>
          <w:lang w:val="en-GB"/>
        </w:rPr>
        <w:t>. Answers to some of the questions may be taken from the latter document largely unmodified, permission for which was granted by the copyright holders.</w:t>
      </w:r>
      <w:r w:rsidR="00BF3E5D">
        <w:rPr>
          <w:sz w:val="22"/>
          <w:szCs w:val="22"/>
          <w:lang w:val="en-GB"/>
        </w:rPr>
        <w:t xml:space="preserve"> </w:t>
      </w:r>
    </w:p>
    <w:p w:rsidRPr="00A45D47" w:rsidR="00DA5F66" w:rsidP="00A45D47" w:rsidRDefault="00DA5F66" w14:paraId="6233A6F9" w14:textId="77777777">
      <w:pPr>
        <w:rPr>
          <w:rFonts w:ascii="Times New Roman" w:hAnsi="Times New Roman"/>
          <w:b/>
          <w:i/>
          <w:lang w:val="en-US"/>
        </w:rPr>
      </w:pPr>
    </w:p>
    <w:p w:rsidRPr="00857519" w:rsidR="00C070BD" w:rsidP="00C070BD" w:rsidRDefault="00C070BD" w14:paraId="7C9A1B20" w14:textId="6C64B9BE">
      <w:pPr>
        <w:rPr>
          <w:rFonts w:ascii="Times New Roman" w:hAnsi="Times New Roman"/>
          <w:b/>
          <w:lang w:val="en-US"/>
        </w:rPr>
      </w:pPr>
      <w:r w:rsidRPr="00857519">
        <w:rPr>
          <w:rFonts w:ascii="Times New Roman" w:hAnsi="Times New Roman"/>
          <w:b/>
          <w:lang w:val="en-US"/>
        </w:rPr>
        <w:t xml:space="preserve">Peer review 1: </w:t>
      </w:r>
      <w:r w:rsidRPr="00674901" w:rsidR="00E51C76">
        <w:rPr>
          <w:rFonts w:ascii="Times New Roman" w:hAnsi="Times New Roman"/>
          <w:lang w:val="en-US"/>
        </w:rPr>
        <w:t>Yoann Bressan</w:t>
      </w:r>
      <w:r w:rsidRPr="00674901">
        <w:rPr>
          <w:rFonts w:ascii="Times New Roman" w:hAnsi="Times New Roman"/>
          <w:lang w:val="en-US"/>
        </w:rPr>
        <w:t xml:space="preserve">, </w:t>
      </w:r>
      <w:bookmarkStart w:name="_Hlk149500843" w:id="2"/>
      <w:r w:rsidRPr="00674901" w:rsidR="00E51C76">
        <w:rPr>
          <w:rFonts w:ascii="Times New Roman" w:hAnsi="Times New Roman"/>
          <w:lang w:val="en-US"/>
        </w:rPr>
        <w:t>French Biodiversity Agency</w:t>
      </w:r>
      <w:bookmarkEnd w:id="2"/>
      <w:r w:rsidRPr="00674901">
        <w:rPr>
          <w:rFonts w:ascii="Times New Roman" w:hAnsi="Times New Roman"/>
          <w:lang w:val="en-US"/>
        </w:rPr>
        <w:t xml:space="preserve">, </w:t>
      </w:r>
      <w:r w:rsidRPr="00674901" w:rsidR="00E51C76">
        <w:rPr>
          <w:rFonts w:ascii="Times New Roman" w:hAnsi="Times New Roman"/>
          <w:lang w:val="en-US"/>
        </w:rPr>
        <w:t>Birieux</w:t>
      </w:r>
      <w:r w:rsidRPr="00674901">
        <w:rPr>
          <w:rFonts w:ascii="Times New Roman" w:hAnsi="Times New Roman"/>
          <w:lang w:val="en-US"/>
        </w:rPr>
        <w:t xml:space="preserve">, </w:t>
      </w:r>
      <w:r w:rsidRPr="00674901" w:rsidR="00E51C76">
        <w:rPr>
          <w:rFonts w:ascii="Times New Roman" w:hAnsi="Times New Roman"/>
          <w:lang w:val="en-US"/>
        </w:rPr>
        <w:t>France</w:t>
      </w:r>
      <w:r w:rsidRPr="00857519" w:rsidR="00E51C76">
        <w:rPr>
          <w:rFonts w:ascii="Times New Roman" w:hAnsi="Times New Roman"/>
          <w:b/>
          <w:lang w:val="en-US"/>
        </w:rPr>
        <w:t xml:space="preserve"> </w:t>
      </w:r>
    </w:p>
    <w:p w:rsidRPr="00DA5F66" w:rsidR="00C070BD" w:rsidP="00DA5F66" w:rsidRDefault="00C070BD" w14:paraId="5437EE3F" w14:textId="31936F4D">
      <w:pPr>
        <w:rPr>
          <w:rFonts w:ascii="Times New Roman" w:hAnsi="Times New Roman"/>
          <w:lang w:val="en-US"/>
        </w:rPr>
      </w:pPr>
      <w:r w:rsidRPr="00857519">
        <w:rPr>
          <w:rFonts w:ascii="Times New Roman" w:hAnsi="Times New Roman"/>
          <w:b/>
          <w:lang w:val="en-US"/>
        </w:rPr>
        <w:t xml:space="preserve">Peer review 2: </w:t>
      </w:r>
      <w:r w:rsidRPr="00674901" w:rsidR="00415E00">
        <w:rPr>
          <w:rFonts w:ascii="Times New Roman" w:hAnsi="Times New Roman"/>
          <w:lang w:val="en-US"/>
        </w:rPr>
        <w:t>Pete</w:t>
      </w:r>
      <w:r w:rsidR="00674901">
        <w:rPr>
          <w:rFonts w:ascii="Times New Roman" w:hAnsi="Times New Roman"/>
          <w:lang w:val="en-US"/>
        </w:rPr>
        <w:t>r</w:t>
      </w:r>
      <w:r w:rsidRPr="00674901" w:rsidR="00415E00">
        <w:rPr>
          <w:rFonts w:ascii="Times New Roman" w:hAnsi="Times New Roman"/>
          <w:lang w:val="en-US"/>
        </w:rPr>
        <w:t xml:space="preserve"> Robertson</w:t>
      </w:r>
      <w:r w:rsidRPr="00674901">
        <w:rPr>
          <w:rFonts w:ascii="Times New Roman" w:hAnsi="Times New Roman"/>
          <w:lang w:val="en-US"/>
        </w:rPr>
        <w:t xml:space="preserve">, </w:t>
      </w:r>
      <w:r w:rsidRPr="00674901" w:rsidR="00415E00">
        <w:rPr>
          <w:rFonts w:ascii="Times New Roman" w:hAnsi="Times New Roman"/>
          <w:lang w:val="en-US"/>
        </w:rPr>
        <w:t>Newcastle University</w:t>
      </w:r>
      <w:r w:rsidRPr="00674901">
        <w:rPr>
          <w:rFonts w:ascii="Times New Roman" w:hAnsi="Times New Roman"/>
          <w:lang w:val="en-US"/>
        </w:rPr>
        <w:t xml:space="preserve">, </w:t>
      </w:r>
      <w:r w:rsidRPr="00674901" w:rsidR="00415E00">
        <w:rPr>
          <w:rFonts w:ascii="Times New Roman" w:hAnsi="Times New Roman"/>
          <w:lang w:val="en-US"/>
        </w:rPr>
        <w:t>Newcastle upon Tyne</w:t>
      </w:r>
      <w:r w:rsidRPr="00674901">
        <w:rPr>
          <w:rFonts w:ascii="Times New Roman" w:hAnsi="Times New Roman"/>
          <w:lang w:val="en-US"/>
        </w:rPr>
        <w:t xml:space="preserve">, </w:t>
      </w:r>
      <w:r w:rsidRPr="00674901" w:rsidR="00415E00">
        <w:rPr>
          <w:rFonts w:ascii="Times New Roman" w:hAnsi="Times New Roman"/>
          <w:lang w:val="en-US"/>
        </w:rPr>
        <w:t>United Kingdom</w:t>
      </w:r>
      <w:r w:rsidRPr="00857519" w:rsidR="00415E00">
        <w:rPr>
          <w:rFonts w:ascii="Times New Roman" w:hAnsi="Times New Roman"/>
          <w:lang w:val="en-US"/>
        </w:rPr>
        <w:t xml:space="preserve"> </w:t>
      </w:r>
    </w:p>
    <w:p w:rsidRPr="00A45D47" w:rsidR="00C070BD" w:rsidP="00C070BD" w:rsidRDefault="00C070BD" w14:paraId="00BBD808" w14:textId="7B03EA80">
      <w:pPr>
        <w:rPr>
          <w:rFonts w:ascii="Times New Roman" w:hAnsi="Times New Roman"/>
          <w:b/>
          <w:i/>
          <w:lang w:val="en-US"/>
        </w:rPr>
      </w:pPr>
    </w:p>
    <w:p w:rsidR="00312D08" w:rsidP="00312D08" w:rsidRDefault="00312D08" w14:paraId="254F8D90" w14:textId="66AFAB6D">
      <w:pPr>
        <w:rPr>
          <w:rFonts w:ascii="Times New Roman" w:hAnsi="Times New Roman"/>
          <w:b/>
          <w:lang w:val="en-US"/>
        </w:rPr>
      </w:pPr>
      <w:r>
        <w:rPr>
          <w:rFonts w:ascii="Times New Roman" w:hAnsi="Times New Roman"/>
          <w:b/>
          <w:lang w:val="en-US"/>
        </w:rPr>
        <w:t xml:space="preserve">Version for submission to the Scientific Forum: 2023-11-06 </w:t>
      </w:r>
    </w:p>
    <w:p w:rsidRPr="00312D08" w:rsidR="00312D08" w:rsidP="00674901" w:rsidRDefault="00312D08" w14:paraId="62446FC7" w14:textId="0C187502">
      <w:pPr>
        <w:rPr>
          <w:rFonts w:ascii="Times New Roman" w:hAnsi="Times New Roman"/>
          <w:b/>
          <w:lang w:val="en-US"/>
        </w:rPr>
      </w:pPr>
      <w:r w:rsidRPr="00312D08">
        <w:rPr>
          <w:rFonts w:ascii="Times New Roman" w:hAnsi="Times New Roman"/>
          <w:b/>
          <w:lang w:val="en-US"/>
        </w:rPr>
        <w:t xml:space="preserve">Revised </w:t>
      </w:r>
      <w:r>
        <w:rPr>
          <w:rFonts w:ascii="Times New Roman" w:hAnsi="Times New Roman"/>
          <w:b/>
          <w:lang w:val="en-US"/>
        </w:rPr>
        <w:t xml:space="preserve">version: 2024-02-12 </w:t>
      </w:r>
    </w:p>
    <w:p w:rsidRPr="00B0445B" w:rsidR="00BB30C4" w:rsidP="00BB30C4" w:rsidRDefault="00EE7EBA" w14:paraId="1E60998C" w14:textId="77777777">
      <w:pPr>
        <w:pStyle w:val="Gitternetztabelle31"/>
        <w:spacing w:after="240"/>
        <w:rPr>
          <w:rFonts w:ascii="Times New Roman" w:hAnsi="Times New Roman"/>
          <w:b/>
          <w:color w:val="auto"/>
        </w:rPr>
      </w:pPr>
      <w:r>
        <w:rPr>
          <w:rFonts w:ascii="Times New Roman" w:hAnsi="Times New Roman"/>
          <w:b/>
        </w:rPr>
        <w:br w:type="page"/>
      </w:r>
      <w:r w:rsidRPr="00B0445B" w:rsidR="00BB30C4">
        <w:rPr>
          <w:rFonts w:ascii="Times New Roman" w:hAnsi="Times New Roman"/>
          <w:b/>
          <w:color w:val="auto"/>
        </w:rPr>
        <w:t>Contents</w:t>
      </w:r>
    </w:p>
    <w:p w:rsidR="00C672AB" w:rsidP="005C3523" w:rsidRDefault="00C81D73" w14:paraId="78713E75" w14:textId="78AF7996">
      <w:pPr>
        <w:pStyle w:val="Verzeichnis1"/>
        <w:rPr>
          <w:rFonts w:eastAsia="Times New Roman"/>
          <w:noProof/>
          <w:kern w:val="2"/>
          <w:lang w:val="nl-BE" w:eastAsia="nl-BE"/>
        </w:rPr>
      </w:pPr>
      <w:r>
        <w:rPr>
          <w:b/>
          <w:bCs/>
          <w:noProof/>
        </w:rPr>
        <w:fldChar w:fldCharType="begin"/>
      </w:r>
      <w:r>
        <w:rPr>
          <w:b/>
          <w:bCs/>
          <w:noProof/>
        </w:rPr>
        <w:instrText xml:space="preserve"> TOC \o "1-3" \h \z \u </w:instrText>
      </w:r>
      <w:r>
        <w:rPr>
          <w:b/>
          <w:bCs/>
          <w:noProof/>
        </w:rPr>
        <w:fldChar w:fldCharType="separate"/>
      </w:r>
      <w:hyperlink w:history="1" w:anchor="_Toc148463345">
        <w:r w:rsidRPr="00B07EC3" w:rsidR="00C672AB">
          <w:rPr>
            <w:rStyle w:val="Hyperlink"/>
            <w:rFonts w:ascii="Times New Roman" w:hAnsi="Times New Roman"/>
            <w:noProof/>
            <w:lang w:val="en-US"/>
          </w:rPr>
          <w:t>SECTION A – Organism Information and Screening</w:t>
        </w:r>
        <w:r w:rsidR="00C672AB">
          <w:rPr>
            <w:noProof/>
            <w:webHidden/>
          </w:rPr>
          <w:tab/>
        </w:r>
        <w:r w:rsidR="00C672AB">
          <w:rPr>
            <w:noProof/>
            <w:webHidden/>
          </w:rPr>
          <w:fldChar w:fldCharType="begin"/>
        </w:r>
        <w:r w:rsidR="00C672AB">
          <w:rPr>
            <w:noProof/>
            <w:webHidden/>
          </w:rPr>
          <w:instrText xml:space="preserve"> PAGEREF _Toc148463345 \h </w:instrText>
        </w:r>
        <w:r w:rsidR="00C672AB">
          <w:rPr>
            <w:noProof/>
            <w:webHidden/>
          </w:rPr>
        </w:r>
        <w:r w:rsidR="00C672AB">
          <w:rPr>
            <w:noProof/>
            <w:webHidden/>
          </w:rPr>
          <w:fldChar w:fldCharType="separate"/>
        </w:r>
        <w:r w:rsidR="00FE1043">
          <w:rPr>
            <w:noProof/>
            <w:webHidden/>
          </w:rPr>
          <w:t>3</w:t>
        </w:r>
        <w:r w:rsidR="00C672AB">
          <w:rPr>
            <w:noProof/>
            <w:webHidden/>
          </w:rPr>
          <w:fldChar w:fldCharType="end"/>
        </w:r>
      </w:hyperlink>
    </w:p>
    <w:p w:rsidR="00C672AB" w:rsidP="005C3523" w:rsidRDefault="00FE1043" w14:paraId="2B761740" w14:textId="63923786">
      <w:pPr>
        <w:pStyle w:val="Verzeichnis1"/>
        <w:rPr>
          <w:rFonts w:eastAsia="Times New Roman"/>
          <w:noProof/>
          <w:kern w:val="2"/>
          <w:lang w:val="nl-BE" w:eastAsia="nl-BE"/>
        </w:rPr>
      </w:pPr>
      <w:hyperlink w:history="1" w:anchor="_Toc148463346">
        <w:r w:rsidRPr="00B07EC3" w:rsidR="00C672AB">
          <w:rPr>
            <w:rStyle w:val="Hyperlink"/>
            <w:rFonts w:ascii="Times New Roman" w:hAnsi="Times New Roman"/>
            <w:noProof/>
            <w:lang w:val="en-US"/>
          </w:rPr>
          <w:t>SECTION B – Detailed assessment</w:t>
        </w:r>
        <w:r w:rsidR="00C672AB">
          <w:rPr>
            <w:noProof/>
            <w:webHidden/>
          </w:rPr>
          <w:tab/>
        </w:r>
        <w:r w:rsidR="00C672AB">
          <w:rPr>
            <w:noProof/>
            <w:webHidden/>
          </w:rPr>
          <w:fldChar w:fldCharType="begin"/>
        </w:r>
        <w:r w:rsidR="00C672AB">
          <w:rPr>
            <w:noProof/>
            <w:webHidden/>
          </w:rPr>
          <w:instrText xml:space="preserve"> PAGEREF _Toc148463346 \h </w:instrText>
        </w:r>
        <w:r w:rsidR="00C672AB">
          <w:rPr>
            <w:noProof/>
            <w:webHidden/>
          </w:rPr>
        </w:r>
        <w:r w:rsidR="00C672AB">
          <w:rPr>
            <w:noProof/>
            <w:webHidden/>
          </w:rPr>
          <w:fldChar w:fldCharType="separate"/>
        </w:r>
        <w:r>
          <w:rPr>
            <w:noProof/>
            <w:webHidden/>
          </w:rPr>
          <w:t>19</w:t>
        </w:r>
        <w:r w:rsidR="00C672AB">
          <w:rPr>
            <w:noProof/>
            <w:webHidden/>
          </w:rPr>
          <w:fldChar w:fldCharType="end"/>
        </w:r>
      </w:hyperlink>
    </w:p>
    <w:p w:rsidR="00C672AB" w:rsidRDefault="00FE1043" w14:paraId="6C66B8C1" w14:textId="7B68EFCF">
      <w:pPr>
        <w:pStyle w:val="Verzeichnis2"/>
        <w:tabs>
          <w:tab w:val="right" w:leader="dot" w:pos="9062"/>
        </w:tabs>
        <w:rPr>
          <w:rFonts w:eastAsia="Times New Roman"/>
          <w:noProof/>
          <w:kern w:val="2"/>
          <w:lang w:val="nl-BE" w:eastAsia="nl-BE"/>
        </w:rPr>
      </w:pPr>
      <w:hyperlink w:history="1" w:anchor="_Toc148463347">
        <w:r w:rsidRPr="00B07EC3" w:rsidR="00C672AB">
          <w:rPr>
            <w:rStyle w:val="Hyperlink"/>
            <w:rFonts w:ascii="Times New Roman" w:hAnsi="Times New Roman"/>
            <w:noProof/>
            <w:lang w:val="en-US"/>
          </w:rPr>
          <w:t>1 PROBABILITY OF INTRODUCTION AND ENTRY</w:t>
        </w:r>
        <w:r w:rsidR="00C672AB">
          <w:rPr>
            <w:noProof/>
            <w:webHidden/>
          </w:rPr>
          <w:tab/>
        </w:r>
        <w:r w:rsidR="00C672AB">
          <w:rPr>
            <w:noProof/>
            <w:webHidden/>
          </w:rPr>
          <w:fldChar w:fldCharType="begin"/>
        </w:r>
        <w:r w:rsidR="00C672AB">
          <w:rPr>
            <w:noProof/>
            <w:webHidden/>
          </w:rPr>
          <w:instrText xml:space="preserve"> PAGEREF _Toc148463347 \h </w:instrText>
        </w:r>
        <w:r w:rsidR="00C672AB">
          <w:rPr>
            <w:noProof/>
            <w:webHidden/>
          </w:rPr>
        </w:r>
        <w:r w:rsidR="00C672AB">
          <w:rPr>
            <w:noProof/>
            <w:webHidden/>
          </w:rPr>
          <w:fldChar w:fldCharType="separate"/>
        </w:r>
        <w:r>
          <w:rPr>
            <w:noProof/>
            <w:webHidden/>
          </w:rPr>
          <w:t>19</w:t>
        </w:r>
        <w:r w:rsidR="00C672AB">
          <w:rPr>
            <w:noProof/>
            <w:webHidden/>
          </w:rPr>
          <w:fldChar w:fldCharType="end"/>
        </w:r>
      </w:hyperlink>
    </w:p>
    <w:p w:rsidR="00C672AB" w:rsidRDefault="00FE1043" w14:paraId="3BCAC165" w14:textId="03C4DA21">
      <w:pPr>
        <w:pStyle w:val="Verzeichnis2"/>
        <w:tabs>
          <w:tab w:val="right" w:leader="dot" w:pos="9062"/>
        </w:tabs>
        <w:rPr>
          <w:rFonts w:eastAsia="Times New Roman"/>
          <w:noProof/>
          <w:kern w:val="2"/>
          <w:lang w:val="nl-BE" w:eastAsia="nl-BE"/>
        </w:rPr>
      </w:pPr>
      <w:hyperlink w:history="1" w:anchor="_Toc148463348">
        <w:r w:rsidRPr="00B07EC3" w:rsidR="00C672AB">
          <w:rPr>
            <w:rStyle w:val="Hyperlink"/>
            <w:rFonts w:ascii="Times New Roman" w:hAnsi="Times New Roman"/>
            <w:noProof/>
            <w:lang w:val="en-US"/>
          </w:rPr>
          <w:t>2 PROBABILITY OF ESTABLISHMENT</w:t>
        </w:r>
        <w:r w:rsidR="00C672AB">
          <w:rPr>
            <w:noProof/>
            <w:webHidden/>
          </w:rPr>
          <w:tab/>
        </w:r>
        <w:r w:rsidR="00C672AB">
          <w:rPr>
            <w:noProof/>
            <w:webHidden/>
          </w:rPr>
          <w:fldChar w:fldCharType="begin"/>
        </w:r>
        <w:r w:rsidR="00C672AB">
          <w:rPr>
            <w:noProof/>
            <w:webHidden/>
          </w:rPr>
          <w:instrText xml:space="preserve"> PAGEREF _Toc148463348 \h </w:instrText>
        </w:r>
        <w:r w:rsidR="00C672AB">
          <w:rPr>
            <w:noProof/>
            <w:webHidden/>
          </w:rPr>
        </w:r>
        <w:r w:rsidR="00C672AB">
          <w:rPr>
            <w:noProof/>
            <w:webHidden/>
          </w:rPr>
          <w:fldChar w:fldCharType="separate"/>
        </w:r>
        <w:r>
          <w:rPr>
            <w:noProof/>
            <w:webHidden/>
          </w:rPr>
          <w:t>30</w:t>
        </w:r>
        <w:r w:rsidR="00C672AB">
          <w:rPr>
            <w:noProof/>
            <w:webHidden/>
          </w:rPr>
          <w:fldChar w:fldCharType="end"/>
        </w:r>
      </w:hyperlink>
    </w:p>
    <w:p w:rsidR="00C672AB" w:rsidRDefault="00FE1043" w14:paraId="6C6A0E24" w14:textId="31F0D644">
      <w:pPr>
        <w:pStyle w:val="Verzeichnis2"/>
        <w:tabs>
          <w:tab w:val="right" w:leader="dot" w:pos="9062"/>
        </w:tabs>
        <w:rPr>
          <w:rFonts w:eastAsia="Times New Roman"/>
          <w:noProof/>
          <w:kern w:val="2"/>
          <w:lang w:val="nl-BE" w:eastAsia="nl-BE"/>
        </w:rPr>
      </w:pPr>
      <w:hyperlink w:history="1" w:anchor="_Toc148463349">
        <w:r w:rsidRPr="00B07EC3" w:rsidR="00C672AB">
          <w:rPr>
            <w:rStyle w:val="Hyperlink"/>
            <w:rFonts w:ascii="Times New Roman" w:hAnsi="Times New Roman"/>
            <w:noProof/>
            <w:lang w:val="en-US"/>
          </w:rPr>
          <w:t>3 PROBABILITY OF SPREAD</w:t>
        </w:r>
        <w:r w:rsidR="00C672AB">
          <w:rPr>
            <w:noProof/>
            <w:webHidden/>
          </w:rPr>
          <w:tab/>
        </w:r>
        <w:r w:rsidR="00C672AB">
          <w:rPr>
            <w:noProof/>
            <w:webHidden/>
          </w:rPr>
          <w:fldChar w:fldCharType="begin"/>
        </w:r>
        <w:r w:rsidR="00C672AB">
          <w:rPr>
            <w:noProof/>
            <w:webHidden/>
          </w:rPr>
          <w:instrText xml:space="preserve"> PAGEREF _Toc148463349 \h </w:instrText>
        </w:r>
        <w:r w:rsidR="00C672AB">
          <w:rPr>
            <w:noProof/>
            <w:webHidden/>
          </w:rPr>
        </w:r>
        <w:r w:rsidR="00C672AB">
          <w:rPr>
            <w:noProof/>
            <w:webHidden/>
          </w:rPr>
          <w:fldChar w:fldCharType="separate"/>
        </w:r>
        <w:r>
          <w:rPr>
            <w:noProof/>
            <w:webHidden/>
          </w:rPr>
          <w:t>41</w:t>
        </w:r>
        <w:r w:rsidR="00C672AB">
          <w:rPr>
            <w:noProof/>
            <w:webHidden/>
          </w:rPr>
          <w:fldChar w:fldCharType="end"/>
        </w:r>
      </w:hyperlink>
    </w:p>
    <w:p w:rsidR="00C672AB" w:rsidRDefault="00FE1043" w14:paraId="3BAD5BBC" w14:textId="7F58C3F8">
      <w:pPr>
        <w:pStyle w:val="Verzeichnis2"/>
        <w:tabs>
          <w:tab w:val="right" w:leader="dot" w:pos="9062"/>
        </w:tabs>
        <w:rPr>
          <w:rFonts w:eastAsia="Times New Roman"/>
          <w:noProof/>
          <w:kern w:val="2"/>
          <w:lang w:val="nl-BE" w:eastAsia="nl-BE"/>
        </w:rPr>
      </w:pPr>
      <w:hyperlink w:history="1" w:anchor="_Toc148463350">
        <w:r w:rsidRPr="00B07EC3" w:rsidR="00C672AB">
          <w:rPr>
            <w:rStyle w:val="Hyperlink"/>
            <w:rFonts w:ascii="Times New Roman" w:hAnsi="Times New Roman"/>
            <w:noProof/>
            <w:lang w:val="en-US"/>
          </w:rPr>
          <w:t>4 MAGNITUDE OF IMPACT</w:t>
        </w:r>
        <w:r w:rsidR="00C672AB">
          <w:rPr>
            <w:noProof/>
            <w:webHidden/>
          </w:rPr>
          <w:tab/>
        </w:r>
        <w:r w:rsidR="00C672AB">
          <w:rPr>
            <w:noProof/>
            <w:webHidden/>
          </w:rPr>
          <w:fldChar w:fldCharType="begin"/>
        </w:r>
        <w:r w:rsidR="00C672AB">
          <w:rPr>
            <w:noProof/>
            <w:webHidden/>
          </w:rPr>
          <w:instrText xml:space="preserve"> PAGEREF _Toc148463350 \h </w:instrText>
        </w:r>
        <w:r w:rsidR="00C672AB">
          <w:rPr>
            <w:noProof/>
            <w:webHidden/>
          </w:rPr>
        </w:r>
        <w:r w:rsidR="00C672AB">
          <w:rPr>
            <w:noProof/>
            <w:webHidden/>
          </w:rPr>
          <w:fldChar w:fldCharType="separate"/>
        </w:r>
        <w:r>
          <w:rPr>
            <w:noProof/>
            <w:webHidden/>
          </w:rPr>
          <w:t>47</w:t>
        </w:r>
        <w:r w:rsidR="00C672AB">
          <w:rPr>
            <w:noProof/>
            <w:webHidden/>
          </w:rPr>
          <w:fldChar w:fldCharType="end"/>
        </w:r>
      </w:hyperlink>
    </w:p>
    <w:p w:rsidR="00C672AB" w:rsidRDefault="00FE1043" w14:paraId="04A5216E" w14:textId="0B62F60F">
      <w:pPr>
        <w:pStyle w:val="Verzeichnis3"/>
        <w:rPr>
          <w:rFonts w:eastAsia="Times New Roman"/>
          <w:noProof/>
          <w:kern w:val="2"/>
          <w:lang w:val="nl-BE" w:eastAsia="nl-BE"/>
        </w:rPr>
      </w:pPr>
      <w:hyperlink w:history="1" w:anchor="_Toc148463351">
        <w:r w:rsidRPr="00B07EC3" w:rsidR="00C672AB">
          <w:rPr>
            <w:rStyle w:val="Hyperlink"/>
            <w:rFonts w:ascii="Times New Roman" w:hAnsi="Times New Roman"/>
            <w:noProof/>
            <w:lang w:val="fr-CH"/>
          </w:rPr>
          <w:t>Biodiversity and ecosystem impacts</w:t>
        </w:r>
        <w:r w:rsidR="00C672AB">
          <w:rPr>
            <w:noProof/>
            <w:webHidden/>
          </w:rPr>
          <w:tab/>
        </w:r>
        <w:r w:rsidR="00C672AB">
          <w:rPr>
            <w:noProof/>
            <w:webHidden/>
          </w:rPr>
          <w:fldChar w:fldCharType="begin"/>
        </w:r>
        <w:r w:rsidR="00C672AB">
          <w:rPr>
            <w:noProof/>
            <w:webHidden/>
          </w:rPr>
          <w:instrText xml:space="preserve"> PAGEREF _Toc148463351 \h </w:instrText>
        </w:r>
        <w:r w:rsidR="00C672AB">
          <w:rPr>
            <w:noProof/>
            <w:webHidden/>
          </w:rPr>
        </w:r>
        <w:r w:rsidR="00C672AB">
          <w:rPr>
            <w:noProof/>
            <w:webHidden/>
          </w:rPr>
          <w:fldChar w:fldCharType="separate"/>
        </w:r>
        <w:r>
          <w:rPr>
            <w:noProof/>
            <w:webHidden/>
          </w:rPr>
          <w:t>47</w:t>
        </w:r>
        <w:r w:rsidR="00C672AB">
          <w:rPr>
            <w:noProof/>
            <w:webHidden/>
          </w:rPr>
          <w:fldChar w:fldCharType="end"/>
        </w:r>
      </w:hyperlink>
    </w:p>
    <w:p w:rsidR="00C672AB" w:rsidRDefault="00FE1043" w14:paraId="4E001C2D" w14:textId="6E8665C1">
      <w:pPr>
        <w:pStyle w:val="Verzeichnis3"/>
        <w:rPr>
          <w:rFonts w:eastAsia="Times New Roman"/>
          <w:noProof/>
          <w:kern w:val="2"/>
          <w:lang w:val="nl-BE" w:eastAsia="nl-BE"/>
        </w:rPr>
      </w:pPr>
      <w:hyperlink w:history="1" w:anchor="_Toc148463352">
        <w:r w:rsidRPr="00B07EC3" w:rsidR="00C672AB">
          <w:rPr>
            <w:rStyle w:val="Hyperlink"/>
            <w:rFonts w:ascii="Times New Roman" w:hAnsi="Times New Roman"/>
            <w:noProof/>
            <w:lang w:val="fr-CH"/>
          </w:rPr>
          <w:t>Ecosystem Services impacts</w:t>
        </w:r>
        <w:r w:rsidR="00C672AB">
          <w:rPr>
            <w:noProof/>
            <w:webHidden/>
          </w:rPr>
          <w:tab/>
        </w:r>
        <w:r w:rsidR="00C672AB">
          <w:rPr>
            <w:noProof/>
            <w:webHidden/>
          </w:rPr>
          <w:fldChar w:fldCharType="begin"/>
        </w:r>
        <w:r w:rsidR="00C672AB">
          <w:rPr>
            <w:noProof/>
            <w:webHidden/>
          </w:rPr>
          <w:instrText xml:space="preserve"> PAGEREF _Toc148463352 \h </w:instrText>
        </w:r>
        <w:r w:rsidR="00C672AB">
          <w:rPr>
            <w:noProof/>
            <w:webHidden/>
          </w:rPr>
        </w:r>
        <w:r w:rsidR="00C672AB">
          <w:rPr>
            <w:noProof/>
            <w:webHidden/>
          </w:rPr>
          <w:fldChar w:fldCharType="separate"/>
        </w:r>
        <w:r>
          <w:rPr>
            <w:noProof/>
            <w:webHidden/>
          </w:rPr>
          <w:t>57</w:t>
        </w:r>
        <w:r w:rsidR="00C672AB">
          <w:rPr>
            <w:noProof/>
            <w:webHidden/>
          </w:rPr>
          <w:fldChar w:fldCharType="end"/>
        </w:r>
      </w:hyperlink>
    </w:p>
    <w:p w:rsidR="00C672AB" w:rsidRDefault="00FE1043" w14:paraId="7545D26C" w14:textId="34FA81D1">
      <w:pPr>
        <w:pStyle w:val="Verzeichnis3"/>
        <w:rPr>
          <w:rFonts w:eastAsia="Times New Roman"/>
          <w:noProof/>
          <w:kern w:val="2"/>
          <w:lang w:val="nl-BE" w:eastAsia="nl-BE"/>
        </w:rPr>
      </w:pPr>
      <w:hyperlink w:history="1" w:anchor="_Toc148463353">
        <w:r w:rsidRPr="00B07EC3" w:rsidR="00C672AB">
          <w:rPr>
            <w:rStyle w:val="Hyperlink"/>
            <w:rFonts w:ascii="Times New Roman" w:hAnsi="Times New Roman"/>
            <w:noProof/>
            <w:lang w:val="fr-CH"/>
          </w:rPr>
          <w:t>Economic impacts</w:t>
        </w:r>
        <w:r w:rsidR="00C672AB">
          <w:rPr>
            <w:noProof/>
            <w:webHidden/>
          </w:rPr>
          <w:tab/>
        </w:r>
        <w:r w:rsidR="00C672AB">
          <w:rPr>
            <w:noProof/>
            <w:webHidden/>
          </w:rPr>
          <w:fldChar w:fldCharType="begin"/>
        </w:r>
        <w:r w:rsidR="00C672AB">
          <w:rPr>
            <w:noProof/>
            <w:webHidden/>
          </w:rPr>
          <w:instrText xml:space="preserve"> PAGEREF _Toc148463353 \h </w:instrText>
        </w:r>
        <w:r w:rsidR="00C672AB">
          <w:rPr>
            <w:noProof/>
            <w:webHidden/>
          </w:rPr>
        </w:r>
        <w:r w:rsidR="00C672AB">
          <w:rPr>
            <w:noProof/>
            <w:webHidden/>
          </w:rPr>
          <w:fldChar w:fldCharType="separate"/>
        </w:r>
        <w:r>
          <w:rPr>
            <w:noProof/>
            <w:webHidden/>
          </w:rPr>
          <w:t>60</w:t>
        </w:r>
        <w:r w:rsidR="00C672AB">
          <w:rPr>
            <w:noProof/>
            <w:webHidden/>
          </w:rPr>
          <w:fldChar w:fldCharType="end"/>
        </w:r>
      </w:hyperlink>
    </w:p>
    <w:p w:rsidR="00C672AB" w:rsidRDefault="00FE1043" w14:paraId="12A65E8A" w14:textId="09530D90">
      <w:pPr>
        <w:pStyle w:val="Verzeichnis3"/>
        <w:rPr>
          <w:rFonts w:eastAsia="Times New Roman"/>
          <w:noProof/>
          <w:kern w:val="2"/>
          <w:lang w:val="nl-BE" w:eastAsia="nl-BE"/>
        </w:rPr>
      </w:pPr>
      <w:hyperlink w:history="1" w:anchor="_Toc148463354">
        <w:r w:rsidRPr="00B07EC3" w:rsidR="00C672AB">
          <w:rPr>
            <w:rStyle w:val="Hyperlink"/>
            <w:rFonts w:ascii="Times New Roman" w:hAnsi="Times New Roman"/>
            <w:noProof/>
            <w:lang w:val="fr-CH"/>
          </w:rPr>
          <w:t>Social and human health impacts</w:t>
        </w:r>
        <w:r w:rsidR="00C672AB">
          <w:rPr>
            <w:noProof/>
            <w:webHidden/>
          </w:rPr>
          <w:tab/>
        </w:r>
        <w:r w:rsidR="00C672AB">
          <w:rPr>
            <w:noProof/>
            <w:webHidden/>
          </w:rPr>
          <w:fldChar w:fldCharType="begin"/>
        </w:r>
        <w:r w:rsidR="00C672AB">
          <w:rPr>
            <w:noProof/>
            <w:webHidden/>
          </w:rPr>
          <w:instrText xml:space="preserve"> PAGEREF _Toc148463354 \h </w:instrText>
        </w:r>
        <w:r w:rsidR="00C672AB">
          <w:rPr>
            <w:noProof/>
            <w:webHidden/>
          </w:rPr>
        </w:r>
        <w:r w:rsidR="00C672AB">
          <w:rPr>
            <w:noProof/>
            <w:webHidden/>
          </w:rPr>
          <w:fldChar w:fldCharType="separate"/>
        </w:r>
        <w:r>
          <w:rPr>
            <w:noProof/>
            <w:webHidden/>
          </w:rPr>
          <w:t>64</w:t>
        </w:r>
        <w:r w:rsidR="00C672AB">
          <w:rPr>
            <w:noProof/>
            <w:webHidden/>
          </w:rPr>
          <w:fldChar w:fldCharType="end"/>
        </w:r>
      </w:hyperlink>
    </w:p>
    <w:p w:rsidR="00C672AB" w:rsidRDefault="00FE1043" w14:paraId="13859DCA" w14:textId="523C1099">
      <w:pPr>
        <w:pStyle w:val="Verzeichnis3"/>
        <w:rPr>
          <w:rFonts w:eastAsia="Times New Roman"/>
          <w:noProof/>
          <w:kern w:val="2"/>
          <w:lang w:val="nl-BE" w:eastAsia="nl-BE"/>
        </w:rPr>
      </w:pPr>
      <w:hyperlink w:history="1" w:anchor="_Toc148463355">
        <w:r w:rsidRPr="00B07EC3" w:rsidR="00C672AB">
          <w:rPr>
            <w:rStyle w:val="Hyperlink"/>
            <w:rFonts w:ascii="Times New Roman" w:hAnsi="Times New Roman"/>
            <w:noProof/>
            <w:lang w:val="fr-CH"/>
          </w:rPr>
          <w:t>Other impacts</w:t>
        </w:r>
        <w:r w:rsidR="00C672AB">
          <w:rPr>
            <w:noProof/>
            <w:webHidden/>
          </w:rPr>
          <w:tab/>
        </w:r>
        <w:r w:rsidR="00C672AB">
          <w:rPr>
            <w:noProof/>
            <w:webHidden/>
          </w:rPr>
          <w:fldChar w:fldCharType="begin"/>
        </w:r>
        <w:r w:rsidR="00C672AB">
          <w:rPr>
            <w:noProof/>
            <w:webHidden/>
          </w:rPr>
          <w:instrText xml:space="preserve"> PAGEREF _Toc148463355 \h </w:instrText>
        </w:r>
        <w:r w:rsidR="00C672AB">
          <w:rPr>
            <w:noProof/>
            <w:webHidden/>
          </w:rPr>
        </w:r>
        <w:r w:rsidR="00C672AB">
          <w:rPr>
            <w:noProof/>
            <w:webHidden/>
          </w:rPr>
          <w:fldChar w:fldCharType="separate"/>
        </w:r>
        <w:r>
          <w:rPr>
            <w:noProof/>
            <w:webHidden/>
          </w:rPr>
          <w:t>66</w:t>
        </w:r>
        <w:r w:rsidR="00C672AB">
          <w:rPr>
            <w:noProof/>
            <w:webHidden/>
          </w:rPr>
          <w:fldChar w:fldCharType="end"/>
        </w:r>
      </w:hyperlink>
    </w:p>
    <w:p w:rsidR="00C672AB" w:rsidP="005C3523" w:rsidRDefault="00FE1043" w14:paraId="08031711" w14:textId="65559BC4">
      <w:pPr>
        <w:pStyle w:val="Verzeichnis1"/>
        <w:rPr>
          <w:rFonts w:eastAsia="Times New Roman"/>
          <w:noProof/>
          <w:kern w:val="2"/>
          <w:lang w:val="nl-BE" w:eastAsia="nl-BE"/>
        </w:rPr>
      </w:pPr>
      <w:hyperlink w:history="1" w:anchor="_Toc148463356">
        <w:r w:rsidRPr="00B07EC3" w:rsidR="00C672AB">
          <w:rPr>
            <w:rStyle w:val="Hyperlink"/>
            <w:rFonts w:ascii="Times New Roman" w:hAnsi="Times New Roman"/>
            <w:noProof/>
            <w:lang w:val="en-GB" w:eastAsia="ar-SA"/>
          </w:rPr>
          <w:t>RISK SUMMARIES</w:t>
        </w:r>
        <w:r w:rsidR="00C672AB">
          <w:rPr>
            <w:noProof/>
            <w:webHidden/>
          </w:rPr>
          <w:tab/>
        </w:r>
        <w:r w:rsidR="00C672AB">
          <w:rPr>
            <w:noProof/>
            <w:webHidden/>
          </w:rPr>
          <w:fldChar w:fldCharType="begin"/>
        </w:r>
        <w:r w:rsidR="00C672AB">
          <w:rPr>
            <w:noProof/>
            <w:webHidden/>
          </w:rPr>
          <w:instrText xml:space="preserve"> PAGEREF _Toc148463356 \h </w:instrText>
        </w:r>
        <w:r w:rsidR="00C672AB">
          <w:rPr>
            <w:noProof/>
            <w:webHidden/>
          </w:rPr>
        </w:r>
        <w:r w:rsidR="00C672AB">
          <w:rPr>
            <w:noProof/>
            <w:webHidden/>
          </w:rPr>
          <w:fldChar w:fldCharType="separate"/>
        </w:r>
        <w:r>
          <w:rPr>
            <w:noProof/>
            <w:webHidden/>
          </w:rPr>
          <w:t>69</w:t>
        </w:r>
        <w:r w:rsidR="00C672AB">
          <w:rPr>
            <w:noProof/>
            <w:webHidden/>
          </w:rPr>
          <w:fldChar w:fldCharType="end"/>
        </w:r>
      </w:hyperlink>
    </w:p>
    <w:p w:rsidR="00C672AB" w:rsidP="005C3523" w:rsidRDefault="00FE1043" w14:paraId="7998A1FE" w14:textId="20459468">
      <w:pPr>
        <w:pStyle w:val="Verzeichnis1"/>
        <w:rPr>
          <w:rFonts w:eastAsia="Times New Roman"/>
          <w:noProof/>
          <w:kern w:val="2"/>
          <w:lang w:val="nl-BE" w:eastAsia="nl-BE"/>
        </w:rPr>
      </w:pPr>
      <w:hyperlink w:history="1" w:anchor="_Toc148463357">
        <w:r w:rsidRPr="00B07EC3" w:rsidR="00C672AB">
          <w:rPr>
            <w:rStyle w:val="Hyperlink"/>
            <w:rFonts w:ascii="Times New Roman" w:hAnsi="Times New Roman"/>
            <w:noProof/>
            <w:lang w:val="en-GB" w:eastAsia="ar-SA"/>
          </w:rPr>
          <w:t>REFERENCES</w:t>
        </w:r>
        <w:r w:rsidR="00C672AB">
          <w:rPr>
            <w:noProof/>
            <w:webHidden/>
          </w:rPr>
          <w:tab/>
        </w:r>
        <w:r w:rsidR="00C672AB">
          <w:rPr>
            <w:noProof/>
            <w:webHidden/>
          </w:rPr>
          <w:fldChar w:fldCharType="begin"/>
        </w:r>
        <w:r w:rsidR="00C672AB">
          <w:rPr>
            <w:noProof/>
            <w:webHidden/>
          </w:rPr>
          <w:instrText xml:space="preserve"> PAGEREF _Toc148463357 \h </w:instrText>
        </w:r>
        <w:r w:rsidR="00C672AB">
          <w:rPr>
            <w:noProof/>
            <w:webHidden/>
          </w:rPr>
        </w:r>
        <w:r w:rsidR="00C672AB">
          <w:rPr>
            <w:noProof/>
            <w:webHidden/>
          </w:rPr>
          <w:fldChar w:fldCharType="separate"/>
        </w:r>
        <w:r>
          <w:rPr>
            <w:noProof/>
            <w:webHidden/>
          </w:rPr>
          <w:t>71</w:t>
        </w:r>
        <w:r w:rsidR="00C672AB">
          <w:rPr>
            <w:noProof/>
            <w:webHidden/>
          </w:rPr>
          <w:fldChar w:fldCharType="end"/>
        </w:r>
      </w:hyperlink>
    </w:p>
    <w:p w:rsidR="00C672AB" w:rsidP="005C3523" w:rsidRDefault="00FE1043" w14:paraId="6F8B7DAA" w14:textId="285B2A55">
      <w:pPr>
        <w:pStyle w:val="Verzeichnis1"/>
        <w:rPr>
          <w:rFonts w:eastAsia="Times New Roman"/>
          <w:noProof/>
          <w:kern w:val="2"/>
          <w:lang w:val="nl-BE" w:eastAsia="nl-BE"/>
        </w:rPr>
      </w:pPr>
      <w:hyperlink w:history="1" w:anchor="_Toc148463358">
        <w:r w:rsidRPr="00B07EC3" w:rsidR="00C672AB">
          <w:rPr>
            <w:rStyle w:val="Hyperlink"/>
            <w:rFonts w:ascii="Times New Roman" w:hAnsi="Times New Roman"/>
            <w:noProof/>
            <w:lang w:val="en-GB" w:eastAsia="ar-SA"/>
          </w:rPr>
          <w:t>Distribution Summary</w:t>
        </w:r>
        <w:r w:rsidR="00C672AB">
          <w:rPr>
            <w:noProof/>
            <w:webHidden/>
          </w:rPr>
          <w:tab/>
        </w:r>
        <w:r w:rsidR="00C672AB">
          <w:rPr>
            <w:noProof/>
            <w:webHidden/>
          </w:rPr>
          <w:fldChar w:fldCharType="begin"/>
        </w:r>
        <w:r w:rsidR="00C672AB">
          <w:rPr>
            <w:noProof/>
            <w:webHidden/>
          </w:rPr>
          <w:instrText xml:space="preserve"> PAGEREF _Toc148463358 \h </w:instrText>
        </w:r>
        <w:r w:rsidR="00C672AB">
          <w:rPr>
            <w:noProof/>
            <w:webHidden/>
          </w:rPr>
        </w:r>
        <w:r w:rsidR="00C672AB">
          <w:rPr>
            <w:noProof/>
            <w:webHidden/>
          </w:rPr>
          <w:fldChar w:fldCharType="separate"/>
        </w:r>
        <w:r>
          <w:rPr>
            <w:noProof/>
            <w:webHidden/>
          </w:rPr>
          <w:t>81</w:t>
        </w:r>
        <w:r w:rsidR="00C672AB">
          <w:rPr>
            <w:noProof/>
            <w:webHidden/>
          </w:rPr>
          <w:fldChar w:fldCharType="end"/>
        </w:r>
      </w:hyperlink>
    </w:p>
    <w:p w:rsidR="00C672AB" w:rsidP="005C3523" w:rsidRDefault="00FE1043" w14:paraId="5560CE47" w14:textId="4C73BC78">
      <w:pPr>
        <w:pStyle w:val="Verzeichnis1"/>
        <w:rPr>
          <w:rFonts w:eastAsia="Times New Roman"/>
          <w:noProof/>
          <w:kern w:val="2"/>
          <w:lang w:val="nl-BE" w:eastAsia="nl-BE"/>
        </w:rPr>
      </w:pPr>
      <w:hyperlink w:history="1" w:anchor="_Toc148463359">
        <w:r w:rsidRPr="00B07EC3" w:rsidR="00C672AB">
          <w:rPr>
            <w:rStyle w:val="Hyperlink"/>
            <w:rFonts w:ascii="Times New Roman" w:hAnsi="Times New Roman"/>
            <w:noProof/>
            <w:lang w:val="en-GB" w:eastAsia="ar-SA"/>
          </w:rPr>
          <w:t>ANNEX I Scoring of Likelihoods of Events</w:t>
        </w:r>
        <w:r w:rsidR="00C672AB">
          <w:rPr>
            <w:noProof/>
            <w:webHidden/>
          </w:rPr>
          <w:tab/>
        </w:r>
        <w:r w:rsidR="00C672AB">
          <w:rPr>
            <w:noProof/>
            <w:webHidden/>
          </w:rPr>
          <w:fldChar w:fldCharType="begin"/>
        </w:r>
        <w:r w:rsidR="00C672AB">
          <w:rPr>
            <w:noProof/>
            <w:webHidden/>
          </w:rPr>
          <w:instrText xml:space="preserve"> PAGEREF _Toc148463359 \h </w:instrText>
        </w:r>
        <w:r w:rsidR="00C672AB">
          <w:rPr>
            <w:noProof/>
            <w:webHidden/>
          </w:rPr>
        </w:r>
        <w:r w:rsidR="00C672AB">
          <w:rPr>
            <w:noProof/>
            <w:webHidden/>
          </w:rPr>
          <w:fldChar w:fldCharType="separate"/>
        </w:r>
        <w:r>
          <w:rPr>
            <w:noProof/>
            <w:webHidden/>
          </w:rPr>
          <w:t>83</w:t>
        </w:r>
        <w:r w:rsidR="00C672AB">
          <w:rPr>
            <w:noProof/>
            <w:webHidden/>
          </w:rPr>
          <w:fldChar w:fldCharType="end"/>
        </w:r>
      </w:hyperlink>
    </w:p>
    <w:p w:rsidR="00C672AB" w:rsidP="005C3523" w:rsidRDefault="00FE1043" w14:paraId="7DD66CCE" w14:textId="0F122D46">
      <w:pPr>
        <w:pStyle w:val="Verzeichnis1"/>
        <w:rPr>
          <w:rFonts w:eastAsia="Times New Roman"/>
          <w:noProof/>
          <w:kern w:val="2"/>
          <w:lang w:val="nl-BE" w:eastAsia="nl-BE"/>
        </w:rPr>
      </w:pPr>
      <w:hyperlink w:history="1" w:anchor="_Toc148463360">
        <w:r w:rsidRPr="00B07EC3" w:rsidR="00C672AB">
          <w:rPr>
            <w:rStyle w:val="Hyperlink"/>
            <w:rFonts w:ascii="Times New Roman" w:hAnsi="Times New Roman"/>
            <w:noProof/>
            <w:lang w:val="en-GB" w:eastAsia="ar-SA"/>
          </w:rPr>
          <w:t>ANNEX II Scoring of Magnitude of Impacts</w:t>
        </w:r>
        <w:r w:rsidR="00C672AB">
          <w:rPr>
            <w:noProof/>
            <w:webHidden/>
          </w:rPr>
          <w:tab/>
        </w:r>
        <w:r w:rsidR="00C672AB">
          <w:rPr>
            <w:noProof/>
            <w:webHidden/>
          </w:rPr>
          <w:fldChar w:fldCharType="begin"/>
        </w:r>
        <w:r w:rsidR="00C672AB">
          <w:rPr>
            <w:noProof/>
            <w:webHidden/>
          </w:rPr>
          <w:instrText xml:space="preserve"> PAGEREF _Toc148463360 \h </w:instrText>
        </w:r>
        <w:r w:rsidR="00C672AB">
          <w:rPr>
            <w:noProof/>
            <w:webHidden/>
          </w:rPr>
        </w:r>
        <w:r w:rsidR="00C672AB">
          <w:rPr>
            <w:noProof/>
            <w:webHidden/>
          </w:rPr>
          <w:fldChar w:fldCharType="separate"/>
        </w:r>
        <w:r>
          <w:rPr>
            <w:noProof/>
            <w:webHidden/>
          </w:rPr>
          <w:t>84</w:t>
        </w:r>
        <w:r w:rsidR="00C672AB">
          <w:rPr>
            <w:noProof/>
            <w:webHidden/>
          </w:rPr>
          <w:fldChar w:fldCharType="end"/>
        </w:r>
      </w:hyperlink>
    </w:p>
    <w:p w:rsidR="00C672AB" w:rsidP="005C3523" w:rsidRDefault="00FE1043" w14:paraId="26191412" w14:textId="475F9C90">
      <w:pPr>
        <w:pStyle w:val="Verzeichnis1"/>
        <w:rPr>
          <w:rFonts w:eastAsia="Times New Roman"/>
          <w:noProof/>
          <w:kern w:val="2"/>
          <w:lang w:val="nl-BE" w:eastAsia="nl-BE"/>
        </w:rPr>
      </w:pPr>
      <w:hyperlink w:history="1" w:anchor="_Toc148463361">
        <w:r w:rsidRPr="00B07EC3" w:rsidR="00C672AB">
          <w:rPr>
            <w:rStyle w:val="Hyperlink"/>
            <w:rFonts w:ascii="Times New Roman" w:hAnsi="Times New Roman"/>
            <w:noProof/>
            <w:lang w:val="en-GB" w:eastAsia="ar-SA"/>
          </w:rPr>
          <w:t>ANNEX III Scoring of Confidence Levels</w:t>
        </w:r>
        <w:r w:rsidR="00C672AB">
          <w:rPr>
            <w:noProof/>
            <w:webHidden/>
          </w:rPr>
          <w:tab/>
        </w:r>
        <w:r w:rsidR="00C672AB">
          <w:rPr>
            <w:noProof/>
            <w:webHidden/>
          </w:rPr>
          <w:fldChar w:fldCharType="begin"/>
        </w:r>
        <w:r w:rsidR="00C672AB">
          <w:rPr>
            <w:noProof/>
            <w:webHidden/>
          </w:rPr>
          <w:instrText xml:space="preserve"> PAGEREF _Toc148463361 \h </w:instrText>
        </w:r>
        <w:r w:rsidR="00C672AB">
          <w:rPr>
            <w:noProof/>
            <w:webHidden/>
          </w:rPr>
        </w:r>
        <w:r w:rsidR="00C672AB">
          <w:rPr>
            <w:noProof/>
            <w:webHidden/>
          </w:rPr>
          <w:fldChar w:fldCharType="separate"/>
        </w:r>
        <w:r>
          <w:rPr>
            <w:noProof/>
            <w:webHidden/>
          </w:rPr>
          <w:t>85</w:t>
        </w:r>
        <w:r w:rsidR="00C672AB">
          <w:rPr>
            <w:noProof/>
            <w:webHidden/>
          </w:rPr>
          <w:fldChar w:fldCharType="end"/>
        </w:r>
      </w:hyperlink>
    </w:p>
    <w:p w:rsidR="00C672AB" w:rsidP="005C3523" w:rsidRDefault="00FE1043" w14:paraId="2B23CC7C" w14:textId="3A061AC0">
      <w:pPr>
        <w:pStyle w:val="Verzeichnis1"/>
        <w:rPr>
          <w:rFonts w:eastAsia="Times New Roman"/>
          <w:noProof/>
          <w:kern w:val="2"/>
          <w:lang w:val="nl-BE" w:eastAsia="nl-BE"/>
        </w:rPr>
      </w:pPr>
      <w:hyperlink w:history="1" w:anchor="_Toc148463362">
        <w:r w:rsidRPr="00B07EC3" w:rsidR="00C672AB">
          <w:rPr>
            <w:rStyle w:val="Hyperlink"/>
            <w:rFonts w:ascii="Times New Roman" w:hAnsi="Times New Roman"/>
            <w:noProof/>
            <w:lang w:val="en-GB" w:eastAsia="ar-SA"/>
          </w:rPr>
          <w:t>ANNEX IV CBD pathway categorisation scheme</w:t>
        </w:r>
        <w:r w:rsidR="00C672AB">
          <w:rPr>
            <w:noProof/>
            <w:webHidden/>
          </w:rPr>
          <w:tab/>
        </w:r>
        <w:r w:rsidR="00C672AB">
          <w:rPr>
            <w:noProof/>
            <w:webHidden/>
          </w:rPr>
          <w:fldChar w:fldCharType="begin"/>
        </w:r>
        <w:r w:rsidR="00C672AB">
          <w:rPr>
            <w:noProof/>
            <w:webHidden/>
          </w:rPr>
          <w:instrText xml:space="preserve"> PAGEREF _Toc148463362 \h </w:instrText>
        </w:r>
        <w:r w:rsidR="00C672AB">
          <w:rPr>
            <w:noProof/>
            <w:webHidden/>
          </w:rPr>
        </w:r>
        <w:r w:rsidR="00C672AB">
          <w:rPr>
            <w:noProof/>
            <w:webHidden/>
          </w:rPr>
          <w:fldChar w:fldCharType="separate"/>
        </w:r>
        <w:r>
          <w:rPr>
            <w:noProof/>
            <w:webHidden/>
          </w:rPr>
          <w:t>86</w:t>
        </w:r>
        <w:r w:rsidR="00C672AB">
          <w:rPr>
            <w:noProof/>
            <w:webHidden/>
          </w:rPr>
          <w:fldChar w:fldCharType="end"/>
        </w:r>
      </w:hyperlink>
    </w:p>
    <w:p w:rsidR="00C672AB" w:rsidP="005C3523" w:rsidRDefault="00FE1043" w14:paraId="176871A3" w14:textId="173D1ACF">
      <w:pPr>
        <w:pStyle w:val="Verzeichnis1"/>
        <w:rPr>
          <w:rFonts w:eastAsia="Times New Roman"/>
          <w:noProof/>
          <w:kern w:val="2"/>
          <w:lang w:val="nl-BE" w:eastAsia="nl-BE"/>
        </w:rPr>
      </w:pPr>
      <w:hyperlink w:history="1" w:anchor="_Toc148463363">
        <w:r w:rsidRPr="00B07EC3" w:rsidR="00C672AB">
          <w:rPr>
            <w:rStyle w:val="Hyperlink"/>
            <w:rFonts w:ascii="Times New Roman" w:hAnsi="Times New Roman"/>
            <w:noProof/>
            <w:lang w:val="en-GB" w:eastAsia="ar-SA"/>
          </w:rPr>
          <w:t>ANNEX V Ecosystem services classification (CICES V5.1, simplified) and examples</w:t>
        </w:r>
        <w:r w:rsidR="00C672AB">
          <w:rPr>
            <w:noProof/>
            <w:webHidden/>
          </w:rPr>
          <w:tab/>
        </w:r>
        <w:r w:rsidR="00C672AB">
          <w:rPr>
            <w:noProof/>
            <w:webHidden/>
          </w:rPr>
          <w:fldChar w:fldCharType="begin"/>
        </w:r>
        <w:r w:rsidR="00C672AB">
          <w:rPr>
            <w:noProof/>
            <w:webHidden/>
          </w:rPr>
          <w:instrText xml:space="preserve"> PAGEREF _Toc148463363 \h </w:instrText>
        </w:r>
        <w:r w:rsidR="00C672AB">
          <w:rPr>
            <w:noProof/>
            <w:webHidden/>
          </w:rPr>
        </w:r>
        <w:r w:rsidR="00C672AB">
          <w:rPr>
            <w:noProof/>
            <w:webHidden/>
          </w:rPr>
          <w:fldChar w:fldCharType="separate"/>
        </w:r>
        <w:r>
          <w:rPr>
            <w:noProof/>
            <w:webHidden/>
          </w:rPr>
          <w:t>87</w:t>
        </w:r>
        <w:r w:rsidR="00C672AB">
          <w:rPr>
            <w:noProof/>
            <w:webHidden/>
          </w:rPr>
          <w:fldChar w:fldCharType="end"/>
        </w:r>
      </w:hyperlink>
    </w:p>
    <w:p w:rsidR="00C672AB" w:rsidP="005C3523" w:rsidRDefault="00FE1043" w14:paraId="1CDC43B9" w14:textId="1E3A2F9F">
      <w:pPr>
        <w:pStyle w:val="Verzeichnis1"/>
        <w:rPr>
          <w:rFonts w:eastAsia="Times New Roman"/>
          <w:noProof/>
          <w:kern w:val="2"/>
          <w:lang w:val="nl-BE" w:eastAsia="nl-BE"/>
        </w:rPr>
      </w:pPr>
      <w:hyperlink w:history="1" w:anchor="_Toc148463364">
        <w:r w:rsidRPr="00B07EC3" w:rsidR="00C672AB">
          <w:rPr>
            <w:rStyle w:val="Hyperlink"/>
            <w:rFonts w:ascii="Times New Roman" w:hAnsi="Times New Roman"/>
            <w:noProof/>
            <w:lang w:val="en-GB" w:eastAsia="ar-SA"/>
          </w:rPr>
          <w:t>ANNEX VI EU Biogeographic Regions and MSFD Subregions</w:t>
        </w:r>
        <w:r w:rsidR="00C672AB">
          <w:rPr>
            <w:noProof/>
            <w:webHidden/>
          </w:rPr>
          <w:tab/>
        </w:r>
        <w:r w:rsidR="00C672AB">
          <w:rPr>
            <w:noProof/>
            <w:webHidden/>
          </w:rPr>
          <w:fldChar w:fldCharType="begin"/>
        </w:r>
        <w:r w:rsidR="00C672AB">
          <w:rPr>
            <w:noProof/>
            <w:webHidden/>
          </w:rPr>
          <w:instrText xml:space="preserve"> PAGEREF _Toc148463364 \h </w:instrText>
        </w:r>
        <w:r w:rsidR="00C672AB">
          <w:rPr>
            <w:noProof/>
            <w:webHidden/>
          </w:rPr>
        </w:r>
        <w:r w:rsidR="00C672AB">
          <w:rPr>
            <w:noProof/>
            <w:webHidden/>
          </w:rPr>
          <w:fldChar w:fldCharType="separate"/>
        </w:r>
        <w:r>
          <w:rPr>
            <w:noProof/>
            <w:webHidden/>
          </w:rPr>
          <w:t>91</w:t>
        </w:r>
        <w:r w:rsidR="00C672AB">
          <w:rPr>
            <w:noProof/>
            <w:webHidden/>
          </w:rPr>
          <w:fldChar w:fldCharType="end"/>
        </w:r>
      </w:hyperlink>
    </w:p>
    <w:p w:rsidR="00C672AB" w:rsidP="005C3523" w:rsidRDefault="00FE1043" w14:paraId="491ECAF3" w14:textId="3941B7FC">
      <w:pPr>
        <w:pStyle w:val="Verzeichnis1"/>
        <w:rPr>
          <w:rFonts w:eastAsia="Times New Roman"/>
          <w:noProof/>
          <w:kern w:val="2"/>
          <w:lang w:val="nl-BE" w:eastAsia="nl-BE"/>
        </w:rPr>
      </w:pPr>
      <w:hyperlink w:history="1" w:anchor="_Toc148463365">
        <w:r w:rsidRPr="00B07EC3" w:rsidR="00C672AB">
          <w:rPr>
            <w:rStyle w:val="Hyperlink"/>
            <w:rFonts w:ascii="Times New Roman" w:hAnsi="Times New Roman"/>
            <w:noProof/>
            <w:lang w:val="en-GB"/>
          </w:rPr>
          <w:t>ANNEX VII Delegated Regulation (EU) 2018/968 of 30 April 2018</w:t>
        </w:r>
        <w:r w:rsidR="00C672AB">
          <w:rPr>
            <w:noProof/>
            <w:webHidden/>
          </w:rPr>
          <w:tab/>
        </w:r>
        <w:r w:rsidR="00C672AB">
          <w:rPr>
            <w:noProof/>
            <w:webHidden/>
          </w:rPr>
          <w:fldChar w:fldCharType="begin"/>
        </w:r>
        <w:r w:rsidR="00C672AB">
          <w:rPr>
            <w:noProof/>
            <w:webHidden/>
          </w:rPr>
          <w:instrText xml:space="preserve"> PAGEREF _Toc148463365 \h </w:instrText>
        </w:r>
        <w:r w:rsidR="00C672AB">
          <w:rPr>
            <w:noProof/>
            <w:webHidden/>
          </w:rPr>
        </w:r>
        <w:r w:rsidR="00C672AB">
          <w:rPr>
            <w:noProof/>
            <w:webHidden/>
          </w:rPr>
          <w:fldChar w:fldCharType="separate"/>
        </w:r>
        <w:r>
          <w:rPr>
            <w:noProof/>
            <w:webHidden/>
          </w:rPr>
          <w:t>92</w:t>
        </w:r>
        <w:r w:rsidR="00C672AB">
          <w:rPr>
            <w:noProof/>
            <w:webHidden/>
          </w:rPr>
          <w:fldChar w:fldCharType="end"/>
        </w:r>
      </w:hyperlink>
    </w:p>
    <w:p w:rsidR="00C672AB" w:rsidP="005C3523" w:rsidRDefault="00FE1043" w14:paraId="3D5CB5B4" w14:textId="293C147E">
      <w:pPr>
        <w:pStyle w:val="Verzeichnis1"/>
        <w:rPr>
          <w:rFonts w:eastAsia="Times New Roman"/>
          <w:noProof/>
          <w:kern w:val="2"/>
          <w:lang w:val="nl-BE" w:eastAsia="nl-BE"/>
        </w:rPr>
      </w:pPr>
      <w:hyperlink w:history="1" w:anchor="_Toc148463366">
        <w:r w:rsidRPr="00B07EC3" w:rsidR="00C672AB">
          <w:rPr>
            <w:rStyle w:val="Hyperlink"/>
            <w:rFonts w:ascii="Times New Roman" w:hAnsi="Times New Roman"/>
            <w:noProof/>
            <w:lang w:val="en-GB"/>
          </w:rPr>
          <w:t>ANNEX VIII Projection of environmental suitability for Castor canadensis establishment in Europe</w:t>
        </w:r>
        <w:r w:rsidR="00C672AB">
          <w:rPr>
            <w:noProof/>
            <w:webHidden/>
          </w:rPr>
          <w:tab/>
        </w:r>
        <w:r w:rsidR="00C672AB">
          <w:rPr>
            <w:noProof/>
            <w:webHidden/>
          </w:rPr>
          <w:fldChar w:fldCharType="begin"/>
        </w:r>
        <w:r w:rsidR="00C672AB">
          <w:rPr>
            <w:noProof/>
            <w:webHidden/>
          </w:rPr>
          <w:instrText xml:space="preserve"> PAGEREF _Toc148463366 \h </w:instrText>
        </w:r>
        <w:r w:rsidR="00C672AB">
          <w:rPr>
            <w:noProof/>
            <w:webHidden/>
          </w:rPr>
        </w:r>
        <w:r w:rsidR="00C672AB">
          <w:rPr>
            <w:noProof/>
            <w:webHidden/>
          </w:rPr>
          <w:fldChar w:fldCharType="separate"/>
        </w:r>
        <w:r>
          <w:rPr>
            <w:noProof/>
            <w:webHidden/>
          </w:rPr>
          <w:t>93</w:t>
        </w:r>
        <w:r w:rsidR="00C672AB">
          <w:rPr>
            <w:noProof/>
            <w:webHidden/>
          </w:rPr>
          <w:fldChar w:fldCharType="end"/>
        </w:r>
      </w:hyperlink>
    </w:p>
    <w:p w:rsidR="00C81D73" w:rsidRDefault="00C81D73" w14:paraId="6D066302" w14:textId="28B383AC">
      <w:r>
        <w:rPr>
          <w:b/>
          <w:bCs/>
          <w:noProof/>
        </w:rPr>
        <w:fldChar w:fldCharType="end"/>
      </w:r>
    </w:p>
    <w:p w:rsidR="00674901" w:rsidP="00674901" w:rsidRDefault="00C070BD" w14:paraId="29113792" w14:textId="2F6CDC51">
      <w:pPr>
        <w:rPr>
          <w:lang w:val="en-GB"/>
        </w:rPr>
      </w:pPr>
      <w:r w:rsidRPr="00B939BB">
        <w:rPr>
          <w:lang w:val="en-US"/>
        </w:rPr>
        <w:br w:type="page"/>
      </w:r>
    </w:p>
    <w:p w:rsidR="00C070BD" w:rsidP="00B0445B" w:rsidRDefault="00C070BD" w14:paraId="655275D7" w14:textId="7E4CD2B5">
      <w:pPr>
        <w:pStyle w:val="berschrift1"/>
        <w:rPr>
          <w:rFonts w:ascii="Times New Roman" w:hAnsi="Times New Roman"/>
          <w:sz w:val="28"/>
          <w:szCs w:val="28"/>
          <w:lang w:val="en-US"/>
        </w:rPr>
      </w:pPr>
      <w:bookmarkStart w:name="_Toc148463345" w:id="3"/>
      <w:r w:rsidRPr="0089176B">
        <w:rPr>
          <w:rFonts w:ascii="Times New Roman" w:hAnsi="Times New Roman"/>
          <w:sz w:val="28"/>
          <w:szCs w:val="28"/>
          <w:lang w:val="en-US"/>
        </w:rPr>
        <w:t>SECTION A – Organism Information and Screening</w:t>
      </w:r>
      <w:bookmarkEnd w:id="3"/>
      <w:r w:rsidRPr="0089176B">
        <w:rPr>
          <w:rFonts w:ascii="Times New Roman" w:hAnsi="Times New Roman"/>
          <w:sz w:val="28"/>
          <w:szCs w:val="28"/>
          <w:lang w:val="en-US"/>
        </w:rPr>
        <w:t xml:space="preserve"> </w:t>
      </w:r>
    </w:p>
    <w:p w:rsidRPr="00A45D47" w:rsidR="00A45D47" w:rsidP="00A45D47" w:rsidRDefault="00A45D47" w14:paraId="132A6550"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89176B" w:rsidR="0027702C" w:rsidTr="004E02DC" w14:paraId="659BAA06" w14:textId="77777777">
        <w:tc>
          <w:tcPr>
            <w:tcW w:w="9212" w:type="dxa"/>
            <w:shd w:val="clear" w:color="auto" w:fill="auto"/>
          </w:tcPr>
          <w:p w:rsidRPr="0089176B" w:rsidR="0027702C" w:rsidP="007B2270" w:rsidRDefault="0027702C" w14:paraId="277F9F03" w14:textId="77777777">
            <w:pPr>
              <w:spacing w:after="120"/>
              <w:rPr>
                <w:rFonts w:ascii="Times New Roman" w:hAnsi="Times New Roman"/>
                <w:b/>
                <w:lang w:val="en-US"/>
              </w:rPr>
            </w:pPr>
            <w:r w:rsidRPr="0089176B">
              <w:rPr>
                <w:rFonts w:ascii="Times New Roman" w:hAnsi="Times New Roman"/>
                <w:b/>
                <w:lang w:val="en-US"/>
              </w:rPr>
              <w:t xml:space="preserve">A1. Identify the organism. Is it clearly a single taxonomic entity and can it be adequately distinguished from other entities of the same rank? </w:t>
            </w:r>
          </w:p>
          <w:p w:rsidRPr="0089176B" w:rsidR="0027702C" w:rsidP="007B2270" w:rsidRDefault="0027702C" w14:paraId="6603EAC3" w14:textId="77777777">
            <w:pPr>
              <w:spacing w:after="120"/>
              <w:jc w:val="both"/>
              <w:rPr>
                <w:rFonts w:ascii="Times New Roman" w:hAnsi="Times New Roman" w:eastAsia="Times New Roman"/>
                <w:lang w:val="en-GB"/>
              </w:rPr>
            </w:pPr>
            <w:r w:rsidRPr="0089176B">
              <w:rPr>
                <w:rFonts w:ascii="Times New Roman" w:hAnsi="Times New Roman" w:eastAsia="Times New Roman"/>
                <w:lang w:val="en-GB"/>
              </w:rPr>
              <w:t>including the following elements:</w:t>
            </w:r>
          </w:p>
          <w:p w:rsidRPr="0089176B" w:rsidR="0027702C" w:rsidP="007B2270" w:rsidRDefault="0027702C" w14:paraId="3F522F47" w14:textId="77777777">
            <w:pPr>
              <w:numPr>
                <w:ilvl w:val="0"/>
                <w:numId w:val="3"/>
              </w:numPr>
              <w:spacing w:after="120"/>
              <w:contextualSpacing/>
              <w:rPr>
                <w:rFonts w:ascii="Times New Roman" w:hAnsi="Times New Roman" w:eastAsia="Times New Roman"/>
                <w:lang w:val="en-US"/>
              </w:rPr>
            </w:pPr>
            <w:r w:rsidRPr="0089176B">
              <w:rPr>
                <w:rFonts w:ascii="Times New Roman" w:hAnsi="Times New Roman" w:eastAsia="Times New Roman"/>
                <w:lang w:val="en-US"/>
              </w:rPr>
              <w:t>the taxonomic family, order and class to which the species belongs;</w:t>
            </w:r>
          </w:p>
          <w:p w:rsidRPr="0089176B" w:rsidR="0027702C" w:rsidP="007B2270" w:rsidRDefault="0027702C" w14:paraId="4EEC9AF9" w14:textId="77777777">
            <w:pPr>
              <w:numPr>
                <w:ilvl w:val="0"/>
                <w:numId w:val="3"/>
              </w:numPr>
              <w:spacing w:after="120"/>
              <w:contextualSpacing/>
              <w:rPr>
                <w:rFonts w:ascii="Times New Roman" w:hAnsi="Times New Roman" w:eastAsia="Times New Roman"/>
                <w:lang w:val="en-US"/>
              </w:rPr>
            </w:pPr>
            <w:r w:rsidRPr="0089176B">
              <w:rPr>
                <w:rFonts w:ascii="Times New Roman" w:hAnsi="Times New Roman" w:eastAsia="Times New Roman"/>
                <w:lang w:val="en-US"/>
              </w:rPr>
              <w:t>the scientific name and author of the species, as well as a list of the most common synonym names;</w:t>
            </w:r>
          </w:p>
          <w:p w:rsidRPr="0089176B" w:rsidR="0027702C" w:rsidP="007B2270" w:rsidRDefault="0027702C" w14:paraId="660216AD" w14:textId="77777777">
            <w:pPr>
              <w:numPr>
                <w:ilvl w:val="0"/>
                <w:numId w:val="3"/>
              </w:numPr>
              <w:spacing w:after="120"/>
              <w:contextualSpacing/>
              <w:rPr>
                <w:rFonts w:ascii="Times New Roman" w:hAnsi="Times New Roman" w:eastAsia="Times New Roman"/>
                <w:lang w:val="en-US"/>
              </w:rPr>
            </w:pPr>
            <w:r w:rsidRPr="0089176B">
              <w:rPr>
                <w:rFonts w:ascii="Times New Roman" w:hAnsi="Times New Roman" w:eastAsia="Times New Roman"/>
                <w:lang w:val="en-US"/>
              </w:rPr>
              <w:t xml:space="preserve">names used in commerce (if any) </w:t>
            </w:r>
          </w:p>
          <w:p w:rsidRPr="0089176B" w:rsidR="0027702C" w:rsidP="007B2270" w:rsidRDefault="0027702C" w14:paraId="792CCAFA" w14:textId="77777777">
            <w:pPr>
              <w:numPr>
                <w:ilvl w:val="0"/>
                <w:numId w:val="3"/>
              </w:numPr>
              <w:spacing w:after="120"/>
              <w:contextualSpacing/>
              <w:rPr>
                <w:rFonts w:ascii="Times New Roman" w:hAnsi="Times New Roman"/>
                <w:b/>
                <w:lang w:val="en-US"/>
              </w:rPr>
            </w:pPr>
            <w:r w:rsidRPr="0089176B">
              <w:rPr>
                <w:rFonts w:ascii="Times New Roman" w:hAnsi="Times New Roman" w:eastAsia="Times New Roman"/>
                <w:lang w:val="en-US"/>
              </w:rPr>
              <w:t>a list of the most common subspecies, lower taxa, varieties, breeds or hybrids</w:t>
            </w:r>
          </w:p>
          <w:p w:rsidRPr="0089176B" w:rsidR="0027702C" w:rsidP="007B2270" w:rsidRDefault="0027702C" w14:paraId="4673DABF" w14:textId="77777777">
            <w:pPr>
              <w:spacing w:after="120"/>
              <w:rPr>
                <w:rFonts w:ascii="Times New Roman" w:hAnsi="Times New Roman" w:eastAsia="Times New Roman"/>
                <w:i/>
                <w:color w:val="000000"/>
                <w:lang w:val="en-US" w:eastAsia="de-DE"/>
              </w:rPr>
            </w:pPr>
            <w:r w:rsidRPr="0089176B">
              <w:rPr>
                <w:rFonts w:ascii="Times New Roman" w:hAnsi="Times New Roman" w:eastAsia="Times New Roman"/>
                <w:color w:val="000000"/>
                <w:lang w:val="en-US" w:eastAsia="de-DE"/>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sidRPr="0089176B">
              <w:rPr>
                <w:rFonts w:ascii="Times New Roman" w:hAnsi="Times New Roman" w:eastAsia="Times New Roman"/>
                <w:i/>
                <w:color w:val="000000"/>
                <w:lang w:val="en-US" w:eastAsia="de-DE"/>
              </w:rPr>
              <w:t xml:space="preserve"> </w:t>
            </w:r>
          </w:p>
        </w:tc>
      </w:tr>
    </w:tbl>
    <w:p w:rsidRPr="0089176B" w:rsidR="00C070BD" w:rsidRDefault="00C070BD" w14:paraId="1FD6A3D0" w14:textId="77777777">
      <w:pPr>
        <w:rPr>
          <w:lang w:val="en-US"/>
        </w:rPr>
      </w:pPr>
    </w:p>
    <w:p w:rsidRPr="0089176B" w:rsidR="00177663" w:rsidP="000A1941" w:rsidRDefault="002B3109" w14:paraId="58DAFA7C" w14:textId="1F7A4395">
      <w:pPr>
        <w:jc w:val="both"/>
        <w:rPr>
          <w:rFonts w:ascii="Times New Roman" w:hAnsi="Times New Roman"/>
          <w:lang w:val="en-US"/>
        </w:rPr>
      </w:pPr>
      <w:r w:rsidRPr="0089176B">
        <w:rPr>
          <w:rFonts w:ascii="Times New Roman" w:hAnsi="Times New Roman"/>
          <w:lang w:val="en-US"/>
        </w:rPr>
        <w:t xml:space="preserve">This risk assessment covers one species, the North American Beaver, </w:t>
      </w:r>
      <w:r w:rsidRPr="0089176B">
        <w:rPr>
          <w:rFonts w:ascii="Times New Roman" w:hAnsi="Times New Roman"/>
          <w:i/>
          <w:lang w:val="en-US"/>
        </w:rPr>
        <w:t>Castor canadensis</w:t>
      </w:r>
      <w:r w:rsidRPr="0089176B">
        <w:rPr>
          <w:rFonts w:ascii="Times New Roman" w:hAnsi="Times New Roman"/>
          <w:lang w:val="en-US"/>
        </w:rPr>
        <w:t xml:space="preserve"> Kuhl, 1820 (</w:t>
      </w:r>
      <w:r w:rsidRPr="0089176B" w:rsidR="00DC5344">
        <w:rPr>
          <w:rFonts w:ascii="Times New Roman" w:hAnsi="Times New Roman"/>
          <w:lang w:val="en-US"/>
        </w:rPr>
        <w:t>class: Mammalia, order: Rodentia</w:t>
      </w:r>
      <w:r w:rsidRPr="0089176B" w:rsidR="00992247">
        <w:rPr>
          <w:rFonts w:ascii="Times New Roman" w:hAnsi="Times New Roman"/>
          <w:lang w:val="en-US"/>
        </w:rPr>
        <w:t xml:space="preserve">, </w:t>
      </w:r>
      <w:r w:rsidRPr="0089176B" w:rsidR="00DC5344">
        <w:rPr>
          <w:rFonts w:ascii="Times New Roman" w:hAnsi="Times New Roman"/>
          <w:lang w:val="en-US"/>
        </w:rPr>
        <w:t>family: Castoridae</w:t>
      </w:r>
      <w:r w:rsidRPr="0089176B">
        <w:rPr>
          <w:rFonts w:ascii="Times New Roman" w:hAnsi="Times New Roman"/>
          <w:lang w:val="en-US"/>
        </w:rPr>
        <w:t>)</w:t>
      </w:r>
      <w:r w:rsidRPr="0089176B" w:rsidR="00DC5344">
        <w:rPr>
          <w:rFonts w:ascii="Times New Roman" w:hAnsi="Times New Roman"/>
          <w:lang w:val="en-US"/>
        </w:rPr>
        <w:t>.</w:t>
      </w:r>
      <w:r w:rsidRPr="0089176B" w:rsidR="00177663">
        <w:rPr>
          <w:rFonts w:ascii="Times New Roman" w:hAnsi="Times New Roman"/>
          <w:lang w:val="en-US"/>
        </w:rPr>
        <w:t xml:space="preserve"> </w:t>
      </w:r>
      <w:r w:rsidRPr="0089176B" w:rsidR="00DC5344">
        <w:rPr>
          <w:rFonts w:ascii="Times New Roman" w:hAnsi="Times New Roman"/>
          <w:lang w:val="en-US"/>
        </w:rPr>
        <w:t>English synonyms</w:t>
      </w:r>
      <w:r w:rsidRPr="0089176B" w:rsidR="005445A7">
        <w:rPr>
          <w:rFonts w:ascii="Times New Roman" w:hAnsi="Times New Roman"/>
          <w:lang w:val="en-US"/>
        </w:rPr>
        <w:t xml:space="preserve"> are</w:t>
      </w:r>
      <w:r w:rsidRPr="0089176B" w:rsidR="00DC5344">
        <w:rPr>
          <w:rFonts w:ascii="Times New Roman" w:hAnsi="Times New Roman"/>
          <w:lang w:val="en-US"/>
        </w:rPr>
        <w:t xml:space="preserve"> American beaver, </w:t>
      </w:r>
      <w:r w:rsidRPr="0089176B" w:rsidR="005445A7">
        <w:rPr>
          <w:rFonts w:ascii="Times New Roman" w:hAnsi="Times New Roman"/>
          <w:lang w:val="en-US"/>
        </w:rPr>
        <w:t xml:space="preserve">and </w:t>
      </w:r>
      <w:r w:rsidRPr="0089176B" w:rsidR="00DC5344">
        <w:rPr>
          <w:rFonts w:ascii="Times New Roman" w:hAnsi="Times New Roman"/>
          <w:lang w:val="en-US"/>
        </w:rPr>
        <w:t>Canadian beaver.</w:t>
      </w:r>
    </w:p>
    <w:p w:rsidRPr="0089176B" w:rsidR="00B144FA" w:rsidP="000A1941" w:rsidRDefault="00B144FA" w14:paraId="2BD575DC" w14:textId="1AB3F23B">
      <w:pPr>
        <w:jc w:val="both"/>
        <w:rPr>
          <w:rFonts w:ascii="Times New Roman" w:hAnsi="Times New Roman"/>
          <w:lang w:val="en-US"/>
        </w:rPr>
      </w:pPr>
      <w:r w:rsidRPr="0089176B">
        <w:rPr>
          <w:rFonts w:ascii="Times New Roman" w:hAnsi="Times New Roman"/>
          <w:lang w:val="en-US"/>
        </w:rPr>
        <w:t xml:space="preserve">Two former synonyms, </w:t>
      </w:r>
      <w:r w:rsidRPr="0089176B">
        <w:rPr>
          <w:rFonts w:ascii="Times New Roman" w:hAnsi="Times New Roman"/>
          <w:i/>
          <w:iCs/>
          <w:lang w:val="en-US"/>
        </w:rPr>
        <w:t>Castor subauratus</w:t>
      </w:r>
      <w:r w:rsidRPr="0089176B">
        <w:rPr>
          <w:rFonts w:ascii="Times New Roman" w:hAnsi="Times New Roman"/>
          <w:lang w:val="en-US"/>
        </w:rPr>
        <w:t xml:space="preserve"> Taylor, 1912, and </w:t>
      </w:r>
      <w:r w:rsidRPr="0089176B">
        <w:rPr>
          <w:rFonts w:ascii="Times New Roman" w:hAnsi="Times New Roman"/>
          <w:i/>
          <w:iCs/>
          <w:lang w:val="en-US"/>
        </w:rPr>
        <w:t>Castor caecator</w:t>
      </w:r>
      <w:r w:rsidRPr="0089176B">
        <w:rPr>
          <w:rFonts w:ascii="Times New Roman" w:hAnsi="Times New Roman"/>
          <w:lang w:val="en-US"/>
        </w:rPr>
        <w:t xml:space="preserve"> Bangs, 1913, have been relegated to the subspecific rank (Jenkins &amp; Busher 1979). These authors also list 24 subspecies, as recognized </w:t>
      </w:r>
      <w:r w:rsidRPr="0089176B" w:rsidR="00DA647C">
        <w:rPr>
          <w:rFonts w:ascii="Times New Roman" w:hAnsi="Times New Roman"/>
          <w:lang w:val="en-US"/>
        </w:rPr>
        <w:t>in</w:t>
      </w:r>
      <w:r w:rsidRPr="0089176B">
        <w:rPr>
          <w:rFonts w:ascii="Times New Roman" w:hAnsi="Times New Roman"/>
          <w:lang w:val="en-US"/>
        </w:rPr>
        <w:t xml:space="preserve"> earlier work, but also mention that boundaries between the </w:t>
      </w:r>
      <w:r w:rsidRPr="0089176B" w:rsidR="00BF3E5D">
        <w:rPr>
          <w:rFonts w:ascii="Times New Roman" w:hAnsi="Times New Roman"/>
          <w:lang w:val="en-US"/>
        </w:rPr>
        <w:t>distributions</w:t>
      </w:r>
      <w:r w:rsidRPr="0089176B">
        <w:rPr>
          <w:rFonts w:ascii="Times New Roman" w:hAnsi="Times New Roman"/>
          <w:lang w:val="en-US"/>
        </w:rPr>
        <w:t xml:space="preserve"> of subspecies are uncertain partly because of</w:t>
      </w:r>
      <w:r w:rsidRPr="0089176B" w:rsidR="00DA647C">
        <w:rPr>
          <w:rFonts w:ascii="Times New Roman" w:hAnsi="Times New Roman"/>
          <w:lang w:val="en-US"/>
        </w:rPr>
        <w:t xml:space="preserve"> large-scale</w:t>
      </w:r>
      <w:r w:rsidRPr="0089176B">
        <w:rPr>
          <w:rFonts w:ascii="Times New Roman" w:hAnsi="Times New Roman"/>
          <w:lang w:val="en-US"/>
        </w:rPr>
        <w:t xml:space="preserve"> transplanting and restocking operations.</w:t>
      </w:r>
    </w:p>
    <w:p w:rsidRPr="0089176B" w:rsidR="00B144FA" w:rsidP="000A1941" w:rsidRDefault="00B144FA" w14:paraId="6FF1BAE5" w14:textId="591AA1B1">
      <w:pPr>
        <w:jc w:val="both"/>
        <w:rPr>
          <w:rFonts w:ascii="Times New Roman" w:hAnsi="Times New Roman"/>
          <w:lang w:val="en-US"/>
        </w:rPr>
      </w:pPr>
      <w:r w:rsidRPr="0089176B">
        <w:rPr>
          <w:rFonts w:ascii="Times New Roman" w:hAnsi="Times New Roman"/>
          <w:lang w:val="en-US"/>
        </w:rPr>
        <w:t xml:space="preserve">The subspecies mentioned by Jenkins &amp; Busher (1979) are </w:t>
      </w:r>
      <w:r w:rsidRPr="0089176B">
        <w:rPr>
          <w:rFonts w:ascii="Times New Roman" w:hAnsi="Times New Roman"/>
          <w:i/>
          <w:iCs/>
          <w:lang w:val="en-US"/>
        </w:rPr>
        <w:t>C. c. acadicus</w:t>
      </w:r>
      <w:r w:rsidRPr="0089176B">
        <w:rPr>
          <w:rFonts w:ascii="Times New Roman" w:hAnsi="Times New Roman"/>
          <w:lang w:val="en-US"/>
        </w:rPr>
        <w:t xml:space="preserve"> V. Bailey and Doutt, 1942:87; </w:t>
      </w:r>
      <w:r w:rsidRPr="0089176B">
        <w:rPr>
          <w:rFonts w:ascii="Times New Roman" w:hAnsi="Times New Roman"/>
          <w:i/>
          <w:iCs/>
          <w:lang w:val="en-US"/>
        </w:rPr>
        <w:t>C. c. baileyi</w:t>
      </w:r>
      <w:r w:rsidRPr="0089176B">
        <w:rPr>
          <w:rFonts w:ascii="Times New Roman" w:hAnsi="Times New Roman"/>
          <w:lang w:val="en-US"/>
        </w:rPr>
        <w:t xml:space="preserve"> Nelson , 1927:125; </w:t>
      </w:r>
      <w:r w:rsidRPr="0089176B">
        <w:rPr>
          <w:rFonts w:ascii="Times New Roman" w:hAnsi="Times New Roman"/>
          <w:i/>
          <w:iCs/>
          <w:lang w:val="en-US"/>
        </w:rPr>
        <w:t>C. c. belugae</w:t>
      </w:r>
      <w:r w:rsidRPr="0089176B">
        <w:rPr>
          <w:rFonts w:ascii="Times New Roman" w:hAnsi="Times New Roman"/>
          <w:lang w:val="en-US"/>
        </w:rPr>
        <w:t xml:space="preserve"> Taylor, 1916:429; </w:t>
      </w:r>
      <w:r w:rsidRPr="0089176B">
        <w:rPr>
          <w:rFonts w:ascii="Times New Roman" w:hAnsi="Times New Roman"/>
          <w:i/>
          <w:iCs/>
          <w:lang w:val="en-US"/>
        </w:rPr>
        <w:t>C. c. caecator</w:t>
      </w:r>
      <w:r w:rsidRPr="0089176B">
        <w:rPr>
          <w:rFonts w:ascii="Times New Roman" w:hAnsi="Times New Roman"/>
          <w:lang w:val="en-US"/>
        </w:rPr>
        <w:t xml:space="preserve"> Bangs (1913:513); </w:t>
      </w:r>
      <w:r w:rsidRPr="0089176B">
        <w:rPr>
          <w:rFonts w:ascii="Times New Roman" w:hAnsi="Times New Roman"/>
          <w:i/>
          <w:iCs/>
          <w:lang w:val="en-US"/>
        </w:rPr>
        <w:t>C. c. canadensis</w:t>
      </w:r>
      <w:r w:rsidRPr="0089176B">
        <w:rPr>
          <w:rFonts w:ascii="Times New Roman" w:hAnsi="Times New Roman"/>
          <w:lang w:val="en-US"/>
        </w:rPr>
        <w:t xml:space="preserve"> Kuhl, 1820:64; </w:t>
      </w:r>
      <w:r w:rsidRPr="0089176B">
        <w:rPr>
          <w:rFonts w:ascii="Times New Roman" w:hAnsi="Times New Roman"/>
          <w:i/>
          <w:iCs/>
          <w:lang w:val="en-US"/>
        </w:rPr>
        <w:t>C. c. carolinensis</w:t>
      </w:r>
      <w:r w:rsidRPr="0089176B">
        <w:rPr>
          <w:rFonts w:ascii="Times New Roman" w:hAnsi="Times New Roman"/>
          <w:lang w:val="en-US"/>
        </w:rPr>
        <w:t xml:space="preserve"> Rhoads, 1898:420; </w:t>
      </w:r>
      <w:r w:rsidRPr="0089176B">
        <w:rPr>
          <w:rFonts w:ascii="Times New Roman" w:hAnsi="Times New Roman"/>
          <w:i/>
          <w:iCs/>
          <w:lang w:val="en-US"/>
        </w:rPr>
        <w:t>C. c. concisor</w:t>
      </w:r>
      <w:r w:rsidRPr="0089176B">
        <w:rPr>
          <w:rFonts w:ascii="Times New Roman" w:hAnsi="Times New Roman"/>
          <w:lang w:val="en-US"/>
        </w:rPr>
        <w:t xml:space="preserve"> Warren and Hall, 1939:358; </w:t>
      </w:r>
      <w:r w:rsidRPr="0089176B">
        <w:rPr>
          <w:rFonts w:ascii="Times New Roman" w:hAnsi="Times New Roman"/>
          <w:i/>
          <w:iCs/>
          <w:lang w:val="en-US"/>
        </w:rPr>
        <w:t>C. c. duchesnei</w:t>
      </w:r>
      <w:r w:rsidRPr="0089176B">
        <w:rPr>
          <w:rFonts w:ascii="Times New Roman" w:hAnsi="Times New Roman"/>
          <w:lang w:val="en-US"/>
        </w:rPr>
        <w:t xml:space="preserve"> Durrant and Crane, 1948:413; </w:t>
      </w:r>
      <w:r w:rsidRPr="0089176B">
        <w:rPr>
          <w:rFonts w:ascii="Times New Roman" w:hAnsi="Times New Roman"/>
          <w:i/>
          <w:iCs/>
          <w:lang w:val="en-US"/>
        </w:rPr>
        <w:t>C. c. frondator</w:t>
      </w:r>
      <w:r w:rsidRPr="0089176B">
        <w:rPr>
          <w:rFonts w:ascii="Times New Roman" w:hAnsi="Times New Roman"/>
          <w:lang w:val="en-US"/>
        </w:rPr>
        <w:t xml:space="preserve"> Mearns , 1897:502; </w:t>
      </w:r>
      <w:r w:rsidRPr="0089176B">
        <w:rPr>
          <w:rFonts w:ascii="Times New Roman" w:hAnsi="Times New Roman"/>
          <w:i/>
          <w:iCs/>
          <w:lang w:val="en-US"/>
        </w:rPr>
        <w:t>C. c. idoneus</w:t>
      </w:r>
      <w:r w:rsidRPr="0089176B">
        <w:rPr>
          <w:rFonts w:ascii="Times New Roman" w:hAnsi="Times New Roman"/>
          <w:lang w:val="en-US"/>
        </w:rPr>
        <w:t xml:space="preserve"> Jewett and Hall, 1940:87; </w:t>
      </w:r>
      <w:r w:rsidRPr="0089176B">
        <w:rPr>
          <w:rFonts w:ascii="Times New Roman" w:hAnsi="Times New Roman"/>
          <w:i/>
          <w:iCs/>
          <w:lang w:val="en-US"/>
        </w:rPr>
        <w:t>C. c. labradorensis</w:t>
      </w:r>
      <w:r w:rsidRPr="0089176B">
        <w:rPr>
          <w:rFonts w:ascii="Times New Roman" w:hAnsi="Times New Roman"/>
          <w:lang w:val="en-US"/>
        </w:rPr>
        <w:t xml:space="preserve"> V. Bailey and Doutt, 1942:86; </w:t>
      </w:r>
      <w:r w:rsidRPr="0089176B">
        <w:rPr>
          <w:rFonts w:ascii="Times New Roman" w:hAnsi="Times New Roman"/>
          <w:i/>
          <w:iCs/>
          <w:lang w:val="en-US"/>
        </w:rPr>
        <w:t>C. c. leucodontus</w:t>
      </w:r>
      <w:r w:rsidRPr="0089176B">
        <w:rPr>
          <w:rFonts w:ascii="Times New Roman" w:hAnsi="Times New Roman"/>
          <w:lang w:val="en-US"/>
        </w:rPr>
        <w:t xml:space="preserve"> Gray, 1869:293; </w:t>
      </w:r>
      <w:r w:rsidRPr="0089176B">
        <w:rPr>
          <w:rFonts w:ascii="Times New Roman" w:hAnsi="Times New Roman"/>
          <w:i/>
          <w:iCs/>
          <w:lang w:val="en-US"/>
        </w:rPr>
        <w:t>C. c. mexicanus</w:t>
      </w:r>
      <w:r w:rsidRPr="0089176B">
        <w:rPr>
          <w:rFonts w:ascii="Times New Roman" w:hAnsi="Times New Roman"/>
          <w:lang w:val="en-US"/>
        </w:rPr>
        <w:t xml:space="preserve"> V. Bailey, 1913:191; </w:t>
      </w:r>
      <w:r w:rsidRPr="0089176B">
        <w:rPr>
          <w:rFonts w:ascii="Times New Roman" w:hAnsi="Times New Roman"/>
          <w:i/>
          <w:iCs/>
          <w:lang w:val="en-US"/>
        </w:rPr>
        <w:t>C. c. michiganensis</w:t>
      </w:r>
      <w:r w:rsidRPr="0089176B">
        <w:rPr>
          <w:rFonts w:ascii="Times New Roman" w:hAnsi="Times New Roman"/>
          <w:lang w:val="en-US"/>
        </w:rPr>
        <w:t xml:space="preserve"> V. Bailey, 1913:192; </w:t>
      </w:r>
      <w:r w:rsidRPr="0089176B">
        <w:rPr>
          <w:rFonts w:ascii="Times New Roman" w:hAnsi="Times New Roman"/>
          <w:i/>
          <w:iCs/>
          <w:lang w:val="en-US"/>
        </w:rPr>
        <w:t>C. c. missouriensis</w:t>
      </w:r>
      <w:r w:rsidRPr="0089176B">
        <w:rPr>
          <w:rFonts w:ascii="Times New Roman" w:hAnsi="Times New Roman"/>
          <w:lang w:val="en-US"/>
        </w:rPr>
        <w:t xml:space="preserve"> V. Bailey, 1919:32; </w:t>
      </w:r>
      <w:r w:rsidRPr="0089176B">
        <w:rPr>
          <w:rFonts w:ascii="Times New Roman" w:hAnsi="Times New Roman"/>
          <w:i/>
          <w:iCs/>
          <w:lang w:val="en-US"/>
        </w:rPr>
        <w:t>C. c. pallidus</w:t>
      </w:r>
      <w:r w:rsidRPr="0089176B">
        <w:rPr>
          <w:rFonts w:ascii="Times New Roman" w:hAnsi="Times New Roman"/>
          <w:lang w:val="en-US"/>
        </w:rPr>
        <w:t xml:space="preserve"> Durrant and Crane, 1948:409; </w:t>
      </w:r>
      <w:r w:rsidRPr="0089176B">
        <w:rPr>
          <w:rFonts w:ascii="Times New Roman" w:hAnsi="Times New Roman"/>
          <w:i/>
          <w:iCs/>
          <w:lang w:val="en-US"/>
        </w:rPr>
        <w:t>C. c. phaeus</w:t>
      </w:r>
      <w:r w:rsidRPr="0089176B">
        <w:rPr>
          <w:rFonts w:ascii="Times New Roman" w:hAnsi="Times New Roman"/>
          <w:lang w:val="en-US"/>
        </w:rPr>
        <w:t xml:space="preserve"> Heller, 1909:250; </w:t>
      </w:r>
      <w:r w:rsidRPr="0089176B">
        <w:rPr>
          <w:rFonts w:ascii="Times New Roman" w:hAnsi="Times New Roman"/>
          <w:i/>
          <w:iCs/>
          <w:lang w:val="en-US"/>
        </w:rPr>
        <w:t>C. c. repentinus</w:t>
      </w:r>
      <w:r w:rsidRPr="0089176B">
        <w:rPr>
          <w:rFonts w:ascii="Times New Roman" w:hAnsi="Times New Roman"/>
          <w:lang w:val="en-US"/>
        </w:rPr>
        <w:t xml:space="preserve"> Goldman, 1932:266; </w:t>
      </w:r>
      <w:r w:rsidRPr="0089176B">
        <w:rPr>
          <w:rFonts w:ascii="Times New Roman" w:hAnsi="Times New Roman"/>
          <w:i/>
          <w:iCs/>
          <w:lang w:val="en-US"/>
        </w:rPr>
        <w:t>C. c. rostralis</w:t>
      </w:r>
      <w:r w:rsidRPr="0089176B">
        <w:rPr>
          <w:rFonts w:ascii="Times New Roman" w:hAnsi="Times New Roman"/>
          <w:lang w:val="en-US"/>
        </w:rPr>
        <w:t xml:space="preserve"> Durrant and Crane, 1948:411; </w:t>
      </w:r>
      <w:r w:rsidRPr="0089176B">
        <w:rPr>
          <w:rFonts w:ascii="Times New Roman" w:hAnsi="Times New Roman"/>
          <w:i/>
          <w:iCs/>
          <w:lang w:val="en-US"/>
        </w:rPr>
        <w:t>C. c. sagittatus</w:t>
      </w:r>
      <w:r w:rsidRPr="0089176B">
        <w:rPr>
          <w:rFonts w:ascii="Times New Roman" w:hAnsi="Times New Roman"/>
          <w:lang w:val="en-US"/>
        </w:rPr>
        <w:t xml:space="preserve"> Benson, 1933:320; </w:t>
      </w:r>
      <w:r w:rsidRPr="0089176B">
        <w:rPr>
          <w:rFonts w:ascii="Times New Roman" w:hAnsi="Times New Roman"/>
          <w:i/>
          <w:iCs/>
          <w:lang w:val="en-US"/>
        </w:rPr>
        <w:t>C. c. shastensis</w:t>
      </w:r>
      <w:r w:rsidRPr="0089176B">
        <w:rPr>
          <w:rFonts w:ascii="Times New Roman" w:hAnsi="Times New Roman"/>
          <w:lang w:val="en-US"/>
        </w:rPr>
        <w:t xml:space="preserve"> Taylor (1916:433); </w:t>
      </w:r>
      <w:r w:rsidRPr="0089176B">
        <w:rPr>
          <w:rFonts w:ascii="Times New Roman" w:hAnsi="Times New Roman"/>
          <w:i/>
          <w:iCs/>
          <w:lang w:val="en-US"/>
        </w:rPr>
        <w:t>C. c. subauratus</w:t>
      </w:r>
      <w:r w:rsidRPr="0089176B">
        <w:rPr>
          <w:rFonts w:ascii="Times New Roman" w:hAnsi="Times New Roman"/>
          <w:lang w:val="en-US"/>
        </w:rPr>
        <w:t xml:space="preserve"> Taylor (1912:167); </w:t>
      </w:r>
      <w:r w:rsidRPr="0089176B">
        <w:rPr>
          <w:rFonts w:ascii="Times New Roman" w:hAnsi="Times New Roman"/>
          <w:i/>
          <w:iCs/>
          <w:lang w:val="en-US"/>
        </w:rPr>
        <w:t>C. c. taylori</w:t>
      </w:r>
      <w:r w:rsidRPr="0089176B">
        <w:rPr>
          <w:rFonts w:ascii="Times New Roman" w:hAnsi="Times New Roman"/>
          <w:lang w:val="en-US"/>
        </w:rPr>
        <w:t xml:space="preserve"> Davis, 1939:273; </w:t>
      </w:r>
      <w:r w:rsidRPr="0089176B">
        <w:rPr>
          <w:rFonts w:ascii="Times New Roman" w:hAnsi="Times New Roman"/>
          <w:i/>
          <w:iCs/>
          <w:lang w:val="en-US"/>
        </w:rPr>
        <w:t>C. c. texensis</w:t>
      </w:r>
      <w:r w:rsidRPr="0089176B">
        <w:rPr>
          <w:rFonts w:ascii="Times New Roman" w:hAnsi="Times New Roman"/>
          <w:lang w:val="en-US"/>
        </w:rPr>
        <w:t xml:space="preserve"> V. Bailey, 1905:122.</w:t>
      </w:r>
    </w:p>
    <w:p w:rsidRPr="0089176B" w:rsidR="00DA647C" w:rsidP="000A1941" w:rsidRDefault="00DA647C" w14:paraId="5DBB72ED" w14:textId="0FE0C125">
      <w:pPr>
        <w:jc w:val="both"/>
        <w:rPr>
          <w:rFonts w:ascii="Times New Roman" w:hAnsi="Times New Roman"/>
          <w:lang w:val="en-US"/>
        </w:rPr>
      </w:pPr>
      <w:r w:rsidRPr="0089176B">
        <w:rPr>
          <w:rFonts w:ascii="Times New Roman" w:hAnsi="Times New Roman"/>
          <w:lang w:val="en-US"/>
        </w:rPr>
        <w:t xml:space="preserve">The only other extant species in the genus </w:t>
      </w:r>
      <w:r w:rsidRPr="0089176B">
        <w:rPr>
          <w:rFonts w:ascii="Times New Roman" w:hAnsi="Times New Roman"/>
          <w:i/>
          <w:iCs/>
          <w:lang w:val="en-US"/>
        </w:rPr>
        <w:t>Castor</w:t>
      </w:r>
      <w:r w:rsidRPr="0089176B">
        <w:rPr>
          <w:rFonts w:ascii="Times New Roman" w:hAnsi="Times New Roman"/>
          <w:lang w:val="en-US"/>
        </w:rPr>
        <w:t xml:space="preserve"> is the Eurasian beaver, or European beaver, </w:t>
      </w:r>
      <w:r w:rsidRPr="0089176B">
        <w:rPr>
          <w:rFonts w:ascii="Times New Roman" w:hAnsi="Times New Roman"/>
          <w:i/>
          <w:iCs/>
          <w:lang w:val="en-US"/>
        </w:rPr>
        <w:t>Castor fiber</w:t>
      </w:r>
      <w:r w:rsidRPr="0089176B">
        <w:rPr>
          <w:rFonts w:ascii="Times New Roman" w:hAnsi="Times New Roman"/>
          <w:lang w:val="en-US"/>
        </w:rPr>
        <w:t xml:space="preserve"> Linnaeus, 1758. Importantly, many zoologists recognised only one beaver species until the first half of the twentieth century</w:t>
      </w:r>
      <w:r w:rsidRPr="0089176B" w:rsidR="00070481">
        <w:rPr>
          <w:rFonts w:ascii="Times New Roman" w:hAnsi="Times New Roman"/>
          <w:lang w:val="en-US"/>
        </w:rPr>
        <w:t>, and i</w:t>
      </w:r>
      <w:r w:rsidRPr="0089176B" w:rsidR="000A1941">
        <w:rPr>
          <w:rFonts w:ascii="Times New Roman" w:hAnsi="Times New Roman"/>
          <w:lang w:val="en-US"/>
        </w:rPr>
        <w:t>t was not until the 1970s that the distinction between the two species became well established on the basis of their different numbers of chromosomes (</w:t>
      </w:r>
      <w:r w:rsidRPr="0089176B" w:rsidR="000A1941">
        <w:rPr>
          <w:rFonts w:ascii="Times New Roman" w:hAnsi="Times New Roman"/>
          <w:i/>
          <w:iCs/>
          <w:lang w:val="en-US"/>
        </w:rPr>
        <w:t>C.f.</w:t>
      </w:r>
      <w:r w:rsidRPr="0089176B" w:rsidR="000A1941">
        <w:rPr>
          <w:rFonts w:ascii="Times New Roman" w:hAnsi="Times New Roman"/>
          <w:lang w:val="en-US"/>
        </w:rPr>
        <w:t xml:space="preserve">: 2N = 48, </w:t>
      </w:r>
      <w:r w:rsidRPr="0089176B" w:rsidR="000A1941">
        <w:rPr>
          <w:rFonts w:ascii="Times New Roman" w:hAnsi="Times New Roman"/>
          <w:i/>
          <w:iCs/>
          <w:lang w:val="en-US"/>
        </w:rPr>
        <w:t>C.c.</w:t>
      </w:r>
      <w:r w:rsidRPr="0089176B" w:rsidR="000A1941">
        <w:rPr>
          <w:rFonts w:ascii="Times New Roman" w:hAnsi="Times New Roman"/>
          <w:lang w:val="en-US"/>
        </w:rPr>
        <w:t xml:space="preserve">: 2N = 40; Lavrov &amp; Orlov 1973, in Parker et al. 2012). </w:t>
      </w:r>
      <w:r w:rsidRPr="0089176B" w:rsidR="00070481">
        <w:rPr>
          <w:rFonts w:ascii="Times New Roman" w:hAnsi="Times New Roman"/>
          <w:lang w:val="en-US"/>
        </w:rPr>
        <w:t>As is clarified below, t</w:t>
      </w:r>
      <w:r w:rsidRPr="0089176B" w:rsidR="000A1941">
        <w:rPr>
          <w:rFonts w:ascii="Times New Roman" w:hAnsi="Times New Roman"/>
          <w:lang w:val="en-US"/>
        </w:rPr>
        <w:t xml:space="preserve">his mistaken identity has had important consequences for the introduction history </w:t>
      </w:r>
      <w:r w:rsidRPr="0089176B" w:rsidR="00070481">
        <w:rPr>
          <w:rFonts w:ascii="Times New Roman" w:hAnsi="Times New Roman"/>
          <w:lang w:val="en-US"/>
        </w:rPr>
        <w:t xml:space="preserve">of </w:t>
      </w:r>
      <w:r w:rsidRPr="0089176B" w:rsidR="000A1941">
        <w:rPr>
          <w:rFonts w:ascii="Times New Roman" w:hAnsi="Times New Roman"/>
          <w:lang w:val="en-US"/>
        </w:rPr>
        <w:t>North American</w:t>
      </w:r>
      <w:r w:rsidRPr="0089176B" w:rsidR="00070481">
        <w:rPr>
          <w:rFonts w:ascii="Times New Roman" w:hAnsi="Times New Roman"/>
          <w:lang w:val="en-US"/>
        </w:rPr>
        <w:t xml:space="preserve"> beaver in the risk assessment area.</w:t>
      </w:r>
    </w:p>
    <w:p w:rsidR="00070481" w:rsidP="00070481" w:rsidRDefault="00070481" w14:paraId="63DCFF3B" w14:textId="194BAE86">
      <w:pPr>
        <w:jc w:val="both"/>
        <w:rPr>
          <w:rFonts w:ascii="Times New Roman" w:hAnsi="Times New Roman"/>
          <w:lang w:val="en-US"/>
        </w:rPr>
      </w:pPr>
      <w:r w:rsidRPr="0089176B">
        <w:rPr>
          <w:rFonts w:ascii="Times New Roman" w:hAnsi="Times New Roman"/>
          <w:lang w:val="en-US"/>
        </w:rPr>
        <w:t xml:space="preserve">This chromosome difference also prevents interbreeding between the two species. Despite </w:t>
      </w:r>
      <w:r w:rsidRPr="0089176B" w:rsidR="000C66AF">
        <w:rPr>
          <w:rFonts w:ascii="Times New Roman" w:hAnsi="Times New Roman"/>
          <w:lang w:val="en-US"/>
        </w:rPr>
        <w:t xml:space="preserve">experimentation and </w:t>
      </w:r>
      <w:r w:rsidRPr="0089176B">
        <w:rPr>
          <w:rFonts w:ascii="Times New Roman" w:hAnsi="Times New Roman"/>
          <w:lang w:val="en-US"/>
        </w:rPr>
        <w:t xml:space="preserve">observed copulation, no live-born </w:t>
      </w:r>
      <w:r w:rsidRPr="0089176B">
        <w:rPr>
          <w:rFonts w:ascii="Times New Roman" w:hAnsi="Times New Roman"/>
          <w:i/>
          <w:iCs/>
          <w:lang w:val="en-US"/>
        </w:rPr>
        <w:t>canadensis</w:t>
      </w:r>
      <w:r w:rsidRPr="0089176B">
        <w:rPr>
          <w:rFonts w:ascii="Times New Roman" w:hAnsi="Times New Roman"/>
          <w:lang w:val="en-US"/>
        </w:rPr>
        <w:t>-</w:t>
      </w:r>
      <w:r w:rsidRPr="0089176B">
        <w:rPr>
          <w:rFonts w:ascii="Times New Roman" w:hAnsi="Times New Roman"/>
          <w:i/>
          <w:iCs/>
          <w:lang w:val="en-US"/>
        </w:rPr>
        <w:t>fiber</w:t>
      </w:r>
      <w:r w:rsidRPr="0089176B">
        <w:rPr>
          <w:rFonts w:ascii="Times New Roman" w:hAnsi="Times New Roman"/>
          <w:lang w:val="en-US"/>
        </w:rPr>
        <w:t xml:space="preserve"> hybrids have ever been confirmed (Parker et al. 2012). There is thus no need for this assessment to consider hybrids.</w:t>
      </w:r>
    </w:p>
    <w:p w:rsidRPr="0089176B" w:rsidR="00A45D47" w:rsidP="00070481" w:rsidRDefault="00A45D47" w14:paraId="5C7D5CBE" w14:textId="77777777">
      <w:pPr>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871814" w:rsidTr="00F55515" w14:paraId="3A059A75" w14:textId="77777777">
        <w:tc>
          <w:tcPr>
            <w:tcW w:w="9212" w:type="dxa"/>
            <w:shd w:val="clear" w:color="auto" w:fill="auto"/>
          </w:tcPr>
          <w:p w:rsidRPr="0089176B" w:rsidR="00871814" w:rsidP="00375E58" w:rsidRDefault="00871814" w14:paraId="7A41E365" w14:textId="77777777">
            <w:pPr>
              <w:spacing w:after="120"/>
              <w:rPr>
                <w:rFonts w:ascii="Times New Roman" w:hAnsi="Times New Roman"/>
                <w:b/>
                <w:lang w:val="en-US"/>
              </w:rPr>
            </w:pPr>
            <w:r w:rsidRPr="0089176B">
              <w:rPr>
                <w:rFonts w:ascii="Times New Roman" w:hAnsi="Times New Roman"/>
                <w:b/>
                <w:lang w:val="en-US"/>
              </w:rPr>
              <w:t xml:space="preserve">A2. Provide information on the existence of other species that look very similar [that may be detected in the risk assessment area, either in the </w:t>
            </w:r>
            <w:r w:rsidRPr="0089176B" w:rsidR="008C7D65">
              <w:rPr>
                <w:rFonts w:ascii="Times New Roman" w:hAnsi="Times New Roman"/>
                <w:b/>
                <w:lang w:val="en-US"/>
              </w:rPr>
              <w:t>environment</w:t>
            </w:r>
            <w:r w:rsidRPr="0089176B">
              <w:rPr>
                <w:rFonts w:ascii="Times New Roman" w:hAnsi="Times New Roman"/>
                <w:b/>
                <w:lang w:val="en-US"/>
              </w:rPr>
              <w:t xml:space="preserve">, in confinement or associated with a pathway of introduction] </w:t>
            </w:r>
          </w:p>
          <w:p w:rsidRPr="0089176B" w:rsidR="00871814" w:rsidP="004F79A9" w:rsidRDefault="00871814" w14:paraId="4CBD958C" w14:textId="77777777">
            <w:pPr>
              <w:spacing w:after="120"/>
              <w:rPr>
                <w:rFonts w:ascii="Times New Roman" w:hAnsi="Times New Roman"/>
                <w:lang w:val="en-US"/>
              </w:rPr>
            </w:pPr>
            <w:r w:rsidRPr="0089176B">
              <w:rPr>
                <w:rFonts w:ascii="Times New Roman" w:hAnsi="Times New Roman"/>
                <w:lang w:val="en-US"/>
              </w:rPr>
              <w:t>Include both native and non-native species that could be confused with the species being assessed</w:t>
            </w:r>
            <w:r w:rsidRPr="0089176B" w:rsidR="001026A1">
              <w:rPr>
                <w:rFonts w:ascii="Times New Roman" w:hAnsi="Times New Roman"/>
                <w:lang w:val="en-US"/>
              </w:rPr>
              <w:t xml:space="preserve">, </w:t>
            </w:r>
            <w:r w:rsidRPr="0089176B">
              <w:rPr>
                <w:rFonts w:ascii="Times New Roman" w:hAnsi="Times New Roman"/>
                <w:lang w:val="en-US"/>
              </w:rPr>
              <w:t xml:space="preserve">including the following elements: </w:t>
            </w:r>
          </w:p>
          <w:p w:rsidRPr="0089176B" w:rsidR="00871814" w:rsidP="00375E58" w:rsidRDefault="00871814" w14:paraId="201EFF71" w14:textId="77777777">
            <w:pPr>
              <w:numPr>
                <w:ilvl w:val="0"/>
                <w:numId w:val="1"/>
              </w:numPr>
              <w:spacing w:after="120"/>
              <w:rPr>
                <w:rFonts w:ascii="Times New Roman" w:hAnsi="Times New Roman"/>
                <w:lang w:val="en-US"/>
              </w:rPr>
            </w:pPr>
            <w:r w:rsidRPr="0089176B">
              <w:rPr>
                <w:rFonts w:ascii="Times New Roman" w:hAnsi="Times New Roman"/>
                <w:lang w:val="en-US"/>
              </w:rPr>
              <w:t>other alien species with similar invasive characteristics, to be avoided as substitute species (in this case preparing a risk assessment for more than one species together may be considered);</w:t>
            </w:r>
          </w:p>
          <w:p w:rsidRPr="0089176B" w:rsidR="00871814" w:rsidP="00375E58" w:rsidRDefault="00871814" w14:paraId="603A54E3" w14:textId="77777777">
            <w:pPr>
              <w:numPr>
                <w:ilvl w:val="0"/>
                <w:numId w:val="1"/>
              </w:numPr>
              <w:spacing w:after="120"/>
              <w:rPr>
                <w:rFonts w:ascii="Times New Roman" w:hAnsi="Times New Roman"/>
                <w:lang w:val="en-US"/>
              </w:rPr>
            </w:pPr>
            <w:r w:rsidRPr="0089176B">
              <w:rPr>
                <w:rFonts w:ascii="Times New Roman" w:hAnsi="Times New Roman"/>
                <w:lang w:val="en-US"/>
              </w:rPr>
              <w:t>other alien species without similar invasive characteristics, potential substitute species;</w:t>
            </w:r>
          </w:p>
          <w:p w:rsidRPr="0089176B" w:rsidR="00871814" w:rsidP="00375E58" w:rsidRDefault="00871814" w14:paraId="38D76334" w14:textId="77777777">
            <w:pPr>
              <w:numPr>
                <w:ilvl w:val="0"/>
                <w:numId w:val="1"/>
              </w:numPr>
              <w:spacing w:after="120"/>
              <w:rPr>
                <w:rFonts w:ascii="Times New Roman" w:hAnsi="Times New Roman"/>
                <w:lang w:val="en-US"/>
              </w:rPr>
            </w:pPr>
            <w:r w:rsidRPr="0089176B">
              <w:rPr>
                <w:rFonts w:ascii="Times New Roman" w:hAnsi="Times New Roman"/>
                <w:lang w:val="en-US"/>
              </w:rPr>
              <w:t>native species, potential misidentification and mis-targeting</w:t>
            </w:r>
          </w:p>
        </w:tc>
      </w:tr>
    </w:tbl>
    <w:p w:rsidRPr="0089176B" w:rsidR="000603D2" w:rsidP="003702E1" w:rsidRDefault="000603D2" w14:paraId="040348CF" w14:textId="77777777">
      <w:pPr>
        <w:rPr>
          <w:rFonts w:ascii="Times New Roman" w:hAnsi="Times New Roman"/>
          <w:lang w:val="en-US"/>
        </w:rPr>
      </w:pPr>
    </w:p>
    <w:p w:rsidRPr="0089176B" w:rsidR="009E3CE4" w:rsidP="00C311C9" w:rsidRDefault="005445A7" w14:paraId="41030ACE" w14:textId="23633F37">
      <w:pPr>
        <w:jc w:val="both"/>
        <w:rPr>
          <w:rFonts w:ascii="Times New Roman" w:hAnsi="Times New Roman"/>
          <w:lang w:val="en-US"/>
        </w:rPr>
      </w:pPr>
      <w:r w:rsidRPr="0089176B">
        <w:rPr>
          <w:rFonts w:ascii="Times New Roman" w:hAnsi="Times New Roman"/>
          <w:lang w:val="en-US"/>
        </w:rPr>
        <w:t xml:space="preserve">From a distance, </w:t>
      </w:r>
      <w:r w:rsidRPr="0089176B" w:rsidR="00C327D6">
        <w:rPr>
          <w:rFonts w:ascii="Times New Roman" w:hAnsi="Times New Roman"/>
          <w:i/>
          <w:iCs/>
          <w:lang w:val="en-US"/>
        </w:rPr>
        <w:t>C. canadensis</w:t>
      </w:r>
      <w:r w:rsidRPr="0089176B" w:rsidR="00E41A82">
        <w:rPr>
          <w:rFonts w:ascii="Times New Roman" w:hAnsi="Times New Roman"/>
          <w:lang w:val="en-US"/>
        </w:rPr>
        <w:t xml:space="preserve"> </w:t>
      </w:r>
      <w:r w:rsidRPr="0089176B" w:rsidR="00C327D6">
        <w:rPr>
          <w:rFonts w:ascii="Times New Roman" w:hAnsi="Times New Roman"/>
          <w:lang w:val="en-US"/>
        </w:rPr>
        <w:t xml:space="preserve">might </w:t>
      </w:r>
      <w:r w:rsidRPr="0089176B" w:rsidR="00E41A82">
        <w:rPr>
          <w:rFonts w:ascii="Times New Roman" w:hAnsi="Times New Roman"/>
          <w:lang w:val="en-US"/>
        </w:rPr>
        <w:t>be confus</w:t>
      </w:r>
      <w:r w:rsidRPr="0089176B" w:rsidR="00C327D6">
        <w:rPr>
          <w:rFonts w:ascii="Times New Roman" w:hAnsi="Times New Roman"/>
          <w:lang w:val="en-US"/>
        </w:rPr>
        <w:t>ed</w:t>
      </w:r>
      <w:r w:rsidRPr="0089176B" w:rsidR="00E41A82">
        <w:rPr>
          <w:rFonts w:ascii="Times New Roman" w:hAnsi="Times New Roman"/>
          <w:lang w:val="en-US"/>
        </w:rPr>
        <w:t xml:space="preserve"> with other large-sized, </w:t>
      </w:r>
      <w:r w:rsidRPr="0089176B" w:rsidR="006A3111">
        <w:rPr>
          <w:rFonts w:ascii="Times New Roman" w:hAnsi="Times New Roman"/>
          <w:lang w:val="en-US"/>
        </w:rPr>
        <w:t>semi</w:t>
      </w:r>
      <w:r w:rsidRPr="0089176B" w:rsidR="00E41A82">
        <w:rPr>
          <w:rFonts w:ascii="Times New Roman" w:hAnsi="Times New Roman"/>
          <w:lang w:val="en-US"/>
        </w:rPr>
        <w:t>aquatic rodents, such as capybara (</w:t>
      </w:r>
      <w:r w:rsidRPr="0089176B" w:rsidR="00E41A82">
        <w:rPr>
          <w:rFonts w:ascii="Times New Roman" w:hAnsi="Times New Roman"/>
          <w:i/>
          <w:iCs/>
          <w:lang w:val="en-US"/>
        </w:rPr>
        <w:t>Hydrochoerus hydrochaeris</w:t>
      </w:r>
      <w:r w:rsidRPr="0089176B" w:rsidR="00E41A82">
        <w:rPr>
          <w:rFonts w:ascii="Times New Roman" w:hAnsi="Times New Roman"/>
          <w:lang w:val="en-US"/>
        </w:rPr>
        <w:t>)</w:t>
      </w:r>
      <w:r w:rsidRPr="0089176B" w:rsidR="00D45BAB">
        <w:rPr>
          <w:rFonts w:ascii="Times New Roman" w:hAnsi="Times New Roman"/>
          <w:lang w:val="en-US"/>
        </w:rPr>
        <w:t xml:space="preserve"> or</w:t>
      </w:r>
      <w:r w:rsidRPr="0089176B" w:rsidR="00E41A82">
        <w:rPr>
          <w:rFonts w:ascii="Times New Roman" w:hAnsi="Times New Roman"/>
          <w:lang w:val="en-US"/>
        </w:rPr>
        <w:t xml:space="preserve"> </w:t>
      </w:r>
      <w:r w:rsidRPr="0089176B" w:rsidR="00E41A82">
        <w:rPr>
          <w:rFonts w:ascii="Times New Roman" w:hAnsi="Times New Roman"/>
          <w:i/>
          <w:iCs/>
          <w:lang w:val="en-US"/>
        </w:rPr>
        <w:t>Myocastor coypu</w:t>
      </w:r>
      <w:r w:rsidRPr="0089176B" w:rsidR="00E41A82">
        <w:rPr>
          <w:rFonts w:ascii="Times New Roman" w:hAnsi="Times New Roman"/>
          <w:lang w:val="en-US"/>
        </w:rPr>
        <w:t xml:space="preserve"> (nutria). The latter species </w:t>
      </w:r>
      <w:r w:rsidRPr="0089176B" w:rsidR="00D45BAB">
        <w:rPr>
          <w:rFonts w:ascii="Times New Roman" w:hAnsi="Times New Roman"/>
          <w:lang w:val="en-US"/>
        </w:rPr>
        <w:t>is</w:t>
      </w:r>
      <w:r w:rsidRPr="0089176B" w:rsidR="00E41A82">
        <w:rPr>
          <w:rFonts w:ascii="Times New Roman" w:hAnsi="Times New Roman"/>
          <w:lang w:val="en-US"/>
        </w:rPr>
        <w:t xml:space="preserve"> </w:t>
      </w:r>
      <w:r w:rsidRPr="0089176B" w:rsidR="00D45BAB">
        <w:rPr>
          <w:rFonts w:ascii="Times New Roman" w:hAnsi="Times New Roman"/>
          <w:lang w:val="en-US"/>
        </w:rPr>
        <w:t xml:space="preserve">widely </w:t>
      </w:r>
      <w:r w:rsidRPr="0089176B" w:rsidR="006A3111">
        <w:rPr>
          <w:rFonts w:ascii="Times New Roman" w:hAnsi="Times New Roman"/>
          <w:lang w:val="en-US"/>
        </w:rPr>
        <w:t xml:space="preserve">present in the risk assessment area, and </w:t>
      </w:r>
      <w:r w:rsidRPr="0089176B" w:rsidR="00E41A82">
        <w:rPr>
          <w:rFonts w:ascii="Times New Roman" w:hAnsi="Times New Roman"/>
          <w:lang w:val="en-US"/>
        </w:rPr>
        <w:t>listed as invasive alien species of Union concern (</w:t>
      </w:r>
      <w:r w:rsidRPr="0089176B" w:rsidR="006A3111">
        <w:rPr>
          <w:rFonts w:ascii="Times New Roman" w:hAnsi="Times New Roman"/>
          <w:lang w:val="en-US"/>
        </w:rPr>
        <w:t>Implementing Regulations 2016</w:t>
      </w:r>
      <w:r w:rsidRPr="0089176B" w:rsidR="00C327D6">
        <w:rPr>
          <w:rFonts w:ascii="Times New Roman" w:hAnsi="Times New Roman"/>
          <w:lang w:val="en-US"/>
        </w:rPr>
        <w:t>/</w:t>
      </w:r>
      <w:r w:rsidRPr="0089176B" w:rsidR="006A3111">
        <w:rPr>
          <w:rFonts w:ascii="Times New Roman" w:hAnsi="Times New Roman"/>
          <w:lang w:val="en-US"/>
        </w:rPr>
        <w:t>1141</w:t>
      </w:r>
      <w:r w:rsidRPr="0089176B" w:rsidR="00E41A82">
        <w:rPr>
          <w:rFonts w:ascii="Times New Roman" w:hAnsi="Times New Roman"/>
          <w:lang w:val="en-US"/>
        </w:rPr>
        <w:t>).</w:t>
      </w:r>
    </w:p>
    <w:p w:rsidRPr="0089176B" w:rsidR="00C327D6" w:rsidP="00C311C9" w:rsidRDefault="00C327D6" w14:paraId="62A50DC7" w14:textId="317CF889">
      <w:pPr>
        <w:jc w:val="both"/>
        <w:rPr>
          <w:rFonts w:ascii="Times New Roman" w:hAnsi="Times New Roman"/>
          <w:lang w:val="en-US"/>
        </w:rPr>
      </w:pPr>
      <w:r w:rsidRPr="0089176B">
        <w:rPr>
          <w:rFonts w:ascii="Times New Roman" w:hAnsi="Times New Roman"/>
          <w:lang w:val="en-US"/>
        </w:rPr>
        <w:t xml:space="preserve">From up close, however, the only species that </w:t>
      </w:r>
      <w:r w:rsidRPr="0089176B">
        <w:rPr>
          <w:rFonts w:ascii="Times New Roman" w:hAnsi="Times New Roman"/>
          <w:i/>
          <w:iCs/>
          <w:lang w:val="en-US"/>
        </w:rPr>
        <w:t>C. canadensis</w:t>
      </w:r>
      <w:r w:rsidRPr="0089176B">
        <w:rPr>
          <w:rFonts w:ascii="Times New Roman" w:hAnsi="Times New Roman"/>
          <w:lang w:val="en-US"/>
        </w:rPr>
        <w:t xml:space="preserve"> might (and is likely to) be confused with, is the Eurasian beaver </w:t>
      </w:r>
      <w:r w:rsidRPr="0089176B">
        <w:rPr>
          <w:rFonts w:ascii="Times New Roman" w:hAnsi="Times New Roman"/>
          <w:i/>
          <w:iCs/>
          <w:lang w:val="en-US"/>
        </w:rPr>
        <w:t>C. fiber.</w:t>
      </w:r>
      <w:r w:rsidRPr="0089176B">
        <w:rPr>
          <w:rFonts w:ascii="Times New Roman" w:hAnsi="Times New Roman"/>
          <w:lang w:val="en-US"/>
        </w:rPr>
        <w:t xml:space="preserve"> Indeed, both species are very similar in a morphological, behavioural, and ecological sense. </w:t>
      </w:r>
      <w:r w:rsidRPr="0089176B" w:rsidR="006A3111">
        <w:rPr>
          <w:rFonts w:ascii="Times New Roman" w:hAnsi="Times New Roman"/>
          <w:i/>
          <w:iCs/>
          <w:lang w:val="en-US"/>
        </w:rPr>
        <w:t>C. fiber</w:t>
      </w:r>
      <w:r w:rsidRPr="0089176B">
        <w:rPr>
          <w:rFonts w:ascii="Times New Roman" w:hAnsi="Times New Roman"/>
          <w:i/>
          <w:iCs/>
          <w:lang w:val="en-US"/>
        </w:rPr>
        <w:t xml:space="preserve"> </w:t>
      </w:r>
      <w:r w:rsidRPr="0089176B" w:rsidR="006A3111">
        <w:rPr>
          <w:rFonts w:ascii="Times New Roman" w:hAnsi="Times New Roman"/>
          <w:lang w:val="en-US"/>
        </w:rPr>
        <w:t>is native to the risk assessment area</w:t>
      </w:r>
      <w:r w:rsidRPr="0089176B">
        <w:rPr>
          <w:rFonts w:ascii="Times New Roman" w:hAnsi="Times New Roman"/>
          <w:lang w:val="en-US"/>
        </w:rPr>
        <w:t xml:space="preserve"> and widely distributed </w:t>
      </w:r>
      <w:r w:rsidRPr="0089176B" w:rsidR="006A3111">
        <w:rPr>
          <w:rFonts w:ascii="Times New Roman" w:hAnsi="Times New Roman"/>
          <w:lang w:val="en-US"/>
        </w:rPr>
        <w:t>(see A7 and A9 for more details).</w:t>
      </w:r>
    </w:p>
    <w:p w:rsidRPr="0089176B" w:rsidR="009E17A5" w:rsidP="00C311C9" w:rsidRDefault="006A3111" w14:paraId="231AB332" w14:textId="643C6E4D">
      <w:pPr>
        <w:jc w:val="both"/>
        <w:rPr>
          <w:rFonts w:ascii="Times New Roman" w:hAnsi="Times New Roman"/>
          <w:lang w:val="en-US"/>
        </w:rPr>
      </w:pPr>
      <w:r w:rsidRPr="0089176B">
        <w:rPr>
          <w:rFonts w:ascii="Times New Roman" w:hAnsi="Times New Roman"/>
          <w:lang w:val="en-US"/>
        </w:rPr>
        <w:t xml:space="preserve">Both </w:t>
      </w:r>
      <w:r w:rsidRPr="0089176B" w:rsidR="00C327D6">
        <w:rPr>
          <w:rFonts w:ascii="Times New Roman" w:hAnsi="Times New Roman"/>
          <w:lang w:val="en-US"/>
        </w:rPr>
        <w:t xml:space="preserve">species </w:t>
      </w:r>
      <w:r w:rsidRPr="0089176B">
        <w:rPr>
          <w:rFonts w:ascii="Times New Roman" w:hAnsi="Times New Roman"/>
          <w:lang w:val="en-US"/>
        </w:rPr>
        <w:t xml:space="preserve">are similar in size, with </w:t>
      </w:r>
      <w:r w:rsidRPr="0089176B" w:rsidR="00C24DEE">
        <w:rPr>
          <w:rFonts w:ascii="Times New Roman" w:hAnsi="Times New Roman"/>
          <w:lang w:val="en-US"/>
        </w:rPr>
        <w:t xml:space="preserve">reported weights of </w:t>
      </w:r>
      <w:r w:rsidRPr="0089176B" w:rsidR="00D45BAB">
        <w:rPr>
          <w:rFonts w:ascii="Times New Roman" w:hAnsi="Times New Roman"/>
          <w:lang w:val="en-US"/>
        </w:rPr>
        <w:t xml:space="preserve">adult </w:t>
      </w:r>
      <w:r w:rsidRPr="0089176B" w:rsidR="00C24DEE">
        <w:rPr>
          <w:rFonts w:ascii="Times New Roman" w:hAnsi="Times New Roman"/>
          <w:i/>
          <w:iCs/>
          <w:lang w:val="en-US"/>
        </w:rPr>
        <w:t>C. canadensis</w:t>
      </w:r>
      <w:r w:rsidRPr="0089176B" w:rsidR="00C24DEE">
        <w:rPr>
          <w:rFonts w:ascii="Times New Roman" w:hAnsi="Times New Roman"/>
          <w:lang w:val="en-US"/>
        </w:rPr>
        <w:t xml:space="preserve"> ranging from </w:t>
      </w:r>
      <w:r w:rsidRPr="0089176B" w:rsidR="009E17A5">
        <w:rPr>
          <w:rFonts w:ascii="Times New Roman" w:hAnsi="Times New Roman"/>
          <w:lang w:val="en-US"/>
        </w:rPr>
        <w:t>11 to 26 kg</w:t>
      </w:r>
      <w:r w:rsidRPr="0089176B" w:rsidR="00C24DEE">
        <w:rPr>
          <w:rFonts w:ascii="Times New Roman" w:hAnsi="Times New Roman"/>
          <w:lang w:val="en-US"/>
        </w:rPr>
        <w:t xml:space="preserve"> (up to 39 kg; </w:t>
      </w:r>
      <w:r w:rsidRPr="0089176B" w:rsidR="009E17A5">
        <w:rPr>
          <w:rFonts w:ascii="Times New Roman" w:hAnsi="Times New Roman"/>
          <w:lang w:val="en-US"/>
        </w:rPr>
        <w:t xml:space="preserve">Jenkins &amp; Busher 1979). </w:t>
      </w:r>
      <w:r w:rsidRPr="0089176B" w:rsidR="00C24DEE">
        <w:rPr>
          <w:rFonts w:ascii="Times New Roman" w:hAnsi="Times New Roman"/>
          <w:iCs/>
          <w:lang w:val="en-US"/>
        </w:rPr>
        <w:t>The species’</w:t>
      </w:r>
      <w:r w:rsidRPr="0089176B" w:rsidR="009E17A5">
        <w:rPr>
          <w:rFonts w:ascii="Times New Roman" w:hAnsi="Times New Roman"/>
          <w:lang w:val="en-US"/>
        </w:rPr>
        <w:t xml:space="preserve"> total length ranges from 100 to 120 cm,</w:t>
      </w:r>
      <w:r w:rsidRPr="0089176B" w:rsidR="00C24DEE">
        <w:rPr>
          <w:rFonts w:ascii="Times New Roman" w:hAnsi="Times New Roman"/>
          <w:lang w:val="en-US"/>
        </w:rPr>
        <w:t xml:space="preserve"> including a</w:t>
      </w:r>
      <w:r w:rsidRPr="0089176B" w:rsidR="009E17A5">
        <w:rPr>
          <w:rFonts w:ascii="Times New Roman" w:hAnsi="Times New Roman"/>
          <w:lang w:val="en-US"/>
        </w:rPr>
        <w:t xml:space="preserve"> tail </w:t>
      </w:r>
      <w:r w:rsidRPr="0089176B" w:rsidR="00C24DEE">
        <w:rPr>
          <w:rFonts w:ascii="Times New Roman" w:hAnsi="Times New Roman"/>
          <w:lang w:val="en-US"/>
        </w:rPr>
        <w:t>of 26</w:t>
      </w:r>
      <w:r w:rsidRPr="0089176B" w:rsidR="009E17A5">
        <w:rPr>
          <w:rFonts w:ascii="Times New Roman" w:hAnsi="Times New Roman"/>
          <w:lang w:val="en-US"/>
        </w:rPr>
        <w:t xml:space="preserve"> to </w:t>
      </w:r>
      <w:r w:rsidRPr="0089176B" w:rsidR="00C24DEE">
        <w:rPr>
          <w:rFonts w:ascii="Times New Roman" w:hAnsi="Times New Roman"/>
          <w:lang w:val="en-US"/>
        </w:rPr>
        <w:t>33</w:t>
      </w:r>
      <w:r w:rsidRPr="0089176B" w:rsidR="009E17A5">
        <w:rPr>
          <w:rFonts w:ascii="Times New Roman" w:hAnsi="Times New Roman"/>
          <w:lang w:val="en-US"/>
        </w:rPr>
        <w:t xml:space="preserve"> </w:t>
      </w:r>
      <w:r w:rsidRPr="0089176B" w:rsidR="00C24DEE">
        <w:rPr>
          <w:rFonts w:ascii="Times New Roman" w:hAnsi="Times New Roman"/>
          <w:lang w:val="en-US"/>
        </w:rPr>
        <w:t>c</w:t>
      </w:r>
      <w:r w:rsidRPr="0089176B" w:rsidR="009E17A5">
        <w:rPr>
          <w:rFonts w:ascii="Times New Roman" w:hAnsi="Times New Roman"/>
          <w:lang w:val="en-US"/>
        </w:rPr>
        <w:t>m</w:t>
      </w:r>
      <w:r w:rsidRPr="0089176B" w:rsidR="00C24DEE">
        <w:rPr>
          <w:rFonts w:ascii="Times New Roman" w:hAnsi="Times New Roman"/>
          <w:lang w:val="en-US"/>
        </w:rPr>
        <w:t xml:space="preserve"> length</w:t>
      </w:r>
      <w:r w:rsidRPr="0089176B" w:rsidR="009E17A5">
        <w:rPr>
          <w:rFonts w:ascii="Times New Roman" w:hAnsi="Times New Roman"/>
          <w:lang w:val="en-US"/>
        </w:rPr>
        <w:t>. The guard hair</w:t>
      </w:r>
      <w:r w:rsidRPr="0089176B" w:rsidR="00C24DEE">
        <w:rPr>
          <w:rFonts w:ascii="Times New Roman" w:hAnsi="Times New Roman"/>
          <w:lang w:val="en-US"/>
        </w:rPr>
        <w:t>s</w:t>
      </w:r>
      <w:r w:rsidRPr="0089176B" w:rsidR="009E17A5">
        <w:rPr>
          <w:rFonts w:ascii="Times New Roman" w:hAnsi="Times New Roman"/>
          <w:lang w:val="en-US"/>
        </w:rPr>
        <w:t xml:space="preserve"> </w:t>
      </w:r>
      <w:r w:rsidRPr="0089176B" w:rsidR="00C24DEE">
        <w:rPr>
          <w:rFonts w:ascii="Times New Roman" w:hAnsi="Times New Roman"/>
          <w:lang w:val="en-US"/>
        </w:rPr>
        <w:t>are</w:t>
      </w:r>
      <w:r w:rsidRPr="0089176B" w:rsidR="009E17A5">
        <w:rPr>
          <w:rFonts w:ascii="Times New Roman" w:hAnsi="Times New Roman"/>
          <w:lang w:val="en-US"/>
        </w:rPr>
        <w:t xml:space="preserve"> long and coarse. The species may range from yellowish-brown to black in colour, with reddish-brown being most common. The tail is flattened dorso</w:t>
      </w:r>
      <w:r w:rsidR="00B24C64">
        <w:rPr>
          <w:rFonts w:ascii="Times New Roman" w:hAnsi="Times New Roman"/>
          <w:lang w:val="en-US"/>
        </w:rPr>
        <w:t>-</w:t>
      </w:r>
      <w:r w:rsidRPr="0089176B" w:rsidR="009E17A5">
        <w:rPr>
          <w:rFonts w:ascii="Times New Roman" w:hAnsi="Times New Roman"/>
          <w:lang w:val="en-US"/>
        </w:rPr>
        <w:t>ventrally, scaled and relatively hairless. Young animals have black tails that become lighter with age (Jenkins &amp; Busher 1979).</w:t>
      </w:r>
    </w:p>
    <w:p w:rsidRPr="0089176B" w:rsidR="00C311C9" w:rsidP="00C311C9" w:rsidRDefault="00C327D6" w14:paraId="27EE823B" w14:textId="7D60663F">
      <w:pPr>
        <w:jc w:val="both"/>
        <w:rPr>
          <w:rFonts w:ascii="Times New Roman" w:hAnsi="Times New Roman"/>
          <w:lang w:val="en-US"/>
        </w:rPr>
      </w:pPr>
      <w:r w:rsidRPr="0089176B">
        <w:rPr>
          <w:rFonts w:ascii="Times New Roman" w:hAnsi="Times New Roman"/>
          <w:iCs/>
          <w:lang w:val="en-US"/>
        </w:rPr>
        <w:t>Beavers</w:t>
      </w:r>
      <w:r w:rsidRPr="0089176B" w:rsidR="009E17A5">
        <w:rPr>
          <w:rFonts w:ascii="Times New Roman" w:hAnsi="Times New Roman"/>
          <w:lang w:val="en-US"/>
        </w:rPr>
        <w:t xml:space="preserve"> </w:t>
      </w:r>
      <w:r w:rsidRPr="0089176B">
        <w:rPr>
          <w:rFonts w:ascii="Times New Roman" w:hAnsi="Times New Roman"/>
          <w:lang w:val="en-US"/>
        </w:rPr>
        <w:t>are</w:t>
      </w:r>
      <w:r w:rsidRPr="0089176B" w:rsidR="009E17A5">
        <w:rPr>
          <w:rFonts w:ascii="Times New Roman" w:hAnsi="Times New Roman"/>
          <w:lang w:val="en-US"/>
        </w:rPr>
        <w:t xml:space="preserve"> semiaquati</w:t>
      </w:r>
      <w:r w:rsidRPr="0089176B" w:rsidR="00DA0892">
        <w:rPr>
          <w:rFonts w:ascii="Times New Roman" w:hAnsi="Times New Roman"/>
          <w:iCs/>
          <w:lang w:val="en-US"/>
        </w:rPr>
        <w:t>c</w:t>
      </w:r>
      <w:r w:rsidRPr="0089176B">
        <w:rPr>
          <w:rFonts w:ascii="Times New Roman" w:hAnsi="Times New Roman"/>
          <w:iCs/>
          <w:lang w:val="en-US"/>
        </w:rPr>
        <w:t xml:space="preserve">, with </w:t>
      </w:r>
      <w:r w:rsidRPr="0089176B" w:rsidR="009E17A5">
        <w:rPr>
          <w:rFonts w:ascii="Times New Roman" w:hAnsi="Times New Roman"/>
          <w:lang w:val="en-US"/>
        </w:rPr>
        <w:t xml:space="preserve">many traits suited to this lifestyle. </w:t>
      </w:r>
      <w:r w:rsidRPr="0089176B" w:rsidR="00B87293">
        <w:rPr>
          <w:rFonts w:ascii="Times New Roman" w:hAnsi="Times New Roman"/>
          <w:lang w:val="en-US"/>
        </w:rPr>
        <w:t>They</w:t>
      </w:r>
      <w:r w:rsidRPr="0089176B" w:rsidR="009E17A5">
        <w:rPr>
          <w:rFonts w:ascii="Times New Roman" w:hAnsi="Times New Roman"/>
          <w:lang w:val="en-US"/>
        </w:rPr>
        <w:t xml:space="preserve"> ha</w:t>
      </w:r>
      <w:r w:rsidRPr="0089176B" w:rsidR="00B87293">
        <w:rPr>
          <w:rFonts w:ascii="Times New Roman" w:hAnsi="Times New Roman"/>
          <w:lang w:val="en-US"/>
        </w:rPr>
        <w:t>ve</w:t>
      </w:r>
      <w:r w:rsidRPr="0089176B" w:rsidR="009E17A5">
        <w:rPr>
          <w:rFonts w:ascii="Times New Roman" w:hAnsi="Times New Roman"/>
          <w:lang w:val="en-US"/>
        </w:rPr>
        <w:t xml:space="preserve"> large</w:t>
      </w:r>
      <w:r w:rsidRPr="0089176B" w:rsidR="00B87293">
        <w:rPr>
          <w:rFonts w:ascii="Times New Roman" w:hAnsi="Times New Roman"/>
          <w:lang w:val="en-US"/>
        </w:rPr>
        <w:t>,</w:t>
      </w:r>
      <w:r w:rsidRPr="0089176B" w:rsidR="009E17A5">
        <w:rPr>
          <w:rFonts w:ascii="Times New Roman" w:hAnsi="Times New Roman"/>
          <w:lang w:val="en-US"/>
        </w:rPr>
        <w:t xml:space="preserve"> flat</w:t>
      </w:r>
      <w:r w:rsidRPr="0089176B" w:rsidR="00B87293">
        <w:rPr>
          <w:rFonts w:ascii="Times New Roman" w:hAnsi="Times New Roman"/>
          <w:lang w:val="en-US"/>
        </w:rPr>
        <w:t>,</w:t>
      </w:r>
      <w:r w:rsidRPr="0089176B" w:rsidR="009E17A5">
        <w:rPr>
          <w:rFonts w:ascii="Times New Roman" w:hAnsi="Times New Roman"/>
          <w:lang w:val="en-US"/>
        </w:rPr>
        <w:t xml:space="preserve"> paddle-shaped tail</w:t>
      </w:r>
      <w:r w:rsidRPr="0089176B" w:rsidR="00B87293">
        <w:rPr>
          <w:rFonts w:ascii="Times New Roman" w:hAnsi="Times New Roman"/>
          <w:lang w:val="en-US"/>
        </w:rPr>
        <w:t>s</w:t>
      </w:r>
      <w:r w:rsidRPr="0089176B" w:rsidR="009E17A5">
        <w:rPr>
          <w:rFonts w:ascii="Times New Roman" w:hAnsi="Times New Roman"/>
          <w:lang w:val="en-US"/>
        </w:rPr>
        <w:t xml:space="preserve"> and large, webbed hind feet. The unwebbed front </w:t>
      </w:r>
      <w:r w:rsidRPr="0089176B" w:rsidR="00B87293">
        <w:rPr>
          <w:rFonts w:ascii="Times New Roman" w:hAnsi="Times New Roman"/>
          <w:lang w:val="en-US"/>
        </w:rPr>
        <w:t>feet</w:t>
      </w:r>
      <w:r w:rsidRPr="0089176B" w:rsidR="009E17A5">
        <w:rPr>
          <w:rFonts w:ascii="Times New Roman" w:hAnsi="Times New Roman"/>
          <w:lang w:val="en-US"/>
        </w:rPr>
        <w:t xml:space="preserve"> are smaller than the rear, and clawed. The eyes are covered by a nictitating membrane which allows beaver</w:t>
      </w:r>
      <w:r w:rsidRPr="0089176B" w:rsidR="00B87293">
        <w:rPr>
          <w:rFonts w:ascii="Times New Roman" w:hAnsi="Times New Roman"/>
          <w:lang w:val="en-US"/>
        </w:rPr>
        <w:t>s</w:t>
      </w:r>
      <w:r w:rsidRPr="0089176B" w:rsidR="009E17A5">
        <w:rPr>
          <w:rFonts w:ascii="Times New Roman" w:hAnsi="Times New Roman"/>
          <w:lang w:val="en-US"/>
        </w:rPr>
        <w:t xml:space="preserve"> to see underwater. The nostrils and ears are sealed while submerged. A thick layer of fat under the skin insulates beaver</w:t>
      </w:r>
      <w:r w:rsidRPr="0089176B" w:rsidR="00B87293">
        <w:rPr>
          <w:rFonts w:ascii="Times New Roman" w:hAnsi="Times New Roman"/>
          <w:lang w:val="en-US"/>
        </w:rPr>
        <w:t>s</w:t>
      </w:r>
      <w:r w:rsidRPr="0089176B" w:rsidR="009E17A5">
        <w:rPr>
          <w:rFonts w:ascii="Times New Roman" w:hAnsi="Times New Roman"/>
          <w:lang w:val="en-US"/>
        </w:rPr>
        <w:t xml:space="preserve"> from </w:t>
      </w:r>
      <w:r w:rsidRPr="0089176B" w:rsidR="00B87293">
        <w:rPr>
          <w:rFonts w:ascii="Times New Roman" w:hAnsi="Times New Roman"/>
          <w:lang w:val="en-US"/>
        </w:rPr>
        <w:t xml:space="preserve">the </w:t>
      </w:r>
      <w:r w:rsidRPr="0089176B" w:rsidR="009E17A5">
        <w:rPr>
          <w:rFonts w:ascii="Times New Roman" w:hAnsi="Times New Roman"/>
          <w:lang w:val="en-US"/>
        </w:rPr>
        <w:t>cold water environment</w:t>
      </w:r>
      <w:r w:rsidRPr="0089176B" w:rsidR="00C311C9">
        <w:rPr>
          <w:rFonts w:ascii="Times New Roman" w:hAnsi="Times New Roman"/>
          <w:lang w:val="en-US"/>
        </w:rPr>
        <w:t xml:space="preserve"> (Jenkins &amp; Busher 1979)</w:t>
      </w:r>
      <w:r w:rsidRPr="0089176B" w:rsidR="009E17A5">
        <w:rPr>
          <w:rFonts w:ascii="Times New Roman" w:hAnsi="Times New Roman"/>
          <w:lang w:val="en-US"/>
        </w:rPr>
        <w:t>. The beaver</w:t>
      </w:r>
      <w:r w:rsidRPr="0089176B" w:rsidR="00B87293">
        <w:rPr>
          <w:rFonts w:ascii="Times New Roman" w:hAnsi="Times New Roman"/>
          <w:lang w:val="en-US"/>
        </w:rPr>
        <w:t>’</w:t>
      </w:r>
      <w:r w:rsidRPr="0089176B" w:rsidR="009E17A5">
        <w:rPr>
          <w:rFonts w:ascii="Times New Roman" w:hAnsi="Times New Roman"/>
          <w:lang w:val="en-US"/>
        </w:rPr>
        <w:t>s fur consists of long, coarse outer hairs and short, fine inner hairs.</w:t>
      </w:r>
      <w:r w:rsidRPr="0089176B" w:rsidR="00C311C9">
        <w:rPr>
          <w:rFonts w:ascii="Times New Roman" w:hAnsi="Times New Roman"/>
          <w:lang w:val="en-US"/>
        </w:rPr>
        <w:t xml:space="preserve"> The fur is waterproofed most likely through the skin lipid squalene (Rosell 2002). </w:t>
      </w:r>
      <w:r w:rsidRPr="0089176B" w:rsidR="009E17A5">
        <w:rPr>
          <w:rFonts w:ascii="Times New Roman" w:hAnsi="Times New Roman"/>
          <w:lang w:val="en-US"/>
        </w:rPr>
        <w:t xml:space="preserve">Scent glands near the genitals secrete an oily substance known as </w:t>
      </w:r>
      <w:r w:rsidRPr="0089176B" w:rsidR="00C24DEE">
        <w:rPr>
          <w:rFonts w:ascii="Times New Roman" w:hAnsi="Times New Roman"/>
          <w:lang w:val="en-US"/>
        </w:rPr>
        <w:t>castoreum</w:t>
      </w:r>
      <w:r w:rsidRPr="0089176B" w:rsidR="009E17A5">
        <w:rPr>
          <w:rFonts w:ascii="Times New Roman" w:hAnsi="Times New Roman"/>
          <w:lang w:val="en-US"/>
        </w:rPr>
        <w:t xml:space="preserve">, </w:t>
      </w:r>
      <w:r w:rsidRPr="0089176B" w:rsidR="00C311C9">
        <w:rPr>
          <w:rFonts w:ascii="Times New Roman" w:hAnsi="Times New Roman"/>
          <w:lang w:val="en-US"/>
        </w:rPr>
        <w:t>which is used for territorial marking.</w:t>
      </w:r>
    </w:p>
    <w:p w:rsidRPr="0089176B" w:rsidR="00294CE6" w:rsidP="00170E45" w:rsidRDefault="00650D1A" w14:paraId="53901505" w14:textId="7CA24B08">
      <w:pPr>
        <w:jc w:val="both"/>
        <w:rPr>
          <w:rFonts w:ascii="Times New Roman" w:hAnsi="Times New Roman"/>
          <w:lang w:val="en-US"/>
        </w:rPr>
      </w:pPr>
      <w:r w:rsidRPr="0089176B">
        <w:rPr>
          <w:rFonts w:ascii="Times New Roman" w:hAnsi="Times New Roman"/>
          <w:lang w:val="en-US"/>
        </w:rPr>
        <w:t>Beavers are renowned as ecosystem engineers</w:t>
      </w:r>
      <w:r w:rsidRPr="0089176B" w:rsidR="006E5056">
        <w:rPr>
          <w:rFonts w:ascii="Times New Roman" w:hAnsi="Times New Roman"/>
          <w:lang w:val="en-US"/>
        </w:rPr>
        <w:t xml:space="preserve">, </w:t>
      </w:r>
      <w:r w:rsidRPr="0089176B" w:rsidR="00294CE6">
        <w:rPr>
          <w:rFonts w:ascii="Times New Roman" w:hAnsi="Times New Roman"/>
          <w:lang w:val="en-US"/>
        </w:rPr>
        <w:t xml:space="preserve">as they </w:t>
      </w:r>
      <w:r w:rsidRPr="0089176B" w:rsidR="006E5056">
        <w:rPr>
          <w:rFonts w:ascii="Times New Roman" w:hAnsi="Times New Roman"/>
          <w:lang w:val="en-US"/>
        </w:rPr>
        <w:t>modify their environment to their needs in very profound ways</w:t>
      </w:r>
      <w:r w:rsidRPr="0089176B">
        <w:rPr>
          <w:rFonts w:ascii="Times New Roman" w:hAnsi="Times New Roman"/>
          <w:lang w:val="en-US"/>
        </w:rPr>
        <w:t>.</w:t>
      </w:r>
      <w:r w:rsidRPr="0089176B" w:rsidR="006E5056">
        <w:rPr>
          <w:rFonts w:ascii="Times New Roman" w:hAnsi="Times New Roman"/>
          <w:lang w:val="en-US"/>
        </w:rPr>
        <w:t xml:space="preserve"> They fell trees, and </w:t>
      </w:r>
      <w:r w:rsidRPr="0089176B">
        <w:rPr>
          <w:rFonts w:ascii="Times New Roman" w:hAnsi="Times New Roman"/>
          <w:lang w:val="en-US"/>
        </w:rPr>
        <w:t xml:space="preserve">construct burrows and lodges </w:t>
      </w:r>
      <w:r w:rsidRPr="0089176B" w:rsidR="006E5056">
        <w:rPr>
          <w:rFonts w:ascii="Times New Roman" w:hAnsi="Times New Roman"/>
          <w:lang w:val="en-US"/>
        </w:rPr>
        <w:t xml:space="preserve">(for </w:t>
      </w:r>
      <w:r w:rsidRPr="0089176B">
        <w:rPr>
          <w:rFonts w:ascii="Times New Roman" w:hAnsi="Times New Roman"/>
          <w:lang w:val="en-US"/>
        </w:rPr>
        <w:t>shelter</w:t>
      </w:r>
      <w:r w:rsidRPr="0089176B" w:rsidR="00170E45">
        <w:rPr>
          <w:rFonts w:ascii="Times New Roman" w:hAnsi="Times New Roman"/>
          <w:lang w:val="en-US"/>
        </w:rPr>
        <w:t xml:space="preserve"> and</w:t>
      </w:r>
      <w:r w:rsidR="00415E00">
        <w:rPr>
          <w:rFonts w:ascii="Times New Roman" w:hAnsi="Times New Roman"/>
          <w:lang w:val="en-US"/>
        </w:rPr>
        <w:t>, to a lesser extent,</w:t>
      </w:r>
      <w:r w:rsidRPr="0089176B" w:rsidR="00170E45">
        <w:rPr>
          <w:rFonts w:ascii="Times New Roman" w:hAnsi="Times New Roman"/>
          <w:lang w:val="en-US"/>
        </w:rPr>
        <w:t xml:space="preserve"> food storage</w:t>
      </w:r>
      <w:r w:rsidRPr="0089176B">
        <w:rPr>
          <w:rFonts w:ascii="Times New Roman" w:hAnsi="Times New Roman"/>
          <w:lang w:val="en-US"/>
        </w:rPr>
        <w:t xml:space="preserve">), canals </w:t>
      </w:r>
      <w:r w:rsidRPr="0089176B" w:rsidR="006E5056">
        <w:rPr>
          <w:rFonts w:ascii="Times New Roman" w:hAnsi="Times New Roman"/>
          <w:lang w:val="en-US"/>
        </w:rPr>
        <w:t>(</w:t>
      </w:r>
      <w:r w:rsidRPr="0089176B">
        <w:rPr>
          <w:rFonts w:ascii="Times New Roman" w:hAnsi="Times New Roman"/>
          <w:lang w:val="en-US"/>
        </w:rPr>
        <w:t>to extend feeding areas</w:t>
      </w:r>
      <w:r w:rsidRPr="0089176B" w:rsidR="006E5056">
        <w:rPr>
          <w:rFonts w:ascii="Times New Roman" w:hAnsi="Times New Roman"/>
          <w:lang w:val="en-US"/>
        </w:rPr>
        <w:t>)</w:t>
      </w:r>
      <w:r w:rsidRPr="0089176B">
        <w:rPr>
          <w:rFonts w:ascii="Times New Roman" w:hAnsi="Times New Roman"/>
          <w:lang w:val="en-US"/>
        </w:rPr>
        <w:t xml:space="preserve">, and dams </w:t>
      </w:r>
      <w:r w:rsidRPr="0089176B" w:rsidR="006E5056">
        <w:rPr>
          <w:rFonts w:ascii="Times New Roman" w:hAnsi="Times New Roman"/>
          <w:lang w:val="en-US"/>
        </w:rPr>
        <w:t>(</w:t>
      </w:r>
      <w:r w:rsidRPr="0089176B">
        <w:rPr>
          <w:rFonts w:ascii="Times New Roman" w:hAnsi="Times New Roman"/>
          <w:lang w:val="en-US"/>
        </w:rPr>
        <w:t>to rais</w:t>
      </w:r>
      <w:r w:rsidRPr="0089176B" w:rsidR="006E5056">
        <w:rPr>
          <w:rFonts w:ascii="Times New Roman" w:hAnsi="Times New Roman"/>
          <w:lang w:val="en-US"/>
        </w:rPr>
        <w:t>e</w:t>
      </w:r>
      <w:r w:rsidRPr="0089176B">
        <w:rPr>
          <w:rFonts w:ascii="Times New Roman" w:hAnsi="Times New Roman"/>
          <w:lang w:val="en-US"/>
        </w:rPr>
        <w:t xml:space="preserve"> water levels</w:t>
      </w:r>
      <w:r w:rsidRPr="0089176B" w:rsidR="006E5056">
        <w:rPr>
          <w:rFonts w:ascii="Times New Roman" w:hAnsi="Times New Roman"/>
          <w:lang w:val="en-US"/>
        </w:rPr>
        <w:t xml:space="preserve">). These activities may </w:t>
      </w:r>
      <w:r w:rsidRPr="0089176B" w:rsidR="006E5056">
        <w:rPr>
          <w:rFonts w:ascii="Times New Roman" w:hAnsi="Times New Roman"/>
          <w:lang w:val="en-US"/>
        </w:rPr>
        <w:t>significantly change the geomorphology, and consequently the hydrological characteristics and biotic properties of the landscape (R</w:t>
      </w:r>
      <w:r w:rsidRPr="0089176B">
        <w:rPr>
          <w:rFonts w:ascii="Times New Roman" w:hAnsi="Times New Roman"/>
          <w:lang w:val="en-US"/>
        </w:rPr>
        <w:t xml:space="preserve">osell </w:t>
      </w:r>
      <w:r w:rsidRPr="0089176B" w:rsidR="00CD2AE2">
        <w:rPr>
          <w:rFonts w:ascii="Times New Roman" w:hAnsi="Times New Roman"/>
          <w:lang w:val="en-US"/>
        </w:rPr>
        <w:t xml:space="preserve">et al. </w:t>
      </w:r>
      <w:r w:rsidRPr="0089176B">
        <w:rPr>
          <w:rFonts w:ascii="Times New Roman" w:hAnsi="Times New Roman"/>
          <w:lang w:val="en-US"/>
        </w:rPr>
        <w:t>2005)</w:t>
      </w:r>
      <w:r w:rsidRPr="0089176B" w:rsidR="006E5056">
        <w:rPr>
          <w:rFonts w:ascii="Times New Roman" w:hAnsi="Times New Roman"/>
          <w:lang w:val="en-US"/>
        </w:rPr>
        <w:t xml:space="preserve">. </w:t>
      </w:r>
      <w:r w:rsidRPr="0089176B" w:rsidR="00170E45">
        <w:rPr>
          <w:rFonts w:ascii="Times New Roman" w:hAnsi="Times New Roman"/>
          <w:lang w:val="en-US"/>
        </w:rPr>
        <w:t xml:space="preserve">Beaver lodges </w:t>
      </w:r>
      <w:r w:rsidR="00415E00">
        <w:rPr>
          <w:rFonts w:ascii="Times New Roman" w:hAnsi="Times New Roman"/>
          <w:lang w:val="en-US"/>
        </w:rPr>
        <w:t xml:space="preserve">have at least one </w:t>
      </w:r>
      <w:r w:rsidRPr="0089176B" w:rsidR="00170E45">
        <w:rPr>
          <w:rFonts w:ascii="Times New Roman" w:hAnsi="Times New Roman"/>
          <w:lang w:val="en-US"/>
        </w:rPr>
        <w:t>underwater entrance</w:t>
      </w:r>
      <w:r w:rsidR="00415E00">
        <w:rPr>
          <w:rFonts w:ascii="Times New Roman" w:hAnsi="Times New Roman"/>
          <w:lang w:val="en-US"/>
        </w:rPr>
        <w:t>,</w:t>
      </w:r>
      <w:r w:rsidRPr="0089176B" w:rsidR="00170E45">
        <w:rPr>
          <w:rFonts w:ascii="Times New Roman" w:hAnsi="Times New Roman"/>
          <w:lang w:val="en-US"/>
        </w:rPr>
        <w:t xml:space="preserve"> and an interior chamber above water level. Fluctuations in ambient temperature are strongly buffered within a lodge.</w:t>
      </w:r>
    </w:p>
    <w:p w:rsidRPr="0089176B" w:rsidR="00B87293" w:rsidP="00C311C9" w:rsidRDefault="00C24DEE" w14:paraId="71D4D414" w14:textId="36793B2F">
      <w:pPr>
        <w:jc w:val="both"/>
        <w:rPr>
          <w:rFonts w:ascii="Times New Roman" w:hAnsi="Times New Roman"/>
          <w:lang w:val="en-US"/>
        </w:rPr>
      </w:pPr>
      <w:r w:rsidRPr="0089176B">
        <w:rPr>
          <w:rFonts w:ascii="Times New Roman" w:hAnsi="Times New Roman"/>
          <w:lang w:val="en-US"/>
        </w:rPr>
        <w:t xml:space="preserve">Despite all the </w:t>
      </w:r>
      <w:r w:rsidRPr="0089176B" w:rsidR="009E17A5">
        <w:rPr>
          <w:rFonts w:ascii="Times New Roman" w:hAnsi="Times New Roman"/>
          <w:lang w:val="en-US"/>
        </w:rPr>
        <w:t>similar</w:t>
      </w:r>
      <w:r w:rsidRPr="0089176B">
        <w:rPr>
          <w:rFonts w:ascii="Times New Roman" w:hAnsi="Times New Roman"/>
          <w:lang w:val="en-US"/>
        </w:rPr>
        <w:t>ities</w:t>
      </w:r>
      <w:r w:rsidRPr="0089176B" w:rsidR="009E17A5">
        <w:rPr>
          <w:rFonts w:ascii="Times New Roman" w:hAnsi="Times New Roman"/>
          <w:lang w:val="en-US"/>
        </w:rPr>
        <w:t xml:space="preserve"> </w:t>
      </w:r>
      <w:r w:rsidRPr="0089176B" w:rsidR="00B87293">
        <w:rPr>
          <w:rFonts w:ascii="Times New Roman" w:hAnsi="Times New Roman"/>
          <w:lang w:val="en-US"/>
        </w:rPr>
        <w:t xml:space="preserve">among </w:t>
      </w:r>
      <w:r w:rsidRPr="0089176B" w:rsidR="00B87293">
        <w:rPr>
          <w:rFonts w:ascii="Times New Roman" w:hAnsi="Times New Roman"/>
          <w:i/>
          <w:iCs/>
          <w:lang w:val="en-US"/>
        </w:rPr>
        <w:t>C. canadensis</w:t>
      </w:r>
      <w:r w:rsidRPr="0089176B" w:rsidR="00B87293">
        <w:rPr>
          <w:rFonts w:ascii="Times New Roman" w:hAnsi="Times New Roman"/>
          <w:lang w:val="en-US"/>
        </w:rPr>
        <w:t xml:space="preserve"> and </w:t>
      </w:r>
      <w:r w:rsidRPr="0089176B" w:rsidR="00B87293">
        <w:rPr>
          <w:rFonts w:ascii="Times New Roman" w:hAnsi="Times New Roman"/>
          <w:i/>
          <w:iCs/>
          <w:lang w:val="en-US"/>
        </w:rPr>
        <w:t>C. fiber</w:t>
      </w:r>
      <w:r w:rsidRPr="0089176B" w:rsidR="009E17A5">
        <w:rPr>
          <w:rFonts w:ascii="Times New Roman" w:hAnsi="Times New Roman"/>
          <w:lang w:val="en-US"/>
        </w:rPr>
        <w:t xml:space="preserve">, there are several differences. </w:t>
      </w:r>
      <w:r w:rsidRPr="0089176B" w:rsidR="006461B6">
        <w:rPr>
          <w:rFonts w:ascii="Times New Roman" w:hAnsi="Times New Roman"/>
          <w:lang w:val="en-US"/>
        </w:rPr>
        <w:t xml:space="preserve">The guard hairs of the North American beaver have a shorter hollow medulla at their tips. </w:t>
      </w:r>
      <w:r w:rsidRPr="0089176B" w:rsidR="009E17A5">
        <w:rPr>
          <w:rFonts w:ascii="Times New Roman" w:hAnsi="Times New Roman"/>
          <w:lang w:val="en-US"/>
        </w:rPr>
        <w:t xml:space="preserve">North American beavers tend to be slightly smaller, with smaller, more rounded heads; shorter, wider muzzles; thicker, longer and darker underfur; wider, more oval-shaped tails and longer shin bones, </w:t>
      </w:r>
      <w:r w:rsidRPr="0089176B" w:rsidR="00D45BAB">
        <w:rPr>
          <w:rFonts w:ascii="Times New Roman" w:hAnsi="Times New Roman"/>
          <w:lang w:val="en-US"/>
        </w:rPr>
        <w:t xml:space="preserve">possibly </w:t>
      </w:r>
      <w:r w:rsidRPr="0089176B" w:rsidR="009E17A5">
        <w:rPr>
          <w:rFonts w:ascii="Times New Roman" w:hAnsi="Times New Roman"/>
          <w:lang w:val="en-US"/>
        </w:rPr>
        <w:t xml:space="preserve">allowing them a greater range of bipedal locomotion than the </w:t>
      </w:r>
      <w:r w:rsidRPr="0089176B" w:rsidR="00B87293">
        <w:rPr>
          <w:rFonts w:ascii="Times New Roman" w:hAnsi="Times New Roman"/>
          <w:lang w:val="en-US"/>
        </w:rPr>
        <w:t>Eurasian</w:t>
      </w:r>
      <w:r w:rsidRPr="0089176B" w:rsidR="009E17A5">
        <w:rPr>
          <w:rFonts w:ascii="Times New Roman" w:hAnsi="Times New Roman"/>
          <w:lang w:val="en-US"/>
        </w:rPr>
        <w:t xml:space="preserve"> species. The North American beaver has shorter nasal bones than the Eur</w:t>
      </w:r>
      <w:r w:rsidRPr="0089176B" w:rsidR="00B87293">
        <w:rPr>
          <w:rFonts w:ascii="Times New Roman" w:hAnsi="Times New Roman"/>
          <w:lang w:val="en-US"/>
        </w:rPr>
        <w:t>asian</w:t>
      </w:r>
      <w:r w:rsidRPr="0089176B" w:rsidR="009E17A5">
        <w:rPr>
          <w:rFonts w:ascii="Times New Roman" w:hAnsi="Times New Roman"/>
          <w:lang w:val="en-US"/>
        </w:rPr>
        <w:t xml:space="preserve"> beaver, with the widest point being at the middle of the snout for the former, and in the tip for the latter. The nasal opening for the North American species is square, unlike that of </w:t>
      </w:r>
      <w:r w:rsidRPr="0089176B" w:rsidR="00B87293">
        <w:rPr>
          <w:rFonts w:ascii="Times New Roman" w:hAnsi="Times New Roman"/>
          <w:lang w:val="en-US"/>
        </w:rPr>
        <w:t>its</w:t>
      </w:r>
      <w:r w:rsidRPr="0089176B" w:rsidR="009E17A5">
        <w:rPr>
          <w:rFonts w:ascii="Times New Roman" w:hAnsi="Times New Roman"/>
          <w:lang w:val="en-US"/>
        </w:rPr>
        <w:t xml:space="preserve"> </w:t>
      </w:r>
      <w:r w:rsidRPr="0089176B" w:rsidR="00B87293">
        <w:rPr>
          <w:rFonts w:ascii="Times New Roman" w:hAnsi="Times New Roman"/>
          <w:lang w:val="en-US"/>
        </w:rPr>
        <w:t>Eurasian</w:t>
      </w:r>
      <w:r w:rsidRPr="0089176B" w:rsidR="009E17A5">
        <w:rPr>
          <w:rFonts w:ascii="Times New Roman" w:hAnsi="Times New Roman"/>
          <w:lang w:val="en-US"/>
        </w:rPr>
        <w:t xml:space="preserve"> </w:t>
      </w:r>
      <w:r w:rsidRPr="0089176B" w:rsidR="00B87293">
        <w:rPr>
          <w:rFonts w:ascii="Times New Roman" w:hAnsi="Times New Roman"/>
          <w:lang w:val="en-US"/>
        </w:rPr>
        <w:t>counterpart,</w:t>
      </w:r>
      <w:r w:rsidRPr="0089176B" w:rsidR="009E17A5">
        <w:rPr>
          <w:rFonts w:ascii="Times New Roman" w:hAnsi="Times New Roman"/>
          <w:lang w:val="en-US"/>
        </w:rPr>
        <w:t xml:space="preserve"> </w:t>
      </w:r>
      <w:r w:rsidRPr="0089176B" w:rsidR="00B87293">
        <w:rPr>
          <w:rFonts w:ascii="Times New Roman" w:hAnsi="Times New Roman"/>
          <w:lang w:val="en-US"/>
        </w:rPr>
        <w:t>where</w:t>
      </w:r>
      <w:r w:rsidRPr="0089176B" w:rsidR="009E17A5">
        <w:rPr>
          <w:rFonts w:ascii="Times New Roman" w:hAnsi="Times New Roman"/>
          <w:lang w:val="en-US"/>
        </w:rPr>
        <w:t xml:space="preserve"> </w:t>
      </w:r>
      <w:r w:rsidRPr="0089176B" w:rsidR="00B87293">
        <w:rPr>
          <w:rFonts w:ascii="Times New Roman" w:hAnsi="Times New Roman"/>
          <w:lang w:val="en-US"/>
        </w:rPr>
        <w:t xml:space="preserve">it </w:t>
      </w:r>
      <w:r w:rsidRPr="0089176B" w:rsidR="009E17A5">
        <w:rPr>
          <w:rFonts w:ascii="Times New Roman" w:hAnsi="Times New Roman"/>
          <w:lang w:val="en-US"/>
        </w:rPr>
        <w:t>is triangular. The foramen magnum is triangular in the North American beaver, and rounded in the European.</w:t>
      </w:r>
      <w:r w:rsidRPr="0089176B" w:rsidR="00B87293">
        <w:rPr>
          <w:rFonts w:ascii="Times New Roman" w:hAnsi="Times New Roman"/>
          <w:lang w:val="en-US"/>
        </w:rPr>
        <w:t xml:space="preserve"> These morphometrical differences, especially those of the skull, may </w:t>
      </w:r>
      <w:r w:rsidRPr="0089176B" w:rsidR="00D45BAB">
        <w:rPr>
          <w:rFonts w:ascii="Times New Roman" w:hAnsi="Times New Roman"/>
          <w:lang w:val="en-US"/>
        </w:rPr>
        <w:t xml:space="preserve">thus </w:t>
      </w:r>
      <w:r w:rsidRPr="0089176B" w:rsidR="00B87293">
        <w:rPr>
          <w:rFonts w:ascii="Times New Roman" w:hAnsi="Times New Roman"/>
          <w:lang w:val="en-US"/>
        </w:rPr>
        <w:t xml:space="preserve">provide a way of identifying </w:t>
      </w:r>
      <w:r w:rsidRPr="0089176B" w:rsidR="006461B6">
        <w:rPr>
          <w:rFonts w:ascii="Times New Roman" w:hAnsi="Times New Roman"/>
          <w:lang w:val="en-US"/>
        </w:rPr>
        <w:t>dead</w:t>
      </w:r>
      <w:r w:rsidRPr="0089176B" w:rsidR="00B87293">
        <w:rPr>
          <w:rFonts w:ascii="Times New Roman" w:hAnsi="Times New Roman"/>
          <w:lang w:val="en-US"/>
        </w:rPr>
        <w:t xml:space="preserve"> speci</w:t>
      </w:r>
      <w:r w:rsidRPr="0089176B" w:rsidR="006461B6">
        <w:rPr>
          <w:rFonts w:ascii="Times New Roman" w:hAnsi="Times New Roman"/>
          <w:lang w:val="en-US"/>
        </w:rPr>
        <w:t>mens</w:t>
      </w:r>
      <w:r w:rsidRPr="0089176B" w:rsidR="00B87293">
        <w:rPr>
          <w:rFonts w:ascii="Times New Roman" w:hAnsi="Times New Roman"/>
          <w:lang w:val="en-US"/>
        </w:rPr>
        <w:t>.</w:t>
      </w:r>
    </w:p>
    <w:p w:rsidRPr="0089176B" w:rsidR="008A104E" w:rsidP="00C311C9" w:rsidRDefault="009E17A5" w14:paraId="3BB8FAFC" w14:textId="5D4F0129">
      <w:pPr>
        <w:jc w:val="both"/>
        <w:rPr>
          <w:rFonts w:ascii="Times New Roman" w:hAnsi="Times New Roman"/>
          <w:lang w:val="en-US"/>
        </w:rPr>
      </w:pPr>
      <w:r w:rsidRPr="0089176B">
        <w:rPr>
          <w:rFonts w:ascii="Times New Roman" w:hAnsi="Times New Roman"/>
          <w:lang w:val="en-US"/>
        </w:rPr>
        <w:t>The anal glands of the North American beaver are smaller and thick-walled with a small internal volume compared to that of the European species.</w:t>
      </w:r>
      <w:r w:rsidRPr="0089176B" w:rsidR="008A104E">
        <w:rPr>
          <w:rFonts w:ascii="Times New Roman" w:hAnsi="Times New Roman"/>
          <w:lang w:val="en-US"/>
        </w:rPr>
        <w:t xml:space="preserve"> There is a consistent difference among species and sexes in the secretion from the anal glands: a thick paste of a greyish colour in </w:t>
      </w:r>
      <w:r w:rsidRPr="0089176B" w:rsidR="008A104E">
        <w:rPr>
          <w:rFonts w:ascii="Times New Roman" w:hAnsi="Times New Roman"/>
          <w:i/>
          <w:iCs/>
          <w:lang w:val="en-US"/>
        </w:rPr>
        <w:t>C. fiber</w:t>
      </w:r>
      <w:r w:rsidRPr="0089176B" w:rsidR="008A104E">
        <w:rPr>
          <w:rFonts w:ascii="Times New Roman" w:hAnsi="Times New Roman"/>
          <w:lang w:val="en-US"/>
        </w:rPr>
        <w:t xml:space="preserve"> females; an oily, whitish or pale straw-coloured fluid in </w:t>
      </w:r>
      <w:r w:rsidRPr="0089176B" w:rsidR="008A104E">
        <w:rPr>
          <w:rFonts w:ascii="Times New Roman" w:hAnsi="Times New Roman"/>
          <w:i/>
          <w:iCs/>
          <w:lang w:val="en-US"/>
        </w:rPr>
        <w:t>C. fiber</w:t>
      </w:r>
      <w:r w:rsidRPr="0089176B" w:rsidR="008A104E">
        <w:rPr>
          <w:rFonts w:ascii="Times New Roman" w:hAnsi="Times New Roman"/>
          <w:lang w:val="en-US"/>
        </w:rPr>
        <w:t xml:space="preserve"> males; runny, whitish or light yellow in </w:t>
      </w:r>
      <w:r w:rsidRPr="0089176B" w:rsidR="008A104E">
        <w:rPr>
          <w:rFonts w:ascii="Times New Roman" w:hAnsi="Times New Roman"/>
          <w:i/>
          <w:iCs/>
          <w:lang w:val="en-US"/>
        </w:rPr>
        <w:t>C. canadensis</w:t>
      </w:r>
      <w:r w:rsidRPr="0089176B" w:rsidR="008A104E">
        <w:rPr>
          <w:rFonts w:ascii="Times New Roman" w:hAnsi="Times New Roman"/>
          <w:lang w:val="en-US"/>
        </w:rPr>
        <w:t xml:space="preserve"> females; and viscous and brown in </w:t>
      </w:r>
      <w:r w:rsidRPr="0089176B" w:rsidR="008A104E">
        <w:rPr>
          <w:rFonts w:ascii="Times New Roman" w:hAnsi="Times New Roman"/>
          <w:i/>
          <w:iCs/>
          <w:lang w:val="en-US"/>
        </w:rPr>
        <w:t>C. canadensis</w:t>
      </w:r>
      <w:r w:rsidRPr="0089176B" w:rsidR="008A104E">
        <w:rPr>
          <w:rFonts w:ascii="Times New Roman" w:hAnsi="Times New Roman"/>
          <w:lang w:val="en-US"/>
        </w:rPr>
        <w:t xml:space="preserve"> males</w:t>
      </w:r>
      <w:r w:rsidRPr="0089176B" w:rsidR="004C343A">
        <w:rPr>
          <w:rFonts w:ascii="Times New Roman" w:hAnsi="Times New Roman"/>
          <w:lang w:val="en-US"/>
        </w:rPr>
        <w:t xml:space="preserve">. The colour and viscosity of the secretion can </w:t>
      </w:r>
      <w:r w:rsidR="00B24C64">
        <w:rPr>
          <w:rFonts w:ascii="Times New Roman" w:hAnsi="Times New Roman"/>
          <w:lang w:val="en-US"/>
        </w:rPr>
        <w:t xml:space="preserve">be an </w:t>
      </w:r>
      <w:r w:rsidRPr="0089176B" w:rsidR="00D45BAB">
        <w:rPr>
          <w:rFonts w:ascii="Times New Roman" w:hAnsi="Times New Roman"/>
          <w:lang w:val="en-US"/>
        </w:rPr>
        <w:t>effecti</w:t>
      </w:r>
      <w:r w:rsidR="00B24C64">
        <w:rPr>
          <w:rFonts w:ascii="Times New Roman" w:hAnsi="Times New Roman"/>
          <w:lang w:val="en-US"/>
        </w:rPr>
        <w:t>ve</w:t>
      </w:r>
      <w:r w:rsidRPr="0089176B" w:rsidR="00C311C9">
        <w:rPr>
          <w:rFonts w:ascii="Times New Roman" w:hAnsi="Times New Roman"/>
          <w:lang w:val="en-US"/>
        </w:rPr>
        <w:t xml:space="preserve"> and reliable tool for</w:t>
      </w:r>
      <w:r w:rsidRPr="0089176B" w:rsidR="004C343A">
        <w:rPr>
          <w:rFonts w:ascii="Times New Roman" w:hAnsi="Times New Roman"/>
          <w:lang w:val="en-US"/>
        </w:rPr>
        <w:t xml:space="preserve"> identification (Rosell &amp; Sun 1999)</w:t>
      </w:r>
      <w:r w:rsidRPr="0089176B" w:rsidR="008A104E">
        <w:rPr>
          <w:rFonts w:ascii="Times New Roman" w:hAnsi="Times New Roman"/>
          <w:lang w:val="en-US"/>
        </w:rPr>
        <w:t>.</w:t>
      </w:r>
    </w:p>
    <w:p w:rsidRPr="0089176B" w:rsidR="009E17A5" w:rsidP="00C311C9" w:rsidRDefault="006461B6" w14:paraId="014D4F58" w14:textId="00EAE65E">
      <w:pPr>
        <w:jc w:val="both"/>
        <w:rPr>
          <w:rFonts w:ascii="Times New Roman" w:hAnsi="Times New Roman"/>
          <w:lang w:val="en-US"/>
        </w:rPr>
      </w:pPr>
      <w:r w:rsidRPr="0089176B">
        <w:rPr>
          <w:rFonts w:ascii="Times New Roman" w:hAnsi="Times New Roman"/>
          <w:lang w:val="en-US"/>
        </w:rPr>
        <w:t xml:space="preserve">The two species have a different numbers of chromosomes: </w:t>
      </w:r>
      <w:r w:rsidRPr="0089176B">
        <w:rPr>
          <w:rFonts w:ascii="Times New Roman" w:hAnsi="Times New Roman"/>
          <w:i/>
          <w:iCs/>
          <w:lang w:val="en-US"/>
        </w:rPr>
        <w:t>C. fiber</w:t>
      </w:r>
      <w:r w:rsidRPr="0089176B">
        <w:rPr>
          <w:rFonts w:ascii="Times New Roman" w:hAnsi="Times New Roman"/>
          <w:lang w:val="en-US"/>
        </w:rPr>
        <w:t xml:space="preserve"> has 48 </w:t>
      </w:r>
      <w:r w:rsidRPr="0089176B" w:rsidR="00C05450">
        <w:rPr>
          <w:rFonts w:ascii="Times New Roman" w:hAnsi="Times New Roman"/>
          <w:lang w:val="en-US"/>
        </w:rPr>
        <w:t xml:space="preserve">chromosomes, whereas </w:t>
      </w:r>
      <w:r w:rsidRPr="0089176B" w:rsidR="00C05450">
        <w:rPr>
          <w:rFonts w:ascii="Times New Roman" w:hAnsi="Times New Roman"/>
          <w:i/>
          <w:iCs/>
          <w:lang w:val="en-US"/>
        </w:rPr>
        <w:t>C. canadensis</w:t>
      </w:r>
      <w:r w:rsidRPr="0089176B" w:rsidR="00C05450">
        <w:rPr>
          <w:rFonts w:ascii="Times New Roman" w:hAnsi="Times New Roman"/>
          <w:lang w:val="en-US"/>
        </w:rPr>
        <w:t xml:space="preserve"> has 40 (Lavrov &amp; Orlov 1973, in Parker et al. 2012; see A1). This prevents the species from interbreeding, and no live-born hybrids have been confirmed from captivity (despite experimentation) or </w:t>
      </w:r>
      <w:r w:rsidRPr="0089176B" w:rsidR="009E267A">
        <w:rPr>
          <w:rFonts w:ascii="Times New Roman" w:hAnsi="Times New Roman"/>
          <w:lang w:val="en-US"/>
        </w:rPr>
        <w:t xml:space="preserve">from </w:t>
      </w:r>
      <w:r w:rsidRPr="0089176B" w:rsidR="00C05450">
        <w:rPr>
          <w:rFonts w:ascii="Times New Roman" w:hAnsi="Times New Roman"/>
          <w:lang w:val="en-US"/>
        </w:rPr>
        <w:t>the wild (</w:t>
      </w:r>
      <w:r w:rsidRPr="0089176B" w:rsidR="009E17A5">
        <w:rPr>
          <w:rFonts w:ascii="Times New Roman" w:hAnsi="Times New Roman"/>
          <w:lang w:val="en-US"/>
        </w:rPr>
        <w:t>Dewas et al. 2012, Parker et al. 2012).</w:t>
      </w:r>
      <w:r w:rsidRPr="0089176B" w:rsidR="00C05450">
        <w:rPr>
          <w:rFonts w:ascii="Times New Roman" w:hAnsi="Times New Roman"/>
          <w:lang w:val="en-US"/>
        </w:rPr>
        <w:t xml:space="preserve"> Karyotypic studies can thus be used to tell the species apart, as can </w:t>
      </w:r>
      <w:r w:rsidR="006D266F">
        <w:rPr>
          <w:rFonts w:ascii="Times New Roman" w:hAnsi="Times New Roman"/>
          <w:lang w:val="en-US"/>
        </w:rPr>
        <w:t xml:space="preserve">older and </w:t>
      </w:r>
      <w:r w:rsidRPr="0089176B" w:rsidR="00C05450">
        <w:rPr>
          <w:rFonts w:ascii="Times New Roman" w:hAnsi="Times New Roman"/>
          <w:lang w:val="en-US"/>
        </w:rPr>
        <w:t>modern barcoding techniques</w:t>
      </w:r>
      <w:r w:rsidRPr="0089176B" w:rsidR="003203C4">
        <w:rPr>
          <w:rFonts w:ascii="Times New Roman" w:hAnsi="Times New Roman"/>
          <w:lang w:val="en-US"/>
        </w:rPr>
        <w:t xml:space="preserve"> (e.g. Kuehn et al. 2000</w:t>
      </w:r>
      <w:r w:rsidR="006D266F">
        <w:rPr>
          <w:rFonts w:ascii="Times New Roman" w:hAnsi="Times New Roman"/>
          <w:lang w:val="en-US"/>
        </w:rPr>
        <w:t>). One interesting</w:t>
      </w:r>
      <w:r w:rsidR="00832D16">
        <w:rPr>
          <w:rFonts w:ascii="Times New Roman" w:hAnsi="Times New Roman"/>
          <w:lang w:val="en-US"/>
        </w:rPr>
        <w:t>, non-invasive</w:t>
      </w:r>
      <w:r w:rsidR="006D266F">
        <w:rPr>
          <w:rFonts w:ascii="Times New Roman" w:hAnsi="Times New Roman"/>
          <w:lang w:val="en-US"/>
        </w:rPr>
        <w:t xml:space="preserve"> </w:t>
      </w:r>
      <w:r w:rsidR="00832D16">
        <w:rPr>
          <w:rFonts w:ascii="Times New Roman" w:hAnsi="Times New Roman"/>
          <w:lang w:val="en-US"/>
        </w:rPr>
        <w:t>method is to sample for DNA</w:t>
      </w:r>
      <w:r w:rsidRPr="00832D16" w:rsidR="00832D16">
        <w:rPr>
          <w:rFonts w:ascii="Times New Roman" w:hAnsi="Times New Roman"/>
          <w:lang w:val="en-US"/>
        </w:rPr>
        <w:t xml:space="preserve"> in wood chips</w:t>
      </w:r>
      <w:r w:rsidR="006D266F">
        <w:rPr>
          <w:rFonts w:ascii="Times New Roman" w:hAnsi="Times New Roman"/>
          <w:lang w:val="en-US"/>
        </w:rPr>
        <w:t xml:space="preserve"> </w:t>
      </w:r>
      <w:r w:rsidR="00832D16">
        <w:rPr>
          <w:rFonts w:ascii="Times New Roman" w:hAnsi="Times New Roman"/>
          <w:lang w:val="en-US"/>
        </w:rPr>
        <w:t xml:space="preserve">at </w:t>
      </w:r>
      <w:r w:rsidRPr="00832D16" w:rsidR="00832D16">
        <w:rPr>
          <w:rFonts w:ascii="Times New Roman" w:hAnsi="Times New Roman"/>
          <w:lang w:val="en-US"/>
        </w:rPr>
        <w:t xml:space="preserve">foraging sites </w:t>
      </w:r>
      <w:r w:rsidR="00832D16">
        <w:rPr>
          <w:rFonts w:ascii="Times New Roman" w:hAnsi="Times New Roman"/>
          <w:lang w:val="en-US"/>
        </w:rPr>
        <w:t>(</w:t>
      </w:r>
      <w:r w:rsidR="0032168A">
        <w:rPr>
          <w:rFonts w:ascii="Times New Roman" w:hAnsi="Times New Roman"/>
          <w:lang w:val="en-US"/>
        </w:rPr>
        <w:t>Iso-Touru et al. 2021</w:t>
      </w:r>
      <w:r w:rsidRPr="0089176B" w:rsidR="003203C4">
        <w:rPr>
          <w:rFonts w:ascii="Times New Roman" w:hAnsi="Times New Roman"/>
          <w:lang w:val="en-US"/>
        </w:rPr>
        <w:t>)</w:t>
      </w:r>
      <w:r w:rsidRPr="0089176B" w:rsidR="00C05450">
        <w:rPr>
          <w:rFonts w:ascii="Times New Roman" w:hAnsi="Times New Roman"/>
          <w:lang w:val="en-US"/>
        </w:rPr>
        <w:t>.</w:t>
      </w:r>
    </w:p>
    <w:p w:rsidRPr="0089176B" w:rsidR="00C05450" w:rsidP="00C311C9" w:rsidRDefault="00C05450" w14:paraId="5ABA0A11" w14:textId="1874CD79">
      <w:pPr>
        <w:jc w:val="both"/>
        <w:rPr>
          <w:rFonts w:ascii="Times New Roman" w:hAnsi="Times New Roman"/>
          <w:lang w:val="en-US"/>
        </w:rPr>
      </w:pPr>
      <w:r w:rsidRPr="0089176B">
        <w:rPr>
          <w:rFonts w:ascii="Times New Roman" w:hAnsi="Times New Roman"/>
          <w:lang w:val="en-US"/>
        </w:rPr>
        <w:t xml:space="preserve">In summary, there is no means for local actors to reliably distinguish the two species </w:t>
      </w:r>
      <w:r w:rsidRPr="0089176B">
        <w:rPr>
          <w:rFonts w:ascii="Times New Roman" w:hAnsi="Times New Roman"/>
          <w:i/>
          <w:iCs/>
          <w:lang w:val="en-US"/>
        </w:rPr>
        <w:t>in situ</w:t>
      </w:r>
      <w:r w:rsidRPr="0089176B">
        <w:rPr>
          <w:rFonts w:ascii="Times New Roman" w:hAnsi="Times New Roman"/>
          <w:lang w:val="en-US"/>
        </w:rPr>
        <w:t xml:space="preserve">. Identification depends on expertise, especially </w:t>
      </w:r>
      <w:r w:rsidRPr="0089176B" w:rsidR="00C311C9">
        <w:rPr>
          <w:rFonts w:ascii="Times New Roman" w:hAnsi="Times New Roman"/>
          <w:lang w:val="en-US"/>
        </w:rPr>
        <w:t>based on</w:t>
      </w:r>
      <w:r w:rsidRPr="0089176B">
        <w:rPr>
          <w:rFonts w:ascii="Times New Roman" w:hAnsi="Times New Roman"/>
          <w:lang w:val="en-US"/>
        </w:rPr>
        <w:t xml:space="preserve"> (skull) morphometry, anal gland secretion, or genetic analysis.</w:t>
      </w:r>
    </w:p>
    <w:p w:rsidRPr="0089176B" w:rsidR="00D40E29" w:rsidP="007B62CA" w:rsidRDefault="00D40E29" w14:paraId="0E8CD148" w14:textId="4257988F">
      <w:pPr>
        <w:jc w:val="both"/>
        <w:rPr>
          <w:rFonts w:ascii="Times New Roman" w:hAnsi="Times New Roman"/>
          <w:lang w:val="en-US"/>
        </w:rPr>
      </w:pPr>
      <w:r w:rsidRPr="0089176B">
        <w:rPr>
          <w:rFonts w:ascii="Times New Roman" w:hAnsi="Times New Roman"/>
          <w:lang w:val="en-US"/>
        </w:rPr>
        <w:t xml:space="preserve">It has also been previously stated that </w:t>
      </w:r>
      <w:r w:rsidRPr="0089176B">
        <w:rPr>
          <w:rFonts w:ascii="Times New Roman" w:hAnsi="Times New Roman"/>
          <w:i/>
          <w:iCs/>
          <w:lang w:val="en-US"/>
        </w:rPr>
        <w:t>C. canadensis</w:t>
      </w:r>
      <w:r w:rsidRPr="0089176B">
        <w:rPr>
          <w:rFonts w:ascii="Times New Roman" w:hAnsi="Times New Roman"/>
          <w:lang w:val="en-US"/>
        </w:rPr>
        <w:t xml:space="preserve"> shows higher building activity than </w:t>
      </w:r>
      <w:r w:rsidRPr="0089176B">
        <w:rPr>
          <w:rFonts w:ascii="Times New Roman" w:hAnsi="Times New Roman"/>
          <w:i/>
          <w:iCs/>
          <w:lang w:val="en-US"/>
        </w:rPr>
        <w:t>C. fiber</w:t>
      </w:r>
      <w:r w:rsidRPr="0089176B">
        <w:rPr>
          <w:rFonts w:ascii="Times New Roman" w:hAnsi="Times New Roman"/>
          <w:lang w:val="en-US"/>
        </w:rPr>
        <w:t xml:space="preserve"> (Rosell et al. 2005). However, a comparative study of both beaver species in the western Russian population concluded that building activity is a response of animals to specific features of the environment, rather than a species-specific manifestation of instinct. Under similar </w:t>
      </w:r>
      <w:r w:rsidR="00973829">
        <w:rPr>
          <w:rFonts w:ascii="Times New Roman" w:hAnsi="Times New Roman"/>
          <w:lang w:val="en-US"/>
        </w:rPr>
        <w:t>geo</w:t>
      </w:r>
      <w:r w:rsidRPr="0089176B">
        <w:rPr>
          <w:rFonts w:ascii="Times New Roman" w:hAnsi="Times New Roman"/>
          <w:lang w:val="en-US"/>
        </w:rPr>
        <w:t>graphic</w:t>
      </w:r>
      <w:r w:rsidR="00973829">
        <w:rPr>
          <w:rFonts w:ascii="Times New Roman" w:hAnsi="Times New Roman"/>
          <w:lang w:val="en-US"/>
        </w:rPr>
        <w:t>al</w:t>
      </w:r>
      <w:r w:rsidRPr="0089176B">
        <w:rPr>
          <w:rFonts w:ascii="Times New Roman" w:hAnsi="Times New Roman"/>
          <w:lang w:val="en-US"/>
        </w:rPr>
        <w:t xml:space="preserve"> and hydrological conditions, both species built their lodges and dams with equal frequencies (Danilov &amp; Fyodorov 2015).</w:t>
      </w:r>
    </w:p>
    <w:p w:rsidR="00D40E29" w:rsidP="00D40E29" w:rsidRDefault="00D40E29" w14:paraId="3E10885E" w14:textId="3F79E5B8">
      <w:pPr>
        <w:jc w:val="both"/>
        <w:rPr>
          <w:rFonts w:ascii="Times New Roman" w:hAnsi="Times New Roman"/>
          <w:lang w:val="en-US"/>
        </w:rPr>
      </w:pPr>
      <w:r w:rsidRPr="0089176B">
        <w:rPr>
          <w:rFonts w:ascii="Times New Roman" w:hAnsi="Times New Roman"/>
          <w:lang w:val="en-US"/>
        </w:rPr>
        <w:t>Other ecological differences between the two species (e.g. reproduction) are discussed under Qu. 2.3, in light of their mutual competition.</w:t>
      </w:r>
    </w:p>
    <w:p w:rsidR="00A45D47" w:rsidP="00D40E29" w:rsidRDefault="00A45D47" w14:paraId="505BC515" w14:textId="77777777">
      <w:pPr>
        <w:jc w:val="both"/>
        <w:rPr>
          <w:rFonts w:ascii="Times New Roman" w:hAnsi="Times New Roman"/>
          <w:lang w:val="en-US"/>
        </w:rPr>
      </w:pPr>
    </w:p>
    <w:p w:rsidR="001E775B" w:rsidP="00D40E29" w:rsidRDefault="001E775B" w14:paraId="31866170" w14:textId="77777777">
      <w:pPr>
        <w:jc w:val="both"/>
        <w:rPr>
          <w:rFonts w:ascii="Times New Roman" w:hAnsi="Times New Roman"/>
          <w:lang w:val="en-US"/>
        </w:rPr>
      </w:pPr>
    </w:p>
    <w:p w:rsidRPr="0089176B" w:rsidR="001E775B" w:rsidP="00D40E29" w:rsidRDefault="001E775B" w14:paraId="3ADCD9BF" w14:textId="77777777">
      <w:pPr>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7B2270" w:rsidTr="00B94B35" w14:paraId="24AD6AE2" w14:textId="77777777">
        <w:tc>
          <w:tcPr>
            <w:tcW w:w="9212" w:type="dxa"/>
            <w:shd w:val="clear" w:color="auto" w:fill="auto"/>
          </w:tcPr>
          <w:p w:rsidRPr="0089176B" w:rsidR="007B2270" w:rsidP="00B94B35" w:rsidRDefault="007B2270" w14:paraId="383A03B8" w14:textId="77777777">
            <w:pPr>
              <w:spacing w:after="120"/>
              <w:rPr>
                <w:b/>
                <w:lang w:val="en-US"/>
              </w:rPr>
            </w:pPr>
            <w:r w:rsidRPr="0089176B">
              <w:rPr>
                <w:rFonts w:ascii="Times New Roman" w:hAnsi="Times New Roman"/>
                <w:b/>
                <w:lang w:val="en-US"/>
              </w:rPr>
              <w:t xml:space="preserve">A3. Does a relevant earlier risk assessment exist? Give details of any previous risk assessment, including the final scores and its validity in relation to the risk assessment area. </w:t>
            </w:r>
          </w:p>
        </w:tc>
      </w:tr>
    </w:tbl>
    <w:p w:rsidRPr="0089176B" w:rsidR="007B62CA" w:rsidP="00A1243A" w:rsidRDefault="007B62CA" w14:paraId="2231D159" w14:textId="77777777">
      <w:pPr>
        <w:rPr>
          <w:rFonts w:ascii="Times New Roman" w:hAnsi="Times New Roman"/>
          <w:lang w:val="en-US"/>
        </w:rPr>
      </w:pPr>
    </w:p>
    <w:p w:rsidRPr="0089176B" w:rsidR="001E00CB" w:rsidP="001E00CB" w:rsidRDefault="001E00CB" w14:paraId="6E54CA01" w14:textId="4B69A2E2">
      <w:pPr>
        <w:jc w:val="both"/>
        <w:rPr>
          <w:rFonts w:ascii="Times New Roman" w:hAnsi="Times New Roman"/>
          <w:lang w:val="en-US"/>
        </w:rPr>
      </w:pPr>
      <w:r w:rsidRPr="0089176B">
        <w:rPr>
          <w:rFonts w:ascii="Times New Roman" w:hAnsi="Times New Roman"/>
          <w:i/>
          <w:iCs/>
          <w:lang w:val="en-US"/>
        </w:rPr>
        <w:t>C. canadensis</w:t>
      </w:r>
      <w:r w:rsidRPr="0089176B">
        <w:rPr>
          <w:rFonts w:ascii="Times New Roman" w:hAnsi="Times New Roman"/>
          <w:lang w:val="en-US"/>
        </w:rPr>
        <w:t xml:space="preserve"> has been considered in several risk assessments. </w:t>
      </w:r>
      <w:r w:rsidRPr="0089176B">
        <w:rPr>
          <w:rFonts w:ascii="Times New Roman" w:hAnsi="Times New Roman"/>
          <w:lang w:val="en-US"/>
        </w:rPr>
        <w:fldChar w:fldCharType="begin"/>
      </w:r>
      <w:r w:rsidRPr="0089176B">
        <w:rPr>
          <w:rFonts w:ascii="Times New Roman" w:hAnsi="Times New Roman"/>
          <w:lang w:val="en-US"/>
        </w:rPr>
        <w:instrText xml:space="preserve"> REF _Ref146629832 \h  \* MERGEFORMAT </w:instrText>
      </w:r>
      <w:r w:rsidRPr="0089176B">
        <w:rPr>
          <w:rFonts w:ascii="Times New Roman" w:hAnsi="Times New Roman"/>
          <w:lang w:val="en-US"/>
        </w:rPr>
      </w:r>
      <w:r w:rsidRPr="0089176B">
        <w:rPr>
          <w:rFonts w:ascii="Times New Roman" w:hAnsi="Times New Roman"/>
          <w:lang w:val="en-US"/>
        </w:rPr>
        <w:fldChar w:fldCharType="separate"/>
      </w:r>
      <w:r w:rsidRPr="0089176B" w:rsidR="00972090">
        <w:rPr>
          <w:rFonts w:ascii="Times New Roman" w:hAnsi="Times New Roman"/>
          <w:lang w:val="en-US"/>
        </w:rPr>
        <w:t>Table 1</w:t>
      </w:r>
      <w:r w:rsidRPr="0089176B">
        <w:rPr>
          <w:rFonts w:ascii="Times New Roman" w:hAnsi="Times New Roman"/>
          <w:lang w:val="en-US"/>
        </w:rPr>
        <w:fldChar w:fldCharType="end"/>
      </w:r>
      <w:r w:rsidRPr="0089176B">
        <w:rPr>
          <w:rFonts w:ascii="Times New Roman" w:hAnsi="Times New Roman"/>
          <w:lang w:val="en-US"/>
        </w:rPr>
        <w:t xml:space="preserve"> presents an overview.</w:t>
      </w:r>
    </w:p>
    <w:p w:rsidRPr="0089176B" w:rsidR="001E00CB" w:rsidP="001E00CB" w:rsidRDefault="001E00CB" w14:paraId="4B38EF9D" w14:textId="41F18A45">
      <w:pPr>
        <w:pStyle w:val="Beschriftung"/>
        <w:keepNext/>
      </w:pPr>
      <w:bookmarkStart w:name="_Ref146629832" w:id="4"/>
      <w:r w:rsidRPr="0089176B">
        <w:t xml:space="preserve">Table </w:t>
      </w:r>
      <w:r w:rsidR="00201952">
        <w:rPr>
          <w:noProof/>
        </w:rPr>
        <w:fldChar w:fldCharType="begin"/>
      </w:r>
      <w:r w:rsidR="00201952">
        <w:rPr>
          <w:noProof/>
        </w:rPr>
        <w:instrText xml:space="preserve"> SEQ Table \* ARABIC </w:instrText>
      </w:r>
      <w:r w:rsidR="00201952">
        <w:rPr>
          <w:noProof/>
        </w:rPr>
        <w:fldChar w:fldCharType="separate"/>
      </w:r>
      <w:r w:rsidRPr="0089176B" w:rsidR="00972090">
        <w:rPr>
          <w:noProof/>
        </w:rPr>
        <w:t>1</w:t>
      </w:r>
      <w:r w:rsidR="00201952">
        <w:rPr>
          <w:noProof/>
        </w:rPr>
        <w:fldChar w:fldCharType="end"/>
      </w:r>
      <w:bookmarkEnd w:id="4"/>
      <w:r w:rsidRPr="0089176B">
        <w:t xml:space="preserve">: overview of risk assessments involving </w:t>
      </w:r>
      <w:r w:rsidRPr="0089176B">
        <w:rPr>
          <w:i/>
          <w:iCs/>
        </w:rPr>
        <w:t>Castor canadensis</w:t>
      </w:r>
      <w:r w:rsidRPr="0089176B" w:rsidR="00845C66">
        <w:t xml:space="preserve"> (chronologically ordered).</w:t>
      </w:r>
      <w:r w:rsidRPr="0089176B" w:rsidR="00A00B33">
        <w:t xml:space="preserve"> RA = risk assessment.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58"/>
        <w:gridCol w:w="1482"/>
        <w:gridCol w:w="1510"/>
        <w:gridCol w:w="1749"/>
        <w:gridCol w:w="1405"/>
        <w:gridCol w:w="1158"/>
      </w:tblGrid>
      <w:tr w:rsidRPr="0089176B" w:rsidR="0017698D" w:rsidTr="001E00CB" w14:paraId="229E07A3" w14:textId="77777777">
        <w:trPr>
          <w:trHeight w:val="267"/>
        </w:trPr>
        <w:tc>
          <w:tcPr>
            <w:tcW w:w="1807" w:type="dxa"/>
            <w:shd w:val="clear" w:color="auto" w:fill="auto"/>
          </w:tcPr>
          <w:p w:rsidRPr="0089176B" w:rsidR="0017698D" w:rsidP="006C1038" w:rsidRDefault="0017698D" w14:paraId="1602D2E8" w14:textId="77777777">
            <w:pPr>
              <w:spacing w:after="0"/>
              <w:rPr>
                <w:rFonts w:ascii="Times New Roman" w:hAnsi="Times New Roman"/>
                <w:b/>
                <w:sz w:val="18"/>
                <w:szCs w:val="18"/>
                <w:lang w:val="en-US"/>
              </w:rPr>
            </w:pPr>
            <w:r w:rsidRPr="0089176B">
              <w:rPr>
                <w:rFonts w:ascii="Times New Roman" w:hAnsi="Times New Roman"/>
                <w:b/>
                <w:sz w:val="18"/>
                <w:szCs w:val="18"/>
                <w:lang w:val="en-US"/>
              </w:rPr>
              <w:t>Country/area</w:t>
            </w:r>
          </w:p>
        </w:tc>
        <w:tc>
          <w:tcPr>
            <w:tcW w:w="1506" w:type="dxa"/>
            <w:shd w:val="clear" w:color="auto" w:fill="auto"/>
          </w:tcPr>
          <w:p w:rsidRPr="0089176B" w:rsidR="0017698D" w:rsidP="006C1038" w:rsidRDefault="0017698D" w14:paraId="0561C26F" w14:textId="77777777">
            <w:pPr>
              <w:spacing w:after="0"/>
              <w:rPr>
                <w:rFonts w:ascii="Times New Roman" w:hAnsi="Times New Roman"/>
                <w:b/>
                <w:sz w:val="18"/>
                <w:szCs w:val="18"/>
                <w:lang w:val="en-US"/>
              </w:rPr>
            </w:pPr>
            <w:r w:rsidRPr="0089176B">
              <w:rPr>
                <w:rFonts w:ascii="Times New Roman" w:hAnsi="Times New Roman"/>
                <w:b/>
                <w:sz w:val="18"/>
                <w:szCs w:val="18"/>
                <w:lang w:val="en-US"/>
              </w:rPr>
              <w:t>Scope</w:t>
            </w:r>
          </w:p>
        </w:tc>
        <w:tc>
          <w:tcPr>
            <w:tcW w:w="1538" w:type="dxa"/>
            <w:shd w:val="clear" w:color="auto" w:fill="auto"/>
          </w:tcPr>
          <w:p w:rsidRPr="0089176B" w:rsidR="0017698D" w:rsidP="006C1038" w:rsidRDefault="0017698D" w14:paraId="126CDFFD" w14:textId="77777777">
            <w:pPr>
              <w:spacing w:after="0"/>
              <w:rPr>
                <w:rFonts w:ascii="Times New Roman" w:hAnsi="Times New Roman"/>
                <w:b/>
                <w:sz w:val="18"/>
                <w:szCs w:val="18"/>
                <w:lang w:val="en-US"/>
              </w:rPr>
            </w:pPr>
            <w:r w:rsidRPr="0089176B">
              <w:rPr>
                <w:rFonts w:ascii="Times New Roman" w:hAnsi="Times New Roman"/>
                <w:b/>
                <w:sz w:val="18"/>
                <w:szCs w:val="18"/>
                <w:lang w:val="en-US"/>
              </w:rPr>
              <w:t>Method</w:t>
            </w:r>
          </w:p>
        </w:tc>
        <w:tc>
          <w:tcPr>
            <w:tcW w:w="1802" w:type="dxa"/>
            <w:shd w:val="clear" w:color="auto" w:fill="auto"/>
          </w:tcPr>
          <w:p w:rsidRPr="0089176B" w:rsidR="0017698D" w:rsidP="006C1038" w:rsidRDefault="0017698D" w14:paraId="75D9A135" w14:textId="77777777">
            <w:pPr>
              <w:spacing w:after="0"/>
              <w:rPr>
                <w:rFonts w:ascii="Times New Roman" w:hAnsi="Times New Roman"/>
                <w:b/>
                <w:sz w:val="18"/>
                <w:szCs w:val="18"/>
                <w:lang w:val="en-US"/>
              </w:rPr>
            </w:pPr>
            <w:r w:rsidRPr="0089176B">
              <w:rPr>
                <w:rFonts w:ascii="Times New Roman" w:hAnsi="Times New Roman"/>
                <w:b/>
                <w:sz w:val="18"/>
                <w:szCs w:val="18"/>
                <w:lang w:val="en-US"/>
              </w:rPr>
              <w:t>Risk classification</w:t>
            </w:r>
          </w:p>
        </w:tc>
        <w:tc>
          <w:tcPr>
            <w:tcW w:w="1446" w:type="dxa"/>
            <w:shd w:val="clear" w:color="auto" w:fill="auto"/>
          </w:tcPr>
          <w:p w:rsidRPr="0089176B" w:rsidR="0017698D" w:rsidP="006C1038" w:rsidRDefault="0017698D" w14:paraId="390A6637" w14:textId="77777777">
            <w:pPr>
              <w:spacing w:after="0"/>
              <w:rPr>
                <w:rFonts w:ascii="Times New Roman" w:hAnsi="Times New Roman"/>
                <w:b/>
                <w:sz w:val="18"/>
                <w:szCs w:val="18"/>
                <w:lang w:val="en-US"/>
              </w:rPr>
            </w:pPr>
            <w:r w:rsidRPr="0089176B">
              <w:rPr>
                <w:rFonts w:ascii="Times New Roman" w:hAnsi="Times New Roman"/>
                <w:b/>
                <w:sz w:val="18"/>
                <w:szCs w:val="18"/>
                <w:lang w:val="en-US"/>
              </w:rPr>
              <w:t>Source</w:t>
            </w:r>
          </w:p>
        </w:tc>
        <w:tc>
          <w:tcPr>
            <w:tcW w:w="1189" w:type="dxa"/>
            <w:shd w:val="clear" w:color="auto" w:fill="auto"/>
          </w:tcPr>
          <w:p w:rsidRPr="0089176B" w:rsidR="0017698D" w:rsidP="006C1038" w:rsidRDefault="0017698D" w14:paraId="5F001E7A" w14:textId="77777777">
            <w:pPr>
              <w:spacing w:after="0"/>
              <w:rPr>
                <w:rFonts w:ascii="Times New Roman" w:hAnsi="Times New Roman"/>
                <w:b/>
                <w:sz w:val="18"/>
                <w:szCs w:val="18"/>
                <w:lang w:val="en-US"/>
              </w:rPr>
            </w:pPr>
            <w:r w:rsidRPr="0089176B">
              <w:rPr>
                <w:rFonts w:ascii="Times New Roman" w:hAnsi="Times New Roman"/>
                <w:b/>
                <w:sz w:val="18"/>
                <w:szCs w:val="18"/>
                <w:lang w:val="en-US"/>
              </w:rPr>
              <w:t>Validity</w:t>
            </w:r>
          </w:p>
        </w:tc>
      </w:tr>
      <w:tr w:rsidRPr="005F7CC5" w:rsidR="0017698D" w:rsidTr="001E00CB" w14:paraId="0D7DC576" w14:textId="77777777">
        <w:trPr>
          <w:trHeight w:val="500"/>
        </w:trPr>
        <w:tc>
          <w:tcPr>
            <w:tcW w:w="1807" w:type="dxa"/>
            <w:shd w:val="clear" w:color="auto" w:fill="auto"/>
          </w:tcPr>
          <w:p w:rsidRPr="0089176B" w:rsidR="0017698D" w:rsidP="006C1038" w:rsidRDefault="0017698D" w14:paraId="2397BF79" w14:textId="77777777">
            <w:pPr>
              <w:spacing w:after="0"/>
              <w:rPr>
                <w:rFonts w:ascii="Times New Roman" w:hAnsi="Times New Roman"/>
                <w:bCs/>
                <w:sz w:val="18"/>
                <w:szCs w:val="18"/>
                <w:lang w:val="en-US"/>
              </w:rPr>
            </w:pPr>
            <w:r w:rsidRPr="0089176B">
              <w:rPr>
                <w:rFonts w:ascii="Times New Roman" w:hAnsi="Times New Roman"/>
                <w:bCs/>
                <w:sz w:val="18"/>
                <w:szCs w:val="18"/>
                <w:lang w:val="en-US"/>
              </w:rPr>
              <w:t>Belgium</w:t>
            </w:r>
          </w:p>
        </w:tc>
        <w:tc>
          <w:tcPr>
            <w:tcW w:w="1506" w:type="dxa"/>
            <w:shd w:val="clear" w:color="auto" w:fill="auto"/>
          </w:tcPr>
          <w:p w:rsidRPr="0089176B" w:rsidR="0017698D" w:rsidP="006C1038" w:rsidRDefault="0017698D" w14:paraId="0F9954D5" w14:textId="7B8DD873">
            <w:pPr>
              <w:spacing w:after="0"/>
              <w:rPr>
                <w:rFonts w:ascii="Times New Roman" w:hAnsi="Times New Roman"/>
                <w:sz w:val="18"/>
                <w:szCs w:val="18"/>
                <w:lang w:val="en-US"/>
              </w:rPr>
            </w:pPr>
            <w:r w:rsidRPr="0089176B">
              <w:rPr>
                <w:rFonts w:ascii="Times New Roman" w:hAnsi="Times New Roman"/>
                <w:sz w:val="18"/>
                <w:szCs w:val="18"/>
                <w:lang w:val="en-US"/>
              </w:rPr>
              <w:t xml:space="preserve">Risk </w:t>
            </w:r>
            <w:r w:rsidRPr="0089176B" w:rsidR="000D710E">
              <w:rPr>
                <w:rFonts w:ascii="Times New Roman" w:hAnsi="Times New Roman"/>
                <w:sz w:val="18"/>
                <w:szCs w:val="18"/>
                <w:lang w:val="en-US"/>
              </w:rPr>
              <w:t>categorization</w:t>
            </w:r>
            <w:r w:rsidRPr="0089176B">
              <w:rPr>
                <w:rFonts w:ascii="Times New Roman" w:hAnsi="Times New Roman"/>
                <w:sz w:val="18"/>
                <w:szCs w:val="18"/>
                <w:lang w:val="en-US"/>
              </w:rPr>
              <w:t xml:space="preserve"> of alien species</w:t>
            </w:r>
          </w:p>
        </w:tc>
        <w:tc>
          <w:tcPr>
            <w:tcW w:w="1538" w:type="dxa"/>
            <w:shd w:val="clear" w:color="auto" w:fill="auto"/>
          </w:tcPr>
          <w:p w:rsidRPr="0089176B" w:rsidR="0017698D" w:rsidP="006C1038" w:rsidRDefault="0017698D" w14:paraId="08583AFC" w14:textId="77777777">
            <w:pPr>
              <w:spacing w:after="0"/>
              <w:rPr>
                <w:rFonts w:ascii="Times New Roman" w:hAnsi="Times New Roman"/>
                <w:sz w:val="18"/>
                <w:szCs w:val="18"/>
                <w:lang w:val="en-US"/>
              </w:rPr>
            </w:pPr>
            <w:r w:rsidRPr="0089176B">
              <w:rPr>
                <w:rFonts w:ascii="Times New Roman" w:hAnsi="Times New Roman"/>
                <w:sz w:val="18"/>
                <w:szCs w:val="18"/>
                <w:lang w:val="en-US"/>
              </w:rPr>
              <w:t>ISEIA</w:t>
            </w:r>
          </w:p>
        </w:tc>
        <w:tc>
          <w:tcPr>
            <w:tcW w:w="1802" w:type="dxa"/>
            <w:shd w:val="clear" w:color="auto" w:fill="auto"/>
          </w:tcPr>
          <w:p w:rsidRPr="0089176B" w:rsidR="0017698D" w:rsidP="006C1038" w:rsidRDefault="0017698D" w14:paraId="3BDB9397" w14:textId="08F2DA4D">
            <w:pPr>
              <w:spacing w:after="0"/>
              <w:rPr>
                <w:rFonts w:ascii="Times New Roman" w:hAnsi="Times New Roman"/>
                <w:sz w:val="18"/>
                <w:szCs w:val="18"/>
                <w:lang w:val="en-US"/>
              </w:rPr>
            </w:pPr>
            <w:r w:rsidRPr="0089176B">
              <w:rPr>
                <w:rFonts w:ascii="Times New Roman" w:hAnsi="Times New Roman"/>
                <w:sz w:val="18"/>
                <w:szCs w:val="18"/>
                <w:lang w:val="en-US"/>
              </w:rPr>
              <w:t>Medium risk (score 10</w:t>
            </w:r>
            <w:r w:rsidRPr="0089176B" w:rsidR="000D710E">
              <w:rPr>
                <w:rFonts w:ascii="Times New Roman" w:hAnsi="Times New Roman"/>
                <w:sz w:val="18"/>
                <w:szCs w:val="18"/>
                <w:lang w:val="en-US"/>
              </w:rPr>
              <w:t>/12</w:t>
            </w:r>
            <w:r w:rsidRPr="0089176B">
              <w:rPr>
                <w:rFonts w:ascii="Times New Roman" w:hAnsi="Times New Roman"/>
                <w:sz w:val="18"/>
                <w:szCs w:val="18"/>
                <w:lang w:val="en-US"/>
              </w:rPr>
              <w:t>), isolated populations (</w:t>
            </w:r>
            <w:r w:rsidRPr="0089176B" w:rsidR="000D710E">
              <w:rPr>
                <w:rFonts w:ascii="Times New Roman" w:hAnsi="Times New Roman"/>
                <w:sz w:val="18"/>
                <w:szCs w:val="18"/>
                <w:lang w:val="en-US"/>
              </w:rPr>
              <w:t xml:space="preserve">category </w:t>
            </w:r>
            <w:r w:rsidRPr="0089176B">
              <w:rPr>
                <w:rFonts w:ascii="Times New Roman" w:hAnsi="Times New Roman"/>
                <w:sz w:val="18"/>
                <w:szCs w:val="18"/>
                <w:lang w:val="en-US"/>
              </w:rPr>
              <w:t>B1)</w:t>
            </w:r>
          </w:p>
        </w:tc>
        <w:tc>
          <w:tcPr>
            <w:tcW w:w="1446" w:type="dxa"/>
            <w:shd w:val="clear" w:color="auto" w:fill="auto"/>
          </w:tcPr>
          <w:p w:rsidRPr="0089176B" w:rsidR="0017698D" w:rsidP="006C1038" w:rsidRDefault="0017698D" w14:paraId="71B9CA9D" w14:textId="0368F162">
            <w:pPr>
              <w:spacing w:after="0"/>
              <w:rPr>
                <w:rFonts w:ascii="Times New Roman" w:hAnsi="Times New Roman"/>
                <w:sz w:val="18"/>
                <w:szCs w:val="18"/>
                <w:lang w:val="en-US"/>
              </w:rPr>
            </w:pPr>
            <w:r w:rsidRPr="0089176B">
              <w:rPr>
                <w:rFonts w:ascii="Times New Roman" w:hAnsi="Times New Roman"/>
                <w:sz w:val="18"/>
                <w:szCs w:val="18"/>
                <w:lang w:val="en-US"/>
              </w:rPr>
              <w:t>Branquart et al. (20</w:t>
            </w:r>
            <w:r w:rsidRPr="0089176B" w:rsidR="00A43ACD">
              <w:rPr>
                <w:rFonts w:ascii="Times New Roman" w:hAnsi="Times New Roman"/>
                <w:sz w:val="18"/>
                <w:szCs w:val="18"/>
                <w:lang w:val="en-US"/>
              </w:rPr>
              <w:t>09</w:t>
            </w:r>
            <w:r w:rsidRPr="0089176B">
              <w:rPr>
                <w:rFonts w:ascii="Times New Roman" w:hAnsi="Times New Roman"/>
                <w:sz w:val="18"/>
                <w:szCs w:val="18"/>
                <w:lang w:val="en-US"/>
              </w:rPr>
              <w:t>)</w:t>
            </w:r>
          </w:p>
        </w:tc>
        <w:tc>
          <w:tcPr>
            <w:tcW w:w="1189" w:type="dxa"/>
            <w:shd w:val="clear" w:color="auto" w:fill="auto"/>
          </w:tcPr>
          <w:p w:rsidRPr="0089176B" w:rsidR="0017698D" w:rsidP="006C1038" w:rsidRDefault="0017698D" w14:paraId="7F9EE32A" w14:textId="77777777">
            <w:pPr>
              <w:spacing w:after="0"/>
              <w:rPr>
                <w:rFonts w:ascii="Times New Roman" w:hAnsi="Times New Roman"/>
                <w:sz w:val="18"/>
                <w:szCs w:val="18"/>
                <w:lang w:val="en-US"/>
              </w:rPr>
            </w:pPr>
            <w:r w:rsidRPr="0089176B">
              <w:rPr>
                <w:rFonts w:ascii="Times New Roman" w:hAnsi="Times New Roman"/>
                <w:sz w:val="18"/>
                <w:szCs w:val="18"/>
                <w:lang w:val="en-US"/>
              </w:rPr>
              <w:t>Valid: relevant RA area and use of RA protocol</w:t>
            </w:r>
          </w:p>
        </w:tc>
      </w:tr>
      <w:tr w:rsidRPr="005F7CC5" w:rsidR="0017698D" w:rsidTr="001E00CB" w14:paraId="1ACB502B" w14:textId="77777777">
        <w:trPr>
          <w:trHeight w:val="487"/>
        </w:trPr>
        <w:tc>
          <w:tcPr>
            <w:tcW w:w="1807" w:type="dxa"/>
            <w:shd w:val="clear" w:color="auto" w:fill="auto"/>
          </w:tcPr>
          <w:p w:rsidRPr="0089176B" w:rsidR="0017698D" w:rsidP="006C1038" w:rsidRDefault="0017698D" w14:paraId="2D0CF571" w14:textId="77777777">
            <w:pPr>
              <w:spacing w:after="0"/>
              <w:rPr>
                <w:rFonts w:ascii="Times New Roman" w:hAnsi="Times New Roman"/>
                <w:bCs/>
                <w:sz w:val="18"/>
                <w:szCs w:val="18"/>
                <w:lang w:val="en-US"/>
              </w:rPr>
            </w:pPr>
            <w:r w:rsidRPr="0089176B">
              <w:rPr>
                <w:rFonts w:ascii="Times New Roman" w:hAnsi="Times New Roman"/>
                <w:bCs/>
                <w:sz w:val="18"/>
                <w:szCs w:val="18"/>
                <w:lang w:val="en-US"/>
              </w:rPr>
              <w:t>Luxembourg</w:t>
            </w:r>
          </w:p>
        </w:tc>
        <w:tc>
          <w:tcPr>
            <w:tcW w:w="1506" w:type="dxa"/>
            <w:shd w:val="clear" w:color="auto" w:fill="auto"/>
          </w:tcPr>
          <w:p w:rsidRPr="0089176B" w:rsidR="0017698D" w:rsidP="006C1038" w:rsidRDefault="000D710E" w14:paraId="6530C504" w14:textId="63F88C21">
            <w:pPr>
              <w:spacing w:after="0"/>
              <w:rPr>
                <w:rFonts w:ascii="Times New Roman" w:hAnsi="Times New Roman"/>
                <w:sz w:val="18"/>
                <w:szCs w:val="18"/>
                <w:lang w:val="en-US"/>
              </w:rPr>
            </w:pPr>
            <w:r w:rsidRPr="0089176B">
              <w:rPr>
                <w:rFonts w:ascii="Times New Roman" w:hAnsi="Times New Roman"/>
                <w:sz w:val="18"/>
                <w:szCs w:val="18"/>
                <w:lang w:val="en-US"/>
              </w:rPr>
              <w:t xml:space="preserve">Risk categorization of </w:t>
            </w:r>
            <w:r w:rsidRPr="0089176B" w:rsidR="0017698D">
              <w:rPr>
                <w:rFonts w:ascii="Times New Roman" w:hAnsi="Times New Roman"/>
                <w:sz w:val="18"/>
                <w:szCs w:val="18"/>
                <w:lang w:val="en-US"/>
              </w:rPr>
              <w:t>invasive alien vertebrates</w:t>
            </w:r>
          </w:p>
        </w:tc>
        <w:tc>
          <w:tcPr>
            <w:tcW w:w="1538" w:type="dxa"/>
            <w:shd w:val="clear" w:color="auto" w:fill="auto"/>
          </w:tcPr>
          <w:p w:rsidRPr="0089176B" w:rsidR="0017698D" w:rsidP="006C1038" w:rsidRDefault="0017698D" w14:paraId="1B0329E9" w14:textId="77777777">
            <w:pPr>
              <w:spacing w:after="0"/>
              <w:rPr>
                <w:rFonts w:ascii="Times New Roman" w:hAnsi="Times New Roman"/>
                <w:sz w:val="18"/>
                <w:szCs w:val="18"/>
                <w:lang w:val="en-US"/>
              </w:rPr>
            </w:pPr>
            <w:r w:rsidRPr="0089176B">
              <w:rPr>
                <w:rFonts w:ascii="Times New Roman" w:hAnsi="Times New Roman"/>
                <w:sz w:val="18"/>
                <w:szCs w:val="18"/>
                <w:lang w:val="en-US"/>
              </w:rPr>
              <w:t>ISEIA</w:t>
            </w:r>
          </w:p>
        </w:tc>
        <w:tc>
          <w:tcPr>
            <w:tcW w:w="1802" w:type="dxa"/>
            <w:shd w:val="clear" w:color="auto" w:fill="auto"/>
          </w:tcPr>
          <w:p w:rsidRPr="0089176B" w:rsidR="0017698D" w:rsidP="006C1038" w:rsidRDefault="0017698D" w14:paraId="636B81FF" w14:textId="723574A2">
            <w:pPr>
              <w:spacing w:after="0"/>
              <w:rPr>
                <w:rFonts w:ascii="Times New Roman" w:hAnsi="Times New Roman"/>
                <w:sz w:val="18"/>
                <w:szCs w:val="18"/>
                <w:lang w:val="en-US"/>
              </w:rPr>
            </w:pPr>
            <w:r w:rsidRPr="0089176B">
              <w:rPr>
                <w:rFonts w:ascii="Times New Roman" w:hAnsi="Times New Roman"/>
                <w:sz w:val="18"/>
                <w:szCs w:val="18"/>
                <w:lang w:val="en-US"/>
              </w:rPr>
              <w:t>Medium risk (score 9</w:t>
            </w:r>
            <w:r w:rsidRPr="0089176B" w:rsidR="000D710E">
              <w:rPr>
                <w:rFonts w:ascii="Times New Roman" w:hAnsi="Times New Roman"/>
                <w:sz w:val="18"/>
                <w:szCs w:val="18"/>
                <w:lang w:val="en-US"/>
              </w:rPr>
              <w:t>/12</w:t>
            </w:r>
            <w:r w:rsidRPr="0089176B">
              <w:rPr>
                <w:rFonts w:ascii="Times New Roman" w:hAnsi="Times New Roman"/>
                <w:sz w:val="18"/>
                <w:szCs w:val="18"/>
                <w:lang w:val="en-US"/>
              </w:rPr>
              <w:t>), isolated populations (</w:t>
            </w:r>
            <w:r w:rsidRPr="0089176B" w:rsidR="000D710E">
              <w:rPr>
                <w:rFonts w:ascii="Times New Roman" w:hAnsi="Times New Roman"/>
                <w:sz w:val="18"/>
                <w:szCs w:val="18"/>
                <w:lang w:val="en-US"/>
              </w:rPr>
              <w:t xml:space="preserve">category </w:t>
            </w:r>
            <w:r w:rsidRPr="0089176B">
              <w:rPr>
                <w:rFonts w:ascii="Times New Roman" w:hAnsi="Times New Roman"/>
                <w:sz w:val="18"/>
                <w:szCs w:val="18"/>
                <w:lang w:val="en-US"/>
              </w:rPr>
              <w:t>B1)</w:t>
            </w:r>
          </w:p>
        </w:tc>
        <w:tc>
          <w:tcPr>
            <w:tcW w:w="1446" w:type="dxa"/>
            <w:shd w:val="clear" w:color="auto" w:fill="auto"/>
          </w:tcPr>
          <w:p w:rsidRPr="0089176B" w:rsidR="0017698D" w:rsidP="006C1038" w:rsidRDefault="0017698D" w14:paraId="2E66EFE0" w14:textId="77777777">
            <w:pPr>
              <w:spacing w:after="0"/>
              <w:rPr>
                <w:rFonts w:ascii="Times New Roman" w:hAnsi="Times New Roman"/>
                <w:sz w:val="18"/>
                <w:szCs w:val="18"/>
                <w:lang w:val="en-US"/>
              </w:rPr>
            </w:pPr>
            <w:r w:rsidRPr="0089176B">
              <w:rPr>
                <w:rFonts w:ascii="Times New Roman" w:hAnsi="Times New Roman"/>
                <w:sz w:val="18"/>
                <w:szCs w:val="18"/>
                <w:lang w:val="en-US"/>
              </w:rPr>
              <w:t>Ries et al. (2014)</w:t>
            </w:r>
          </w:p>
        </w:tc>
        <w:tc>
          <w:tcPr>
            <w:tcW w:w="1189" w:type="dxa"/>
            <w:shd w:val="clear" w:color="auto" w:fill="auto"/>
          </w:tcPr>
          <w:p w:rsidRPr="0089176B" w:rsidR="0017698D" w:rsidP="006C1038" w:rsidRDefault="0017698D" w14:paraId="3E0D2EDB" w14:textId="77777777">
            <w:pPr>
              <w:spacing w:after="0"/>
              <w:rPr>
                <w:rFonts w:ascii="Times New Roman" w:hAnsi="Times New Roman"/>
                <w:sz w:val="18"/>
                <w:szCs w:val="18"/>
                <w:lang w:val="en-US"/>
              </w:rPr>
            </w:pPr>
            <w:r w:rsidRPr="0089176B">
              <w:rPr>
                <w:rFonts w:ascii="Times New Roman" w:hAnsi="Times New Roman"/>
                <w:sz w:val="18"/>
                <w:szCs w:val="18"/>
                <w:lang w:val="en-US"/>
              </w:rPr>
              <w:t>Valid: relevant RA area and use of RA protocol</w:t>
            </w:r>
          </w:p>
        </w:tc>
      </w:tr>
      <w:tr w:rsidRPr="005F7CC5" w:rsidR="0017698D" w:rsidTr="001E00CB" w14:paraId="68984875" w14:textId="77777777">
        <w:trPr>
          <w:trHeight w:val="500"/>
        </w:trPr>
        <w:tc>
          <w:tcPr>
            <w:tcW w:w="1807" w:type="dxa"/>
            <w:shd w:val="clear" w:color="auto" w:fill="auto"/>
          </w:tcPr>
          <w:p w:rsidRPr="0089176B" w:rsidR="0017698D" w:rsidP="006C1038" w:rsidRDefault="0017698D" w14:paraId="04CF357A" w14:textId="77777777">
            <w:pPr>
              <w:spacing w:after="0"/>
              <w:rPr>
                <w:rFonts w:ascii="Times New Roman" w:hAnsi="Times New Roman"/>
                <w:bCs/>
                <w:sz w:val="18"/>
                <w:szCs w:val="18"/>
                <w:lang w:val="en-US"/>
              </w:rPr>
            </w:pPr>
            <w:r w:rsidRPr="0089176B">
              <w:rPr>
                <w:rFonts w:ascii="Times New Roman" w:hAnsi="Times New Roman"/>
                <w:bCs/>
                <w:sz w:val="18"/>
                <w:szCs w:val="18"/>
                <w:lang w:val="en-US"/>
              </w:rPr>
              <w:t>The Netherlands</w:t>
            </w:r>
          </w:p>
        </w:tc>
        <w:tc>
          <w:tcPr>
            <w:tcW w:w="1506" w:type="dxa"/>
            <w:shd w:val="clear" w:color="auto" w:fill="auto"/>
          </w:tcPr>
          <w:p w:rsidRPr="0089176B" w:rsidR="0017698D" w:rsidP="006C1038" w:rsidRDefault="0017698D" w14:paraId="1C43311C" w14:textId="77777777">
            <w:pPr>
              <w:spacing w:after="0"/>
              <w:rPr>
                <w:rFonts w:ascii="Times New Roman" w:hAnsi="Times New Roman"/>
                <w:sz w:val="18"/>
                <w:szCs w:val="18"/>
                <w:lang w:val="en-US"/>
              </w:rPr>
            </w:pPr>
            <w:r w:rsidRPr="0089176B">
              <w:rPr>
                <w:rFonts w:ascii="Times New Roman" w:hAnsi="Times New Roman"/>
                <w:sz w:val="18"/>
                <w:szCs w:val="18"/>
                <w:lang w:val="en-US"/>
              </w:rPr>
              <w:t>Rapid risk assessment</w:t>
            </w:r>
          </w:p>
        </w:tc>
        <w:tc>
          <w:tcPr>
            <w:tcW w:w="1538" w:type="dxa"/>
            <w:shd w:val="clear" w:color="auto" w:fill="auto"/>
          </w:tcPr>
          <w:p w:rsidRPr="0089176B" w:rsidR="0017698D" w:rsidP="006C1038" w:rsidRDefault="0017698D" w14:paraId="58BFC3F4" w14:textId="1BC6F925">
            <w:pPr>
              <w:spacing w:after="0"/>
              <w:rPr>
                <w:rFonts w:ascii="Times New Roman" w:hAnsi="Times New Roman"/>
                <w:sz w:val="18"/>
                <w:szCs w:val="18"/>
                <w:lang w:val="en-US"/>
              </w:rPr>
            </w:pPr>
            <w:r w:rsidRPr="0089176B">
              <w:rPr>
                <w:rFonts w:ascii="Times New Roman" w:hAnsi="Times New Roman"/>
                <w:sz w:val="18"/>
                <w:szCs w:val="18"/>
                <w:lang w:val="en-US"/>
              </w:rPr>
              <w:t>Questionnaire for the selection of potential IAS</w:t>
            </w:r>
          </w:p>
        </w:tc>
        <w:tc>
          <w:tcPr>
            <w:tcW w:w="1802" w:type="dxa"/>
            <w:shd w:val="clear" w:color="auto" w:fill="auto"/>
          </w:tcPr>
          <w:p w:rsidRPr="0089176B" w:rsidR="0017698D" w:rsidP="006C1038" w:rsidRDefault="00EA1763" w14:paraId="4FCD5E1A" w14:textId="14EBB84E">
            <w:pPr>
              <w:spacing w:after="0"/>
              <w:rPr>
                <w:rFonts w:ascii="Times New Roman" w:hAnsi="Times New Roman"/>
                <w:sz w:val="18"/>
                <w:szCs w:val="18"/>
                <w:lang w:val="en-US"/>
              </w:rPr>
            </w:pPr>
            <w:r w:rsidRPr="0089176B">
              <w:rPr>
                <w:rFonts w:ascii="Times New Roman" w:hAnsi="Times New Roman"/>
                <w:sz w:val="18"/>
                <w:szCs w:val="18"/>
                <w:lang w:val="en-US"/>
              </w:rPr>
              <w:t xml:space="preserve">Impact on biodiversity: high; ecosystems: absent; </w:t>
            </w:r>
            <w:r w:rsidRPr="0089176B" w:rsidR="0017698D">
              <w:rPr>
                <w:rFonts w:ascii="Times New Roman" w:hAnsi="Times New Roman"/>
                <w:sz w:val="18"/>
                <w:szCs w:val="18"/>
                <w:lang w:val="en-US"/>
              </w:rPr>
              <w:t>ecosystem services</w:t>
            </w:r>
            <w:r w:rsidRPr="0089176B">
              <w:rPr>
                <w:rFonts w:ascii="Times New Roman" w:hAnsi="Times New Roman"/>
                <w:sz w:val="18"/>
                <w:szCs w:val="18"/>
                <w:lang w:val="en-US"/>
              </w:rPr>
              <w:t>: low</w:t>
            </w:r>
          </w:p>
        </w:tc>
        <w:tc>
          <w:tcPr>
            <w:tcW w:w="1446" w:type="dxa"/>
            <w:shd w:val="clear" w:color="auto" w:fill="auto"/>
          </w:tcPr>
          <w:p w:rsidRPr="0089176B" w:rsidR="0017698D" w:rsidP="006C1038" w:rsidRDefault="0017698D" w14:paraId="149FEBF5" w14:textId="77777777">
            <w:pPr>
              <w:spacing w:after="0"/>
              <w:rPr>
                <w:rFonts w:ascii="Times New Roman" w:hAnsi="Times New Roman"/>
                <w:sz w:val="18"/>
                <w:szCs w:val="18"/>
                <w:lang w:val="en-US"/>
              </w:rPr>
            </w:pPr>
            <w:r w:rsidRPr="0089176B">
              <w:rPr>
                <w:rFonts w:ascii="Times New Roman" w:hAnsi="Times New Roman"/>
                <w:sz w:val="18"/>
                <w:szCs w:val="18"/>
                <w:lang w:val="en-US"/>
              </w:rPr>
              <w:t>Verbrugge et al. (2015)</w:t>
            </w:r>
          </w:p>
        </w:tc>
        <w:tc>
          <w:tcPr>
            <w:tcW w:w="1189" w:type="dxa"/>
            <w:shd w:val="clear" w:color="auto" w:fill="auto"/>
          </w:tcPr>
          <w:p w:rsidRPr="0089176B" w:rsidR="0017698D" w:rsidP="006C1038" w:rsidRDefault="0017698D" w14:paraId="562BC7AE" w14:textId="5DA56062">
            <w:pPr>
              <w:spacing w:after="0"/>
              <w:rPr>
                <w:rFonts w:ascii="Times New Roman" w:hAnsi="Times New Roman"/>
                <w:sz w:val="18"/>
                <w:szCs w:val="18"/>
                <w:lang w:val="en-US"/>
              </w:rPr>
            </w:pPr>
            <w:r w:rsidRPr="0089176B">
              <w:rPr>
                <w:rFonts w:ascii="Times New Roman" w:hAnsi="Times New Roman"/>
                <w:sz w:val="18"/>
                <w:szCs w:val="18"/>
                <w:lang w:val="en-US"/>
              </w:rPr>
              <w:t>Valid: relevant RA area, no protocol</w:t>
            </w:r>
          </w:p>
        </w:tc>
      </w:tr>
      <w:tr w:rsidRPr="005F7CC5" w:rsidR="003A7A10" w:rsidTr="001E00CB" w14:paraId="52D50A6D" w14:textId="77777777">
        <w:trPr>
          <w:trHeight w:val="500"/>
        </w:trPr>
        <w:tc>
          <w:tcPr>
            <w:tcW w:w="1807" w:type="dxa"/>
            <w:shd w:val="clear" w:color="auto" w:fill="auto"/>
          </w:tcPr>
          <w:p w:rsidRPr="0089176B" w:rsidR="003A7A10" w:rsidP="006C1038" w:rsidRDefault="003A7A10" w14:paraId="61D6014E" w14:textId="396D5FB7">
            <w:pPr>
              <w:spacing w:after="0"/>
              <w:rPr>
                <w:rFonts w:ascii="Times New Roman" w:hAnsi="Times New Roman"/>
                <w:bCs/>
                <w:sz w:val="18"/>
                <w:szCs w:val="18"/>
                <w:lang w:val="en-US"/>
              </w:rPr>
            </w:pPr>
            <w:r w:rsidRPr="0089176B">
              <w:rPr>
                <w:rFonts w:ascii="Times New Roman" w:hAnsi="Times New Roman"/>
                <w:bCs/>
                <w:sz w:val="18"/>
                <w:szCs w:val="18"/>
                <w:lang w:val="en-US"/>
              </w:rPr>
              <w:t>Germany</w:t>
            </w:r>
          </w:p>
        </w:tc>
        <w:tc>
          <w:tcPr>
            <w:tcW w:w="1506" w:type="dxa"/>
            <w:shd w:val="clear" w:color="auto" w:fill="auto"/>
          </w:tcPr>
          <w:p w:rsidRPr="0089176B" w:rsidR="003A7A10" w:rsidP="006C1038" w:rsidRDefault="00845C66" w14:paraId="69FD04FF" w14:textId="38C3D5E5">
            <w:pPr>
              <w:spacing w:after="0"/>
              <w:rPr>
                <w:rFonts w:ascii="Times New Roman" w:hAnsi="Times New Roman"/>
                <w:sz w:val="18"/>
                <w:szCs w:val="18"/>
                <w:lang w:val="en-US"/>
              </w:rPr>
            </w:pPr>
            <w:r w:rsidRPr="0089176B">
              <w:rPr>
                <w:rFonts w:ascii="Times New Roman" w:hAnsi="Times New Roman"/>
                <w:sz w:val="18"/>
                <w:szCs w:val="18"/>
                <w:lang w:val="en-US"/>
              </w:rPr>
              <w:t>Invasiveness assessments for alien vertebrates</w:t>
            </w:r>
          </w:p>
        </w:tc>
        <w:tc>
          <w:tcPr>
            <w:tcW w:w="1538" w:type="dxa"/>
            <w:shd w:val="clear" w:color="auto" w:fill="auto"/>
          </w:tcPr>
          <w:p w:rsidRPr="0089176B" w:rsidR="003A7A10" w:rsidP="006C1038" w:rsidRDefault="003A7A10" w14:paraId="2AB5878D" w14:textId="5F5E2224">
            <w:pPr>
              <w:spacing w:after="0"/>
              <w:rPr>
                <w:rFonts w:ascii="Times New Roman" w:hAnsi="Times New Roman"/>
                <w:sz w:val="18"/>
                <w:szCs w:val="18"/>
                <w:lang w:val="en-US"/>
              </w:rPr>
            </w:pPr>
            <w:r w:rsidRPr="0089176B">
              <w:rPr>
                <w:rFonts w:ascii="Times New Roman" w:hAnsi="Times New Roman"/>
                <w:sz w:val="18"/>
                <w:szCs w:val="18"/>
                <w:lang w:val="en-US"/>
              </w:rPr>
              <w:t>GABLIS</w:t>
            </w:r>
          </w:p>
        </w:tc>
        <w:tc>
          <w:tcPr>
            <w:tcW w:w="1802" w:type="dxa"/>
            <w:shd w:val="clear" w:color="auto" w:fill="auto"/>
          </w:tcPr>
          <w:p w:rsidRPr="0089176B" w:rsidR="003A7A10" w:rsidP="00845C66" w:rsidRDefault="00845C66" w14:paraId="111DE8B1" w14:textId="6A33E064">
            <w:pPr>
              <w:spacing w:after="0"/>
              <w:rPr>
                <w:rFonts w:ascii="Times New Roman" w:hAnsi="Times New Roman"/>
                <w:sz w:val="18"/>
                <w:szCs w:val="18"/>
                <w:lang w:val="en-US"/>
              </w:rPr>
            </w:pPr>
            <w:r w:rsidRPr="0089176B">
              <w:rPr>
                <w:rFonts w:ascii="Times New Roman" w:hAnsi="Times New Roman"/>
                <w:sz w:val="18"/>
                <w:szCs w:val="18"/>
                <w:lang w:val="en-US"/>
              </w:rPr>
              <w:t>Potentially invasive (action list)</w:t>
            </w:r>
          </w:p>
        </w:tc>
        <w:tc>
          <w:tcPr>
            <w:tcW w:w="1446" w:type="dxa"/>
            <w:shd w:val="clear" w:color="auto" w:fill="auto"/>
          </w:tcPr>
          <w:p w:rsidRPr="0089176B" w:rsidR="003A7A10" w:rsidP="006C1038" w:rsidRDefault="003A7A10" w14:paraId="4374982E" w14:textId="2C7444AC">
            <w:pPr>
              <w:spacing w:after="0"/>
              <w:rPr>
                <w:rFonts w:ascii="Times New Roman" w:hAnsi="Times New Roman"/>
                <w:sz w:val="18"/>
                <w:szCs w:val="18"/>
                <w:lang w:val="en-US"/>
              </w:rPr>
            </w:pPr>
            <w:r w:rsidRPr="0089176B">
              <w:rPr>
                <w:rFonts w:ascii="Times New Roman" w:hAnsi="Times New Roman"/>
                <w:sz w:val="18"/>
                <w:szCs w:val="18"/>
                <w:lang w:val="en-US"/>
              </w:rPr>
              <w:t>Nehring et al. (2015)</w:t>
            </w:r>
          </w:p>
        </w:tc>
        <w:tc>
          <w:tcPr>
            <w:tcW w:w="1189" w:type="dxa"/>
            <w:shd w:val="clear" w:color="auto" w:fill="auto"/>
          </w:tcPr>
          <w:p w:rsidRPr="0089176B" w:rsidR="003A7A10" w:rsidP="006C1038" w:rsidRDefault="003A7A10" w14:paraId="6AFEFA4B" w14:textId="3473FC75">
            <w:pPr>
              <w:spacing w:after="0"/>
              <w:rPr>
                <w:rFonts w:ascii="Times New Roman" w:hAnsi="Times New Roman"/>
                <w:sz w:val="18"/>
                <w:szCs w:val="18"/>
                <w:lang w:val="en-US"/>
              </w:rPr>
            </w:pPr>
            <w:r w:rsidRPr="0089176B">
              <w:rPr>
                <w:rFonts w:ascii="Times New Roman" w:hAnsi="Times New Roman"/>
                <w:sz w:val="18"/>
                <w:szCs w:val="18"/>
                <w:lang w:val="en-US"/>
              </w:rPr>
              <w:t>Valid: relevant RA and RA protocol</w:t>
            </w:r>
          </w:p>
        </w:tc>
      </w:tr>
      <w:tr w:rsidRPr="005F7CC5" w:rsidR="0017698D" w:rsidTr="001E00CB" w14:paraId="12A732BC" w14:textId="77777777">
        <w:trPr>
          <w:trHeight w:val="500"/>
        </w:trPr>
        <w:tc>
          <w:tcPr>
            <w:tcW w:w="1807" w:type="dxa"/>
            <w:shd w:val="clear" w:color="auto" w:fill="auto"/>
          </w:tcPr>
          <w:p w:rsidRPr="0089176B" w:rsidR="0017698D" w:rsidP="006C1038" w:rsidRDefault="0017698D" w14:paraId="3520A013" w14:textId="0958182C">
            <w:pPr>
              <w:spacing w:after="0"/>
              <w:rPr>
                <w:rFonts w:ascii="Times New Roman" w:hAnsi="Times New Roman"/>
                <w:bCs/>
                <w:sz w:val="18"/>
                <w:szCs w:val="18"/>
                <w:lang w:val="en-US"/>
              </w:rPr>
            </w:pPr>
            <w:r w:rsidRPr="0089176B">
              <w:rPr>
                <w:rFonts w:ascii="Times New Roman" w:hAnsi="Times New Roman"/>
                <w:bCs/>
                <w:sz w:val="18"/>
                <w:szCs w:val="18"/>
                <w:lang w:val="en-US"/>
              </w:rPr>
              <w:t>European Union</w:t>
            </w:r>
          </w:p>
        </w:tc>
        <w:tc>
          <w:tcPr>
            <w:tcW w:w="1506" w:type="dxa"/>
            <w:shd w:val="clear" w:color="auto" w:fill="auto"/>
          </w:tcPr>
          <w:p w:rsidRPr="0089176B" w:rsidR="0017698D" w:rsidP="006C1038" w:rsidRDefault="0017698D" w14:paraId="3FA9BE23" w14:textId="77777777">
            <w:pPr>
              <w:spacing w:after="0"/>
              <w:rPr>
                <w:rFonts w:ascii="Times New Roman" w:hAnsi="Times New Roman"/>
                <w:sz w:val="18"/>
                <w:szCs w:val="18"/>
                <w:lang w:val="en-US"/>
              </w:rPr>
            </w:pPr>
            <w:r w:rsidRPr="0089176B">
              <w:rPr>
                <w:rFonts w:ascii="Times New Roman" w:hAnsi="Times New Roman"/>
                <w:sz w:val="18"/>
                <w:szCs w:val="18"/>
                <w:lang w:val="en-US"/>
              </w:rPr>
              <w:t>Risk assessment of alien North American beaver for the European Union</w:t>
            </w:r>
          </w:p>
        </w:tc>
        <w:tc>
          <w:tcPr>
            <w:tcW w:w="1538" w:type="dxa"/>
            <w:shd w:val="clear" w:color="auto" w:fill="auto"/>
          </w:tcPr>
          <w:p w:rsidRPr="0089176B" w:rsidR="0017698D" w:rsidP="006C1038" w:rsidRDefault="0017698D" w14:paraId="6DF01842" w14:textId="555799AD">
            <w:pPr>
              <w:spacing w:after="0"/>
              <w:rPr>
                <w:rFonts w:ascii="Times New Roman" w:hAnsi="Times New Roman"/>
                <w:sz w:val="18"/>
                <w:szCs w:val="18"/>
                <w:lang w:val="en-US"/>
              </w:rPr>
            </w:pPr>
            <w:r w:rsidRPr="0089176B">
              <w:rPr>
                <w:rFonts w:ascii="Times New Roman" w:hAnsi="Times New Roman"/>
                <w:sz w:val="18"/>
                <w:szCs w:val="18"/>
                <w:lang w:val="en-US"/>
              </w:rPr>
              <w:t>Harmonia</w:t>
            </w:r>
            <w:r w:rsidRPr="0089176B" w:rsidR="001E00CB">
              <w:rPr>
                <w:rFonts w:ascii="Times New Roman" w:hAnsi="Times New Roman"/>
                <w:sz w:val="18"/>
                <w:szCs w:val="18"/>
                <w:vertAlign w:val="superscript"/>
                <w:lang w:val="en-US"/>
              </w:rPr>
              <w:t>+</w:t>
            </w:r>
          </w:p>
        </w:tc>
        <w:tc>
          <w:tcPr>
            <w:tcW w:w="1802" w:type="dxa"/>
            <w:shd w:val="clear" w:color="auto" w:fill="auto"/>
          </w:tcPr>
          <w:p w:rsidRPr="0089176B" w:rsidR="0017698D" w:rsidP="006C1038" w:rsidRDefault="00B727F7" w14:paraId="50C2A1B3" w14:textId="0DDC4013">
            <w:pPr>
              <w:spacing w:after="0"/>
              <w:rPr>
                <w:rFonts w:ascii="Times New Roman" w:hAnsi="Times New Roman"/>
                <w:sz w:val="18"/>
                <w:szCs w:val="18"/>
                <w:lang w:val="en-US"/>
              </w:rPr>
            </w:pPr>
            <w:r w:rsidRPr="0089176B">
              <w:rPr>
                <w:rFonts w:ascii="Times New Roman" w:hAnsi="Times New Roman"/>
                <w:sz w:val="18"/>
                <w:szCs w:val="18"/>
                <w:lang w:val="en-US"/>
              </w:rPr>
              <w:t>Introduction risk: high; establishment risk: high; spread risk: high; impact score: high; overall risk: high</w:t>
            </w:r>
          </w:p>
        </w:tc>
        <w:tc>
          <w:tcPr>
            <w:tcW w:w="1446" w:type="dxa"/>
            <w:shd w:val="clear" w:color="auto" w:fill="auto"/>
          </w:tcPr>
          <w:p w:rsidRPr="0089176B" w:rsidR="0017698D" w:rsidP="006C1038" w:rsidRDefault="0017698D" w14:paraId="55C23315" w14:textId="77777777">
            <w:pPr>
              <w:spacing w:after="0"/>
              <w:rPr>
                <w:rFonts w:ascii="Times New Roman" w:hAnsi="Times New Roman"/>
                <w:sz w:val="18"/>
                <w:szCs w:val="18"/>
                <w:lang w:val="en-US"/>
              </w:rPr>
            </w:pPr>
            <w:r w:rsidRPr="0089176B">
              <w:rPr>
                <w:rFonts w:ascii="Times New Roman" w:hAnsi="Times New Roman"/>
                <w:sz w:val="18"/>
                <w:szCs w:val="18"/>
                <w:lang w:val="en-US"/>
              </w:rPr>
              <w:t>Hollander et al. (2017)</w:t>
            </w:r>
          </w:p>
        </w:tc>
        <w:tc>
          <w:tcPr>
            <w:tcW w:w="1189" w:type="dxa"/>
            <w:shd w:val="clear" w:color="auto" w:fill="auto"/>
          </w:tcPr>
          <w:p w:rsidRPr="0089176B" w:rsidR="0017698D" w:rsidP="006C1038" w:rsidRDefault="0017698D" w14:paraId="162E8B6B" w14:textId="635F4F72">
            <w:pPr>
              <w:spacing w:after="0"/>
              <w:rPr>
                <w:rFonts w:ascii="Times New Roman" w:hAnsi="Times New Roman"/>
                <w:sz w:val="18"/>
                <w:szCs w:val="18"/>
                <w:lang w:val="en-US"/>
              </w:rPr>
            </w:pPr>
            <w:r w:rsidRPr="0089176B">
              <w:rPr>
                <w:rFonts w:ascii="Times New Roman" w:hAnsi="Times New Roman"/>
                <w:sz w:val="18"/>
                <w:szCs w:val="18"/>
                <w:lang w:val="en-US"/>
              </w:rPr>
              <w:t>Valid: relevant RA area and RA protocol</w:t>
            </w:r>
          </w:p>
        </w:tc>
      </w:tr>
      <w:tr w:rsidRPr="005F7CC5" w:rsidR="00B727F7" w:rsidTr="001E00CB" w14:paraId="509D69FD" w14:textId="77777777">
        <w:trPr>
          <w:trHeight w:val="500"/>
        </w:trPr>
        <w:tc>
          <w:tcPr>
            <w:tcW w:w="1807" w:type="dxa"/>
            <w:shd w:val="clear" w:color="auto" w:fill="auto"/>
          </w:tcPr>
          <w:p w:rsidRPr="0089176B" w:rsidR="00B727F7" w:rsidP="00B727F7" w:rsidRDefault="00B727F7" w14:paraId="3838CF63" w14:textId="145C8C1B">
            <w:pPr>
              <w:spacing w:after="0"/>
              <w:rPr>
                <w:rFonts w:ascii="Times New Roman" w:hAnsi="Times New Roman"/>
                <w:bCs/>
                <w:sz w:val="18"/>
                <w:szCs w:val="18"/>
                <w:lang w:val="en-US"/>
              </w:rPr>
            </w:pPr>
            <w:r w:rsidRPr="0089176B">
              <w:rPr>
                <w:rFonts w:ascii="Times New Roman" w:hAnsi="Times New Roman"/>
                <w:bCs/>
                <w:sz w:val="18"/>
                <w:szCs w:val="18"/>
                <w:lang w:val="en-US"/>
              </w:rPr>
              <w:t>European Union</w:t>
            </w:r>
          </w:p>
        </w:tc>
        <w:tc>
          <w:tcPr>
            <w:tcW w:w="1506" w:type="dxa"/>
            <w:shd w:val="clear" w:color="auto" w:fill="auto"/>
          </w:tcPr>
          <w:p w:rsidRPr="0089176B" w:rsidR="00B727F7" w:rsidP="00B727F7" w:rsidRDefault="00B727F7" w14:paraId="7678E772" w14:textId="226C7561">
            <w:pPr>
              <w:spacing w:after="0"/>
              <w:rPr>
                <w:rFonts w:ascii="Times New Roman" w:hAnsi="Times New Roman"/>
                <w:sz w:val="18"/>
                <w:szCs w:val="18"/>
                <w:lang w:val="en-US"/>
              </w:rPr>
            </w:pPr>
            <w:r w:rsidRPr="0089176B">
              <w:rPr>
                <w:rFonts w:ascii="Times New Roman" w:hAnsi="Times New Roman"/>
                <w:sz w:val="18"/>
                <w:szCs w:val="18"/>
                <w:lang w:val="en-US"/>
              </w:rPr>
              <w:t>Risk assessment of alien North American beaver for the European Union</w:t>
            </w:r>
          </w:p>
        </w:tc>
        <w:tc>
          <w:tcPr>
            <w:tcW w:w="1538" w:type="dxa"/>
            <w:shd w:val="clear" w:color="auto" w:fill="auto"/>
          </w:tcPr>
          <w:p w:rsidRPr="0089176B" w:rsidR="00B727F7" w:rsidP="00B727F7" w:rsidRDefault="00B727F7" w14:paraId="1754027E" w14:textId="068DEE11">
            <w:pPr>
              <w:spacing w:after="0"/>
              <w:rPr>
                <w:rFonts w:ascii="Times New Roman" w:hAnsi="Times New Roman"/>
                <w:sz w:val="18"/>
                <w:szCs w:val="18"/>
                <w:lang w:val="en-US"/>
              </w:rPr>
            </w:pPr>
            <w:r w:rsidRPr="0089176B">
              <w:rPr>
                <w:rFonts w:ascii="Times New Roman" w:hAnsi="Times New Roman"/>
                <w:sz w:val="18"/>
                <w:szCs w:val="18"/>
                <w:lang w:val="en-US"/>
              </w:rPr>
              <w:t>ISEIA</w:t>
            </w:r>
          </w:p>
        </w:tc>
        <w:tc>
          <w:tcPr>
            <w:tcW w:w="1802" w:type="dxa"/>
            <w:shd w:val="clear" w:color="auto" w:fill="auto"/>
          </w:tcPr>
          <w:p w:rsidRPr="0089176B" w:rsidR="00B727F7" w:rsidP="00B727F7" w:rsidRDefault="00B727F7" w14:paraId="1D87E4E0" w14:textId="7550E8A6">
            <w:pPr>
              <w:spacing w:after="0"/>
              <w:rPr>
                <w:rFonts w:ascii="Times New Roman" w:hAnsi="Times New Roman"/>
                <w:sz w:val="18"/>
                <w:szCs w:val="18"/>
                <w:lang w:val="en-US"/>
              </w:rPr>
            </w:pPr>
            <w:r w:rsidRPr="0089176B">
              <w:rPr>
                <w:rFonts w:ascii="Times New Roman" w:hAnsi="Times New Roman"/>
                <w:i/>
                <w:sz w:val="18"/>
                <w:szCs w:val="18"/>
                <w:lang w:val="en-US"/>
              </w:rPr>
              <w:t>C. fiber</w:t>
            </w:r>
            <w:r w:rsidRPr="0089176B">
              <w:rPr>
                <w:rFonts w:ascii="Times New Roman" w:hAnsi="Times New Roman"/>
                <w:sz w:val="18"/>
                <w:szCs w:val="18"/>
                <w:lang w:val="en-US"/>
              </w:rPr>
              <w:t xml:space="preserve"> present: medium risk (score 9/12), isolated populations (category B1);</w:t>
            </w:r>
          </w:p>
          <w:p w:rsidRPr="0089176B" w:rsidR="00B727F7" w:rsidP="00B727F7" w:rsidRDefault="00B727F7" w14:paraId="0CF05BD7" w14:textId="5761F0CA">
            <w:pPr>
              <w:spacing w:after="0"/>
              <w:rPr>
                <w:rFonts w:ascii="Times New Roman" w:hAnsi="Times New Roman"/>
                <w:i/>
                <w:sz w:val="18"/>
                <w:szCs w:val="18"/>
                <w:lang w:val="en-US"/>
              </w:rPr>
            </w:pPr>
            <w:r w:rsidRPr="0089176B">
              <w:rPr>
                <w:rFonts w:ascii="Times New Roman" w:hAnsi="Times New Roman"/>
                <w:i/>
                <w:sz w:val="18"/>
                <w:szCs w:val="18"/>
                <w:lang w:val="en-US"/>
              </w:rPr>
              <w:t>C. fiber</w:t>
            </w:r>
            <w:r w:rsidRPr="0089176B">
              <w:rPr>
                <w:rFonts w:ascii="Times New Roman" w:hAnsi="Times New Roman"/>
                <w:sz w:val="18"/>
                <w:szCs w:val="18"/>
                <w:lang w:val="en-US"/>
              </w:rPr>
              <w:t xml:space="preserve"> absent: high risk (12/12), isolated populations (A1)</w:t>
            </w:r>
          </w:p>
        </w:tc>
        <w:tc>
          <w:tcPr>
            <w:tcW w:w="1446" w:type="dxa"/>
            <w:shd w:val="clear" w:color="auto" w:fill="auto"/>
          </w:tcPr>
          <w:p w:rsidRPr="0089176B" w:rsidR="00B727F7" w:rsidP="00B727F7" w:rsidRDefault="00B727F7" w14:paraId="7C000631" w14:textId="366BCE36">
            <w:pPr>
              <w:spacing w:after="0"/>
              <w:rPr>
                <w:rFonts w:ascii="Times New Roman" w:hAnsi="Times New Roman"/>
                <w:sz w:val="18"/>
                <w:szCs w:val="18"/>
                <w:lang w:val="en-US"/>
              </w:rPr>
            </w:pPr>
            <w:r w:rsidRPr="0089176B">
              <w:rPr>
                <w:rFonts w:ascii="Times New Roman" w:hAnsi="Times New Roman"/>
                <w:sz w:val="18"/>
                <w:szCs w:val="18"/>
                <w:lang w:val="en-US"/>
              </w:rPr>
              <w:t>Hollander et al. (2017)</w:t>
            </w:r>
          </w:p>
        </w:tc>
        <w:tc>
          <w:tcPr>
            <w:tcW w:w="1189" w:type="dxa"/>
            <w:shd w:val="clear" w:color="auto" w:fill="auto"/>
          </w:tcPr>
          <w:p w:rsidRPr="0089176B" w:rsidR="00B727F7" w:rsidP="00B727F7" w:rsidRDefault="00B727F7" w14:paraId="27FA83C2" w14:textId="3C81134D">
            <w:pPr>
              <w:spacing w:after="0"/>
              <w:rPr>
                <w:rFonts w:ascii="Times New Roman" w:hAnsi="Times New Roman"/>
                <w:sz w:val="18"/>
                <w:szCs w:val="18"/>
                <w:lang w:val="en-US"/>
              </w:rPr>
            </w:pPr>
            <w:r w:rsidRPr="0089176B">
              <w:rPr>
                <w:rFonts w:ascii="Times New Roman" w:hAnsi="Times New Roman"/>
                <w:sz w:val="18"/>
                <w:szCs w:val="18"/>
                <w:lang w:val="en-US"/>
              </w:rPr>
              <w:t>Valid: relevant RA area and RA protocol</w:t>
            </w:r>
          </w:p>
        </w:tc>
      </w:tr>
      <w:tr w:rsidRPr="005F7CC5" w:rsidR="00B727F7" w:rsidTr="001E00CB" w14:paraId="6B2A9CBD" w14:textId="77777777">
        <w:trPr>
          <w:trHeight w:val="500"/>
        </w:trPr>
        <w:tc>
          <w:tcPr>
            <w:tcW w:w="1807" w:type="dxa"/>
            <w:shd w:val="clear" w:color="auto" w:fill="auto"/>
          </w:tcPr>
          <w:p w:rsidRPr="0089176B" w:rsidR="00B727F7" w:rsidP="00B727F7" w:rsidRDefault="00B727F7" w14:paraId="2147D346" w14:textId="4187D7ED">
            <w:pPr>
              <w:spacing w:after="0"/>
              <w:rPr>
                <w:rFonts w:ascii="Times New Roman" w:hAnsi="Times New Roman"/>
                <w:bCs/>
                <w:sz w:val="18"/>
                <w:szCs w:val="18"/>
                <w:lang w:val="en-US"/>
              </w:rPr>
            </w:pPr>
            <w:r w:rsidRPr="0089176B">
              <w:rPr>
                <w:rFonts w:ascii="Times New Roman" w:hAnsi="Times New Roman"/>
                <w:bCs/>
                <w:sz w:val="18"/>
                <w:szCs w:val="18"/>
                <w:lang w:val="en-US"/>
              </w:rPr>
              <w:t>The Netherlands</w:t>
            </w:r>
          </w:p>
        </w:tc>
        <w:tc>
          <w:tcPr>
            <w:tcW w:w="1506" w:type="dxa"/>
            <w:shd w:val="clear" w:color="auto" w:fill="auto"/>
          </w:tcPr>
          <w:p w:rsidRPr="0089176B" w:rsidR="00B727F7" w:rsidP="00B727F7" w:rsidRDefault="00B727F7" w14:paraId="5B80E8B0" w14:textId="129ACA2D">
            <w:pPr>
              <w:spacing w:after="0"/>
              <w:rPr>
                <w:rFonts w:ascii="Times New Roman" w:hAnsi="Times New Roman"/>
                <w:sz w:val="18"/>
                <w:szCs w:val="18"/>
                <w:lang w:val="en-US"/>
              </w:rPr>
            </w:pPr>
            <w:r w:rsidRPr="0089176B">
              <w:rPr>
                <w:rFonts w:ascii="Times New Roman" w:hAnsi="Times New Roman"/>
                <w:sz w:val="18"/>
                <w:szCs w:val="18"/>
                <w:lang w:val="en-US"/>
              </w:rPr>
              <w:t xml:space="preserve">Risk assessment of alien North American beaver in </w:t>
            </w:r>
            <w:r w:rsidRPr="0089176B" w:rsidR="00A00B33">
              <w:rPr>
                <w:rFonts w:ascii="Times New Roman" w:hAnsi="Times New Roman"/>
                <w:sz w:val="18"/>
                <w:szCs w:val="18"/>
                <w:lang w:val="en-US"/>
              </w:rPr>
              <w:t>T</w:t>
            </w:r>
            <w:r w:rsidRPr="0089176B">
              <w:rPr>
                <w:rFonts w:ascii="Times New Roman" w:hAnsi="Times New Roman"/>
                <w:sz w:val="18"/>
                <w:szCs w:val="18"/>
                <w:lang w:val="en-US"/>
              </w:rPr>
              <w:t>he Netherlands</w:t>
            </w:r>
          </w:p>
        </w:tc>
        <w:tc>
          <w:tcPr>
            <w:tcW w:w="1538" w:type="dxa"/>
            <w:shd w:val="clear" w:color="auto" w:fill="auto"/>
          </w:tcPr>
          <w:p w:rsidRPr="0089176B" w:rsidR="00B727F7" w:rsidP="00B727F7" w:rsidRDefault="00B727F7" w14:paraId="7B6B9F7B" w14:textId="321A4A02">
            <w:pPr>
              <w:spacing w:after="0"/>
              <w:rPr>
                <w:rFonts w:ascii="Times New Roman" w:hAnsi="Times New Roman"/>
                <w:sz w:val="18"/>
                <w:szCs w:val="18"/>
                <w:lang w:val="en-US"/>
              </w:rPr>
            </w:pPr>
            <w:r w:rsidRPr="0089176B">
              <w:rPr>
                <w:rFonts w:ascii="Times New Roman" w:hAnsi="Times New Roman"/>
                <w:sz w:val="18"/>
                <w:szCs w:val="18"/>
                <w:lang w:val="en-US"/>
              </w:rPr>
              <w:t>ISEIA</w:t>
            </w:r>
          </w:p>
        </w:tc>
        <w:tc>
          <w:tcPr>
            <w:tcW w:w="1802" w:type="dxa"/>
            <w:shd w:val="clear" w:color="auto" w:fill="auto"/>
          </w:tcPr>
          <w:p w:rsidRPr="0089176B" w:rsidR="00B727F7" w:rsidP="00B727F7" w:rsidRDefault="00B727F7" w14:paraId="565B5546" w14:textId="7B693249">
            <w:pPr>
              <w:spacing w:after="0"/>
              <w:rPr>
                <w:rFonts w:ascii="Times New Roman" w:hAnsi="Times New Roman"/>
                <w:sz w:val="18"/>
                <w:szCs w:val="18"/>
                <w:lang w:val="en-US"/>
              </w:rPr>
            </w:pPr>
            <w:r w:rsidRPr="0089176B">
              <w:rPr>
                <w:rFonts w:ascii="Times New Roman" w:hAnsi="Times New Roman"/>
                <w:i/>
                <w:sz w:val="18"/>
                <w:szCs w:val="18"/>
                <w:lang w:val="en-US"/>
              </w:rPr>
              <w:t>C. fiber</w:t>
            </w:r>
            <w:r w:rsidRPr="0089176B">
              <w:rPr>
                <w:rFonts w:ascii="Times New Roman" w:hAnsi="Times New Roman"/>
                <w:sz w:val="18"/>
                <w:szCs w:val="18"/>
                <w:lang w:val="en-US"/>
              </w:rPr>
              <w:t xml:space="preserve"> present: medium risk (score 9/12), absent (category B0);</w:t>
            </w:r>
          </w:p>
          <w:p w:rsidRPr="0089176B" w:rsidR="00B727F7" w:rsidP="00B727F7" w:rsidRDefault="00B727F7" w14:paraId="6AD23DA6" w14:textId="17511305">
            <w:pPr>
              <w:spacing w:after="0"/>
              <w:rPr>
                <w:rFonts w:ascii="Times New Roman" w:hAnsi="Times New Roman"/>
                <w:i/>
                <w:sz w:val="18"/>
                <w:szCs w:val="18"/>
                <w:lang w:val="en-US"/>
              </w:rPr>
            </w:pPr>
            <w:r w:rsidRPr="0089176B">
              <w:rPr>
                <w:rFonts w:ascii="Times New Roman" w:hAnsi="Times New Roman"/>
                <w:i/>
                <w:sz w:val="18"/>
                <w:szCs w:val="18"/>
                <w:lang w:val="en-US"/>
              </w:rPr>
              <w:t>C. fiber</w:t>
            </w:r>
            <w:r w:rsidRPr="0089176B">
              <w:rPr>
                <w:rFonts w:ascii="Times New Roman" w:hAnsi="Times New Roman"/>
                <w:sz w:val="18"/>
                <w:szCs w:val="18"/>
                <w:lang w:val="en-US"/>
              </w:rPr>
              <w:t xml:space="preserve"> absent: high risk (12/12), absent (A0)</w:t>
            </w:r>
          </w:p>
        </w:tc>
        <w:tc>
          <w:tcPr>
            <w:tcW w:w="1446" w:type="dxa"/>
            <w:shd w:val="clear" w:color="auto" w:fill="auto"/>
          </w:tcPr>
          <w:p w:rsidRPr="0089176B" w:rsidR="00B727F7" w:rsidP="00B727F7" w:rsidRDefault="00B727F7" w14:paraId="1E93EED6" w14:textId="0DFFD99B">
            <w:pPr>
              <w:spacing w:after="0"/>
              <w:rPr>
                <w:rFonts w:ascii="Times New Roman" w:hAnsi="Times New Roman"/>
                <w:sz w:val="18"/>
                <w:szCs w:val="18"/>
                <w:lang w:val="en-US"/>
              </w:rPr>
            </w:pPr>
            <w:r w:rsidRPr="0089176B">
              <w:rPr>
                <w:rFonts w:ascii="Times New Roman" w:hAnsi="Times New Roman"/>
                <w:sz w:val="18"/>
                <w:szCs w:val="18"/>
                <w:lang w:val="en-US"/>
              </w:rPr>
              <w:t>Hollander et al. (2017)</w:t>
            </w:r>
          </w:p>
        </w:tc>
        <w:tc>
          <w:tcPr>
            <w:tcW w:w="1189" w:type="dxa"/>
            <w:shd w:val="clear" w:color="auto" w:fill="auto"/>
          </w:tcPr>
          <w:p w:rsidRPr="0089176B" w:rsidR="00B727F7" w:rsidP="00B727F7" w:rsidRDefault="00A00B33" w14:paraId="2C3E4004" w14:textId="00BC8653">
            <w:pPr>
              <w:spacing w:after="0"/>
              <w:rPr>
                <w:rFonts w:ascii="Times New Roman" w:hAnsi="Times New Roman"/>
                <w:sz w:val="18"/>
                <w:szCs w:val="18"/>
                <w:lang w:val="en-US"/>
              </w:rPr>
            </w:pPr>
            <w:r w:rsidRPr="0089176B">
              <w:rPr>
                <w:rFonts w:ascii="Times New Roman" w:hAnsi="Times New Roman"/>
                <w:sz w:val="18"/>
                <w:szCs w:val="18"/>
                <w:lang w:val="en-US"/>
              </w:rPr>
              <w:t>Valid: relevant RA area and use of RA protocol</w:t>
            </w:r>
          </w:p>
        </w:tc>
      </w:tr>
    </w:tbl>
    <w:p w:rsidR="00A45D47" w:rsidP="00A00B33" w:rsidRDefault="00A45D47" w14:paraId="6BA48B38" w14:textId="77777777">
      <w:pPr>
        <w:jc w:val="both"/>
        <w:rPr>
          <w:rFonts w:ascii="Times New Roman" w:hAnsi="Times New Roman" w:eastAsia="Times New Roman"/>
          <w:color w:val="000000"/>
          <w:lang w:val="en-US" w:eastAsia="de-DE"/>
        </w:rPr>
      </w:pPr>
    </w:p>
    <w:p w:rsidR="0081788A" w:rsidP="00A00B33" w:rsidRDefault="00A00B33" w14:paraId="49598956" w14:textId="63AE5F45">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In </w:t>
      </w:r>
      <w:r w:rsidRPr="0089176B" w:rsidR="000D710E">
        <w:rPr>
          <w:rFonts w:ascii="Times New Roman" w:hAnsi="Times New Roman" w:eastAsia="Times New Roman"/>
          <w:color w:val="000000"/>
          <w:lang w:val="en-US" w:eastAsia="de-DE"/>
        </w:rPr>
        <w:t>all</w:t>
      </w:r>
      <w:r w:rsidRPr="0089176B">
        <w:rPr>
          <w:rFonts w:ascii="Times New Roman" w:hAnsi="Times New Roman" w:eastAsia="Times New Roman"/>
          <w:color w:val="000000"/>
          <w:lang w:val="en-US" w:eastAsia="de-DE"/>
        </w:rPr>
        <w:t xml:space="preserve"> case</w:t>
      </w:r>
      <w:r w:rsidRPr="0089176B" w:rsidR="000D710E">
        <w:rPr>
          <w:rFonts w:ascii="Times New Roman" w:hAnsi="Times New Roman" w:eastAsia="Times New Roman"/>
          <w:color w:val="000000"/>
          <w:lang w:val="en-US" w:eastAsia="de-DE"/>
        </w:rPr>
        <w:t>s</w:t>
      </w:r>
      <w:r w:rsidRPr="0089176B">
        <w:rPr>
          <w:rFonts w:ascii="Times New Roman" w:hAnsi="Times New Roman" w:eastAsia="Times New Roman"/>
          <w:color w:val="000000"/>
          <w:lang w:val="en-US" w:eastAsia="de-DE"/>
        </w:rPr>
        <w:t xml:space="preserve">, it should be taken into account that risk assessments consider the situation of </w:t>
      </w:r>
      <w:r w:rsidRPr="0089176B">
        <w:rPr>
          <w:rFonts w:ascii="Times New Roman" w:hAnsi="Times New Roman" w:eastAsia="Times New Roman"/>
          <w:i/>
          <w:iCs/>
          <w:color w:val="000000"/>
          <w:lang w:val="en-US" w:eastAsia="de-DE"/>
        </w:rPr>
        <w:t>C. canadensis</w:t>
      </w:r>
      <w:r w:rsidRPr="0089176B">
        <w:rPr>
          <w:rFonts w:ascii="Times New Roman" w:hAnsi="Times New Roman" w:eastAsia="Times New Roman"/>
          <w:color w:val="000000"/>
          <w:lang w:val="en-US" w:eastAsia="de-DE"/>
        </w:rPr>
        <w:t xml:space="preserve"> at the time of assessment. E.g. the species was known to be present at four sites in Luxembourg at the time of the assessment of </w:t>
      </w:r>
      <w:r w:rsidRPr="0089176B" w:rsidR="0081788A">
        <w:rPr>
          <w:rFonts w:ascii="Times New Roman" w:hAnsi="Times New Roman" w:eastAsia="Times New Roman"/>
          <w:color w:val="000000"/>
          <w:lang w:val="en-US" w:eastAsia="de-DE"/>
        </w:rPr>
        <w:t xml:space="preserve">Ries et al. </w:t>
      </w:r>
      <w:r w:rsidRPr="0089176B">
        <w:rPr>
          <w:rFonts w:ascii="Times New Roman" w:hAnsi="Times New Roman" w:eastAsia="Times New Roman"/>
          <w:color w:val="000000"/>
          <w:lang w:val="en-US" w:eastAsia="de-DE"/>
        </w:rPr>
        <w:t>(</w:t>
      </w:r>
      <w:r w:rsidRPr="0089176B" w:rsidR="0081788A">
        <w:rPr>
          <w:rFonts w:ascii="Times New Roman" w:hAnsi="Times New Roman" w:eastAsia="Times New Roman"/>
          <w:color w:val="000000"/>
          <w:lang w:val="en-US" w:eastAsia="de-DE"/>
        </w:rPr>
        <w:t>2014)</w:t>
      </w:r>
      <w:r w:rsidRPr="0089176B">
        <w:rPr>
          <w:rFonts w:ascii="Times New Roman" w:hAnsi="Times New Roman" w:eastAsia="Times New Roman"/>
          <w:color w:val="000000"/>
          <w:lang w:val="en-US" w:eastAsia="de-DE"/>
        </w:rPr>
        <w:t>. This no longer is the case (see under A8)</w:t>
      </w:r>
      <w:r w:rsidRPr="0089176B" w:rsidR="0081788A">
        <w:rPr>
          <w:rFonts w:ascii="Times New Roman" w:hAnsi="Times New Roman" w:eastAsia="Times New Roman"/>
          <w:color w:val="000000"/>
          <w:lang w:val="en-US" w:eastAsia="de-DE"/>
        </w:rPr>
        <w:t>.</w:t>
      </w:r>
    </w:p>
    <w:p w:rsidRPr="0089176B" w:rsidR="00853316" w:rsidP="00840BCB" w:rsidRDefault="00853316" w14:paraId="6951D114" w14:textId="256858CD">
      <w:pPr>
        <w:jc w:val="both"/>
        <w:rPr>
          <w:rFonts w:ascii="Times New Roman" w:hAnsi="Times New Roman" w:eastAsia="Times New Roman"/>
          <w:color w:val="000000"/>
          <w:lang w:val="en-US" w:eastAsia="de-DE"/>
        </w:rPr>
      </w:pPr>
      <w:r w:rsidRPr="005F7CC5">
        <w:rPr>
          <w:rFonts w:ascii="Times New Roman" w:hAnsi="Times New Roman" w:eastAsia="Times New Roman"/>
          <w:color w:val="000000"/>
          <w:lang w:val="en-US" w:eastAsia="de-DE"/>
        </w:rPr>
        <w:t>In</w:t>
      </w:r>
      <w:r>
        <w:rPr>
          <w:rFonts w:ascii="Times New Roman" w:hAnsi="Times New Roman" w:eastAsia="Times New Roman"/>
          <w:b/>
          <w:bCs/>
          <w:color w:val="000000"/>
          <w:lang w:val="en-US" w:eastAsia="de-DE"/>
        </w:rPr>
        <w:t xml:space="preserve"> </w:t>
      </w:r>
      <w:r w:rsidRPr="005F7CC5">
        <w:rPr>
          <w:rFonts w:ascii="Times New Roman" w:hAnsi="Times New Roman" w:eastAsia="Times New Roman"/>
          <w:b/>
          <w:bCs/>
          <w:color w:val="000000"/>
          <w:lang w:val="en-US" w:eastAsia="de-DE"/>
        </w:rPr>
        <w:t>Finland</w:t>
      </w:r>
      <w:r>
        <w:rPr>
          <w:rFonts w:ascii="Times New Roman" w:hAnsi="Times New Roman" w:eastAsia="Times New Roman"/>
          <w:color w:val="000000"/>
          <w:lang w:val="en-US" w:eastAsia="de-DE"/>
        </w:rPr>
        <w:t xml:space="preserve">, </w:t>
      </w:r>
      <w:r w:rsidRPr="005F7CC5">
        <w:rPr>
          <w:rFonts w:ascii="Times New Roman" w:hAnsi="Times New Roman" w:eastAsia="Times New Roman"/>
          <w:i/>
          <w:iCs/>
          <w:color w:val="000000"/>
          <w:lang w:val="en-US" w:eastAsia="de-DE"/>
        </w:rPr>
        <w:t>C. canadensis</w:t>
      </w:r>
      <w:r w:rsidRPr="00853316">
        <w:rPr>
          <w:rFonts w:ascii="Times New Roman" w:hAnsi="Times New Roman" w:eastAsia="Times New Roman"/>
          <w:color w:val="000000"/>
          <w:lang w:val="en-US" w:eastAsia="de-DE"/>
        </w:rPr>
        <w:t xml:space="preserve"> </w:t>
      </w:r>
      <w:r>
        <w:rPr>
          <w:rFonts w:ascii="Times New Roman" w:hAnsi="Times New Roman" w:eastAsia="Times New Roman"/>
          <w:color w:val="000000"/>
          <w:lang w:val="en-US" w:eastAsia="de-DE"/>
        </w:rPr>
        <w:t xml:space="preserve">was identified </w:t>
      </w:r>
      <w:r w:rsidRPr="00853316">
        <w:rPr>
          <w:rFonts w:ascii="Times New Roman" w:hAnsi="Times New Roman" w:eastAsia="Times New Roman"/>
          <w:color w:val="000000"/>
          <w:lang w:val="en-US" w:eastAsia="de-DE"/>
        </w:rPr>
        <w:t xml:space="preserve">as an invasive alien species in </w:t>
      </w:r>
      <w:r>
        <w:rPr>
          <w:rFonts w:ascii="Times New Roman" w:hAnsi="Times New Roman" w:eastAsia="Times New Roman"/>
          <w:color w:val="000000"/>
          <w:lang w:val="en-US" w:eastAsia="de-DE"/>
        </w:rPr>
        <w:t>the country’s</w:t>
      </w:r>
      <w:r w:rsidRPr="00853316">
        <w:rPr>
          <w:rFonts w:ascii="Times New Roman" w:hAnsi="Times New Roman" w:eastAsia="Times New Roman"/>
          <w:color w:val="000000"/>
          <w:lang w:val="en-US" w:eastAsia="de-DE"/>
        </w:rPr>
        <w:t xml:space="preserve"> National Strategy on Invasive Alien Species (Ministry of Agriculture and Forestry in Finland 2012).</w:t>
      </w:r>
      <w:r w:rsidR="00840BCB">
        <w:rPr>
          <w:rFonts w:ascii="Times New Roman" w:hAnsi="Times New Roman" w:eastAsia="Times New Roman"/>
          <w:color w:val="000000"/>
          <w:lang w:val="en-US" w:eastAsia="de-DE"/>
        </w:rPr>
        <w:t xml:space="preserve"> The inclusion of species in the National Strat</w:t>
      </w:r>
      <w:r w:rsidRPr="00840BCB" w:rsidR="00840BCB">
        <w:rPr>
          <w:rFonts w:ascii="Times New Roman" w:hAnsi="Times New Roman" w:eastAsia="Times New Roman"/>
          <w:color w:val="000000"/>
          <w:lang w:val="en-US" w:eastAsia="de-DE"/>
        </w:rPr>
        <w:t>e</w:t>
      </w:r>
      <w:r w:rsidR="00840BCB">
        <w:rPr>
          <w:rFonts w:ascii="Times New Roman" w:hAnsi="Times New Roman" w:eastAsia="Times New Roman"/>
          <w:color w:val="000000"/>
          <w:lang w:val="en-US" w:eastAsia="de-DE"/>
        </w:rPr>
        <w:t>gy was based on e</w:t>
      </w:r>
      <w:r w:rsidRPr="00840BCB" w:rsidR="00840BCB">
        <w:rPr>
          <w:rFonts w:ascii="Times New Roman" w:hAnsi="Times New Roman" w:eastAsia="Times New Roman"/>
          <w:color w:val="000000"/>
          <w:lang w:val="en-US" w:eastAsia="de-DE"/>
        </w:rPr>
        <w:t>xpert opinion</w:t>
      </w:r>
      <w:r w:rsidR="00840BCB">
        <w:rPr>
          <w:rFonts w:ascii="Times New Roman" w:hAnsi="Times New Roman" w:eastAsia="Times New Roman"/>
          <w:color w:val="000000"/>
          <w:lang w:val="en-US" w:eastAsia="de-DE"/>
        </w:rPr>
        <w:t xml:space="preserve"> </w:t>
      </w:r>
      <w:r w:rsidRPr="00840BCB" w:rsidR="00840BCB">
        <w:rPr>
          <w:rFonts w:ascii="Times New Roman" w:hAnsi="Times New Roman" w:eastAsia="Times New Roman"/>
          <w:color w:val="000000"/>
          <w:lang w:val="en-US" w:eastAsia="de-DE"/>
        </w:rPr>
        <w:t xml:space="preserve">regarding the </w:t>
      </w:r>
      <w:r w:rsidR="00840BCB">
        <w:rPr>
          <w:rFonts w:ascii="Times New Roman" w:hAnsi="Times New Roman" w:eastAsia="Times New Roman"/>
          <w:color w:val="000000"/>
          <w:lang w:val="en-US" w:eastAsia="de-DE"/>
        </w:rPr>
        <w:t>(</w:t>
      </w:r>
      <w:r w:rsidRPr="00840BCB" w:rsidR="00840BCB">
        <w:rPr>
          <w:rFonts w:ascii="Times New Roman" w:hAnsi="Times New Roman" w:eastAsia="Times New Roman"/>
          <w:color w:val="000000"/>
          <w:lang w:val="en-US" w:eastAsia="de-DE"/>
        </w:rPr>
        <w:t>potential</w:t>
      </w:r>
      <w:r w:rsidR="00840BCB">
        <w:rPr>
          <w:rFonts w:ascii="Times New Roman" w:hAnsi="Times New Roman" w:eastAsia="Times New Roman"/>
          <w:color w:val="000000"/>
          <w:lang w:val="en-US" w:eastAsia="de-DE"/>
        </w:rPr>
        <w:t>)</w:t>
      </w:r>
      <w:r w:rsidRPr="00840BCB" w:rsidR="00840BCB">
        <w:rPr>
          <w:rFonts w:ascii="Times New Roman" w:hAnsi="Times New Roman" w:eastAsia="Times New Roman"/>
          <w:color w:val="000000"/>
          <w:lang w:val="en-US" w:eastAsia="de-DE"/>
        </w:rPr>
        <w:t xml:space="preserve"> harm caused by </w:t>
      </w:r>
      <w:r w:rsidR="00840BCB">
        <w:rPr>
          <w:rFonts w:ascii="Times New Roman" w:hAnsi="Times New Roman" w:eastAsia="Times New Roman"/>
          <w:color w:val="000000"/>
          <w:lang w:val="en-US" w:eastAsia="de-DE"/>
        </w:rPr>
        <w:t>them,</w:t>
      </w:r>
      <w:r w:rsidRPr="00840BCB" w:rsidR="00840BCB">
        <w:rPr>
          <w:rFonts w:ascii="Times New Roman" w:hAnsi="Times New Roman" w:eastAsia="Times New Roman"/>
          <w:color w:val="000000"/>
          <w:lang w:val="en-US" w:eastAsia="de-DE"/>
        </w:rPr>
        <w:t xml:space="preserve"> </w:t>
      </w:r>
      <w:r w:rsidR="001E775B">
        <w:rPr>
          <w:rFonts w:ascii="Times New Roman" w:hAnsi="Times New Roman" w:eastAsia="Times New Roman"/>
          <w:color w:val="000000"/>
          <w:lang w:val="en-US" w:eastAsia="de-DE"/>
        </w:rPr>
        <w:t>using</w:t>
      </w:r>
      <w:r w:rsidRPr="00840BCB" w:rsidR="00840BCB">
        <w:rPr>
          <w:rFonts w:ascii="Times New Roman" w:hAnsi="Times New Roman" w:eastAsia="Times New Roman"/>
          <w:color w:val="000000"/>
          <w:lang w:val="en-US" w:eastAsia="de-DE"/>
        </w:rPr>
        <w:t xml:space="preserve"> information available </w:t>
      </w:r>
      <w:r w:rsidR="00840BCB">
        <w:rPr>
          <w:rFonts w:ascii="Times New Roman" w:hAnsi="Times New Roman" w:eastAsia="Times New Roman"/>
          <w:color w:val="000000"/>
          <w:lang w:val="en-US" w:eastAsia="de-DE"/>
        </w:rPr>
        <w:t xml:space="preserve">at the time. </w:t>
      </w:r>
      <w:r w:rsidRPr="00486AF1" w:rsidR="00486AF1">
        <w:rPr>
          <w:rFonts w:ascii="Times New Roman" w:hAnsi="Times New Roman" w:eastAsia="Times New Roman"/>
          <w:color w:val="000000"/>
          <w:lang w:val="en-US" w:eastAsia="de-DE"/>
        </w:rPr>
        <w:t>The National Strategy also la</w:t>
      </w:r>
      <w:r w:rsidR="00486AF1">
        <w:rPr>
          <w:rFonts w:ascii="Times New Roman" w:hAnsi="Times New Roman" w:eastAsia="Times New Roman"/>
          <w:color w:val="000000"/>
          <w:lang w:val="en-US" w:eastAsia="de-DE"/>
        </w:rPr>
        <w:t>id</w:t>
      </w:r>
      <w:r w:rsidRPr="00486AF1" w:rsidR="00486AF1">
        <w:rPr>
          <w:rFonts w:ascii="Times New Roman" w:hAnsi="Times New Roman" w:eastAsia="Times New Roman"/>
          <w:color w:val="000000"/>
          <w:lang w:val="en-US" w:eastAsia="de-DE"/>
        </w:rPr>
        <w:t xml:space="preserve"> the foundation for a </w:t>
      </w:r>
      <w:r w:rsidR="00486AF1">
        <w:rPr>
          <w:rFonts w:ascii="Times New Roman" w:hAnsi="Times New Roman" w:eastAsia="Times New Roman"/>
          <w:color w:val="000000"/>
          <w:lang w:val="en-US" w:eastAsia="de-DE"/>
        </w:rPr>
        <w:t>national</w:t>
      </w:r>
      <w:r w:rsidRPr="00486AF1" w:rsidR="00486AF1">
        <w:rPr>
          <w:rFonts w:ascii="Times New Roman" w:hAnsi="Times New Roman" w:eastAsia="Times New Roman"/>
          <w:color w:val="000000"/>
          <w:lang w:val="en-US" w:eastAsia="de-DE"/>
        </w:rPr>
        <w:t xml:space="preserve"> risk assessment workflow, but </w:t>
      </w:r>
      <w:r w:rsidR="00486AF1">
        <w:rPr>
          <w:rFonts w:ascii="Times New Roman" w:hAnsi="Times New Roman" w:eastAsia="Times New Roman"/>
          <w:color w:val="000000"/>
          <w:lang w:val="en-US" w:eastAsia="de-DE"/>
        </w:rPr>
        <w:t>did</w:t>
      </w:r>
      <w:r w:rsidRPr="00486AF1" w:rsidR="00486AF1">
        <w:rPr>
          <w:rFonts w:ascii="Times New Roman" w:hAnsi="Times New Roman" w:eastAsia="Times New Roman"/>
          <w:color w:val="000000"/>
          <w:lang w:val="en-US" w:eastAsia="de-DE"/>
        </w:rPr>
        <w:t xml:space="preserve"> not provide</w:t>
      </w:r>
      <w:r w:rsidR="00486AF1">
        <w:rPr>
          <w:rFonts w:ascii="Times New Roman" w:hAnsi="Times New Roman" w:eastAsia="Times New Roman"/>
          <w:color w:val="000000"/>
          <w:lang w:val="en-US" w:eastAsia="de-DE"/>
        </w:rPr>
        <w:t xml:space="preserve"> </w:t>
      </w:r>
      <w:r w:rsidRPr="00486AF1" w:rsidR="00486AF1">
        <w:rPr>
          <w:rFonts w:ascii="Times New Roman" w:hAnsi="Times New Roman" w:eastAsia="Times New Roman"/>
          <w:color w:val="000000"/>
          <w:lang w:val="en-US" w:eastAsia="de-DE"/>
        </w:rPr>
        <w:t xml:space="preserve">details on the </w:t>
      </w:r>
      <w:r w:rsidR="00486AF1">
        <w:rPr>
          <w:rFonts w:ascii="Times New Roman" w:hAnsi="Times New Roman" w:eastAsia="Times New Roman"/>
          <w:color w:val="000000"/>
          <w:lang w:val="en-US" w:eastAsia="de-DE"/>
        </w:rPr>
        <w:t xml:space="preserve">specific </w:t>
      </w:r>
      <w:r w:rsidRPr="00486AF1" w:rsidR="00486AF1">
        <w:rPr>
          <w:rFonts w:ascii="Times New Roman" w:hAnsi="Times New Roman" w:eastAsia="Times New Roman"/>
          <w:color w:val="000000"/>
          <w:lang w:val="en-US" w:eastAsia="de-DE"/>
        </w:rPr>
        <w:t>risk</w:t>
      </w:r>
      <w:r w:rsidR="00486AF1">
        <w:rPr>
          <w:rFonts w:ascii="Times New Roman" w:hAnsi="Times New Roman" w:eastAsia="Times New Roman"/>
          <w:color w:val="000000"/>
          <w:lang w:val="en-US" w:eastAsia="de-DE"/>
        </w:rPr>
        <w:t>s</w:t>
      </w:r>
      <w:r w:rsidRPr="00486AF1" w:rsidR="00486AF1">
        <w:rPr>
          <w:rFonts w:ascii="Times New Roman" w:hAnsi="Times New Roman" w:eastAsia="Times New Roman"/>
          <w:color w:val="000000"/>
          <w:lang w:val="en-US" w:eastAsia="de-DE"/>
        </w:rPr>
        <w:t xml:space="preserve"> </w:t>
      </w:r>
      <w:r w:rsidR="00486AF1">
        <w:rPr>
          <w:rFonts w:ascii="Times New Roman" w:hAnsi="Times New Roman" w:eastAsia="Times New Roman"/>
          <w:color w:val="000000"/>
          <w:lang w:val="en-US" w:eastAsia="de-DE"/>
        </w:rPr>
        <w:t>of</w:t>
      </w:r>
      <w:r w:rsidRPr="00486AF1" w:rsidR="00486AF1">
        <w:rPr>
          <w:rFonts w:ascii="Times New Roman" w:hAnsi="Times New Roman" w:eastAsia="Times New Roman"/>
          <w:color w:val="000000"/>
          <w:lang w:val="en-US" w:eastAsia="de-DE"/>
        </w:rPr>
        <w:t xml:space="preserve"> </w:t>
      </w:r>
      <w:r w:rsidRPr="005F7CC5" w:rsidR="00486AF1">
        <w:rPr>
          <w:rFonts w:ascii="Times New Roman" w:hAnsi="Times New Roman" w:eastAsia="Times New Roman"/>
          <w:i/>
          <w:iCs/>
          <w:color w:val="000000"/>
          <w:lang w:val="en-US" w:eastAsia="de-DE"/>
        </w:rPr>
        <w:t>C. canadensis</w:t>
      </w:r>
      <w:r w:rsidRPr="00486AF1" w:rsidR="00486AF1">
        <w:rPr>
          <w:rFonts w:ascii="Times New Roman" w:hAnsi="Times New Roman" w:eastAsia="Times New Roman"/>
          <w:color w:val="000000"/>
          <w:lang w:val="en-US" w:eastAsia="de-DE"/>
        </w:rPr>
        <w:t>.</w:t>
      </w:r>
      <w:r w:rsidR="00486AF1">
        <w:rPr>
          <w:rFonts w:ascii="Times New Roman" w:hAnsi="Times New Roman" w:eastAsia="Times New Roman"/>
          <w:color w:val="000000"/>
          <w:lang w:val="en-US" w:eastAsia="de-DE"/>
        </w:rPr>
        <w:t xml:space="preserve"> (It is therefore excluded from</w:t>
      </w:r>
      <w:r w:rsidRPr="00486AF1" w:rsidR="00486AF1">
        <w:rPr>
          <w:rFonts w:ascii="Times New Roman" w:hAnsi="Times New Roman" w:eastAsia="Times New Roman"/>
          <w:color w:val="000000"/>
          <w:lang w:val="en-US" w:eastAsia="de-DE"/>
        </w:rPr>
        <w:t xml:space="preserve"> </w:t>
      </w:r>
      <w:r w:rsidRPr="00486AF1" w:rsidR="00486AF1">
        <w:rPr>
          <w:rFonts w:ascii="Times New Roman" w:hAnsi="Times New Roman" w:eastAsia="Times New Roman"/>
          <w:color w:val="000000"/>
          <w:lang w:val="en-US" w:eastAsia="de-DE"/>
        </w:rPr>
        <w:fldChar w:fldCharType="begin"/>
      </w:r>
      <w:r w:rsidRPr="00486AF1" w:rsidR="00486AF1">
        <w:rPr>
          <w:rFonts w:ascii="Times New Roman" w:hAnsi="Times New Roman" w:eastAsia="Times New Roman"/>
          <w:color w:val="000000"/>
          <w:lang w:val="en-US" w:eastAsia="de-DE"/>
        </w:rPr>
        <w:instrText xml:space="preserve"> REF _Ref146629832 \h </w:instrText>
      </w:r>
      <w:r w:rsidR="00486AF1">
        <w:rPr>
          <w:rFonts w:ascii="Times New Roman" w:hAnsi="Times New Roman" w:eastAsia="Times New Roman"/>
          <w:color w:val="000000"/>
          <w:lang w:val="en-US" w:eastAsia="de-DE"/>
        </w:rPr>
        <w:instrText xml:space="preserve"> \* MERGEFORMAT </w:instrText>
      </w:r>
      <w:r w:rsidRPr="00486AF1" w:rsidR="00486AF1">
        <w:rPr>
          <w:rFonts w:ascii="Times New Roman" w:hAnsi="Times New Roman" w:eastAsia="Times New Roman"/>
          <w:color w:val="000000"/>
          <w:lang w:val="en-US" w:eastAsia="de-DE"/>
        </w:rPr>
      </w:r>
      <w:r w:rsidRPr="00486AF1" w:rsidR="00486AF1">
        <w:rPr>
          <w:rFonts w:ascii="Times New Roman" w:hAnsi="Times New Roman" w:eastAsia="Times New Roman"/>
          <w:color w:val="000000"/>
          <w:lang w:val="en-US" w:eastAsia="de-DE"/>
        </w:rPr>
        <w:fldChar w:fldCharType="separate"/>
      </w:r>
      <w:r w:rsidRPr="005F7CC5" w:rsidR="00486AF1">
        <w:rPr>
          <w:rFonts w:ascii="Times New Roman" w:hAnsi="Times New Roman"/>
          <w:lang w:val="en-GB"/>
        </w:rPr>
        <w:t xml:space="preserve">Table </w:t>
      </w:r>
      <w:r w:rsidRPr="005F7CC5" w:rsidR="00486AF1">
        <w:rPr>
          <w:rFonts w:ascii="Times New Roman" w:hAnsi="Times New Roman"/>
          <w:noProof/>
          <w:lang w:val="en-GB"/>
        </w:rPr>
        <w:t>1</w:t>
      </w:r>
      <w:r w:rsidRPr="00486AF1" w:rsidR="00486AF1">
        <w:rPr>
          <w:rFonts w:ascii="Times New Roman" w:hAnsi="Times New Roman" w:eastAsia="Times New Roman"/>
          <w:color w:val="000000"/>
          <w:lang w:val="en-US" w:eastAsia="de-DE"/>
        </w:rPr>
        <w:fldChar w:fldCharType="end"/>
      </w:r>
      <w:r w:rsidRPr="00486AF1" w:rsidR="00486AF1">
        <w:rPr>
          <w:rFonts w:ascii="Times New Roman" w:hAnsi="Times New Roman" w:eastAsia="Times New Roman"/>
          <w:color w:val="000000"/>
          <w:lang w:val="en-US" w:eastAsia="de-DE"/>
        </w:rPr>
        <w:t>).</w:t>
      </w:r>
    </w:p>
    <w:p w:rsidRPr="0089176B" w:rsidR="002A4309" w:rsidP="006854B6" w:rsidRDefault="006854B6" w14:paraId="1CB9B4B5" w14:textId="2F2371BD">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Experts from </w:t>
      </w:r>
      <w:r w:rsidRPr="0089176B" w:rsidR="00D10129">
        <w:rPr>
          <w:rFonts w:ascii="Times New Roman" w:hAnsi="Times New Roman" w:eastAsia="Times New Roman"/>
          <w:color w:val="000000"/>
          <w:lang w:val="en-US" w:eastAsia="de-DE"/>
        </w:rPr>
        <w:t>Belgi</w:t>
      </w:r>
      <w:r w:rsidR="00D10129">
        <w:rPr>
          <w:rFonts w:ascii="Times New Roman" w:hAnsi="Times New Roman" w:eastAsia="Times New Roman"/>
          <w:color w:val="000000"/>
          <w:lang w:val="en-US" w:eastAsia="de-DE"/>
        </w:rPr>
        <w:t>um</w:t>
      </w:r>
      <w:r w:rsidRPr="0089176B" w:rsidR="00D10129">
        <w:rPr>
          <w:rFonts w:ascii="Times New Roman" w:hAnsi="Times New Roman" w:eastAsia="Times New Roman"/>
          <w:color w:val="000000"/>
          <w:lang w:val="en-US" w:eastAsia="de-DE"/>
        </w:rPr>
        <w:t xml:space="preserve"> </w:t>
      </w:r>
      <w:r w:rsidRPr="0089176B" w:rsidR="002A4309">
        <w:rPr>
          <w:rFonts w:ascii="Times New Roman" w:hAnsi="Times New Roman" w:eastAsia="Times New Roman"/>
          <w:color w:val="000000"/>
          <w:lang w:val="en-US" w:eastAsia="de-DE"/>
        </w:rPr>
        <w:t xml:space="preserve">performed a risk assessment on </w:t>
      </w:r>
      <w:r w:rsidRPr="0089176B" w:rsidR="00C13C28">
        <w:rPr>
          <w:rFonts w:ascii="Times New Roman" w:hAnsi="Times New Roman" w:eastAsia="Times New Roman"/>
          <w:i/>
          <w:color w:val="000000"/>
          <w:lang w:val="en-US" w:eastAsia="de-DE"/>
        </w:rPr>
        <w:t>C. canadensis</w:t>
      </w:r>
      <w:r w:rsidRPr="0089176B">
        <w:rPr>
          <w:rFonts w:ascii="Times New Roman" w:hAnsi="Times New Roman" w:eastAsia="Times New Roman"/>
          <w:iCs/>
          <w:color w:val="000000"/>
          <w:lang w:val="en-US" w:eastAsia="de-DE"/>
        </w:rPr>
        <w:t xml:space="preserve"> for </w:t>
      </w:r>
      <w:r w:rsidRPr="0089176B">
        <w:rPr>
          <w:rFonts w:ascii="Times New Roman" w:hAnsi="Times New Roman" w:eastAsia="Times New Roman"/>
          <w:b/>
          <w:bCs/>
          <w:iCs/>
          <w:color w:val="000000"/>
          <w:lang w:val="en-US" w:eastAsia="de-DE"/>
        </w:rPr>
        <w:t>Belgium</w:t>
      </w:r>
      <w:r w:rsidRPr="0089176B">
        <w:rPr>
          <w:rFonts w:ascii="Times New Roman" w:hAnsi="Times New Roman" w:eastAsia="Times New Roman"/>
          <w:color w:val="000000"/>
          <w:lang w:val="en-US" w:eastAsia="de-DE"/>
        </w:rPr>
        <w:t xml:space="preserve"> by means of </w:t>
      </w:r>
      <w:r w:rsidRPr="0089176B" w:rsidR="002A4309">
        <w:rPr>
          <w:rFonts w:ascii="Times New Roman" w:hAnsi="Times New Roman" w:eastAsia="Times New Roman"/>
          <w:color w:val="000000"/>
          <w:lang w:val="en-US" w:eastAsia="de-DE"/>
        </w:rPr>
        <w:t>the ISEIA protocol</w:t>
      </w:r>
      <w:r w:rsidRPr="0089176B">
        <w:rPr>
          <w:rFonts w:ascii="Times New Roman" w:hAnsi="Times New Roman" w:eastAsia="Times New Roman"/>
          <w:color w:val="000000"/>
          <w:lang w:val="en-US" w:eastAsia="de-DE"/>
        </w:rPr>
        <w:t xml:space="preserve"> (Branquart et al. 20</w:t>
      </w:r>
      <w:r w:rsidRPr="0089176B" w:rsidR="008660F2">
        <w:rPr>
          <w:rFonts w:ascii="Times New Roman" w:hAnsi="Times New Roman" w:eastAsia="Times New Roman"/>
          <w:color w:val="000000"/>
          <w:lang w:val="en-US" w:eastAsia="de-DE"/>
        </w:rPr>
        <w:t>09</w:t>
      </w:r>
      <w:r w:rsidRPr="0089176B">
        <w:rPr>
          <w:rFonts w:ascii="Times New Roman" w:hAnsi="Times New Roman" w:eastAsia="Times New Roman"/>
          <w:color w:val="000000"/>
          <w:lang w:val="en-US" w:eastAsia="de-DE"/>
        </w:rPr>
        <w:t>, Vanderhoeven et al. 2015)</w:t>
      </w:r>
      <w:r w:rsidRPr="0089176B" w:rsidR="002A4309">
        <w:rPr>
          <w:rFonts w:ascii="Times New Roman" w:hAnsi="Times New Roman" w:eastAsia="Times New Roman"/>
          <w:color w:val="000000"/>
          <w:lang w:val="en-US" w:eastAsia="de-DE"/>
        </w:rPr>
        <w:t>. The goal of this assessment was a</w:t>
      </w:r>
      <w:r w:rsidRPr="0089176B" w:rsidR="002A4309">
        <w:rPr>
          <w:lang w:val="en-US"/>
        </w:rPr>
        <w:t xml:space="preserve"> </w:t>
      </w:r>
      <w:r w:rsidRPr="0089176B" w:rsidR="002A4309">
        <w:rPr>
          <w:rFonts w:ascii="Times New Roman" w:hAnsi="Times New Roman" w:eastAsia="Times New Roman"/>
          <w:color w:val="000000"/>
          <w:lang w:val="en-US" w:eastAsia="de-DE"/>
        </w:rPr>
        <w:t>classif</w:t>
      </w:r>
      <w:r w:rsidRPr="0089176B">
        <w:rPr>
          <w:rFonts w:ascii="Times New Roman" w:hAnsi="Times New Roman" w:eastAsia="Times New Roman"/>
          <w:color w:val="000000"/>
          <w:lang w:val="en-US" w:eastAsia="de-DE"/>
        </w:rPr>
        <w:t xml:space="preserve">ication of </w:t>
      </w:r>
      <w:r w:rsidRPr="0089176B" w:rsidR="002A4309">
        <w:rPr>
          <w:rFonts w:ascii="Times New Roman" w:hAnsi="Times New Roman" w:eastAsia="Times New Roman"/>
          <w:color w:val="000000"/>
          <w:lang w:val="en-US" w:eastAsia="de-DE"/>
        </w:rPr>
        <w:t xml:space="preserve">species </w:t>
      </w:r>
      <w:r w:rsidRPr="0089176B">
        <w:rPr>
          <w:rFonts w:ascii="Times New Roman" w:hAnsi="Times New Roman" w:eastAsia="Times New Roman"/>
          <w:color w:val="000000"/>
          <w:lang w:val="en-US" w:eastAsia="de-DE"/>
        </w:rPr>
        <w:t>according to the national</w:t>
      </w:r>
      <w:r w:rsidRPr="0089176B" w:rsidR="002A4309">
        <w:rPr>
          <w:rFonts w:ascii="Times New Roman" w:hAnsi="Times New Roman" w:eastAsia="Times New Roman"/>
          <w:color w:val="000000"/>
          <w:lang w:val="en-US" w:eastAsia="de-DE"/>
        </w:rPr>
        <w:t xml:space="preserve"> black, watch </w:t>
      </w:r>
      <w:r w:rsidRPr="0089176B">
        <w:rPr>
          <w:rFonts w:ascii="Times New Roman" w:hAnsi="Times New Roman" w:eastAsia="Times New Roman"/>
          <w:color w:val="000000"/>
          <w:lang w:val="en-US" w:eastAsia="de-DE"/>
        </w:rPr>
        <w:t>and</w:t>
      </w:r>
      <w:r w:rsidRPr="0089176B" w:rsidR="002A4309">
        <w:rPr>
          <w:rFonts w:ascii="Times New Roman" w:hAnsi="Times New Roman" w:eastAsia="Times New Roman"/>
          <w:color w:val="000000"/>
          <w:lang w:val="en-US" w:eastAsia="de-DE"/>
        </w:rPr>
        <w:t xml:space="preserve"> alert list</w:t>
      </w:r>
      <w:r w:rsidRPr="0089176B">
        <w:rPr>
          <w:rFonts w:ascii="Times New Roman" w:hAnsi="Times New Roman" w:eastAsia="Times New Roman"/>
          <w:color w:val="000000"/>
          <w:lang w:val="en-US" w:eastAsia="de-DE"/>
        </w:rPr>
        <w:t>s</w:t>
      </w:r>
      <w:r w:rsidRPr="0089176B" w:rsidR="002A4309">
        <w:rPr>
          <w:rFonts w:ascii="Times New Roman" w:hAnsi="Times New Roman" w:eastAsia="Times New Roman"/>
          <w:color w:val="000000"/>
          <w:lang w:val="en-US" w:eastAsia="de-DE"/>
        </w:rPr>
        <w:t xml:space="preserve">. The dispersion potential (invasiveness) and colonization of high conservation value habitats </w:t>
      </w:r>
      <w:r w:rsidRPr="0089176B">
        <w:rPr>
          <w:rFonts w:ascii="Times New Roman" w:hAnsi="Times New Roman" w:eastAsia="Times New Roman"/>
          <w:color w:val="000000"/>
          <w:lang w:val="en-US" w:eastAsia="de-DE"/>
        </w:rPr>
        <w:t xml:space="preserve">were </w:t>
      </w:r>
      <w:r w:rsidRPr="0089176B" w:rsidR="002A4309">
        <w:rPr>
          <w:rFonts w:ascii="Times New Roman" w:hAnsi="Times New Roman" w:eastAsia="Times New Roman"/>
          <w:color w:val="000000"/>
          <w:lang w:val="en-US" w:eastAsia="de-DE"/>
        </w:rPr>
        <w:t xml:space="preserve">scored high. </w:t>
      </w:r>
      <w:r w:rsidRPr="0089176B">
        <w:rPr>
          <w:rFonts w:ascii="Times New Roman" w:hAnsi="Times New Roman" w:eastAsia="Times New Roman"/>
          <w:color w:val="000000"/>
          <w:lang w:val="en-US" w:eastAsia="de-DE"/>
        </w:rPr>
        <w:t xml:space="preserve">The </w:t>
      </w:r>
      <w:r w:rsidRPr="0089176B" w:rsidR="000D710E">
        <w:rPr>
          <w:rFonts w:ascii="Times New Roman" w:hAnsi="Times New Roman" w:eastAsia="Times New Roman"/>
          <w:color w:val="000000"/>
          <w:lang w:val="en-US" w:eastAsia="de-DE"/>
        </w:rPr>
        <w:t xml:space="preserve">risk of </w:t>
      </w:r>
      <w:r w:rsidRPr="0089176B">
        <w:rPr>
          <w:rFonts w:ascii="Times New Roman" w:hAnsi="Times New Roman" w:eastAsia="Times New Roman"/>
          <w:color w:val="000000"/>
          <w:lang w:val="en-US" w:eastAsia="de-DE"/>
        </w:rPr>
        <w:t>a</w:t>
      </w:r>
      <w:r w:rsidRPr="0089176B" w:rsidR="002A4309">
        <w:rPr>
          <w:rFonts w:ascii="Times New Roman" w:hAnsi="Times New Roman" w:eastAsia="Times New Roman"/>
          <w:color w:val="000000"/>
          <w:lang w:val="en-US" w:eastAsia="de-DE"/>
        </w:rPr>
        <w:t>dverse impact on native species</w:t>
      </w:r>
      <w:r w:rsidRPr="0089176B">
        <w:rPr>
          <w:rFonts w:ascii="Times New Roman" w:hAnsi="Times New Roman" w:eastAsia="Times New Roman"/>
          <w:color w:val="000000"/>
          <w:lang w:val="en-US" w:eastAsia="de-DE"/>
        </w:rPr>
        <w:t xml:space="preserve">, </w:t>
      </w:r>
      <w:r w:rsidRPr="0089176B" w:rsidR="002A4309">
        <w:rPr>
          <w:rFonts w:ascii="Times New Roman" w:hAnsi="Times New Roman" w:eastAsia="Times New Roman"/>
          <w:color w:val="000000"/>
          <w:lang w:val="en-US" w:eastAsia="de-DE"/>
        </w:rPr>
        <w:t xml:space="preserve">and risk of alteration of ecosystem functions </w:t>
      </w:r>
      <w:r w:rsidRPr="0089176B">
        <w:rPr>
          <w:rFonts w:ascii="Times New Roman" w:hAnsi="Times New Roman" w:eastAsia="Times New Roman"/>
          <w:color w:val="000000"/>
          <w:lang w:val="en-US" w:eastAsia="de-DE"/>
        </w:rPr>
        <w:t>were scored medium</w:t>
      </w:r>
      <w:r w:rsidRPr="0089176B" w:rsidR="002A4309">
        <w:rPr>
          <w:rFonts w:ascii="Times New Roman" w:hAnsi="Times New Roman" w:eastAsia="Times New Roman"/>
          <w:color w:val="000000"/>
          <w:lang w:val="en-US" w:eastAsia="de-DE"/>
        </w:rPr>
        <w:t xml:space="preserve">. The total </w:t>
      </w:r>
      <w:r w:rsidRPr="0089176B" w:rsidR="000D710E">
        <w:rPr>
          <w:rFonts w:ascii="Times New Roman" w:hAnsi="Times New Roman" w:eastAsia="Times New Roman"/>
          <w:color w:val="000000"/>
          <w:lang w:val="en-US" w:eastAsia="de-DE"/>
        </w:rPr>
        <w:t xml:space="preserve">score </w:t>
      </w:r>
      <w:r w:rsidRPr="0089176B" w:rsidR="002A4309">
        <w:rPr>
          <w:rFonts w:ascii="Times New Roman" w:hAnsi="Times New Roman" w:eastAsia="Times New Roman"/>
          <w:color w:val="000000"/>
          <w:lang w:val="en-US" w:eastAsia="de-DE"/>
        </w:rPr>
        <w:t xml:space="preserve">was </w:t>
      </w:r>
      <w:r w:rsidRPr="0089176B" w:rsidR="000D710E">
        <w:rPr>
          <w:rFonts w:ascii="Times New Roman" w:hAnsi="Times New Roman" w:eastAsia="Times New Roman"/>
          <w:color w:val="000000"/>
          <w:lang w:val="en-US" w:eastAsia="de-DE"/>
        </w:rPr>
        <w:t xml:space="preserve">a </w:t>
      </w:r>
      <w:r w:rsidRPr="0089176B" w:rsidR="002A4309">
        <w:rPr>
          <w:rFonts w:ascii="Times New Roman" w:hAnsi="Times New Roman" w:eastAsia="Times New Roman"/>
          <w:color w:val="000000"/>
          <w:lang w:val="en-US" w:eastAsia="de-DE"/>
        </w:rPr>
        <w:t>10</w:t>
      </w:r>
      <w:r w:rsidRPr="0089176B" w:rsidR="000D710E">
        <w:rPr>
          <w:rFonts w:ascii="Times New Roman" w:hAnsi="Times New Roman" w:eastAsia="Times New Roman"/>
          <w:color w:val="000000"/>
          <w:lang w:val="en-US" w:eastAsia="de-DE"/>
        </w:rPr>
        <w:t xml:space="preserve"> (out of 12), which is categorized as a</w:t>
      </w:r>
      <w:r w:rsidRPr="0089176B" w:rsidR="002A4309">
        <w:rPr>
          <w:rFonts w:ascii="Times New Roman" w:hAnsi="Times New Roman" w:eastAsia="Times New Roman"/>
          <w:color w:val="000000"/>
          <w:lang w:val="en-US" w:eastAsia="de-DE"/>
        </w:rPr>
        <w:t xml:space="preserve"> medium risk. </w:t>
      </w:r>
      <w:r w:rsidRPr="0089176B" w:rsidR="000D710E">
        <w:rPr>
          <w:rFonts w:ascii="Times New Roman" w:hAnsi="Times New Roman" w:eastAsia="Times New Roman"/>
          <w:color w:val="000000"/>
          <w:lang w:val="en-US" w:eastAsia="de-DE"/>
        </w:rPr>
        <w:t>Given that t</w:t>
      </w:r>
      <w:r w:rsidRPr="0089176B" w:rsidR="002A4309">
        <w:rPr>
          <w:rFonts w:ascii="Times New Roman" w:hAnsi="Times New Roman" w:eastAsia="Times New Roman"/>
          <w:color w:val="000000"/>
          <w:lang w:val="en-US" w:eastAsia="de-DE"/>
        </w:rPr>
        <w:t xml:space="preserve">he species </w:t>
      </w:r>
      <w:r w:rsidRPr="0089176B" w:rsidR="000D710E">
        <w:rPr>
          <w:rFonts w:ascii="Times New Roman" w:hAnsi="Times New Roman" w:eastAsia="Times New Roman"/>
          <w:color w:val="000000"/>
          <w:lang w:val="en-US" w:eastAsia="de-DE"/>
        </w:rPr>
        <w:t xml:space="preserve">was then present </w:t>
      </w:r>
      <w:r w:rsidRPr="0089176B" w:rsidR="002A4309">
        <w:rPr>
          <w:rFonts w:ascii="Times New Roman" w:hAnsi="Times New Roman" w:eastAsia="Times New Roman"/>
          <w:color w:val="000000"/>
          <w:lang w:val="en-US" w:eastAsia="de-DE"/>
        </w:rPr>
        <w:t>in isolated populations</w:t>
      </w:r>
      <w:r w:rsidRPr="0089176B" w:rsidR="000D710E">
        <w:rPr>
          <w:rFonts w:ascii="Times New Roman" w:hAnsi="Times New Roman" w:eastAsia="Times New Roman"/>
          <w:color w:val="000000"/>
          <w:lang w:val="en-US" w:eastAsia="de-DE"/>
        </w:rPr>
        <w:t xml:space="preserve">, </w:t>
      </w:r>
      <w:r w:rsidRPr="0089176B" w:rsidR="00C13C28">
        <w:rPr>
          <w:rFonts w:ascii="Times New Roman" w:hAnsi="Times New Roman" w:eastAsia="Times New Roman"/>
          <w:i/>
          <w:color w:val="000000"/>
          <w:lang w:val="en-US" w:eastAsia="de-DE"/>
        </w:rPr>
        <w:t>C. canadensis</w:t>
      </w:r>
      <w:r w:rsidRPr="0089176B" w:rsidR="002A4309">
        <w:rPr>
          <w:rFonts w:ascii="Times New Roman" w:hAnsi="Times New Roman" w:eastAsia="Times New Roman"/>
          <w:color w:val="000000"/>
          <w:lang w:val="en-US" w:eastAsia="de-DE"/>
        </w:rPr>
        <w:t xml:space="preserve"> was </w:t>
      </w:r>
      <w:r w:rsidRPr="0089176B" w:rsidR="000D710E">
        <w:rPr>
          <w:rFonts w:ascii="Times New Roman" w:hAnsi="Times New Roman" w:eastAsia="Times New Roman"/>
          <w:color w:val="000000"/>
          <w:lang w:val="en-US" w:eastAsia="de-DE"/>
        </w:rPr>
        <w:t>added to the watch list (</w:t>
      </w:r>
      <w:r w:rsidRPr="0089176B" w:rsidR="002A4309">
        <w:rPr>
          <w:rFonts w:ascii="Times New Roman" w:hAnsi="Times New Roman" w:eastAsia="Times New Roman"/>
          <w:color w:val="000000"/>
          <w:lang w:val="en-US" w:eastAsia="de-DE"/>
        </w:rPr>
        <w:t xml:space="preserve">B1 </w:t>
      </w:r>
      <w:r w:rsidRPr="0089176B" w:rsidR="000D710E">
        <w:rPr>
          <w:rFonts w:ascii="Times New Roman" w:hAnsi="Times New Roman" w:eastAsia="Times New Roman"/>
          <w:color w:val="000000"/>
          <w:lang w:val="en-US" w:eastAsia="de-DE"/>
        </w:rPr>
        <w:t>category).</w:t>
      </w:r>
    </w:p>
    <w:p w:rsidRPr="0089176B" w:rsidR="002A4309" w:rsidP="000D710E" w:rsidRDefault="002A4309" w14:paraId="393C4558" w14:textId="7E04FBD7">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Ries et al. (2014) performed a risk assessment of </w:t>
      </w:r>
      <w:r w:rsidRPr="0089176B" w:rsidR="00C13C28">
        <w:rPr>
          <w:rFonts w:ascii="Times New Roman" w:hAnsi="Times New Roman" w:eastAsia="Times New Roman"/>
          <w:i/>
          <w:color w:val="000000"/>
          <w:lang w:val="en-US" w:eastAsia="de-DE"/>
        </w:rPr>
        <w:t>C. canadensis</w:t>
      </w:r>
      <w:r w:rsidRPr="0089176B">
        <w:rPr>
          <w:rFonts w:ascii="Times New Roman" w:hAnsi="Times New Roman" w:eastAsia="Times New Roman"/>
          <w:color w:val="000000"/>
          <w:lang w:val="en-US" w:eastAsia="de-DE"/>
        </w:rPr>
        <w:t xml:space="preserve"> </w:t>
      </w:r>
      <w:r w:rsidRPr="0089176B" w:rsidR="000D710E">
        <w:rPr>
          <w:rFonts w:ascii="Times New Roman" w:hAnsi="Times New Roman" w:eastAsia="Times New Roman"/>
          <w:color w:val="000000"/>
          <w:lang w:val="en-US" w:eastAsia="de-DE"/>
        </w:rPr>
        <w:t>for</w:t>
      </w:r>
      <w:r w:rsidRPr="0089176B">
        <w:rPr>
          <w:rFonts w:ascii="Times New Roman" w:hAnsi="Times New Roman" w:eastAsia="Times New Roman"/>
          <w:color w:val="000000"/>
          <w:lang w:val="en-US" w:eastAsia="de-DE"/>
        </w:rPr>
        <w:t xml:space="preserve"> </w:t>
      </w:r>
      <w:r w:rsidRPr="0089176B">
        <w:rPr>
          <w:rFonts w:ascii="Times New Roman" w:hAnsi="Times New Roman" w:eastAsia="Times New Roman"/>
          <w:b/>
          <w:bCs/>
          <w:color w:val="000000"/>
          <w:lang w:val="en-US" w:eastAsia="de-DE"/>
        </w:rPr>
        <w:t>Luxembourg</w:t>
      </w:r>
      <w:r w:rsidRPr="0089176B">
        <w:rPr>
          <w:rFonts w:ascii="Times New Roman" w:hAnsi="Times New Roman" w:eastAsia="Times New Roman"/>
          <w:color w:val="000000"/>
          <w:lang w:val="en-US" w:eastAsia="de-DE"/>
        </w:rPr>
        <w:t xml:space="preserve">, </w:t>
      </w:r>
      <w:r w:rsidRPr="0089176B" w:rsidR="000D710E">
        <w:rPr>
          <w:rFonts w:ascii="Times New Roman" w:hAnsi="Times New Roman" w:eastAsia="Times New Roman"/>
          <w:color w:val="000000"/>
          <w:lang w:val="en-US" w:eastAsia="de-DE"/>
        </w:rPr>
        <w:t xml:space="preserve">also </w:t>
      </w:r>
      <w:r w:rsidRPr="0089176B">
        <w:rPr>
          <w:rFonts w:ascii="Times New Roman" w:hAnsi="Times New Roman" w:eastAsia="Times New Roman"/>
          <w:color w:val="000000"/>
          <w:lang w:val="en-US" w:eastAsia="de-DE"/>
        </w:rPr>
        <w:t>using the ISEIA protocol</w:t>
      </w:r>
      <w:r w:rsidRPr="0089176B" w:rsidR="000D710E">
        <w:rPr>
          <w:rFonts w:ascii="Times New Roman" w:hAnsi="Times New Roman" w:eastAsia="Times New Roman"/>
          <w:color w:val="000000"/>
          <w:lang w:val="en-US" w:eastAsia="de-DE"/>
        </w:rPr>
        <w:t xml:space="preserve"> (Vanderhoeven et al. 2015)</w:t>
      </w:r>
      <w:r w:rsidRPr="0089176B">
        <w:rPr>
          <w:rFonts w:ascii="Times New Roman" w:hAnsi="Times New Roman" w:eastAsia="Times New Roman"/>
          <w:color w:val="000000"/>
          <w:lang w:val="en-US" w:eastAsia="de-DE"/>
        </w:rPr>
        <w:t xml:space="preserve">. The dispersion potential </w:t>
      </w:r>
      <w:r w:rsidRPr="0089176B" w:rsidR="000D710E">
        <w:rPr>
          <w:rFonts w:ascii="Times New Roman" w:hAnsi="Times New Roman" w:eastAsia="Times New Roman"/>
          <w:color w:val="000000"/>
          <w:lang w:val="en-US" w:eastAsia="de-DE"/>
        </w:rPr>
        <w:t>(</w:t>
      </w:r>
      <w:r w:rsidRPr="0089176B">
        <w:rPr>
          <w:rFonts w:ascii="Times New Roman" w:hAnsi="Times New Roman" w:eastAsia="Times New Roman"/>
          <w:color w:val="000000"/>
          <w:lang w:val="en-US" w:eastAsia="de-DE"/>
        </w:rPr>
        <w:t>invasiveness</w:t>
      </w:r>
      <w:r w:rsidRPr="0089176B" w:rsidR="000D710E">
        <w:rPr>
          <w:rFonts w:ascii="Times New Roman" w:hAnsi="Times New Roman" w:eastAsia="Times New Roman"/>
          <w:color w:val="000000"/>
          <w:lang w:val="en-US" w:eastAsia="de-DE"/>
        </w:rPr>
        <w:t>)</w:t>
      </w:r>
      <w:r w:rsidRPr="0089176B">
        <w:rPr>
          <w:rFonts w:ascii="Times New Roman" w:hAnsi="Times New Roman" w:eastAsia="Times New Roman"/>
          <w:color w:val="000000"/>
          <w:lang w:val="en-US" w:eastAsia="de-DE"/>
        </w:rPr>
        <w:t xml:space="preserve"> and colonization of high conservation value habitats </w:t>
      </w:r>
      <w:r w:rsidRPr="0089176B" w:rsidR="000D710E">
        <w:rPr>
          <w:rFonts w:ascii="Times New Roman" w:hAnsi="Times New Roman" w:eastAsia="Times New Roman"/>
          <w:color w:val="000000"/>
          <w:lang w:val="en-US" w:eastAsia="de-DE"/>
        </w:rPr>
        <w:t xml:space="preserve">were scored high. </w:t>
      </w:r>
      <w:r w:rsidRPr="0089176B">
        <w:rPr>
          <w:rFonts w:ascii="Times New Roman" w:hAnsi="Times New Roman" w:eastAsia="Times New Roman"/>
          <w:color w:val="000000"/>
          <w:lang w:val="en-US" w:eastAsia="de-DE"/>
        </w:rPr>
        <w:t>The risks of adverse impacts on native species was scored medium</w:t>
      </w:r>
      <w:r w:rsidRPr="0089176B" w:rsidR="000D710E">
        <w:rPr>
          <w:rFonts w:ascii="Times New Roman" w:hAnsi="Times New Roman" w:eastAsia="Times New Roman"/>
          <w:color w:val="000000"/>
          <w:lang w:val="en-US" w:eastAsia="de-DE"/>
        </w:rPr>
        <w:t xml:space="preserve">, and risk of </w:t>
      </w:r>
      <w:r w:rsidRPr="0089176B">
        <w:rPr>
          <w:rFonts w:ascii="Times New Roman" w:hAnsi="Times New Roman" w:eastAsia="Times New Roman"/>
          <w:color w:val="000000"/>
          <w:lang w:val="en-US" w:eastAsia="de-DE"/>
        </w:rPr>
        <w:t>alteration of ecosystem functions was scored low. The total</w:t>
      </w:r>
      <w:r w:rsidRPr="0089176B" w:rsidR="000D710E">
        <w:rPr>
          <w:rFonts w:ascii="Times New Roman" w:hAnsi="Times New Roman" w:eastAsia="Times New Roman"/>
          <w:color w:val="000000"/>
          <w:lang w:val="en-US" w:eastAsia="de-DE"/>
        </w:rPr>
        <w:t xml:space="preserve"> score was a 9 (out of 12), which classifies as a medium risk. Given that the species was then present in isolated populations here as well, this added </w:t>
      </w:r>
      <w:r w:rsidRPr="0089176B" w:rsidR="00C13C28">
        <w:rPr>
          <w:rFonts w:ascii="Times New Roman" w:hAnsi="Times New Roman" w:eastAsia="Times New Roman"/>
          <w:i/>
          <w:color w:val="000000"/>
          <w:lang w:val="en-US" w:eastAsia="de-DE"/>
        </w:rPr>
        <w:t>C. canadensis</w:t>
      </w:r>
      <w:r w:rsidRPr="0089176B">
        <w:rPr>
          <w:rFonts w:ascii="Times New Roman" w:hAnsi="Times New Roman" w:eastAsia="Times New Roman"/>
          <w:color w:val="000000"/>
          <w:lang w:val="en-US" w:eastAsia="de-DE"/>
        </w:rPr>
        <w:t xml:space="preserve"> </w:t>
      </w:r>
      <w:r w:rsidRPr="0089176B" w:rsidR="000D710E">
        <w:rPr>
          <w:rFonts w:ascii="Times New Roman" w:hAnsi="Times New Roman" w:eastAsia="Times New Roman"/>
          <w:color w:val="000000"/>
          <w:lang w:val="en-US" w:eastAsia="de-DE"/>
        </w:rPr>
        <w:t>to the watch list (</w:t>
      </w:r>
      <w:r w:rsidRPr="0089176B">
        <w:rPr>
          <w:rFonts w:ascii="Times New Roman" w:hAnsi="Times New Roman" w:eastAsia="Times New Roman"/>
          <w:color w:val="000000"/>
          <w:lang w:val="en-US" w:eastAsia="de-DE"/>
        </w:rPr>
        <w:t xml:space="preserve">B1 </w:t>
      </w:r>
      <w:r w:rsidRPr="0089176B" w:rsidR="000D710E">
        <w:rPr>
          <w:rFonts w:ascii="Times New Roman" w:hAnsi="Times New Roman" w:eastAsia="Times New Roman"/>
          <w:color w:val="000000"/>
          <w:lang w:val="en-US" w:eastAsia="de-DE"/>
        </w:rPr>
        <w:t>category</w:t>
      </w:r>
      <w:r w:rsidRPr="0089176B">
        <w:rPr>
          <w:rFonts w:ascii="Times New Roman" w:hAnsi="Times New Roman" w:eastAsia="Times New Roman"/>
          <w:color w:val="000000"/>
          <w:lang w:val="en-US" w:eastAsia="de-DE"/>
        </w:rPr>
        <w:t>).</w:t>
      </w:r>
    </w:p>
    <w:p w:rsidRPr="0089176B" w:rsidR="002A4309" w:rsidP="00EA1763" w:rsidRDefault="002A4309" w14:paraId="099A13B9" w14:textId="3349E927">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A Dutch panel of experts performed a rapid risk assessment </w:t>
      </w:r>
      <w:r w:rsidRPr="0089176B" w:rsidR="000D710E">
        <w:rPr>
          <w:rFonts w:ascii="Times New Roman" w:hAnsi="Times New Roman" w:eastAsia="Times New Roman"/>
          <w:color w:val="000000"/>
          <w:lang w:val="en-US" w:eastAsia="de-DE"/>
        </w:rPr>
        <w:t>for the</w:t>
      </w:r>
      <w:r w:rsidRPr="0089176B" w:rsidR="000D710E">
        <w:rPr>
          <w:rFonts w:ascii="Times New Roman" w:hAnsi="Times New Roman" w:eastAsia="Times New Roman"/>
          <w:b/>
          <w:bCs/>
          <w:color w:val="000000"/>
          <w:lang w:val="en-US" w:eastAsia="de-DE"/>
        </w:rPr>
        <w:t xml:space="preserve"> Netherlands</w:t>
      </w:r>
      <w:r w:rsidRPr="0089176B" w:rsidR="000D710E">
        <w:rPr>
          <w:rFonts w:ascii="Times New Roman" w:hAnsi="Times New Roman" w:eastAsia="Times New Roman"/>
          <w:color w:val="000000"/>
          <w:lang w:val="en-US" w:eastAsia="de-DE"/>
        </w:rPr>
        <w:t xml:space="preserve"> </w:t>
      </w:r>
      <w:r w:rsidRPr="0089176B">
        <w:rPr>
          <w:rFonts w:ascii="Times New Roman" w:hAnsi="Times New Roman" w:eastAsia="Times New Roman"/>
          <w:color w:val="000000"/>
          <w:lang w:val="en-US" w:eastAsia="de-DE"/>
        </w:rPr>
        <w:t xml:space="preserve">using a standardized questionnaire for </w:t>
      </w:r>
      <w:r w:rsidRPr="0089176B" w:rsidR="00EA1763">
        <w:rPr>
          <w:rFonts w:ascii="Times New Roman" w:hAnsi="Times New Roman" w:eastAsia="Times New Roman"/>
          <w:color w:val="000000"/>
          <w:lang w:val="en-US" w:eastAsia="de-DE"/>
        </w:rPr>
        <w:t xml:space="preserve">the </w:t>
      </w:r>
      <w:r w:rsidRPr="0089176B">
        <w:rPr>
          <w:rFonts w:ascii="Times New Roman" w:hAnsi="Times New Roman" w:eastAsia="Times New Roman"/>
          <w:color w:val="000000"/>
          <w:lang w:val="en-US" w:eastAsia="de-DE"/>
        </w:rPr>
        <w:t>selection of potential</w:t>
      </w:r>
      <w:r w:rsidRPr="0089176B" w:rsidR="000D710E">
        <w:rPr>
          <w:rFonts w:ascii="Times New Roman" w:hAnsi="Times New Roman" w:eastAsia="Times New Roman"/>
          <w:color w:val="000000"/>
          <w:lang w:val="en-US" w:eastAsia="de-DE"/>
        </w:rPr>
        <w:t>ly</w:t>
      </w:r>
      <w:r w:rsidRPr="0089176B">
        <w:rPr>
          <w:rFonts w:ascii="Times New Roman" w:hAnsi="Times New Roman" w:eastAsia="Times New Roman"/>
          <w:color w:val="000000"/>
          <w:lang w:val="en-US" w:eastAsia="de-DE"/>
        </w:rPr>
        <w:t xml:space="preserve"> invasive species (Verbrugge et al. 2015). These experts used a semi-quantitative score system with four risk classes (0: absent; 1: low; 2 medium; 3: high). The risk of impacts on biodiversity</w:t>
      </w:r>
      <w:r w:rsidRPr="0089176B" w:rsidR="00D82331">
        <w:rPr>
          <w:rFonts w:ascii="Times New Roman" w:hAnsi="Times New Roman" w:eastAsia="Times New Roman"/>
          <w:color w:val="000000"/>
          <w:lang w:val="en-US" w:eastAsia="de-DE"/>
        </w:rPr>
        <w:t xml:space="preserve">, on </w:t>
      </w:r>
      <w:r w:rsidRPr="0089176B">
        <w:rPr>
          <w:rFonts w:ascii="Times New Roman" w:hAnsi="Times New Roman" w:eastAsia="Times New Roman"/>
          <w:color w:val="000000"/>
          <w:lang w:val="en-US" w:eastAsia="de-DE"/>
        </w:rPr>
        <w:t>ecosystems</w:t>
      </w:r>
      <w:r w:rsidRPr="0089176B" w:rsidR="00D82331">
        <w:rPr>
          <w:rFonts w:ascii="Times New Roman" w:hAnsi="Times New Roman" w:eastAsia="Times New Roman"/>
          <w:color w:val="000000"/>
          <w:lang w:val="en-US" w:eastAsia="de-DE"/>
        </w:rPr>
        <w:t xml:space="preserve">, and on </w:t>
      </w:r>
      <w:r w:rsidRPr="0089176B" w:rsidR="00BF3E5D">
        <w:rPr>
          <w:rFonts w:ascii="Times New Roman" w:hAnsi="Times New Roman" w:eastAsia="Times New Roman"/>
          <w:color w:val="000000"/>
          <w:lang w:val="en-US" w:eastAsia="de-DE"/>
        </w:rPr>
        <w:t>ecosystem</w:t>
      </w:r>
      <w:r w:rsidRPr="0089176B" w:rsidR="00D82331">
        <w:rPr>
          <w:rFonts w:ascii="Times New Roman" w:hAnsi="Times New Roman" w:eastAsia="Times New Roman"/>
          <w:color w:val="000000"/>
          <w:lang w:val="en-US" w:eastAsia="de-DE"/>
        </w:rPr>
        <w:t xml:space="preserve"> services </w:t>
      </w:r>
      <w:r w:rsidRPr="0089176B">
        <w:rPr>
          <w:rFonts w:ascii="Times New Roman" w:hAnsi="Times New Roman" w:eastAsia="Times New Roman"/>
          <w:color w:val="000000"/>
          <w:lang w:val="en-US" w:eastAsia="de-DE"/>
        </w:rPr>
        <w:t>were assessed as high</w:t>
      </w:r>
      <w:r w:rsidRPr="0089176B" w:rsidR="00D82331">
        <w:rPr>
          <w:rFonts w:ascii="Times New Roman" w:hAnsi="Times New Roman" w:eastAsia="Times New Roman"/>
          <w:color w:val="000000"/>
          <w:lang w:val="en-US" w:eastAsia="de-DE"/>
        </w:rPr>
        <w:t xml:space="preserve">, </w:t>
      </w:r>
      <w:r w:rsidRPr="0089176B">
        <w:rPr>
          <w:rFonts w:ascii="Times New Roman" w:hAnsi="Times New Roman" w:eastAsia="Times New Roman"/>
          <w:color w:val="000000"/>
          <w:lang w:val="en-US" w:eastAsia="de-DE"/>
        </w:rPr>
        <w:t xml:space="preserve">absent, </w:t>
      </w:r>
      <w:r w:rsidRPr="0089176B" w:rsidR="00D82331">
        <w:rPr>
          <w:rFonts w:ascii="Times New Roman" w:hAnsi="Times New Roman" w:eastAsia="Times New Roman"/>
          <w:color w:val="000000"/>
          <w:lang w:val="en-US" w:eastAsia="de-DE"/>
        </w:rPr>
        <w:t xml:space="preserve">and low, </w:t>
      </w:r>
      <w:r w:rsidRPr="0089176B">
        <w:rPr>
          <w:rFonts w:ascii="Times New Roman" w:hAnsi="Times New Roman" w:eastAsia="Times New Roman"/>
          <w:color w:val="000000"/>
          <w:lang w:val="en-US" w:eastAsia="de-DE"/>
        </w:rPr>
        <w:t xml:space="preserve">respectively. The </w:t>
      </w:r>
      <w:r w:rsidRPr="0089176B" w:rsidR="00D82331">
        <w:rPr>
          <w:rFonts w:ascii="Times New Roman" w:hAnsi="Times New Roman" w:eastAsia="Times New Roman"/>
          <w:color w:val="000000"/>
          <w:lang w:val="en-US" w:eastAsia="de-DE"/>
        </w:rPr>
        <w:t xml:space="preserve">latter two </w:t>
      </w:r>
      <w:r w:rsidRPr="0089176B">
        <w:rPr>
          <w:rFonts w:ascii="Times New Roman" w:hAnsi="Times New Roman" w:eastAsia="Times New Roman"/>
          <w:color w:val="000000"/>
          <w:lang w:val="en-US" w:eastAsia="de-DE"/>
        </w:rPr>
        <w:t xml:space="preserve">scores </w:t>
      </w:r>
      <w:r w:rsidRPr="0089176B" w:rsidR="00D82331">
        <w:rPr>
          <w:rFonts w:ascii="Times New Roman" w:hAnsi="Times New Roman" w:eastAsia="Times New Roman"/>
          <w:color w:val="000000"/>
          <w:lang w:val="en-US" w:eastAsia="de-DE"/>
        </w:rPr>
        <w:t xml:space="preserve">reflect the </w:t>
      </w:r>
      <w:r w:rsidRPr="0089176B">
        <w:rPr>
          <w:rFonts w:ascii="Times New Roman" w:hAnsi="Times New Roman" w:eastAsia="Times New Roman"/>
          <w:color w:val="000000"/>
          <w:lang w:val="en-US" w:eastAsia="de-DE"/>
        </w:rPr>
        <w:t xml:space="preserve">additional effects </w:t>
      </w:r>
      <w:r w:rsidRPr="0089176B" w:rsidR="00D82331">
        <w:rPr>
          <w:rFonts w:ascii="Times New Roman" w:hAnsi="Times New Roman" w:eastAsia="Times New Roman"/>
          <w:color w:val="000000"/>
          <w:lang w:val="en-US" w:eastAsia="de-DE"/>
        </w:rPr>
        <w:t xml:space="preserve">of </w:t>
      </w:r>
      <w:r w:rsidRPr="0089176B" w:rsidR="00D82331">
        <w:rPr>
          <w:rFonts w:ascii="Times New Roman" w:hAnsi="Times New Roman" w:eastAsia="Times New Roman"/>
          <w:i/>
          <w:iCs/>
          <w:color w:val="000000"/>
          <w:lang w:val="en-US" w:eastAsia="de-DE"/>
        </w:rPr>
        <w:t>C. canadensis</w:t>
      </w:r>
      <w:r w:rsidRPr="0089176B" w:rsidR="00D82331">
        <w:rPr>
          <w:rFonts w:ascii="Times New Roman" w:hAnsi="Times New Roman" w:eastAsia="Times New Roman"/>
          <w:color w:val="000000"/>
          <w:lang w:val="en-US" w:eastAsia="de-DE"/>
        </w:rPr>
        <w:t xml:space="preserve"> to those </w:t>
      </w:r>
      <w:r w:rsidRPr="0089176B">
        <w:rPr>
          <w:rFonts w:ascii="Times New Roman" w:hAnsi="Times New Roman" w:eastAsia="Times New Roman"/>
          <w:color w:val="000000"/>
          <w:lang w:val="en-US" w:eastAsia="de-DE"/>
        </w:rPr>
        <w:t>of native beaver</w:t>
      </w:r>
      <w:r w:rsidRPr="0089176B" w:rsidR="00EA1763">
        <w:rPr>
          <w:rFonts w:ascii="Times New Roman" w:hAnsi="Times New Roman" w:eastAsia="Times New Roman"/>
          <w:color w:val="000000"/>
          <w:lang w:val="en-US" w:eastAsia="de-DE"/>
        </w:rPr>
        <w:t xml:space="preserve"> </w:t>
      </w:r>
      <w:r w:rsidRPr="0089176B" w:rsidR="00EA1763">
        <w:rPr>
          <w:rFonts w:ascii="Times New Roman" w:hAnsi="Times New Roman" w:eastAsia="Times New Roman"/>
          <w:i/>
          <w:iCs/>
          <w:color w:val="000000"/>
          <w:lang w:val="en-US" w:eastAsia="de-DE"/>
        </w:rPr>
        <w:t>C. fiber</w:t>
      </w:r>
      <w:r w:rsidRPr="0089176B">
        <w:rPr>
          <w:rFonts w:ascii="Times New Roman" w:hAnsi="Times New Roman" w:eastAsia="Times New Roman"/>
          <w:color w:val="000000"/>
          <w:lang w:val="en-US" w:eastAsia="de-DE"/>
        </w:rPr>
        <w:t>.</w:t>
      </w:r>
    </w:p>
    <w:p w:rsidRPr="0089176B" w:rsidR="00D82331" w:rsidP="003A7A10" w:rsidRDefault="00D82331" w14:paraId="44417CF1" w14:textId="3554ADEE">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The risk of </w:t>
      </w:r>
      <w:r w:rsidRPr="0089176B">
        <w:rPr>
          <w:rFonts w:ascii="Times New Roman" w:hAnsi="Times New Roman" w:eastAsia="Times New Roman"/>
          <w:i/>
          <w:iCs/>
          <w:color w:val="000000"/>
          <w:lang w:val="en-US" w:eastAsia="de-DE"/>
        </w:rPr>
        <w:t>C. canadensis</w:t>
      </w:r>
      <w:r w:rsidRPr="0089176B">
        <w:rPr>
          <w:rFonts w:ascii="Times New Roman" w:hAnsi="Times New Roman" w:eastAsia="Times New Roman"/>
          <w:color w:val="000000"/>
          <w:lang w:val="en-US" w:eastAsia="de-DE"/>
        </w:rPr>
        <w:t xml:space="preserve"> has been assessed for </w:t>
      </w:r>
      <w:r w:rsidRPr="0089176B">
        <w:rPr>
          <w:rFonts w:ascii="Times New Roman" w:hAnsi="Times New Roman" w:eastAsia="Times New Roman"/>
          <w:b/>
          <w:bCs/>
          <w:color w:val="000000"/>
          <w:lang w:val="en-US" w:eastAsia="de-DE"/>
        </w:rPr>
        <w:t>Germany</w:t>
      </w:r>
      <w:r w:rsidRPr="0089176B">
        <w:rPr>
          <w:rFonts w:ascii="Times New Roman" w:hAnsi="Times New Roman" w:eastAsia="Times New Roman"/>
          <w:color w:val="000000"/>
          <w:lang w:val="en-US" w:eastAsia="de-DE"/>
        </w:rPr>
        <w:t xml:space="preserve"> </w:t>
      </w:r>
      <w:r w:rsidRPr="0089176B" w:rsidR="003A7A10">
        <w:rPr>
          <w:rFonts w:ascii="Times New Roman" w:hAnsi="Times New Roman" w:eastAsia="Times New Roman"/>
          <w:color w:val="000000"/>
          <w:lang w:val="en-US" w:eastAsia="de-DE"/>
        </w:rPr>
        <w:t xml:space="preserve">by </w:t>
      </w:r>
      <w:r w:rsidRPr="0089176B">
        <w:rPr>
          <w:rFonts w:ascii="Times New Roman" w:hAnsi="Times New Roman" w:eastAsia="Times New Roman"/>
          <w:color w:val="000000"/>
          <w:lang w:val="en-US" w:eastAsia="de-DE"/>
        </w:rPr>
        <w:t xml:space="preserve">Nehring et al. </w:t>
      </w:r>
      <w:r w:rsidRPr="0089176B" w:rsidR="003A7A10">
        <w:rPr>
          <w:rFonts w:ascii="Times New Roman" w:hAnsi="Times New Roman" w:eastAsia="Times New Roman"/>
          <w:color w:val="000000"/>
          <w:lang w:val="en-US" w:eastAsia="de-DE"/>
        </w:rPr>
        <w:t>(</w:t>
      </w:r>
      <w:r w:rsidRPr="0089176B">
        <w:rPr>
          <w:rFonts w:ascii="Times New Roman" w:hAnsi="Times New Roman" w:eastAsia="Times New Roman"/>
          <w:color w:val="000000"/>
          <w:lang w:val="en-US" w:eastAsia="de-DE"/>
        </w:rPr>
        <w:t>2015)</w:t>
      </w:r>
      <w:r w:rsidRPr="0089176B" w:rsidR="003A7A10">
        <w:rPr>
          <w:rFonts w:ascii="Times New Roman" w:hAnsi="Times New Roman" w:eastAsia="Times New Roman"/>
          <w:color w:val="000000"/>
          <w:lang w:val="en-US" w:eastAsia="de-DE"/>
        </w:rPr>
        <w:t>,</w:t>
      </w:r>
      <w:r w:rsidRPr="0089176B">
        <w:rPr>
          <w:rFonts w:ascii="Times New Roman" w:hAnsi="Times New Roman" w:eastAsia="Times New Roman"/>
          <w:color w:val="000000"/>
          <w:lang w:val="en-US" w:eastAsia="de-DE"/>
        </w:rPr>
        <w:t xml:space="preserve"> using the GABLIS method (Essl et al. 2011). The assessment is much in line with the other </w:t>
      </w:r>
      <w:r w:rsidRPr="0089176B" w:rsidR="003A7A10">
        <w:rPr>
          <w:rFonts w:ascii="Times New Roman" w:hAnsi="Times New Roman" w:eastAsia="Times New Roman"/>
          <w:color w:val="000000"/>
          <w:lang w:val="en-US" w:eastAsia="de-DE"/>
        </w:rPr>
        <w:t>Member State</w:t>
      </w:r>
      <w:r w:rsidRPr="0089176B">
        <w:rPr>
          <w:rFonts w:ascii="Times New Roman" w:hAnsi="Times New Roman" w:eastAsia="Times New Roman"/>
          <w:color w:val="000000"/>
          <w:lang w:val="en-US" w:eastAsia="de-DE"/>
        </w:rPr>
        <w:t xml:space="preserve"> assessments. As a result of the assessment, the species is included in the </w:t>
      </w:r>
      <w:r w:rsidRPr="0089176B" w:rsidR="003A7A10">
        <w:rPr>
          <w:rFonts w:ascii="Times New Roman" w:hAnsi="Times New Roman" w:eastAsia="Times New Roman"/>
          <w:color w:val="000000"/>
          <w:lang w:val="en-US" w:eastAsia="de-DE"/>
        </w:rPr>
        <w:t>b</w:t>
      </w:r>
      <w:r w:rsidRPr="0089176B">
        <w:rPr>
          <w:rFonts w:ascii="Times New Roman" w:hAnsi="Times New Roman" w:eastAsia="Times New Roman"/>
          <w:color w:val="000000"/>
          <w:lang w:val="en-US" w:eastAsia="de-DE"/>
        </w:rPr>
        <w:t xml:space="preserve">lack list for Germany, and more specifically, the </w:t>
      </w:r>
      <w:r w:rsidRPr="0089176B" w:rsidR="003A7A10">
        <w:rPr>
          <w:rFonts w:ascii="Times New Roman" w:hAnsi="Times New Roman" w:eastAsia="Times New Roman"/>
          <w:color w:val="000000"/>
          <w:lang w:val="en-US" w:eastAsia="de-DE"/>
        </w:rPr>
        <w:t>a</w:t>
      </w:r>
      <w:r w:rsidRPr="0089176B">
        <w:rPr>
          <w:rFonts w:ascii="Times New Roman" w:hAnsi="Times New Roman" w:eastAsia="Times New Roman"/>
          <w:color w:val="000000"/>
          <w:lang w:val="en-US" w:eastAsia="de-DE"/>
        </w:rPr>
        <w:t>ction list for the country, which means that eradication is considered feasible and recommended (Nehring et al. 2015).</w:t>
      </w:r>
    </w:p>
    <w:p w:rsidR="00845C66" w:rsidP="005272B3" w:rsidRDefault="00845C66" w14:paraId="75249C68" w14:textId="35847AB2">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Hollander et al. (2017) provided the first risk assessment for the </w:t>
      </w:r>
      <w:r w:rsidRPr="0089176B">
        <w:rPr>
          <w:rFonts w:ascii="Times New Roman" w:hAnsi="Times New Roman" w:eastAsia="Times New Roman"/>
          <w:b/>
          <w:bCs/>
          <w:color w:val="000000"/>
          <w:lang w:val="en-US" w:eastAsia="de-DE"/>
        </w:rPr>
        <w:t>European Union</w:t>
      </w:r>
      <w:r w:rsidRPr="0089176B">
        <w:rPr>
          <w:rFonts w:ascii="Times New Roman" w:hAnsi="Times New Roman" w:eastAsia="Times New Roman"/>
          <w:color w:val="000000"/>
          <w:lang w:val="en-US" w:eastAsia="de-DE"/>
        </w:rPr>
        <w:t xml:space="preserve"> (then including the United Kingdom). The authors used the ISEIA protocol (Vanderhoeven et al. 2015) and the more extensive </w:t>
      </w:r>
      <w:r w:rsidRPr="0089176B">
        <w:rPr>
          <w:rFonts w:ascii="Times New Roman" w:hAnsi="Times New Roman" w:eastAsia="Times New Roman"/>
          <w:i/>
          <w:iCs/>
          <w:color w:val="000000"/>
          <w:lang w:val="en-US" w:eastAsia="de-DE"/>
        </w:rPr>
        <w:t>Harmonia</w:t>
      </w:r>
      <w:r w:rsidRPr="0089176B">
        <w:rPr>
          <w:rFonts w:ascii="Times New Roman" w:hAnsi="Times New Roman" w:eastAsia="Times New Roman"/>
          <w:i/>
          <w:iCs/>
          <w:color w:val="000000"/>
          <w:vertAlign w:val="superscript"/>
          <w:lang w:val="en-US" w:eastAsia="de-DE"/>
        </w:rPr>
        <w:t>+</w:t>
      </w:r>
      <w:r w:rsidRPr="0089176B">
        <w:rPr>
          <w:rFonts w:ascii="Times New Roman" w:hAnsi="Times New Roman" w:eastAsia="Times New Roman"/>
          <w:color w:val="000000"/>
          <w:lang w:val="en-US" w:eastAsia="de-DE"/>
        </w:rPr>
        <w:t xml:space="preserve"> protocol (D’hondt et al. 2015)</w:t>
      </w:r>
      <w:r w:rsidRPr="0089176B" w:rsidR="005272B3">
        <w:rPr>
          <w:rFonts w:ascii="Times New Roman" w:hAnsi="Times New Roman" w:eastAsia="Times New Roman"/>
          <w:color w:val="000000"/>
          <w:lang w:val="en-US" w:eastAsia="de-DE"/>
        </w:rPr>
        <w:t>,</w:t>
      </w:r>
      <w:r w:rsidRPr="0089176B">
        <w:rPr>
          <w:rFonts w:ascii="Times New Roman" w:hAnsi="Times New Roman" w:eastAsia="Times New Roman"/>
          <w:color w:val="000000"/>
          <w:lang w:val="en-US" w:eastAsia="de-DE"/>
        </w:rPr>
        <w:t xml:space="preserve"> for scenarios with or without </w:t>
      </w:r>
      <w:r w:rsidRPr="0089176B">
        <w:rPr>
          <w:rFonts w:ascii="Times New Roman" w:hAnsi="Times New Roman" w:eastAsia="Times New Roman"/>
          <w:i/>
          <w:iCs/>
          <w:color w:val="000000"/>
          <w:lang w:val="en-US" w:eastAsia="de-DE"/>
        </w:rPr>
        <w:t>C. fiber</w:t>
      </w:r>
      <w:r w:rsidRPr="0089176B">
        <w:rPr>
          <w:rFonts w:ascii="Times New Roman" w:hAnsi="Times New Roman" w:eastAsia="Times New Roman"/>
          <w:color w:val="000000"/>
          <w:lang w:val="en-US" w:eastAsia="de-DE"/>
        </w:rPr>
        <w:t xml:space="preserve">, and under current or future conditions. The </w:t>
      </w:r>
      <w:r w:rsidRPr="0089176B">
        <w:rPr>
          <w:rFonts w:ascii="Times New Roman" w:hAnsi="Times New Roman" w:eastAsia="Times New Roman"/>
          <w:i/>
          <w:iCs/>
          <w:color w:val="000000"/>
          <w:lang w:val="en-US" w:eastAsia="de-DE"/>
        </w:rPr>
        <w:t>Harmonia</w:t>
      </w:r>
      <w:r w:rsidRPr="0089176B">
        <w:rPr>
          <w:rFonts w:ascii="Times New Roman" w:hAnsi="Times New Roman" w:eastAsia="Times New Roman"/>
          <w:i/>
          <w:iCs/>
          <w:color w:val="000000"/>
          <w:vertAlign w:val="superscript"/>
          <w:lang w:val="en-US" w:eastAsia="de-DE"/>
        </w:rPr>
        <w:t>+</w:t>
      </w:r>
      <w:r w:rsidRPr="0089176B">
        <w:rPr>
          <w:rFonts w:ascii="Times New Roman" w:hAnsi="Times New Roman" w:eastAsia="Times New Roman"/>
          <w:color w:val="000000"/>
          <w:lang w:val="en-US" w:eastAsia="de-DE"/>
        </w:rPr>
        <w:t xml:space="preserve"> assessment, undertaken only for the scenario without </w:t>
      </w:r>
      <w:r w:rsidRPr="0089176B">
        <w:rPr>
          <w:rFonts w:ascii="Times New Roman" w:hAnsi="Times New Roman" w:eastAsia="Times New Roman"/>
          <w:i/>
          <w:iCs/>
          <w:color w:val="000000"/>
          <w:lang w:val="en-US" w:eastAsia="de-DE"/>
        </w:rPr>
        <w:t>C. fiber</w:t>
      </w:r>
      <w:r w:rsidRPr="0089176B">
        <w:rPr>
          <w:rFonts w:ascii="Times New Roman" w:hAnsi="Times New Roman" w:eastAsia="Times New Roman"/>
          <w:color w:val="000000"/>
          <w:lang w:val="en-US" w:eastAsia="de-DE"/>
        </w:rPr>
        <w:t xml:space="preserve">, yielded a high </w:t>
      </w:r>
      <w:r w:rsidRPr="0089176B" w:rsidR="005272B3">
        <w:rPr>
          <w:rFonts w:ascii="Times New Roman" w:hAnsi="Times New Roman" w:eastAsia="Times New Roman"/>
          <w:color w:val="000000"/>
          <w:lang w:val="en-US" w:eastAsia="de-DE"/>
        </w:rPr>
        <w:t>risk</w:t>
      </w:r>
      <w:r w:rsidRPr="0089176B">
        <w:rPr>
          <w:rFonts w:ascii="Times New Roman" w:hAnsi="Times New Roman" w:eastAsia="Times New Roman"/>
          <w:color w:val="000000"/>
          <w:lang w:val="en-US" w:eastAsia="de-DE"/>
        </w:rPr>
        <w:t xml:space="preserve"> score under current conditions</w:t>
      </w:r>
      <w:r w:rsidRPr="0089176B" w:rsidR="005272B3">
        <w:rPr>
          <w:rFonts w:ascii="Times New Roman" w:hAnsi="Times New Roman" w:eastAsia="Times New Roman"/>
          <w:color w:val="000000"/>
          <w:lang w:val="en-US" w:eastAsia="de-DE"/>
        </w:rPr>
        <w:t xml:space="preserve"> (1.0 out of 1.0)</w:t>
      </w:r>
      <w:r w:rsidRPr="0089176B">
        <w:rPr>
          <w:rFonts w:ascii="Times New Roman" w:hAnsi="Times New Roman" w:eastAsia="Times New Roman"/>
          <w:color w:val="000000"/>
          <w:lang w:val="en-US" w:eastAsia="de-DE"/>
        </w:rPr>
        <w:t xml:space="preserve">. </w:t>
      </w:r>
      <w:r w:rsidRPr="0089176B" w:rsidR="005272B3">
        <w:rPr>
          <w:rFonts w:ascii="Times New Roman" w:hAnsi="Times New Roman" w:eastAsia="Times New Roman"/>
          <w:color w:val="000000"/>
          <w:lang w:val="en-US" w:eastAsia="de-DE"/>
        </w:rPr>
        <w:t>Under current conditions, t</w:t>
      </w:r>
      <w:r w:rsidRPr="0089176B">
        <w:rPr>
          <w:rFonts w:ascii="Times New Roman" w:hAnsi="Times New Roman" w:eastAsia="Times New Roman"/>
          <w:color w:val="000000"/>
          <w:lang w:val="en-US" w:eastAsia="de-DE"/>
        </w:rPr>
        <w:t xml:space="preserve">he ISEIA protocol had </w:t>
      </w:r>
      <w:r w:rsidRPr="0089176B" w:rsidR="005272B3">
        <w:rPr>
          <w:rFonts w:ascii="Times New Roman" w:hAnsi="Times New Roman" w:eastAsia="Times New Roman"/>
          <w:color w:val="000000"/>
          <w:lang w:val="en-US" w:eastAsia="de-DE"/>
        </w:rPr>
        <w:t>an</w:t>
      </w:r>
      <w:r w:rsidRPr="0089176B">
        <w:rPr>
          <w:rFonts w:ascii="Times New Roman" w:hAnsi="Times New Roman" w:eastAsia="Times New Roman"/>
          <w:color w:val="000000"/>
          <w:lang w:val="en-US" w:eastAsia="de-DE"/>
        </w:rPr>
        <w:t xml:space="preserve"> end score</w:t>
      </w:r>
      <w:r w:rsidRPr="0089176B" w:rsidR="005272B3">
        <w:rPr>
          <w:rFonts w:ascii="Times New Roman" w:hAnsi="Times New Roman" w:eastAsia="Times New Roman"/>
          <w:color w:val="000000"/>
          <w:lang w:val="en-US" w:eastAsia="de-DE"/>
        </w:rPr>
        <w:t xml:space="preserve"> of 9 for the case </w:t>
      </w:r>
      <w:r w:rsidRPr="0089176B">
        <w:rPr>
          <w:rFonts w:ascii="Times New Roman" w:hAnsi="Times New Roman" w:eastAsia="Times New Roman"/>
          <w:color w:val="000000"/>
          <w:lang w:val="en-US" w:eastAsia="de-DE"/>
        </w:rPr>
        <w:t xml:space="preserve">with </w:t>
      </w:r>
      <w:r w:rsidRPr="0089176B">
        <w:rPr>
          <w:rFonts w:ascii="Times New Roman" w:hAnsi="Times New Roman" w:eastAsia="Times New Roman"/>
          <w:i/>
          <w:iCs/>
          <w:color w:val="000000"/>
          <w:lang w:val="en-US" w:eastAsia="de-DE"/>
        </w:rPr>
        <w:t>C. fiber</w:t>
      </w:r>
      <w:r w:rsidRPr="0089176B" w:rsidR="005272B3">
        <w:rPr>
          <w:rFonts w:ascii="Times New Roman" w:hAnsi="Times New Roman" w:eastAsia="Times New Roman"/>
          <w:color w:val="000000"/>
          <w:lang w:val="en-US" w:eastAsia="de-DE"/>
        </w:rPr>
        <w:t xml:space="preserve"> (out of 12, i.e. medium)</w:t>
      </w:r>
      <w:r w:rsidRPr="0089176B">
        <w:rPr>
          <w:rFonts w:ascii="Times New Roman" w:hAnsi="Times New Roman" w:eastAsia="Times New Roman"/>
          <w:color w:val="000000"/>
          <w:lang w:val="en-US" w:eastAsia="de-DE"/>
        </w:rPr>
        <w:t xml:space="preserve">, </w:t>
      </w:r>
      <w:r w:rsidRPr="0089176B" w:rsidR="005272B3">
        <w:rPr>
          <w:rFonts w:ascii="Times New Roman" w:hAnsi="Times New Roman" w:eastAsia="Times New Roman"/>
          <w:color w:val="000000"/>
          <w:lang w:val="en-US" w:eastAsia="de-DE"/>
        </w:rPr>
        <w:t xml:space="preserve">and an end score of 12 for the case without </w:t>
      </w:r>
      <w:r w:rsidRPr="0089176B" w:rsidR="005272B3">
        <w:rPr>
          <w:rFonts w:ascii="Times New Roman" w:hAnsi="Times New Roman" w:eastAsia="Times New Roman"/>
          <w:i/>
          <w:iCs/>
          <w:color w:val="000000"/>
          <w:lang w:val="en-US" w:eastAsia="de-DE"/>
        </w:rPr>
        <w:t>C. fiber</w:t>
      </w:r>
      <w:r w:rsidRPr="0089176B" w:rsidR="005272B3">
        <w:rPr>
          <w:rFonts w:ascii="Times New Roman" w:hAnsi="Times New Roman" w:eastAsia="Times New Roman"/>
          <w:color w:val="000000"/>
          <w:lang w:val="en-US" w:eastAsia="de-DE"/>
        </w:rPr>
        <w:t xml:space="preserve"> (high). Considering future instead of current conditions did not change the scores in any of these assessments.</w:t>
      </w:r>
      <w:r w:rsidR="00674901">
        <w:rPr>
          <w:rFonts w:ascii="Times New Roman" w:hAnsi="Times New Roman" w:eastAsia="Times New Roman"/>
          <w:color w:val="000000"/>
          <w:lang w:val="en-US" w:eastAsia="de-DE"/>
        </w:rPr>
        <w:t xml:space="preserve"> </w:t>
      </w:r>
    </w:p>
    <w:p w:rsidRPr="0089176B" w:rsidR="0012245C" w:rsidP="0012245C" w:rsidRDefault="00F71574" w14:paraId="56CE1957" w14:textId="50D23CC2">
      <w:pPr>
        <w:jc w:val="both"/>
        <w:rPr>
          <w:rFonts w:ascii="Times New Roman" w:hAnsi="Times New Roman" w:eastAsia="Times New Roman"/>
          <w:b/>
          <w:bCs/>
          <w:color w:val="000000"/>
          <w:lang w:val="en-US" w:eastAsia="de-DE"/>
        </w:rPr>
      </w:pPr>
      <w:r w:rsidRPr="00F71574">
        <w:rPr>
          <w:rFonts w:ascii="Times New Roman" w:hAnsi="Times New Roman" w:eastAsia="Times New Roman"/>
          <w:color w:val="000000"/>
          <w:lang w:val="en-US" w:eastAsia="de-DE"/>
        </w:rPr>
        <w:t xml:space="preserve">Since the above-mentioned publication, the situation of </w:t>
      </w:r>
      <w:r w:rsidRPr="00674901">
        <w:rPr>
          <w:rFonts w:ascii="Times New Roman" w:hAnsi="Times New Roman" w:eastAsia="Times New Roman"/>
          <w:i/>
          <w:iCs/>
          <w:color w:val="000000"/>
          <w:lang w:val="en-US" w:eastAsia="de-DE"/>
        </w:rPr>
        <w:t>C. canadensis</w:t>
      </w:r>
      <w:r w:rsidRPr="00F71574">
        <w:rPr>
          <w:rFonts w:ascii="Times New Roman" w:hAnsi="Times New Roman" w:eastAsia="Times New Roman"/>
          <w:color w:val="000000"/>
          <w:lang w:val="en-US" w:eastAsia="de-DE"/>
        </w:rPr>
        <w:t xml:space="preserve"> at Member State level has changed substantially, and a significant amount of new scientific information has since emerged.</w:t>
      </w:r>
      <w:r>
        <w:rPr>
          <w:rFonts w:ascii="Times New Roman" w:hAnsi="Times New Roman" w:eastAsia="Times New Roman"/>
          <w:color w:val="000000"/>
          <w:lang w:val="en-US" w:eastAsia="de-DE"/>
        </w:rPr>
        <w:t xml:space="preserve"> </w:t>
      </w:r>
      <w:r w:rsidRPr="0089176B" w:rsidR="0012245C">
        <w:rPr>
          <w:rFonts w:ascii="Times New Roman" w:hAnsi="Times New Roman" w:eastAsia="Times New Roman"/>
          <w:b/>
          <w:bCs/>
          <w:color w:val="000000"/>
          <w:lang w:val="en-US" w:eastAsia="de-DE"/>
        </w:rPr>
        <w:t>The present document</w:t>
      </w:r>
      <w:r w:rsidR="00D22543">
        <w:rPr>
          <w:rFonts w:ascii="Times New Roman" w:hAnsi="Times New Roman" w:eastAsia="Times New Roman"/>
          <w:b/>
          <w:bCs/>
          <w:color w:val="000000"/>
          <w:lang w:val="en-US" w:eastAsia="de-DE"/>
        </w:rPr>
        <w:t xml:space="preserve"> therefore</w:t>
      </w:r>
      <w:r w:rsidRPr="0089176B" w:rsidR="0012245C">
        <w:rPr>
          <w:rFonts w:ascii="Times New Roman" w:hAnsi="Times New Roman" w:eastAsia="Times New Roman"/>
          <w:b/>
          <w:bCs/>
          <w:color w:val="000000"/>
          <w:lang w:val="en-US" w:eastAsia="de-DE"/>
        </w:rPr>
        <w:t xml:space="preserve"> is a revision and update of the risk assessment of Hollander et al. (2017)</w:t>
      </w:r>
      <w:r w:rsidR="003750B2">
        <w:rPr>
          <w:rFonts w:ascii="Times New Roman" w:hAnsi="Times New Roman" w:eastAsia="Times New Roman"/>
          <w:b/>
          <w:bCs/>
          <w:color w:val="000000"/>
          <w:lang w:val="en-US" w:eastAsia="de-DE"/>
        </w:rPr>
        <w:t xml:space="preserve"> following</w:t>
      </w:r>
      <w:r w:rsidR="00D22543">
        <w:rPr>
          <w:rFonts w:ascii="Times New Roman" w:hAnsi="Times New Roman" w:eastAsia="Times New Roman"/>
          <w:b/>
          <w:bCs/>
          <w:color w:val="000000"/>
          <w:lang w:val="en-US" w:eastAsia="de-DE"/>
        </w:rPr>
        <w:t xml:space="preserve"> the current template</w:t>
      </w:r>
      <w:r w:rsidRPr="0089176B" w:rsidR="0012245C">
        <w:rPr>
          <w:rFonts w:ascii="Times New Roman" w:hAnsi="Times New Roman" w:eastAsia="Times New Roman"/>
          <w:b/>
          <w:bCs/>
          <w:color w:val="000000"/>
          <w:lang w:val="en-US" w:eastAsia="de-DE"/>
        </w:rPr>
        <w:t xml:space="preserve">. Answers to some of the questions may be taken from </w:t>
      </w:r>
      <w:r w:rsidR="00D22543">
        <w:rPr>
          <w:rFonts w:ascii="Times New Roman" w:hAnsi="Times New Roman" w:eastAsia="Times New Roman"/>
          <w:b/>
          <w:bCs/>
          <w:color w:val="000000"/>
          <w:lang w:val="en-US" w:eastAsia="de-DE"/>
        </w:rPr>
        <w:t xml:space="preserve">Hollander et al. (2017) </w:t>
      </w:r>
      <w:r w:rsidRPr="0089176B" w:rsidR="0012245C">
        <w:rPr>
          <w:rFonts w:ascii="Times New Roman" w:hAnsi="Times New Roman" w:eastAsia="Times New Roman"/>
          <w:b/>
          <w:bCs/>
          <w:color w:val="000000"/>
          <w:lang w:val="en-US" w:eastAsia="de-DE"/>
        </w:rPr>
        <w:t xml:space="preserve">largely unmodified, permission for which was granted by </w:t>
      </w:r>
      <w:r w:rsidRPr="0089176B" w:rsidR="00DA5F66">
        <w:rPr>
          <w:rFonts w:ascii="Times New Roman" w:hAnsi="Times New Roman" w:eastAsia="Times New Roman"/>
          <w:b/>
          <w:bCs/>
          <w:color w:val="000000"/>
          <w:lang w:val="en-US" w:eastAsia="de-DE"/>
        </w:rPr>
        <w:t>the copyright holders</w:t>
      </w:r>
      <w:r w:rsidRPr="0089176B" w:rsidR="0012245C">
        <w:rPr>
          <w:rFonts w:ascii="Times New Roman" w:hAnsi="Times New Roman" w:eastAsia="Times New Roman"/>
          <w:b/>
          <w:bCs/>
          <w:color w:val="000000"/>
          <w:lang w:val="en-US" w:eastAsia="de-DE"/>
        </w:rPr>
        <w:t>.</w:t>
      </w:r>
    </w:p>
    <w:p w:rsidRPr="0089176B" w:rsidR="00175AC7" w:rsidP="005272B3" w:rsidRDefault="00175AC7" w14:paraId="2EB00822" w14:textId="749476C7">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As an appendix, Hollander et al. (2017) have then also applied the ISEIA protocol specifically for the</w:t>
      </w:r>
      <w:r w:rsidRPr="0089176B">
        <w:rPr>
          <w:rFonts w:ascii="Times New Roman" w:hAnsi="Times New Roman" w:eastAsia="Times New Roman"/>
          <w:b/>
          <w:bCs/>
          <w:color w:val="000000"/>
          <w:lang w:val="en-US" w:eastAsia="de-DE"/>
        </w:rPr>
        <w:t xml:space="preserve"> Netherlands</w:t>
      </w:r>
      <w:r w:rsidRPr="0089176B">
        <w:rPr>
          <w:rFonts w:ascii="Times New Roman" w:hAnsi="Times New Roman" w:eastAsia="Times New Roman"/>
          <w:color w:val="000000"/>
          <w:lang w:val="en-US" w:eastAsia="de-DE"/>
        </w:rPr>
        <w:t xml:space="preserve">. The end scores were the same as assessed for the European territory (9, or medium, for the case with </w:t>
      </w:r>
      <w:r w:rsidRPr="0089176B">
        <w:rPr>
          <w:rFonts w:ascii="Times New Roman" w:hAnsi="Times New Roman" w:eastAsia="Times New Roman"/>
          <w:i/>
          <w:iCs/>
          <w:color w:val="000000"/>
          <w:lang w:val="en-US" w:eastAsia="de-DE"/>
        </w:rPr>
        <w:t>C. fiber</w:t>
      </w:r>
      <w:r w:rsidRPr="0089176B">
        <w:rPr>
          <w:rFonts w:ascii="Times New Roman" w:hAnsi="Times New Roman" w:eastAsia="Times New Roman"/>
          <w:color w:val="000000"/>
          <w:lang w:val="en-US" w:eastAsia="de-DE"/>
        </w:rPr>
        <w:t xml:space="preserve">; 12, or high, for the case without </w:t>
      </w:r>
      <w:r w:rsidRPr="0089176B">
        <w:rPr>
          <w:rFonts w:ascii="Times New Roman" w:hAnsi="Times New Roman" w:eastAsia="Times New Roman"/>
          <w:i/>
          <w:iCs/>
          <w:color w:val="000000"/>
          <w:lang w:val="en-US" w:eastAsia="de-DE"/>
        </w:rPr>
        <w:t>C. fiber</w:t>
      </w:r>
      <w:r w:rsidRPr="0089176B">
        <w:rPr>
          <w:rFonts w:ascii="Times New Roman" w:hAnsi="Times New Roman" w:eastAsia="Times New Roman"/>
          <w:color w:val="000000"/>
          <w:lang w:val="en-US" w:eastAsia="de-DE"/>
        </w:rPr>
        <w:t>).</w:t>
      </w:r>
    </w:p>
    <w:p w:rsidR="006836B5" w:rsidP="00175AC7" w:rsidRDefault="005272B3" w14:paraId="20A93518" w14:textId="39B044FE">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Although no risk assessments, it is </w:t>
      </w:r>
      <w:r w:rsidRPr="0089176B" w:rsidR="00175AC7">
        <w:rPr>
          <w:rFonts w:ascii="Times New Roman" w:hAnsi="Times New Roman" w:eastAsia="Times New Roman"/>
          <w:color w:val="000000"/>
          <w:lang w:val="en-US" w:eastAsia="de-DE"/>
        </w:rPr>
        <w:t>wort</w:t>
      </w:r>
      <w:r w:rsidRPr="0089176B">
        <w:rPr>
          <w:rFonts w:ascii="Times New Roman" w:hAnsi="Times New Roman" w:eastAsia="Times New Roman"/>
          <w:color w:val="000000"/>
          <w:lang w:val="en-US" w:eastAsia="de-DE"/>
        </w:rPr>
        <w:t xml:space="preserve">hy to note the inclusion of </w:t>
      </w:r>
      <w:r w:rsidRPr="0089176B">
        <w:rPr>
          <w:rFonts w:ascii="Times New Roman" w:hAnsi="Times New Roman" w:eastAsia="Times New Roman"/>
          <w:i/>
          <w:iCs/>
          <w:color w:val="000000"/>
          <w:lang w:val="en-US" w:eastAsia="de-DE"/>
        </w:rPr>
        <w:t>C. canadensis</w:t>
      </w:r>
      <w:r w:rsidRPr="0089176B">
        <w:rPr>
          <w:rFonts w:ascii="Times New Roman" w:hAnsi="Times New Roman" w:eastAsia="Times New Roman"/>
          <w:color w:val="000000"/>
          <w:lang w:val="en-US" w:eastAsia="de-DE"/>
        </w:rPr>
        <w:t xml:space="preserve"> in the database of the </w:t>
      </w:r>
      <w:r w:rsidRPr="0089176B" w:rsidR="000D710E">
        <w:rPr>
          <w:rFonts w:ascii="Times New Roman" w:hAnsi="Times New Roman" w:eastAsia="Times New Roman"/>
          <w:color w:val="000000"/>
          <w:lang w:val="en-US" w:eastAsia="de-DE"/>
        </w:rPr>
        <w:t>European Network on Invasive Alien Species (NOBANIS)</w:t>
      </w:r>
      <w:r w:rsidRPr="0089176B">
        <w:rPr>
          <w:rFonts w:ascii="Times New Roman" w:hAnsi="Times New Roman" w:eastAsia="Times New Roman"/>
          <w:color w:val="000000"/>
          <w:lang w:val="en-US" w:eastAsia="de-DE"/>
        </w:rPr>
        <w:t>.</w:t>
      </w:r>
      <w:r w:rsidRPr="0089176B" w:rsidR="000D710E">
        <w:rPr>
          <w:rFonts w:ascii="Times New Roman" w:hAnsi="Times New Roman" w:eastAsia="Times New Roman"/>
          <w:color w:val="000000"/>
          <w:lang w:val="en-US" w:eastAsia="de-DE"/>
        </w:rPr>
        <w:t xml:space="preserve"> The factsheet briefly describes affected habitats and indigenous organisms, and potential effects on human health, economy and society (Nummi 2010).</w:t>
      </w:r>
      <w:r w:rsidRPr="0089176B">
        <w:rPr>
          <w:rFonts w:ascii="Times New Roman" w:hAnsi="Times New Roman" w:eastAsia="Times New Roman"/>
          <w:color w:val="000000"/>
          <w:lang w:val="en-US" w:eastAsia="de-DE"/>
        </w:rPr>
        <w:t xml:space="preserve"> Similarly, t</w:t>
      </w:r>
      <w:r w:rsidRPr="0089176B" w:rsidR="002A4309">
        <w:rPr>
          <w:rFonts w:ascii="Times New Roman" w:hAnsi="Times New Roman" w:eastAsia="Times New Roman"/>
          <w:color w:val="000000"/>
          <w:lang w:val="en-US" w:eastAsia="de-DE"/>
        </w:rPr>
        <w:t>he Global Invasive Species Database (GISD) is an online source of information about alien and invasive species that negatively impact biodiversity</w:t>
      </w:r>
      <w:r w:rsidRPr="0089176B">
        <w:rPr>
          <w:rFonts w:ascii="Times New Roman" w:hAnsi="Times New Roman" w:eastAsia="Times New Roman"/>
          <w:color w:val="000000"/>
          <w:lang w:val="en-US" w:eastAsia="de-DE"/>
        </w:rPr>
        <w:t xml:space="preserve">, and also includes a profile on </w:t>
      </w:r>
      <w:r w:rsidRPr="0089176B">
        <w:rPr>
          <w:rFonts w:ascii="Times New Roman" w:hAnsi="Times New Roman" w:eastAsia="Times New Roman"/>
          <w:i/>
          <w:iCs/>
          <w:color w:val="000000"/>
          <w:lang w:val="en-US" w:eastAsia="de-DE"/>
        </w:rPr>
        <w:t>C. canadensis</w:t>
      </w:r>
      <w:r w:rsidRPr="0089176B" w:rsidR="008D56F1">
        <w:rPr>
          <w:rFonts w:ascii="Times New Roman" w:hAnsi="Times New Roman" w:eastAsia="Times New Roman"/>
          <w:color w:val="000000"/>
          <w:lang w:val="en-US" w:eastAsia="de-DE"/>
        </w:rPr>
        <w:t xml:space="preserve"> (GISD 2009)</w:t>
      </w:r>
      <w:r w:rsidRPr="0089176B">
        <w:rPr>
          <w:rFonts w:ascii="Times New Roman" w:hAnsi="Times New Roman" w:eastAsia="Times New Roman"/>
          <w:color w:val="000000"/>
          <w:lang w:val="en-US" w:eastAsia="de-DE"/>
        </w:rPr>
        <w:t>.</w:t>
      </w:r>
      <w:r w:rsidRPr="0089176B" w:rsidR="00175AC7">
        <w:rPr>
          <w:rFonts w:ascii="Times New Roman" w:hAnsi="Times New Roman" w:eastAsia="Times New Roman"/>
          <w:color w:val="000000"/>
          <w:lang w:val="en-US" w:eastAsia="de-DE"/>
        </w:rPr>
        <w:t xml:space="preserve"> The same is true for </w:t>
      </w:r>
      <w:r w:rsidRPr="0089176B" w:rsidR="002A4309">
        <w:rPr>
          <w:rFonts w:ascii="Times New Roman" w:hAnsi="Times New Roman" w:eastAsia="Times New Roman"/>
          <w:color w:val="000000"/>
          <w:lang w:val="en-US" w:eastAsia="de-DE"/>
        </w:rPr>
        <w:t xml:space="preserve">the </w:t>
      </w:r>
      <w:r w:rsidRPr="0089176B" w:rsidR="00175AC7">
        <w:rPr>
          <w:rFonts w:ascii="Times New Roman" w:hAnsi="Times New Roman" w:eastAsia="Times New Roman"/>
          <w:color w:val="000000"/>
          <w:lang w:val="en-US" w:eastAsia="de-DE"/>
        </w:rPr>
        <w:t xml:space="preserve">CABI </w:t>
      </w:r>
      <w:r w:rsidRPr="0089176B" w:rsidR="002A4309">
        <w:rPr>
          <w:rFonts w:ascii="Times New Roman" w:hAnsi="Times New Roman" w:eastAsia="Times New Roman"/>
          <w:color w:val="000000"/>
          <w:lang w:val="en-US" w:eastAsia="de-DE"/>
        </w:rPr>
        <w:t>Invasive Species Compendium (Aldridge 2009).</w:t>
      </w:r>
    </w:p>
    <w:p w:rsidRPr="0089176B" w:rsidR="00A45D47" w:rsidP="00175AC7" w:rsidRDefault="00A45D47" w14:paraId="227DE652" w14:textId="77777777">
      <w:pPr>
        <w:jc w:val="both"/>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7B2270" w:rsidTr="00B94B35" w14:paraId="116A6420" w14:textId="77777777">
        <w:tc>
          <w:tcPr>
            <w:tcW w:w="9212" w:type="dxa"/>
            <w:shd w:val="clear" w:color="auto" w:fill="auto"/>
          </w:tcPr>
          <w:p w:rsidRPr="0089176B" w:rsidR="007B2270" w:rsidP="00B94B35" w:rsidRDefault="007B2270" w14:paraId="44AC9805" w14:textId="77777777">
            <w:pPr>
              <w:spacing w:after="120"/>
              <w:rPr>
                <w:rFonts w:ascii="Times New Roman" w:hAnsi="Times New Roman"/>
                <w:b/>
                <w:lang w:val="en-US"/>
              </w:rPr>
            </w:pPr>
            <w:r w:rsidRPr="0089176B">
              <w:rPr>
                <w:rFonts w:ascii="Times New Roman" w:hAnsi="Times New Roman"/>
                <w:b/>
                <w:lang w:val="en-US"/>
              </w:rPr>
              <w:t xml:space="preserve">A4. Where is the organism native? </w:t>
            </w:r>
          </w:p>
          <w:p w:rsidRPr="0089176B" w:rsidR="007B2270" w:rsidP="00B94B35" w:rsidRDefault="007B2270" w14:paraId="2C50DD92" w14:textId="77777777">
            <w:pPr>
              <w:spacing w:after="120"/>
              <w:jc w:val="both"/>
              <w:rPr>
                <w:rFonts w:ascii="Times New Roman" w:hAnsi="Times New Roman" w:eastAsia="Times New Roman"/>
              </w:rPr>
            </w:pPr>
            <w:r w:rsidRPr="0089176B">
              <w:rPr>
                <w:rFonts w:ascii="Times New Roman" w:hAnsi="Times New Roman" w:eastAsia="Times New Roman"/>
              </w:rPr>
              <w:t>including the following elements:</w:t>
            </w:r>
          </w:p>
          <w:p w:rsidRPr="0089176B" w:rsidR="007B2270" w:rsidP="00B94B35" w:rsidRDefault="007B2270" w14:paraId="3550F724" w14:textId="77777777">
            <w:pPr>
              <w:numPr>
                <w:ilvl w:val="0"/>
                <w:numId w:val="4"/>
              </w:numPr>
              <w:snapToGrid w:val="0"/>
              <w:spacing w:after="120"/>
              <w:ind w:left="342" w:hanging="283"/>
              <w:rPr>
                <w:rFonts w:ascii="Times New Roman" w:hAnsi="Times New Roman"/>
                <w:lang w:val="en-US"/>
              </w:rPr>
            </w:pPr>
            <w:r w:rsidRPr="0089176B">
              <w:rPr>
                <w:rFonts w:ascii="Times New Roman" w:hAnsi="Times New Roman" w:eastAsia="Times New Roman"/>
                <w:lang w:val="en-US"/>
              </w:rPr>
              <w:t>an indication of the continent or part of a continent, climatic zone and habitat where the species is naturally occurring</w:t>
            </w:r>
            <w:r w:rsidRPr="0089176B" w:rsidR="00375E58">
              <w:rPr>
                <w:rFonts w:ascii="Times New Roman" w:hAnsi="Times New Roman" w:eastAsia="Times New Roman"/>
                <w:lang w:val="en-US"/>
              </w:rPr>
              <w:t xml:space="preserve"> </w:t>
            </w:r>
          </w:p>
          <w:p w:rsidRPr="0089176B" w:rsidR="007B2270" w:rsidP="00B94B35" w:rsidRDefault="00375E58" w14:paraId="7E25F664" w14:textId="77777777">
            <w:pPr>
              <w:numPr>
                <w:ilvl w:val="0"/>
                <w:numId w:val="4"/>
              </w:numPr>
              <w:snapToGrid w:val="0"/>
              <w:spacing w:after="120"/>
              <w:ind w:left="342" w:hanging="283"/>
              <w:rPr>
                <w:lang w:val="en-US"/>
              </w:rPr>
            </w:pPr>
            <w:r w:rsidRPr="0089176B">
              <w:rPr>
                <w:rFonts w:ascii="Times New Roman" w:hAnsi="Times New Roman" w:eastAsia="Times New Roman"/>
                <w:lang w:val="en-US"/>
              </w:rPr>
              <w:t xml:space="preserve">if applicable, indicate whether the species could naturally spread into the risk assessment area </w:t>
            </w:r>
          </w:p>
        </w:tc>
      </w:tr>
    </w:tbl>
    <w:p w:rsidRPr="0089176B" w:rsidR="00375E58" w:rsidP="00375E58" w:rsidRDefault="00375E58" w14:paraId="398FD49A" w14:textId="77777777">
      <w:pPr>
        <w:rPr>
          <w:lang w:val="en-US"/>
        </w:rPr>
      </w:pPr>
    </w:p>
    <w:p w:rsidRPr="0089176B" w:rsidR="00B6456A" w:rsidP="00761548" w:rsidRDefault="00F71574" w14:paraId="25982F04" w14:textId="0AB07EA3">
      <w:pPr>
        <w:jc w:val="both"/>
        <w:rPr>
          <w:rFonts w:ascii="Times New Roman" w:hAnsi="Times New Roman" w:eastAsia="Times New Roman"/>
          <w:color w:val="000000"/>
          <w:lang w:val="en-US" w:eastAsia="de-DE"/>
        </w:rPr>
      </w:pPr>
      <w:r w:rsidRPr="00674901">
        <w:rPr>
          <w:rFonts w:ascii="Times New Roman" w:hAnsi="Times New Roman" w:eastAsia="Times New Roman"/>
          <w:i/>
          <w:iCs/>
          <w:color w:val="000000"/>
          <w:lang w:val="en-US" w:eastAsia="de-DE"/>
        </w:rPr>
        <w:t>C. canadensis</w:t>
      </w:r>
      <w:r>
        <w:rPr>
          <w:rFonts w:ascii="Times New Roman" w:hAnsi="Times New Roman" w:eastAsia="Times New Roman"/>
          <w:color w:val="000000"/>
          <w:lang w:val="en-US" w:eastAsia="de-DE"/>
        </w:rPr>
        <w:t xml:space="preserve"> </w:t>
      </w:r>
      <w:r w:rsidRPr="0089176B" w:rsidR="003736B8">
        <w:rPr>
          <w:rFonts w:ascii="Times New Roman" w:hAnsi="Times New Roman" w:eastAsia="Times New Roman"/>
          <w:color w:val="000000"/>
          <w:lang w:val="en-US" w:eastAsia="de-DE"/>
        </w:rPr>
        <w:t>occupie</w:t>
      </w:r>
      <w:r w:rsidRPr="0089176B" w:rsidR="00B6456A">
        <w:rPr>
          <w:rFonts w:ascii="Times New Roman" w:hAnsi="Times New Roman" w:eastAsia="Times New Roman"/>
          <w:color w:val="000000"/>
          <w:lang w:val="en-US" w:eastAsia="de-DE"/>
        </w:rPr>
        <w:t>s</w:t>
      </w:r>
      <w:r w:rsidRPr="0089176B" w:rsidR="003736B8">
        <w:rPr>
          <w:rFonts w:ascii="Times New Roman" w:hAnsi="Times New Roman" w:eastAsia="Times New Roman"/>
          <w:color w:val="000000"/>
          <w:lang w:val="en-US" w:eastAsia="de-DE"/>
        </w:rPr>
        <w:t xml:space="preserve"> </w:t>
      </w:r>
      <w:r>
        <w:rPr>
          <w:rFonts w:ascii="Times New Roman" w:hAnsi="Times New Roman" w:eastAsia="Times New Roman"/>
          <w:color w:val="000000"/>
          <w:lang w:val="en-US" w:eastAsia="de-DE"/>
        </w:rPr>
        <w:t>most of the</w:t>
      </w:r>
      <w:r w:rsidRPr="0089176B" w:rsidR="003736B8">
        <w:rPr>
          <w:rFonts w:ascii="Times New Roman" w:hAnsi="Times New Roman" w:eastAsia="Times New Roman"/>
          <w:color w:val="000000"/>
          <w:lang w:val="en-US" w:eastAsia="de-DE"/>
        </w:rPr>
        <w:t xml:space="preserve"> </w:t>
      </w:r>
      <w:r>
        <w:rPr>
          <w:rFonts w:ascii="Times New Roman" w:hAnsi="Times New Roman" w:eastAsia="Times New Roman"/>
          <w:color w:val="000000"/>
          <w:lang w:val="en-US" w:eastAsia="de-DE"/>
        </w:rPr>
        <w:t xml:space="preserve">North American </w:t>
      </w:r>
      <w:r w:rsidRPr="0089176B" w:rsidR="003736B8">
        <w:rPr>
          <w:rFonts w:ascii="Times New Roman" w:hAnsi="Times New Roman" w:eastAsia="Times New Roman"/>
          <w:color w:val="000000"/>
          <w:lang w:val="en-US" w:eastAsia="de-DE"/>
        </w:rPr>
        <w:t>continent</w:t>
      </w:r>
      <w:r>
        <w:rPr>
          <w:rFonts w:ascii="Times New Roman" w:hAnsi="Times New Roman" w:eastAsia="Times New Roman"/>
          <w:color w:val="000000"/>
          <w:lang w:val="en-US" w:eastAsia="de-DE"/>
        </w:rPr>
        <w:t>, from northern Canada to northern Mexico</w:t>
      </w:r>
      <w:r w:rsidRPr="0089176B" w:rsidR="003736B8">
        <w:rPr>
          <w:rFonts w:ascii="Times New Roman" w:hAnsi="Times New Roman" w:eastAsia="Times New Roman"/>
          <w:color w:val="000000"/>
          <w:lang w:val="en-US" w:eastAsia="de-DE"/>
        </w:rPr>
        <w:t xml:space="preserve"> </w:t>
      </w:r>
      <w:r w:rsidRPr="0089176B" w:rsidR="00951BDB">
        <w:rPr>
          <w:rFonts w:ascii="Times New Roman" w:hAnsi="Times New Roman" w:eastAsia="Times New Roman"/>
          <w:color w:val="000000"/>
          <w:lang w:val="en-US" w:eastAsia="de-DE"/>
        </w:rPr>
        <w:t>(Jenkins &amp; Busher 1979</w:t>
      </w:r>
      <w:r w:rsidR="0002144E">
        <w:rPr>
          <w:rFonts w:ascii="Times New Roman" w:hAnsi="Times New Roman" w:eastAsia="Times New Roman"/>
          <w:color w:val="000000"/>
          <w:lang w:val="en-US" w:eastAsia="de-DE"/>
        </w:rPr>
        <w:t xml:space="preserve">, </w:t>
      </w:r>
      <w:r w:rsidRPr="0089176B" w:rsidR="0002144E">
        <w:rPr>
          <w:rFonts w:ascii="Times New Roman" w:hAnsi="Times New Roman" w:eastAsia="Times New Roman"/>
          <w:color w:val="000000"/>
          <w:lang w:val="en-US" w:eastAsia="de-DE"/>
        </w:rPr>
        <w:t>Gallo-Reynoso et al. 2002</w:t>
      </w:r>
      <w:r w:rsidRPr="0089176B" w:rsidR="00951BDB">
        <w:rPr>
          <w:rFonts w:ascii="Times New Roman" w:hAnsi="Times New Roman" w:eastAsia="Times New Roman"/>
          <w:color w:val="000000"/>
          <w:lang w:val="en-US" w:eastAsia="de-DE"/>
        </w:rPr>
        <w:t>)</w:t>
      </w:r>
      <w:r w:rsidRPr="0089176B" w:rsidR="00761548">
        <w:rPr>
          <w:rFonts w:ascii="Times New Roman" w:hAnsi="Times New Roman" w:eastAsia="Times New Roman"/>
          <w:color w:val="000000"/>
          <w:lang w:val="en-US" w:eastAsia="de-DE"/>
        </w:rPr>
        <w:t xml:space="preserve">. </w:t>
      </w:r>
      <w:r w:rsidR="0002144E">
        <w:rPr>
          <w:rFonts w:ascii="Times New Roman" w:hAnsi="Times New Roman" w:eastAsia="Times New Roman"/>
          <w:color w:val="000000"/>
          <w:lang w:val="en-US" w:eastAsia="de-DE"/>
        </w:rPr>
        <w:t xml:space="preserve">In the </w:t>
      </w:r>
      <w:r w:rsidRPr="0002144E" w:rsidR="0002144E">
        <w:rPr>
          <w:rFonts w:ascii="Times New Roman" w:hAnsi="Times New Roman" w:eastAsia="Times New Roman"/>
          <w:color w:val="000000"/>
          <w:lang w:val="en-US" w:eastAsia="de-DE"/>
        </w:rPr>
        <w:t>United States</w:t>
      </w:r>
      <w:r w:rsidR="0002144E">
        <w:rPr>
          <w:rFonts w:ascii="Times New Roman" w:hAnsi="Times New Roman" w:eastAsia="Times New Roman"/>
          <w:color w:val="000000"/>
          <w:lang w:val="en-US" w:eastAsia="de-DE"/>
        </w:rPr>
        <w:t>, i</w:t>
      </w:r>
      <w:r w:rsidRPr="0089176B" w:rsidR="0002144E">
        <w:rPr>
          <w:rFonts w:ascii="Times New Roman" w:hAnsi="Times New Roman" w:eastAsia="Times New Roman"/>
          <w:color w:val="000000"/>
          <w:lang w:val="en-US" w:eastAsia="de-DE"/>
        </w:rPr>
        <w:t xml:space="preserve">ts </w:t>
      </w:r>
      <w:r w:rsidRPr="0089176B" w:rsidR="00951BDB">
        <w:rPr>
          <w:rFonts w:ascii="Times New Roman" w:hAnsi="Times New Roman" w:eastAsia="Times New Roman"/>
          <w:color w:val="000000"/>
          <w:lang w:val="en-US" w:eastAsia="de-DE"/>
        </w:rPr>
        <w:t xml:space="preserve">range includes peninsular Florida and California (Lanman et al. 2013). </w:t>
      </w:r>
      <w:r w:rsidRPr="0089176B" w:rsidR="00761548">
        <w:rPr>
          <w:rFonts w:ascii="Times New Roman" w:hAnsi="Times New Roman" w:eastAsia="Times New Roman"/>
          <w:color w:val="000000"/>
          <w:lang w:val="en-US" w:eastAsia="de-DE"/>
        </w:rPr>
        <w:t xml:space="preserve">Trapping and hunting had reduced the species to low numbers throughout much of </w:t>
      </w:r>
      <w:r w:rsidR="0002144E">
        <w:rPr>
          <w:rFonts w:ascii="Times New Roman" w:hAnsi="Times New Roman" w:eastAsia="Times New Roman"/>
          <w:color w:val="000000"/>
          <w:lang w:val="en-US" w:eastAsia="de-DE"/>
        </w:rPr>
        <w:t>the continent</w:t>
      </w:r>
      <w:r w:rsidRPr="0089176B" w:rsidR="00761548">
        <w:rPr>
          <w:rFonts w:ascii="Times New Roman" w:hAnsi="Times New Roman" w:eastAsia="Times New Roman"/>
          <w:color w:val="000000"/>
          <w:lang w:val="en-US" w:eastAsia="de-DE"/>
        </w:rPr>
        <w:t xml:space="preserve"> by 1900, but it has now become re-established in most of its former range</w:t>
      </w:r>
      <w:r w:rsidRPr="0089176B" w:rsidR="00B6456A">
        <w:rPr>
          <w:rFonts w:ascii="Times New Roman" w:hAnsi="Times New Roman" w:eastAsia="Times New Roman"/>
          <w:color w:val="000000"/>
          <w:lang w:val="en-US" w:eastAsia="de-DE"/>
        </w:rPr>
        <w:t>.</w:t>
      </w:r>
    </w:p>
    <w:p w:rsidRPr="0089176B" w:rsidR="00056546" w:rsidP="00761548" w:rsidRDefault="003723C4" w14:paraId="0FBC0110" w14:textId="77777777">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The species’ habitat range stretches from the Arctic tundra to the deserts of the American Southwest, including taiga, mixed and deciduous forests, riparian habitats (also in desert areas), and swamps</w:t>
      </w:r>
      <w:r w:rsidRPr="0089176B" w:rsidR="00122D22">
        <w:rPr>
          <w:rFonts w:ascii="Times New Roman" w:hAnsi="Times New Roman" w:eastAsia="Times New Roman"/>
          <w:color w:val="000000"/>
          <w:lang w:val="en-US" w:eastAsia="de-DE"/>
        </w:rPr>
        <w:t xml:space="preserve">. </w:t>
      </w:r>
      <w:r w:rsidRPr="0089176B">
        <w:rPr>
          <w:rFonts w:ascii="Times New Roman" w:hAnsi="Times New Roman" w:eastAsia="Times New Roman"/>
          <w:color w:val="000000"/>
          <w:lang w:val="en-US" w:eastAsia="de-DE"/>
        </w:rPr>
        <w:t>The e</w:t>
      </w:r>
      <w:r w:rsidRPr="0089176B" w:rsidR="00122D22">
        <w:rPr>
          <w:rFonts w:ascii="Times New Roman" w:hAnsi="Times New Roman" w:eastAsia="Times New Roman"/>
          <w:color w:val="000000"/>
          <w:lang w:val="en-US" w:eastAsia="de-DE"/>
        </w:rPr>
        <w:t>levation</w:t>
      </w:r>
      <w:r w:rsidRPr="0089176B">
        <w:rPr>
          <w:rFonts w:ascii="Times New Roman" w:hAnsi="Times New Roman" w:eastAsia="Times New Roman"/>
          <w:color w:val="000000"/>
          <w:lang w:val="en-US" w:eastAsia="de-DE"/>
        </w:rPr>
        <w:t xml:space="preserve">al range extends </w:t>
      </w:r>
      <w:r w:rsidRPr="0089176B" w:rsidR="00122D22">
        <w:rPr>
          <w:rFonts w:ascii="Times New Roman" w:hAnsi="Times New Roman" w:eastAsia="Times New Roman"/>
          <w:color w:val="000000"/>
          <w:lang w:val="en-US" w:eastAsia="de-DE"/>
        </w:rPr>
        <w:t>from sea level to above 3400 m (</w:t>
      </w:r>
      <w:r w:rsidRPr="0089176B">
        <w:rPr>
          <w:rFonts w:ascii="Times New Roman" w:hAnsi="Times New Roman" w:eastAsia="Times New Roman"/>
          <w:color w:val="000000"/>
          <w:lang w:val="en-US" w:eastAsia="de-DE"/>
        </w:rPr>
        <w:t xml:space="preserve">Jenkins &amp; Busher 1979, </w:t>
      </w:r>
      <w:r w:rsidRPr="0089176B" w:rsidR="00122D22">
        <w:rPr>
          <w:rFonts w:ascii="Times New Roman" w:hAnsi="Times New Roman" w:eastAsia="Times New Roman"/>
          <w:color w:val="000000"/>
          <w:lang w:val="en-US" w:eastAsia="de-DE"/>
        </w:rPr>
        <w:t>Baker &amp; Hill 2003).</w:t>
      </w:r>
    </w:p>
    <w:p w:rsidR="00122D22" w:rsidP="00761548" w:rsidRDefault="00E42B58" w14:paraId="5274563C" w14:textId="30CBD6C8">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The ability of </w:t>
      </w:r>
      <w:r w:rsidRPr="0089176B">
        <w:rPr>
          <w:rFonts w:ascii="Times New Roman" w:hAnsi="Times New Roman" w:eastAsia="Times New Roman"/>
          <w:i/>
          <w:iCs/>
          <w:color w:val="000000"/>
          <w:lang w:val="en-US" w:eastAsia="de-DE"/>
        </w:rPr>
        <w:t>C. canadensis</w:t>
      </w:r>
      <w:r w:rsidRPr="0089176B">
        <w:rPr>
          <w:rFonts w:ascii="Times New Roman" w:hAnsi="Times New Roman" w:eastAsia="Times New Roman"/>
          <w:color w:val="000000"/>
          <w:lang w:val="en-US" w:eastAsia="de-DE"/>
        </w:rPr>
        <w:t xml:space="preserve"> to modify its environment to its needs also greatly expands the range of potentially suitable sites.</w:t>
      </w:r>
      <w:r w:rsidRPr="0089176B" w:rsidR="00056546">
        <w:rPr>
          <w:rFonts w:ascii="Times New Roman" w:hAnsi="Times New Roman" w:eastAsia="Times New Roman"/>
          <w:color w:val="000000"/>
          <w:lang w:val="en-US" w:eastAsia="de-DE"/>
        </w:rPr>
        <w:t xml:space="preserve"> This allows the species to also make a habitat from man-made watercourses (e.g. canals, ditches), and in anthropogenic landscapes (e.g. agricultural areas).</w:t>
      </w:r>
    </w:p>
    <w:p w:rsidRPr="0089176B" w:rsidR="00A45D47" w:rsidP="00761548" w:rsidRDefault="00A45D47" w14:paraId="52F99EBF" w14:textId="77777777">
      <w:pPr>
        <w:jc w:val="both"/>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375E58" w:rsidTr="00B94B35" w14:paraId="617FF04D" w14:textId="77777777">
        <w:tc>
          <w:tcPr>
            <w:tcW w:w="9212" w:type="dxa"/>
            <w:shd w:val="clear" w:color="auto" w:fill="auto"/>
          </w:tcPr>
          <w:p w:rsidRPr="0089176B" w:rsidR="00375E58" w:rsidP="00B94B35" w:rsidRDefault="00375E58" w14:paraId="4B4CEF2A" w14:textId="77777777">
            <w:pPr>
              <w:spacing w:after="120"/>
              <w:rPr>
                <w:b/>
                <w:lang w:val="en-US"/>
              </w:rPr>
            </w:pPr>
            <w:r w:rsidRPr="0089176B">
              <w:rPr>
                <w:rFonts w:ascii="Times New Roman" w:hAnsi="Times New Roman"/>
                <w:b/>
                <w:lang w:val="en-US"/>
              </w:rPr>
              <w:t>A5. What is the global non-native distribution of the organism outside the risk assessment area?</w:t>
            </w:r>
          </w:p>
        </w:tc>
      </w:tr>
    </w:tbl>
    <w:p w:rsidRPr="0089176B" w:rsidR="00375E58" w:rsidP="00375E58" w:rsidRDefault="00375E58" w14:paraId="0432B635" w14:textId="77777777">
      <w:pPr>
        <w:rPr>
          <w:lang w:val="en-US"/>
        </w:rPr>
      </w:pPr>
    </w:p>
    <w:p w:rsidRPr="0089176B" w:rsidR="00056546" w:rsidP="00056546" w:rsidRDefault="000B6B5B" w14:paraId="4E156D64" w14:textId="28E88623">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North American beavers were intentionally introduced to</w:t>
      </w:r>
      <w:r w:rsidRPr="0089176B" w:rsidR="00920ACE">
        <w:rPr>
          <w:rFonts w:ascii="Times New Roman" w:hAnsi="Times New Roman" w:eastAsia="Times New Roman"/>
          <w:color w:val="000000"/>
          <w:lang w:val="en-US" w:eastAsia="de-DE"/>
        </w:rPr>
        <w:t xml:space="preserve"> </w:t>
      </w:r>
      <w:r w:rsidRPr="0089176B" w:rsidR="00920ACE">
        <w:rPr>
          <w:rFonts w:ascii="Times New Roman" w:hAnsi="Times New Roman" w:eastAsia="Times New Roman"/>
          <w:b/>
          <w:bCs/>
          <w:color w:val="000000"/>
          <w:lang w:val="en-US" w:eastAsia="de-DE"/>
        </w:rPr>
        <w:t>Tierra del Fuego</w:t>
      </w:r>
      <w:r w:rsidRPr="0089176B" w:rsidR="00920ACE">
        <w:rPr>
          <w:rFonts w:ascii="Times New Roman" w:hAnsi="Times New Roman" w:eastAsia="Times New Roman"/>
          <w:color w:val="000000"/>
          <w:lang w:val="en-US" w:eastAsia="de-DE"/>
        </w:rPr>
        <w:t xml:space="preserve"> (</w:t>
      </w:r>
      <w:r w:rsidRPr="0089176B">
        <w:rPr>
          <w:rFonts w:ascii="Times New Roman" w:hAnsi="Times New Roman" w:eastAsia="Times New Roman"/>
          <w:color w:val="000000"/>
          <w:lang w:val="en-US" w:eastAsia="de-DE"/>
        </w:rPr>
        <w:t>southern</w:t>
      </w:r>
      <w:r w:rsidRPr="0089176B" w:rsidR="00920ACE">
        <w:rPr>
          <w:rFonts w:ascii="Times New Roman" w:hAnsi="Times New Roman" w:eastAsia="Times New Roman"/>
          <w:color w:val="000000"/>
          <w:lang w:val="en-US" w:eastAsia="de-DE"/>
        </w:rPr>
        <w:t xml:space="preserve">most </w:t>
      </w:r>
      <w:r w:rsidRPr="0089176B">
        <w:rPr>
          <w:rFonts w:ascii="Times New Roman" w:hAnsi="Times New Roman" w:eastAsia="Times New Roman"/>
          <w:color w:val="000000"/>
          <w:lang w:val="en-US" w:eastAsia="de-DE"/>
        </w:rPr>
        <w:t>South America</w:t>
      </w:r>
      <w:r w:rsidRPr="0089176B" w:rsidR="00920ACE">
        <w:rPr>
          <w:rFonts w:ascii="Times New Roman" w:hAnsi="Times New Roman" w:eastAsia="Times New Roman"/>
          <w:color w:val="000000"/>
          <w:lang w:val="en-US" w:eastAsia="de-DE"/>
        </w:rPr>
        <w:t>)</w:t>
      </w:r>
      <w:r w:rsidRPr="0089176B">
        <w:rPr>
          <w:rFonts w:ascii="Times New Roman" w:hAnsi="Times New Roman" w:eastAsia="Times New Roman"/>
          <w:color w:val="000000"/>
          <w:lang w:val="en-US" w:eastAsia="de-DE"/>
        </w:rPr>
        <w:t xml:space="preserve">, specifically </w:t>
      </w:r>
      <w:r w:rsidRPr="0089176B" w:rsidR="00920ACE">
        <w:rPr>
          <w:rFonts w:ascii="Times New Roman" w:hAnsi="Times New Roman" w:eastAsia="Times New Roman"/>
          <w:color w:val="000000"/>
          <w:lang w:val="en-US" w:eastAsia="de-DE"/>
        </w:rPr>
        <w:t>near Fagnano Lake</w:t>
      </w:r>
      <w:r w:rsidRPr="0089176B" w:rsidR="00F70517">
        <w:rPr>
          <w:rFonts w:ascii="Times New Roman" w:hAnsi="Times New Roman" w:eastAsia="Times New Roman"/>
          <w:color w:val="000000"/>
          <w:lang w:val="en-US" w:eastAsia="de-DE"/>
        </w:rPr>
        <w:t xml:space="preserve"> </w:t>
      </w:r>
      <w:r w:rsidRPr="0089176B" w:rsidR="00920ACE">
        <w:rPr>
          <w:rFonts w:ascii="Times New Roman" w:hAnsi="Times New Roman" w:eastAsia="Times New Roman"/>
          <w:color w:val="000000"/>
          <w:lang w:val="en-US" w:eastAsia="de-DE"/>
        </w:rPr>
        <w:t xml:space="preserve">on the </w:t>
      </w:r>
      <w:r w:rsidRPr="0089176B" w:rsidR="00666180">
        <w:rPr>
          <w:rFonts w:ascii="Times New Roman" w:hAnsi="Times New Roman" w:eastAsia="Times New Roman"/>
          <w:color w:val="000000"/>
          <w:lang w:val="en-US" w:eastAsia="de-DE"/>
        </w:rPr>
        <w:t xml:space="preserve">Isla Grande de </w:t>
      </w:r>
      <w:r w:rsidRPr="0089176B">
        <w:rPr>
          <w:rFonts w:ascii="Times New Roman" w:hAnsi="Times New Roman" w:eastAsia="Times New Roman"/>
          <w:color w:val="000000"/>
          <w:lang w:val="en-US" w:eastAsia="de-DE"/>
        </w:rPr>
        <w:t>Tierra del Fuego (Argentina)</w:t>
      </w:r>
      <w:r w:rsidRPr="0089176B" w:rsidR="00761548">
        <w:rPr>
          <w:rFonts w:ascii="Times New Roman" w:hAnsi="Times New Roman" w:eastAsia="Times New Roman"/>
          <w:color w:val="000000"/>
          <w:lang w:val="en-US" w:eastAsia="de-DE"/>
        </w:rPr>
        <w:t>,</w:t>
      </w:r>
      <w:r w:rsidRPr="0089176B">
        <w:rPr>
          <w:rFonts w:ascii="Times New Roman" w:hAnsi="Times New Roman" w:eastAsia="Times New Roman"/>
          <w:color w:val="000000"/>
          <w:lang w:val="en-US" w:eastAsia="de-DE"/>
        </w:rPr>
        <w:t xml:space="preserve"> for fur farming purposes in 1946. Here, the species has considerably expanded its range (Lizarralde 1993, </w:t>
      </w:r>
      <w:r w:rsidRPr="0089176B">
        <w:rPr>
          <w:rFonts w:ascii="Times New Roman" w:hAnsi="Times New Roman" w:eastAsia="Times New Roman"/>
          <w:color w:val="000000"/>
          <w:lang w:val="en-US" w:eastAsia="de-DE"/>
        </w:rPr>
        <w:t xml:space="preserve">Anderson et al. 2006, Merino et al. 2009). This introduction was also part of a government effort to economically </w:t>
      </w:r>
      <w:r w:rsidRPr="0089176B" w:rsidR="00761548">
        <w:rPr>
          <w:rFonts w:ascii="Times New Roman" w:hAnsi="Times New Roman" w:eastAsia="Times New Roman"/>
          <w:color w:val="000000"/>
          <w:lang w:val="en-US" w:eastAsia="de-DE"/>
        </w:rPr>
        <w:t xml:space="preserve">“enhance” </w:t>
      </w:r>
      <w:r w:rsidRPr="0089176B">
        <w:rPr>
          <w:rFonts w:ascii="Times New Roman" w:hAnsi="Times New Roman" w:eastAsia="Times New Roman"/>
          <w:color w:val="000000"/>
          <w:lang w:val="en-US" w:eastAsia="de-DE"/>
        </w:rPr>
        <w:t>the species</w:t>
      </w:r>
      <w:r w:rsidRPr="0089176B" w:rsidR="00761548">
        <w:rPr>
          <w:rFonts w:ascii="Times New Roman" w:hAnsi="Times New Roman" w:eastAsia="Times New Roman"/>
          <w:color w:val="000000"/>
          <w:lang w:val="en-US" w:eastAsia="de-DE"/>
        </w:rPr>
        <w:t>-</w:t>
      </w:r>
      <w:r w:rsidRPr="0089176B">
        <w:rPr>
          <w:rFonts w:ascii="Times New Roman" w:hAnsi="Times New Roman" w:eastAsia="Times New Roman"/>
          <w:color w:val="000000"/>
          <w:lang w:val="en-US" w:eastAsia="de-DE"/>
        </w:rPr>
        <w:t>poor Fuegian landscape by introducing exotic furbearers, including beavers, muskrats (</w:t>
      </w:r>
      <w:r w:rsidRPr="0089176B">
        <w:rPr>
          <w:rFonts w:ascii="Times New Roman" w:hAnsi="Times New Roman" w:eastAsia="Times New Roman"/>
          <w:i/>
          <w:iCs/>
          <w:color w:val="000000"/>
          <w:lang w:val="en-US" w:eastAsia="de-DE"/>
        </w:rPr>
        <w:t>Ondatra zibethicus</w:t>
      </w:r>
      <w:r w:rsidRPr="0089176B">
        <w:rPr>
          <w:rFonts w:ascii="Times New Roman" w:hAnsi="Times New Roman" w:eastAsia="Times New Roman"/>
          <w:color w:val="000000"/>
          <w:lang w:val="en-US" w:eastAsia="de-DE"/>
        </w:rPr>
        <w:t>) and minks</w:t>
      </w:r>
      <w:r w:rsidRPr="0089176B" w:rsidR="00F70517">
        <w:rPr>
          <w:rFonts w:ascii="Times New Roman" w:hAnsi="Times New Roman" w:eastAsia="Times New Roman"/>
          <w:color w:val="000000"/>
          <w:lang w:val="en-US" w:eastAsia="de-DE"/>
        </w:rPr>
        <w:t xml:space="preserve"> (</w:t>
      </w:r>
      <w:r w:rsidRPr="0089176B" w:rsidR="00F70517">
        <w:rPr>
          <w:rFonts w:ascii="Times New Roman" w:hAnsi="Times New Roman" w:eastAsia="Times New Roman"/>
          <w:i/>
          <w:iCs/>
          <w:color w:val="000000"/>
          <w:lang w:val="en-US" w:eastAsia="de-DE"/>
        </w:rPr>
        <w:t>Neogale vison</w:t>
      </w:r>
      <w:r w:rsidRPr="0089176B" w:rsidR="00F70517">
        <w:rPr>
          <w:rFonts w:ascii="Times New Roman" w:hAnsi="Times New Roman" w:eastAsia="Times New Roman"/>
          <w:color w:val="000000"/>
          <w:lang w:val="en-US" w:eastAsia="de-DE"/>
        </w:rPr>
        <w:t>)</w:t>
      </w:r>
      <w:r w:rsidRPr="0089176B">
        <w:rPr>
          <w:rFonts w:ascii="Times New Roman" w:hAnsi="Times New Roman" w:eastAsia="Times New Roman"/>
          <w:color w:val="000000"/>
          <w:lang w:val="en-US" w:eastAsia="de-DE"/>
        </w:rPr>
        <w:t>. While only 25 mating pairs were released initially, by the 1950s the expanding population had spread to the Chilean portion of the island. By the 1960s the species had successfully crossed channels to the adjacent Chilean archipelago, including Navarino and Hoste Islands (Anderson et al. 2006). The species also crossed the Strait of Magellan, which is two kilometres wide at its narrowest point, to the mainland of Chile on the eastern shore of the Brunswick Peninsula near the San Pedro River (Graells et al. 2015). Beaver densities rapidly increased to levels of 0</w:t>
      </w:r>
      <w:r w:rsidRPr="0089176B" w:rsidR="00761548">
        <w:rPr>
          <w:rFonts w:ascii="Times New Roman" w:hAnsi="Times New Roman" w:eastAsia="Times New Roman"/>
          <w:color w:val="000000"/>
          <w:lang w:val="en-US" w:eastAsia="de-DE"/>
        </w:rPr>
        <w:t>,</w:t>
      </w:r>
      <w:r w:rsidRPr="0089176B">
        <w:rPr>
          <w:rFonts w:ascii="Times New Roman" w:hAnsi="Times New Roman" w:eastAsia="Times New Roman"/>
          <w:color w:val="000000"/>
          <w:lang w:val="en-US" w:eastAsia="de-DE"/>
        </w:rPr>
        <w:t>2 to 5</w:t>
      </w:r>
      <w:r w:rsidRPr="0089176B" w:rsidR="00761548">
        <w:rPr>
          <w:rFonts w:ascii="Times New Roman" w:hAnsi="Times New Roman" w:eastAsia="Times New Roman"/>
          <w:color w:val="000000"/>
          <w:lang w:val="en-US" w:eastAsia="de-DE"/>
        </w:rPr>
        <w:t>,</w:t>
      </w:r>
      <w:r w:rsidRPr="0089176B">
        <w:rPr>
          <w:rFonts w:ascii="Times New Roman" w:hAnsi="Times New Roman" w:eastAsia="Times New Roman"/>
          <w:color w:val="000000"/>
          <w:lang w:val="en-US" w:eastAsia="de-DE"/>
        </w:rPr>
        <w:t>8 colonies/km</w:t>
      </w:r>
      <w:r w:rsidRPr="0089176B" w:rsidR="00761548">
        <w:rPr>
          <w:rFonts w:ascii="Times New Roman" w:hAnsi="Times New Roman" w:eastAsia="Times New Roman"/>
          <w:color w:val="000000"/>
          <w:lang w:val="en-US" w:eastAsia="de-DE"/>
        </w:rPr>
        <w:t>²</w:t>
      </w:r>
      <w:r w:rsidRPr="0089176B">
        <w:rPr>
          <w:rFonts w:ascii="Times New Roman" w:hAnsi="Times New Roman" w:eastAsia="Times New Roman"/>
          <w:color w:val="000000"/>
          <w:lang w:val="en-US" w:eastAsia="de-DE"/>
        </w:rPr>
        <w:t>. Today, beavers inhabit nearly every available watershed on most of the islands, except for a few uncolonized refuges in the far southern and western portions of the archipelago (Anderson et al. 2006).</w:t>
      </w:r>
      <w:r w:rsidRPr="0089176B" w:rsidR="00920ACE">
        <w:rPr>
          <w:rFonts w:ascii="Times New Roman" w:hAnsi="Times New Roman" w:eastAsia="Times New Roman"/>
          <w:color w:val="000000"/>
          <w:lang w:val="en-US" w:eastAsia="de-DE"/>
        </w:rPr>
        <w:t xml:space="preserve"> </w:t>
      </w:r>
      <w:r w:rsidRPr="0089176B" w:rsidR="00625C5D">
        <w:rPr>
          <w:rFonts w:ascii="Times New Roman" w:hAnsi="Times New Roman" w:eastAsia="Times New Roman"/>
          <w:color w:val="000000"/>
          <w:lang w:val="en-US" w:eastAsia="de-DE"/>
        </w:rPr>
        <w:t xml:space="preserve">Occupied rivers and streams are surrounded by Magellanic forest (dominated by </w:t>
      </w:r>
      <w:r w:rsidRPr="0089176B" w:rsidR="00625C5D">
        <w:rPr>
          <w:rFonts w:ascii="Times New Roman" w:hAnsi="Times New Roman" w:eastAsia="Times New Roman"/>
          <w:i/>
          <w:iCs/>
          <w:color w:val="000000"/>
          <w:lang w:val="en-US" w:eastAsia="de-DE"/>
        </w:rPr>
        <w:t>Nothofagus</w:t>
      </w:r>
      <w:r w:rsidRPr="0089176B" w:rsidR="00625C5D">
        <w:rPr>
          <w:rFonts w:ascii="Times New Roman" w:hAnsi="Times New Roman" w:eastAsia="Times New Roman"/>
          <w:color w:val="000000"/>
          <w:lang w:val="en-US" w:eastAsia="de-DE"/>
        </w:rPr>
        <w:t xml:space="preserve"> spp.), steppe</w:t>
      </w:r>
      <w:r w:rsidRPr="0089176B" w:rsidR="00B85DC5">
        <w:rPr>
          <w:rFonts w:ascii="Times New Roman" w:hAnsi="Times New Roman" w:eastAsia="Times New Roman"/>
          <w:color w:val="000000"/>
          <w:lang w:val="en-US" w:eastAsia="de-DE"/>
        </w:rPr>
        <w:t>,</w:t>
      </w:r>
      <w:r w:rsidRPr="0089176B" w:rsidR="00625C5D">
        <w:rPr>
          <w:rFonts w:ascii="Times New Roman" w:hAnsi="Times New Roman" w:eastAsia="Times New Roman"/>
          <w:color w:val="000000"/>
          <w:lang w:val="en-US" w:eastAsia="de-DE"/>
        </w:rPr>
        <w:t xml:space="preserve"> or cool semi-desert (Gr</w:t>
      </w:r>
      <w:r w:rsidRPr="0089176B" w:rsidR="00653607">
        <w:rPr>
          <w:rFonts w:ascii="Times New Roman" w:hAnsi="Times New Roman" w:eastAsia="Times New Roman"/>
          <w:color w:val="000000"/>
          <w:lang w:val="en-US" w:eastAsia="de-DE"/>
        </w:rPr>
        <w:t>ae</w:t>
      </w:r>
      <w:r w:rsidRPr="0089176B" w:rsidR="00625C5D">
        <w:rPr>
          <w:rFonts w:ascii="Times New Roman" w:hAnsi="Times New Roman" w:eastAsia="Times New Roman"/>
          <w:color w:val="000000"/>
          <w:lang w:val="en-US" w:eastAsia="de-DE"/>
        </w:rPr>
        <w:t xml:space="preserve">lls et al. 2015). </w:t>
      </w:r>
      <w:r w:rsidRPr="0089176B" w:rsidR="00920ACE">
        <w:rPr>
          <w:rFonts w:ascii="Times New Roman" w:hAnsi="Times New Roman" w:eastAsia="Times New Roman"/>
          <w:color w:val="000000"/>
          <w:lang w:val="en-US" w:eastAsia="de-DE"/>
        </w:rPr>
        <w:t>Further information on the Tierra del Fuego population is provided under A</w:t>
      </w:r>
      <w:r w:rsidRPr="0089176B" w:rsidR="005143D4">
        <w:rPr>
          <w:rFonts w:ascii="Times New Roman" w:hAnsi="Times New Roman" w:eastAsia="Times New Roman"/>
          <w:color w:val="000000"/>
          <w:lang w:val="en-US" w:eastAsia="de-DE"/>
        </w:rPr>
        <w:t>10</w:t>
      </w:r>
      <w:r w:rsidRPr="0089176B" w:rsidR="00920ACE">
        <w:rPr>
          <w:rFonts w:ascii="Times New Roman" w:hAnsi="Times New Roman" w:eastAsia="Times New Roman"/>
          <w:color w:val="000000"/>
          <w:lang w:val="en-US" w:eastAsia="de-DE"/>
        </w:rPr>
        <w:t xml:space="preserve"> </w:t>
      </w:r>
      <w:r w:rsidRPr="0089176B" w:rsidR="00F70517">
        <w:rPr>
          <w:rFonts w:ascii="Times New Roman" w:hAnsi="Times New Roman" w:eastAsia="Times New Roman"/>
          <w:color w:val="000000"/>
          <w:lang w:val="en-US" w:eastAsia="de-DE"/>
        </w:rPr>
        <w:t xml:space="preserve">(invasiveness) </w:t>
      </w:r>
      <w:r w:rsidRPr="0089176B" w:rsidR="00920ACE">
        <w:rPr>
          <w:rFonts w:ascii="Times New Roman" w:hAnsi="Times New Roman" w:eastAsia="Times New Roman"/>
          <w:color w:val="000000"/>
          <w:lang w:val="en-US" w:eastAsia="de-DE"/>
        </w:rPr>
        <w:t>and chapter 4 of section B (impacts).</w:t>
      </w:r>
    </w:p>
    <w:p w:rsidRPr="0089176B" w:rsidR="000C3F74" w:rsidP="00F70517" w:rsidRDefault="00880207" w14:paraId="0DE6ECF6" w14:textId="441C8BE7">
      <w:pPr>
        <w:jc w:val="both"/>
        <w:rPr>
          <w:rFonts w:ascii="Times New Roman" w:hAnsi="Times New Roman" w:eastAsia="Times New Roman"/>
          <w:color w:val="000000"/>
          <w:lang w:val="en-US" w:eastAsia="de-DE"/>
        </w:rPr>
      </w:pPr>
      <w:r w:rsidRPr="0089176B">
        <w:rPr>
          <w:rFonts w:ascii="Times New Roman" w:hAnsi="Times New Roman" w:eastAsia="Times New Roman"/>
          <w:i/>
          <w:iCs/>
          <w:color w:val="000000"/>
          <w:lang w:val="en-US" w:eastAsia="de-DE"/>
        </w:rPr>
        <w:t>C. canadensis</w:t>
      </w:r>
      <w:r w:rsidRPr="0089176B" w:rsidR="00E35498">
        <w:rPr>
          <w:rFonts w:ascii="Times New Roman" w:hAnsi="Times New Roman" w:eastAsia="Times New Roman"/>
          <w:color w:val="000000"/>
          <w:lang w:val="en-US" w:eastAsia="de-DE"/>
        </w:rPr>
        <w:t xml:space="preserve"> </w:t>
      </w:r>
      <w:r w:rsidRPr="0089176B">
        <w:rPr>
          <w:rFonts w:ascii="Times New Roman" w:hAnsi="Times New Roman" w:eastAsia="Times New Roman"/>
          <w:color w:val="000000"/>
          <w:lang w:val="en-US" w:eastAsia="de-DE"/>
        </w:rPr>
        <w:t>was</w:t>
      </w:r>
      <w:r w:rsidRPr="0089176B" w:rsidR="00E35498">
        <w:rPr>
          <w:rFonts w:ascii="Times New Roman" w:hAnsi="Times New Roman" w:eastAsia="Times New Roman"/>
          <w:color w:val="000000"/>
          <w:lang w:val="en-US" w:eastAsia="de-DE"/>
        </w:rPr>
        <w:t xml:space="preserve"> also successfully introduced</w:t>
      </w:r>
      <w:r w:rsidRPr="0089176B" w:rsidR="000C3F74">
        <w:rPr>
          <w:rFonts w:ascii="Times New Roman" w:hAnsi="Times New Roman" w:eastAsia="Times New Roman"/>
          <w:color w:val="000000"/>
          <w:lang w:val="en-US" w:eastAsia="de-DE"/>
        </w:rPr>
        <w:t xml:space="preserve">, </w:t>
      </w:r>
      <w:r w:rsidRPr="0089176B" w:rsidR="004B10FE">
        <w:rPr>
          <w:rFonts w:ascii="Times New Roman" w:hAnsi="Times New Roman" w:eastAsia="Times New Roman"/>
          <w:color w:val="000000"/>
          <w:lang w:val="en-US" w:eastAsia="de-DE"/>
        </w:rPr>
        <w:t>around the 19</w:t>
      </w:r>
      <w:r w:rsidRPr="0089176B" w:rsidR="004024CF">
        <w:rPr>
          <w:rFonts w:ascii="Times New Roman" w:hAnsi="Times New Roman" w:eastAsia="Times New Roman"/>
          <w:color w:val="000000"/>
          <w:lang w:val="en-US" w:eastAsia="de-DE"/>
        </w:rPr>
        <w:t>70s</w:t>
      </w:r>
      <w:r w:rsidRPr="0089176B" w:rsidR="000C3F74">
        <w:rPr>
          <w:rFonts w:ascii="Times New Roman" w:hAnsi="Times New Roman" w:eastAsia="Times New Roman"/>
          <w:color w:val="000000"/>
          <w:lang w:val="en-US" w:eastAsia="de-DE"/>
        </w:rPr>
        <w:t>,</w:t>
      </w:r>
      <w:r w:rsidRPr="0089176B" w:rsidR="00E35498">
        <w:rPr>
          <w:rFonts w:ascii="Times New Roman" w:hAnsi="Times New Roman" w:eastAsia="Times New Roman"/>
          <w:color w:val="000000"/>
          <w:lang w:val="en-US" w:eastAsia="de-DE"/>
        </w:rPr>
        <w:t xml:space="preserve"> into </w:t>
      </w:r>
      <w:r w:rsidRPr="0089176B" w:rsidR="000C3F74">
        <w:rPr>
          <w:rFonts w:ascii="Times New Roman" w:hAnsi="Times New Roman" w:eastAsia="Times New Roman"/>
          <w:color w:val="000000"/>
          <w:lang w:val="en-US" w:eastAsia="de-DE"/>
        </w:rPr>
        <w:t xml:space="preserve">the </w:t>
      </w:r>
      <w:r w:rsidRPr="0089176B" w:rsidR="000C3F74">
        <w:rPr>
          <w:rFonts w:ascii="Times New Roman" w:hAnsi="Times New Roman" w:eastAsia="Times New Roman"/>
          <w:b/>
          <w:bCs/>
          <w:color w:val="000000"/>
          <w:lang w:val="en-US" w:eastAsia="de-DE"/>
        </w:rPr>
        <w:t xml:space="preserve">Russian Far East </w:t>
      </w:r>
      <w:r w:rsidRPr="0089176B" w:rsidR="000C3F74">
        <w:rPr>
          <w:rFonts w:ascii="Times New Roman" w:hAnsi="Times New Roman" w:eastAsia="Times New Roman"/>
          <w:color w:val="000000"/>
          <w:lang w:val="en-US" w:eastAsia="de-DE"/>
        </w:rPr>
        <w:t>(Russian Federation)</w:t>
      </w:r>
      <w:r w:rsidRPr="0089176B" w:rsidR="004B10FE">
        <w:rPr>
          <w:rFonts w:ascii="Times New Roman" w:hAnsi="Times New Roman" w:eastAsia="Times New Roman"/>
          <w:color w:val="000000"/>
          <w:lang w:val="en-US" w:eastAsia="de-DE"/>
        </w:rPr>
        <w:t xml:space="preserve"> (Nolet &amp; Rosell 1998)</w:t>
      </w:r>
      <w:r w:rsidRPr="0089176B">
        <w:rPr>
          <w:rFonts w:ascii="Times New Roman" w:hAnsi="Times New Roman" w:eastAsia="Times New Roman"/>
          <w:color w:val="000000"/>
          <w:lang w:val="en-US" w:eastAsia="de-DE"/>
        </w:rPr>
        <w:t xml:space="preserve">. The species here occurs in </w:t>
      </w:r>
      <w:r w:rsidRPr="0089176B" w:rsidR="000C3F74">
        <w:rPr>
          <w:rFonts w:ascii="Times New Roman" w:hAnsi="Times New Roman" w:eastAsia="Times New Roman"/>
          <w:color w:val="000000"/>
          <w:lang w:val="en-US" w:eastAsia="de-DE"/>
        </w:rPr>
        <w:t xml:space="preserve">the </w:t>
      </w:r>
      <w:r w:rsidRPr="0089176B">
        <w:rPr>
          <w:rFonts w:ascii="Times New Roman" w:hAnsi="Times New Roman" w:eastAsia="Times New Roman"/>
          <w:color w:val="000000"/>
          <w:lang w:val="en-US" w:eastAsia="de-DE"/>
        </w:rPr>
        <w:t xml:space="preserve">Primorsky region, the Khabarovsk Krai, </w:t>
      </w:r>
      <w:r w:rsidRPr="0089176B" w:rsidR="000C3F74">
        <w:rPr>
          <w:rFonts w:ascii="Times New Roman" w:hAnsi="Times New Roman" w:eastAsia="Times New Roman"/>
          <w:color w:val="000000"/>
          <w:lang w:val="en-US" w:eastAsia="de-DE"/>
        </w:rPr>
        <w:t>and the Kamchatka peninsula</w:t>
      </w:r>
      <w:r w:rsidRPr="0089176B" w:rsidR="000C3F74">
        <w:rPr>
          <w:rFonts w:ascii="Times New Roman" w:hAnsi="Times New Roman" w:eastAsia="Times New Roman"/>
          <w:b/>
          <w:bCs/>
          <w:color w:val="000000"/>
          <w:lang w:val="en-US" w:eastAsia="de-DE"/>
        </w:rPr>
        <w:t xml:space="preserve"> </w:t>
      </w:r>
      <w:r w:rsidRPr="0089176B" w:rsidR="000C3F74">
        <w:rPr>
          <w:rFonts w:ascii="Times New Roman" w:hAnsi="Times New Roman" w:eastAsia="Times New Roman"/>
          <w:color w:val="000000"/>
          <w:lang w:val="en-US" w:eastAsia="de-DE"/>
        </w:rPr>
        <w:t>(Nummi 2010</w:t>
      </w:r>
      <w:r w:rsidRPr="0089176B">
        <w:rPr>
          <w:rFonts w:ascii="Times New Roman" w:hAnsi="Times New Roman" w:eastAsia="Times New Roman"/>
          <w:color w:val="000000"/>
          <w:lang w:val="en-US" w:eastAsia="de-DE"/>
        </w:rPr>
        <w:t>, Khlyap et al. 2021</w:t>
      </w:r>
      <w:r w:rsidRPr="0089176B" w:rsidR="000C3F74">
        <w:rPr>
          <w:rFonts w:ascii="Times New Roman" w:hAnsi="Times New Roman" w:eastAsia="Times New Roman"/>
          <w:color w:val="000000"/>
          <w:lang w:val="en-US" w:eastAsia="de-DE"/>
        </w:rPr>
        <w:t>).</w:t>
      </w:r>
      <w:r w:rsidRPr="0089176B" w:rsidR="00DA0892">
        <w:rPr>
          <w:rFonts w:ascii="Times New Roman" w:hAnsi="Times New Roman" w:eastAsia="Times New Roman"/>
          <w:color w:val="000000"/>
          <w:lang w:val="en-US" w:eastAsia="de-DE"/>
        </w:rPr>
        <w:t xml:space="preserve"> Halley et al. (2021) mention a population figure of less than 200 for this region.</w:t>
      </w:r>
    </w:p>
    <w:p w:rsidRPr="0089176B" w:rsidR="000C3F74" w:rsidP="00F70517" w:rsidRDefault="000C3F74" w14:paraId="4DAAA419" w14:textId="2FF6E9B0">
      <w:pPr>
        <w:jc w:val="both"/>
        <w:rPr>
          <w:rFonts w:ascii="Times New Roman" w:hAnsi="Times New Roman" w:eastAsia="Times New Roman"/>
          <w:color w:val="000000"/>
          <w:lang w:val="en-US" w:eastAsia="de-DE"/>
        </w:rPr>
      </w:pPr>
      <w:r w:rsidRPr="0089176B">
        <w:rPr>
          <w:rFonts w:ascii="Times New Roman" w:hAnsi="Times New Roman" w:eastAsia="Times New Roman"/>
          <w:iCs/>
          <w:color w:val="000000"/>
          <w:lang w:val="en-US" w:eastAsia="de-DE"/>
        </w:rPr>
        <w:t>The species also occurs in</w:t>
      </w:r>
      <w:r w:rsidRPr="0089176B" w:rsidR="00880207">
        <w:rPr>
          <w:rFonts w:ascii="Times New Roman" w:hAnsi="Times New Roman" w:eastAsia="Times New Roman"/>
          <w:iCs/>
          <w:color w:val="000000"/>
          <w:lang w:val="en-US" w:eastAsia="de-DE"/>
        </w:rPr>
        <w:t xml:space="preserve"> the Republic of Karelia</w:t>
      </w:r>
      <w:r w:rsidRPr="0089176B">
        <w:rPr>
          <w:rFonts w:ascii="Times New Roman" w:hAnsi="Times New Roman" w:eastAsia="Times New Roman"/>
          <w:iCs/>
          <w:color w:val="000000"/>
          <w:lang w:val="en-US" w:eastAsia="de-DE"/>
        </w:rPr>
        <w:t xml:space="preserve"> </w:t>
      </w:r>
      <w:r w:rsidRPr="0089176B" w:rsidR="00880207">
        <w:rPr>
          <w:rFonts w:ascii="Times New Roman" w:hAnsi="Times New Roman" w:eastAsia="Times New Roman"/>
          <w:iCs/>
          <w:color w:val="000000"/>
          <w:lang w:val="en-US" w:eastAsia="de-DE"/>
        </w:rPr>
        <w:t xml:space="preserve">of </w:t>
      </w:r>
      <w:r w:rsidRPr="0089176B">
        <w:rPr>
          <w:rFonts w:ascii="Times New Roman" w:hAnsi="Times New Roman" w:eastAsia="Times New Roman"/>
          <w:b/>
          <w:bCs/>
          <w:iCs/>
          <w:color w:val="000000"/>
          <w:lang w:val="en-US" w:eastAsia="de-DE"/>
        </w:rPr>
        <w:t>European Russia</w:t>
      </w:r>
      <w:r w:rsidRPr="0089176B">
        <w:rPr>
          <w:rFonts w:ascii="Times New Roman" w:hAnsi="Times New Roman" w:eastAsia="Times New Roman"/>
          <w:iCs/>
          <w:color w:val="000000"/>
          <w:lang w:val="en-US" w:eastAsia="de-DE"/>
        </w:rPr>
        <w:t xml:space="preserve"> (Russian Federation)</w:t>
      </w:r>
      <w:r w:rsidRPr="0089176B" w:rsidR="00880207">
        <w:rPr>
          <w:rFonts w:ascii="Times New Roman" w:hAnsi="Times New Roman" w:eastAsia="Times New Roman"/>
          <w:iCs/>
          <w:color w:val="000000"/>
          <w:lang w:val="en-US" w:eastAsia="de-DE"/>
        </w:rPr>
        <w:t xml:space="preserve">, which borders Finland. The species’ presence here is due to natural </w:t>
      </w:r>
      <w:r w:rsidRPr="0089176B">
        <w:rPr>
          <w:rFonts w:ascii="Times New Roman" w:hAnsi="Times New Roman" w:eastAsia="Times New Roman"/>
          <w:iCs/>
          <w:color w:val="000000"/>
          <w:lang w:val="en-US" w:eastAsia="de-DE"/>
        </w:rPr>
        <w:t xml:space="preserve">spread </w:t>
      </w:r>
      <w:r w:rsidRPr="0089176B" w:rsidR="00880207">
        <w:rPr>
          <w:rFonts w:ascii="Times New Roman" w:hAnsi="Times New Roman" w:eastAsia="Times New Roman"/>
          <w:iCs/>
          <w:color w:val="000000"/>
          <w:lang w:val="en-US" w:eastAsia="de-DE"/>
        </w:rPr>
        <w:t xml:space="preserve">from the Finnish population </w:t>
      </w:r>
      <w:r w:rsidRPr="0089176B">
        <w:rPr>
          <w:rFonts w:ascii="Times New Roman" w:hAnsi="Times New Roman" w:eastAsia="Times New Roman"/>
          <w:iCs/>
          <w:color w:val="000000"/>
          <w:lang w:val="en-US" w:eastAsia="de-DE"/>
        </w:rPr>
        <w:t>(see A8</w:t>
      </w:r>
      <w:r w:rsidRPr="0089176B" w:rsidR="00880207">
        <w:rPr>
          <w:rFonts w:ascii="Times New Roman" w:hAnsi="Times New Roman" w:eastAsia="Times New Roman"/>
          <w:iCs/>
          <w:color w:val="000000"/>
          <w:lang w:val="en-US" w:eastAsia="de-DE"/>
        </w:rPr>
        <w:t>, Khlyap et al. 2021</w:t>
      </w:r>
      <w:r w:rsidRPr="0089176B">
        <w:rPr>
          <w:rFonts w:ascii="Times New Roman" w:hAnsi="Times New Roman" w:eastAsia="Times New Roman"/>
          <w:iCs/>
          <w:color w:val="000000"/>
          <w:lang w:val="en-US" w:eastAsia="de-DE"/>
        </w:rPr>
        <w:t>)</w:t>
      </w:r>
      <w:r w:rsidRPr="0089176B" w:rsidR="004024CF">
        <w:rPr>
          <w:rFonts w:ascii="Times New Roman" w:hAnsi="Times New Roman" w:eastAsia="Times New Roman"/>
          <w:iCs/>
          <w:color w:val="000000"/>
          <w:lang w:val="en-US" w:eastAsia="de-DE"/>
        </w:rPr>
        <w:t xml:space="preserve">, but was also boosted by the release of some </w:t>
      </w:r>
      <w:r w:rsidRPr="0089176B" w:rsidR="004024CF">
        <w:rPr>
          <w:rFonts w:ascii="Times New Roman" w:hAnsi="Times New Roman" w:eastAsia="Times New Roman"/>
          <w:i/>
          <w:color w:val="000000"/>
          <w:lang w:val="en-US" w:eastAsia="de-DE"/>
        </w:rPr>
        <w:t>C. canadensis</w:t>
      </w:r>
      <w:r w:rsidRPr="0089176B" w:rsidR="004024CF">
        <w:rPr>
          <w:rFonts w:ascii="Times New Roman" w:hAnsi="Times New Roman" w:eastAsia="Times New Roman"/>
          <w:iCs/>
          <w:color w:val="000000"/>
          <w:lang w:val="en-US" w:eastAsia="de-DE"/>
        </w:rPr>
        <w:t xml:space="preserve"> near Lake Onega in 1964 (Nolet &amp; Rosell 1998).</w:t>
      </w:r>
      <w:r w:rsidRPr="0089176B" w:rsidR="00DA0892">
        <w:rPr>
          <w:rFonts w:ascii="Times New Roman" w:hAnsi="Times New Roman" w:eastAsia="Times New Roman"/>
          <w:iCs/>
          <w:color w:val="000000"/>
          <w:lang w:val="en-US" w:eastAsia="de-DE"/>
        </w:rPr>
        <w:t xml:space="preserve"> For this region, </w:t>
      </w:r>
      <w:r w:rsidRPr="0089176B" w:rsidR="00DA0892">
        <w:rPr>
          <w:rFonts w:ascii="Times New Roman" w:hAnsi="Times New Roman" w:eastAsia="Times New Roman"/>
          <w:color w:val="000000"/>
          <w:lang w:val="en-US" w:eastAsia="de-DE"/>
        </w:rPr>
        <w:t>Halley et al. (2021) mention a population of less than 20</w:t>
      </w:r>
      <w:r w:rsidR="0078221C">
        <w:rPr>
          <w:rFonts w:ascii="Times New Roman" w:hAnsi="Times New Roman" w:eastAsia="Times New Roman"/>
          <w:color w:val="000000"/>
          <w:lang w:val="en-US" w:eastAsia="de-DE"/>
        </w:rPr>
        <w:t>,</w:t>
      </w:r>
      <w:r w:rsidRPr="0089176B" w:rsidR="00DA0892">
        <w:rPr>
          <w:rFonts w:ascii="Times New Roman" w:hAnsi="Times New Roman" w:eastAsia="Times New Roman"/>
          <w:color w:val="000000"/>
          <w:lang w:val="en-US" w:eastAsia="de-DE"/>
        </w:rPr>
        <w:t>000.</w:t>
      </w:r>
      <w:r w:rsidRPr="0089176B" w:rsidR="007242F8">
        <w:rPr>
          <w:rFonts w:ascii="Times New Roman" w:hAnsi="Times New Roman" w:eastAsia="Times New Roman"/>
          <w:color w:val="000000"/>
          <w:lang w:val="en-US" w:eastAsia="de-DE"/>
        </w:rPr>
        <w:t xml:space="preserve"> A map with observations within the Russian Federation is provided </w:t>
      </w:r>
      <w:r w:rsidRPr="0089176B" w:rsidR="00C854C2">
        <w:rPr>
          <w:rFonts w:ascii="Times New Roman" w:hAnsi="Times New Roman" w:eastAsia="Times New Roman"/>
          <w:color w:val="000000"/>
          <w:lang w:val="en-US" w:eastAsia="de-DE"/>
        </w:rPr>
        <w:t>at</w:t>
      </w:r>
      <w:r w:rsidRPr="0089176B" w:rsidR="007242F8">
        <w:rPr>
          <w:rFonts w:ascii="Times New Roman" w:hAnsi="Times New Roman" w:eastAsia="Times New Roman"/>
          <w:color w:val="000000"/>
          <w:lang w:val="en-US" w:eastAsia="de-DE"/>
        </w:rPr>
        <w:t xml:space="preserve"> </w:t>
      </w:r>
      <w:hyperlink w:history="1" r:id="rId8">
        <w:r w:rsidRPr="0089176B" w:rsidR="007242F8">
          <w:rPr>
            <w:rStyle w:val="Hyperlink"/>
            <w:rFonts w:ascii="Times New Roman" w:hAnsi="Times New Roman" w:eastAsia="Times New Roman"/>
            <w:lang w:val="en-US" w:eastAsia="de-DE"/>
          </w:rPr>
          <w:t>https://rusmam.ru/atlas/map</w:t>
        </w:r>
      </w:hyperlink>
      <w:r w:rsidRPr="0089176B" w:rsidR="007242F8">
        <w:rPr>
          <w:rFonts w:ascii="Times New Roman" w:hAnsi="Times New Roman" w:eastAsia="Times New Roman"/>
          <w:color w:val="000000"/>
          <w:lang w:val="en-US" w:eastAsia="de-DE"/>
        </w:rPr>
        <w:t xml:space="preserve"> (Lissovsky et al. 2018).</w:t>
      </w:r>
      <w:r w:rsidRPr="0089176B" w:rsidR="00C854C2">
        <w:rPr>
          <w:rFonts w:ascii="Times New Roman" w:hAnsi="Times New Roman" w:eastAsia="Times New Roman"/>
          <w:color w:val="000000"/>
          <w:lang w:val="en-US" w:eastAsia="de-DE"/>
        </w:rPr>
        <w:t xml:space="preserve"> Additional details are provided under Qu. 1.2b-1.8b.</w:t>
      </w:r>
    </w:p>
    <w:p w:rsidR="00E35498" w:rsidP="00F70517" w:rsidRDefault="00E35498" w14:paraId="37867920" w14:textId="428F897F">
      <w:pPr>
        <w:jc w:val="both"/>
        <w:rPr>
          <w:rFonts w:ascii="Times New Roman" w:hAnsi="Times New Roman" w:eastAsia="Times New Roman"/>
          <w:color w:val="000000"/>
          <w:lang w:val="en-US" w:eastAsia="de-DE"/>
        </w:rPr>
      </w:pPr>
      <w:r w:rsidRPr="0089176B">
        <w:rPr>
          <w:rFonts w:ascii="Times New Roman" w:hAnsi="Times New Roman" w:eastAsia="Times New Roman"/>
          <w:i/>
          <w:color w:val="000000"/>
          <w:lang w:val="en-US" w:eastAsia="de-DE"/>
        </w:rPr>
        <w:t>C. canadensis</w:t>
      </w:r>
      <w:r w:rsidRPr="0089176B">
        <w:rPr>
          <w:rFonts w:ascii="Times New Roman" w:hAnsi="Times New Roman" w:eastAsia="Times New Roman"/>
          <w:color w:val="000000"/>
          <w:lang w:val="en-US" w:eastAsia="de-DE"/>
        </w:rPr>
        <w:t xml:space="preserve"> </w:t>
      </w:r>
      <w:r w:rsidRPr="0089176B" w:rsidR="00880207">
        <w:rPr>
          <w:rFonts w:ascii="Times New Roman" w:hAnsi="Times New Roman" w:eastAsia="Times New Roman"/>
          <w:color w:val="000000"/>
          <w:lang w:val="en-US" w:eastAsia="de-DE"/>
        </w:rPr>
        <w:t>h</w:t>
      </w:r>
      <w:r w:rsidRPr="0089176B">
        <w:rPr>
          <w:rFonts w:ascii="Times New Roman" w:hAnsi="Times New Roman" w:eastAsia="Times New Roman"/>
          <w:color w:val="000000"/>
          <w:lang w:val="en-US" w:eastAsia="de-DE"/>
        </w:rPr>
        <w:t xml:space="preserve">as </w:t>
      </w:r>
      <w:r w:rsidRPr="0089176B" w:rsidR="00880207">
        <w:rPr>
          <w:rFonts w:ascii="Times New Roman" w:hAnsi="Times New Roman" w:eastAsia="Times New Roman"/>
          <w:color w:val="000000"/>
          <w:lang w:val="en-US" w:eastAsia="de-DE"/>
        </w:rPr>
        <w:t xml:space="preserve">also been </w:t>
      </w:r>
      <w:r w:rsidRPr="0089176B">
        <w:rPr>
          <w:rFonts w:ascii="Times New Roman" w:hAnsi="Times New Roman" w:eastAsia="Times New Roman"/>
          <w:color w:val="000000"/>
          <w:lang w:val="en-US" w:eastAsia="de-DE"/>
        </w:rPr>
        <w:t xml:space="preserve">released in </w:t>
      </w:r>
      <w:r w:rsidRPr="0089176B">
        <w:rPr>
          <w:rFonts w:ascii="Times New Roman" w:hAnsi="Times New Roman" w:eastAsia="Times New Roman"/>
          <w:b/>
          <w:bCs/>
          <w:color w:val="000000"/>
          <w:lang w:val="en-US" w:eastAsia="de-DE"/>
        </w:rPr>
        <w:t>Ukraine</w:t>
      </w:r>
      <w:r w:rsidRPr="0089176B">
        <w:rPr>
          <w:rFonts w:ascii="Times New Roman" w:hAnsi="Times New Roman" w:eastAsia="Times New Roman"/>
          <w:color w:val="000000"/>
          <w:lang w:val="en-US" w:eastAsia="de-DE"/>
        </w:rPr>
        <w:t xml:space="preserve"> </w:t>
      </w:r>
      <w:r w:rsidRPr="0089176B" w:rsidR="0042264A">
        <w:rPr>
          <w:rFonts w:ascii="Times New Roman" w:hAnsi="Times New Roman" w:eastAsia="Times New Roman"/>
          <w:color w:val="000000"/>
          <w:lang w:val="en-US" w:eastAsia="de-DE"/>
        </w:rPr>
        <w:t>in</w:t>
      </w:r>
      <w:r w:rsidRPr="0089176B">
        <w:rPr>
          <w:rFonts w:ascii="Times New Roman" w:hAnsi="Times New Roman" w:eastAsia="Times New Roman"/>
          <w:color w:val="000000"/>
          <w:lang w:val="en-US" w:eastAsia="de-DE"/>
        </w:rPr>
        <w:t xml:space="preserve"> 1933 and 1934</w:t>
      </w:r>
      <w:r w:rsidRPr="0089176B" w:rsidR="00880207">
        <w:rPr>
          <w:rFonts w:ascii="Times New Roman" w:hAnsi="Times New Roman" w:eastAsia="Times New Roman"/>
          <w:color w:val="000000"/>
          <w:lang w:val="en-US" w:eastAsia="de-DE"/>
        </w:rPr>
        <w:t>, but t</w:t>
      </w:r>
      <w:r w:rsidRPr="0089176B">
        <w:rPr>
          <w:rFonts w:ascii="Times New Roman" w:hAnsi="Times New Roman" w:eastAsia="Times New Roman"/>
          <w:color w:val="000000"/>
          <w:lang w:val="en-US" w:eastAsia="de-DE"/>
        </w:rPr>
        <w:t xml:space="preserve">his population became extinct </w:t>
      </w:r>
      <w:r w:rsidRPr="0089176B" w:rsidR="0042264A">
        <w:rPr>
          <w:rFonts w:ascii="Times New Roman" w:hAnsi="Times New Roman" w:eastAsia="Times New Roman"/>
          <w:color w:val="000000"/>
          <w:lang w:val="en-US" w:eastAsia="de-DE"/>
        </w:rPr>
        <w:t>by</w:t>
      </w:r>
      <w:r w:rsidRPr="0089176B">
        <w:rPr>
          <w:rFonts w:ascii="Times New Roman" w:hAnsi="Times New Roman" w:eastAsia="Times New Roman"/>
          <w:color w:val="000000"/>
          <w:lang w:val="en-US" w:eastAsia="de-DE"/>
        </w:rPr>
        <w:t xml:space="preserve"> the 1960s (Parker et al. 2012</w:t>
      </w:r>
      <w:r w:rsidRPr="0089176B" w:rsidR="0042264A">
        <w:rPr>
          <w:rFonts w:ascii="Times New Roman" w:hAnsi="Times New Roman" w:eastAsia="Times New Roman"/>
          <w:color w:val="000000"/>
          <w:lang w:val="en-US" w:eastAsia="de-DE"/>
        </w:rPr>
        <w:t>, Halley et al. 2021</w:t>
      </w:r>
      <w:r w:rsidRPr="0089176B">
        <w:rPr>
          <w:rFonts w:ascii="Times New Roman" w:hAnsi="Times New Roman" w:eastAsia="Times New Roman"/>
          <w:color w:val="000000"/>
          <w:lang w:val="en-US" w:eastAsia="de-DE"/>
        </w:rPr>
        <w:t>).</w:t>
      </w:r>
    </w:p>
    <w:p w:rsidRPr="0089176B" w:rsidR="00A45D47" w:rsidP="00F70517" w:rsidRDefault="00A45D47" w14:paraId="4D4BDFC0" w14:textId="77777777">
      <w:pPr>
        <w:jc w:val="both"/>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375E58" w:rsidTr="00B94B35" w14:paraId="458774BB" w14:textId="77777777">
        <w:tc>
          <w:tcPr>
            <w:tcW w:w="9212" w:type="dxa"/>
            <w:shd w:val="clear" w:color="auto" w:fill="auto"/>
          </w:tcPr>
          <w:p w:rsidRPr="0089176B" w:rsidR="00D73354" w:rsidP="00B94B35" w:rsidRDefault="00375E58" w14:paraId="6CE86BBB" w14:textId="77777777">
            <w:pPr>
              <w:spacing w:after="120"/>
              <w:rPr>
                <w:rFonts w:ascii="Times New Roman" w:hAnsi="Times New Roman" w:eastAsia="Times New Roman"/>
                <w:b/>
                <w:lang w:val="en-US"/>
              </w:rPr>
            </w:pPr>
            <w:r w:rsidRPr="0089176B">
              <w:rPr>
                <w:rFonts w:ascii="Times New Roman" w:hAnsi="Times New Roman"/>
                <w:b/>
                <w:lang w:val="en-US"/>
              </w:rPr>
              <w:t xml:space="preserve">A6. In which biogeographic region(s) or marine subregion(s) in the risk assessment area has the species been recorded and where is it established? </w:t>
            </w:r>
            <w:r w:rsidRPr="0089176B">
              <w:rPr>
                <w:rFonts w:ascii="Times New Roman" w:hAnsi="Times New Roman" w:eastAsia="Times New Roman"/>
                <w:b/>
                <w:lang w:val="en-US"/>
              </w:rPr>
              <w:t xml:space="preserve">The information needs be given separately for recorded </w:t>
            </w:r>
            <w:r w:rsidRPr="0089176B" w:rsidR="009F6386">
              <w:rPr>
                <w:rFonts w:ascii="Times New Roman" w:hAnsi="Times New Roman" w:eastAsia="Times New Roman"/>
                <w:b/>
                <w:lang w:val="en-US"/>
              </w:rPr>
              <w:t xml:space="preserve">(including casual or transient occurrences) </w:t>
            </w:r>
            <w:r w:rsidRPr="0089176B">
              <w:rPr>
                <w:rFonts w:ascii="Times New Roman" w:hAnsi="Times New Roman" w:eastAsia="Times New Roman"/>
                <w:b/>
                <w:lang w:val="en-US"/>
              </w:rPr>
              <w:t xml:space="preserve">and established occurrences. </w:t>
            </w:r>
            <w:r w:rsidRPr="0089176B" w:rsidR="005B72C3">
              <w:rPr>
                <w:rFonts w:ascii="Times New Roman" w:hAnsi="Times New Roman" w:eastAsia="Times New Roman"/>
                <w:b/>
                <w:lang w:val="en-US"/>
              </w:rPr>
              <w:t xml:space="preserve">“Established” means the </w:t>
            </w:r>
            <w:r w:rsidRPr="0089176B" w:rsidR="00D73354">
              <w:rPr>
                <w:rFonts w:ascii="Times New Roman" w:hAnsi="Times New Roman" w:eastAsia="Times New Roman"/>
                <w:b/>
                <w:lang w:val="en-US"/>
              </w:rPr>
              <w:t>process of an alien species successfully producing viable offspring with the likelihood of continued survival</w:t>
            </w:r>
            <w:r w:rsidRPr="0089176B" w:rsidR="00D73354">
              <w:rPr>
                <w:rStyle w:val="Funotenzeichen"/>
                <w:rFonts w:ascii="Times New Roman" w:hAnsi="Times New Roman" w:eastAsia="Times New Roman"/>
                <w:b/>
                <w:lang w:val="en-US"/>
              </w:rPr>
              <w:footnoteReference w:id="3"/>
            </w:r>
            <w:r w:rsidRPr="0089176B" w:rsidR="00D73354">
              <w:rPr>
                <w:rFonts w:ascii="Times New Roman" w:hAnsi="Times New Roman" w:eastAsia="Times New Roman"/>
                <w:b/>
                <w:lang w:val="en-US"/>
              </w:rPr>
              <w:t xml:space="preserve">. </w:t>
            </w:r>
          </w:p>
          <w:p w:rsidRPr="0089176B" w:rsidR="00375E58" w:rsidP="00B94B35" w:rsidRDefault="00375E58" w14:paraId="2B79D1E2" w14:textId="77777777">
            <w:pPr>
              <w:spacing w:after="120"/>
              <w:jc w:val="both"/>
              <w:rPr>
                <w:rFonts w:ascii="Times New Roman" w:hAnsi="Times New Roman"/>
                <w:b/>
                <w:lang w:val="en-US"/>
              </w:rPr>
            </w:pPr>
            <w:r w:rsidRPr="0089176B">
              <w:rPr>
                <w:rFonts w:ascii="Times New Roman" w:hAnsi="Times New Roman"/>
                <w:b/>
                <w:lang w:val="en"/>
              </w:rPr>
              <w:t xml:space="preserve">A6a. Recorded: </w:t>
            </w:r>
            <w:r w:rsidRPr="0089176B">
              <w:rPr>
                <w:rFonts w:ascii="Times New Roman" w:hAnsi="Times New Roman"/>
                <w:b/>
                <w:lang w:val="en-US"/>
              </w:rPr>
              <w:t xml:space="preserve">List regions </w:t>
            </w:r>
          </w:p>
          <w:p w:rsidRPr="0089176B" w:rsidR="00375E58" w:rsidP="00B94B35" w:rsidRDefault="00375E58" w14:paraId="7B7582C5" w14:textId="77777777">
            <w:pPr>
              <w:spacing w:after="120"/>
              <w:jc w:val="both"/>
              <w:rPr>
                <w:rFonts w:ascii="Times New Roman" w:hAnsi="Times New Roman"/>
                <w:b/>
                <w:lang w:val="en-US"/>
              </w:rPr>
            </w:pPr>
            <w:r w:rsidRPr="0089176B">
              <w:rPr>
                <w:rFonts w:ascii="Times New Roman" w:hAnsi="Times New Roman"/>
                <w:b/>
                <w:lang w:val="en"/>
              </w:rPr>
              <w:t xml:space="preserve">A6b. Established: </w:t>
            </w:r>
            <w:r w:rsidRPr="0089176B">
              <w:rPr>
                <w:rFonts w:ascii="Times New Roman" w:hAnsi="Times New Roman"/>
                <w:b/>
                <w:lang w:val="en-US"/>
              </w:rPr>
              <w:t xml:space="preserve">List regions </w:t>
            </w:r>
          </w:p>
          <w:p w:rsidRPr="0089176B" w:rsidR="00375E58" w:rsidP="00B94B35" w:rsidRDefault="00375E58" w14:paraId="3D7BF547" w14:textId="77777777">
            <w:pPr>
              <w:spacing w:after="120"/>
              <w:jc w:val="both"/>
              <w:rPr>
                <w:rFonts w:ascii="Times New Roman" w:hAnsi="Times New Roman"/>
                <w:lang w:val="en-US"/>
              </w:rPr>
            </w:pPr>
            <w:r w:rsidRPr="0089176B">
              <w:rPr>
                <w:rFonts w:ascii="Times New Roman" w:hAnsi="Times New Roman"/>
                <w:lang w:val="en-US"/>
              </w:rPr>
              <w:t>Comment on the sources of information on which the response is based and discuss any uncertainty in the response.</w:t>
            </w:r>
          </w:p>
          <w:p w:rsidRPr="0089176B" w:rsidR="00375E58" w:rsidP="00B94B35" w:rsidRDefault="00375E58" w14:paraId="577D66E1" w14:textId="77777777">
            <w:pPr>
              <w:spacing w:after="120"/>
              <w:jc w:val="both"/>
              <w:rPr>
                <w:rFonts w:ascii="Times New Roman" w:hAnsi="Times New Roman"/>
                <w:lang w:val="en-US"/>
              </w:rPr>
            </w:pPr>
            <w:r w:rsidRPr="0089176B">
              <w:rPr>
                <w:rFonts w:ascii="Times New Roman" w:hAnsi="Times New Roman"/>
                <w:lang w:val="en-US"/>
              </w:rPr>
              <w:t xml:space="preserve">For delimitation of EU biogeographical regions please refer to </w:t>
            </w:r>
            <w:hyperlink w:tgtFrame="_blank" w:history="1" r:id="rId9">
              <w:r w:rsidRPr="0089176B">
                <w:rPr>
                  <w:rFonts w:ascii="Times New Roman" w:hAnsi="Times New Roman"/>
                  <w:lang w:val="en-US"/>
                </w:rPr>
                <w:t>https://www.eea.europa.eu/data-and-maps/figures/biogeographical-regions-in-europe-2</w:t>
              </w:r>
            </w:hyperlink>
            <w:r w:rsidRPr="0089176B">
              <w:rPr>
                <w:rFonts w:ascii="Times New Roman" w:hAnsi="Times New Roman"/>
                <w:lang w:val="en-US"/>
              </w:rPr>
              <w:t xml:space="preserve"> (see also Annex V</w:t>
            </w:r>
            <w:r w:rsidRPr="0089176B" w:rsidR="00902A27">
              <w:rPr>
                <w:rFonts w:ascii="Times New Roman" w:hAnsi="Times New Roman"/>
                <w:lang w:val="en-US"/>
              </w:rPr>
              <w:t>I</w:t>
            </w:r>
            <w:r w:rsidRPr="0089176B">
              <w:rPr>
                <w:rFonts w:ascii="Times New Roman" w:hAnsi="Times New Roman"/>
                <w:lang w:val="en-US"/>
              </w:rPr>
              <w:t xml:space="preserve">). </w:t>
            </w:r>
          </w:p>
          <w:p w:rsidRPr="0089176B" w:rsidR="00375E58" w:rsidP="00B94B35" w:rsidRDefault="00375E58" w14:paraId="00E0A786" w14:textId="77777777">
            <w:pPr>
              <w:spacing w:after="120"/>
              <w:rPr>
                <w:rFonts w:ascii="Times New Roman" w:hAnsi="Times New Roman" w:eastAsia="Times New Roman"/>
                <w:color w:val="000000"/>
                <w:lang w:val="en-US" w:eastAsia="de-DE"/>
              </w:rPr>
            </w:pPr>
            <w:r w:rsidRPr="0089176B">
              <w:rPr>
                <w:rFonts w:ascii="Times New Roman" w:hAnsi="Times New Roman"/>
                <w:lang w:val="en-US"/>
              </w:rPr>
              <w:t xml:space="preserve">For delimitation of EU marine regions and subregions consider the Marine Strategy Framework Directive areas; please refer to </w:t>
            </w:r>
            <w:hyperlink w:tgtFrame="_blank" w:history="1" r:id="rId10">
              <w:r w:rsidRPr="0089176B">
                <w:rPr>
                  <w:rFonts w:ascii="Times New Roman" w:hAnsi="Times New Roman"/>
                  <w:lang w:val="en-US"/>
                </w:rPr>
                <w:t>https://www.eea.europa.eu/data-and-maps/data/msfd-regions-and-subregions/technical-document/pdf</w:t>
              </w:r>
            </w:hyperlink>
            <w:r w:rsidRPr="0089176B">
              <w:rPr>
                <w:rFonts w:ascii="Times New Roman" w:hAnsi="Times New Roman"/>
                <w:lang w:val="en-US"/>
              </w:rPr>
              <w:t xml:space="preserve"> (see also Annex V</w:t>
            </w:r>
            <w:r w:rsidRPr="0089176B" w:rsidR="00902A27">
              <w:rPr>
                <w:rFonts w:ascii="Times New Roman" w:hAnsi="Times New Roman"/>
                <w:lang w:val="en-US"/>
              </w:rPr>
              <w:t>I</w:t>
            </w:r>
            <w:r w:rsidRPr="0089176B">
              <w:rPr>
                <w:rFonts w:ascii="Times New Roman" w:hAnsi="Times New Roman"/>
                <w:lang w:val="en-US"/>
              </w:rPr>
              <w:t>).</w:t>
            </w:r>
          </w:p>
        </w:tc>
      </w:tr>
    </w:tbl>
    <w:p w:rsidRPr="0089176B" w:rsidR="00375E58" w:rsidP="00375E58" w:rsidRDefault="00375E58" w14:paraId="7895F47C" w14:textId="77777777">
      <w:pPr>
        <w:rPr>
          <w:lang w:val="en-US"/>
        </w:rPr>
      </w:pPr>
    </w:p>
    <w:p w:rsidRPr="0089176B" w:rsidR="00C80CF9" w:rsidP="00C80CF9" w:rsidRDefault="00C80CF9" w14:paraId="2BD13A73" w14:textId="182D8702">
      <w:pPr>
        <w:rPr>
          <w:rFonts w:ascii="Times New Roman" w:hAnsi="Times New Roman"/>
          <w:lang w:val="en-US"/>
        </w:rPr>
      </w:pPr>
      <w:r w:rsidRPr="0089176B">
        <w:rPr>
          <w:rFonts w:ascii="Times New Roman" w:hAnsi="Times New Roman"/>
          <w:lang w:val="en-US"/>
        </w:rPr>
        <w:t>Response (6a):</w:t>
      </w:r>
    </w:p>
    <w:p w:rsidRPr="0089176B" w:rsidR="003C7DE7" w:rsidP="002C6661" w:rsidRDefault="002E7330" w14:paraId="330A5A19" w14:textId="2D0C9903">
      <w:pPr>
        <w:jc w:val="both"/>
        <w:rPr>
          <w:rFonts w:ascii="Times New Roman" w:hAnsi="Times New Roman"/>
          <w:lang w:val="en-US"/>
        </w:rPr>
      </w:pPr>
      <w:r>
        <w:rPr>
          <w:rFonts w:ascii="Times New Roman" w:hAnsi="Times New Roman"/>
          <w:lang w:val="en-US"/>
        </w:rPr>
        <w:t xml:space="preserve">Occurrences of </w:t>
      </w:r>
      <w:r w:rsidRPr="00674901">
        <w:rPr>
          <w:rFonts w:ascii="Times New Roman" w:hAnsi="Times New Roman"/>
          <w:i/>
          <w:iCs/>
          <w:lang w:val="en-US"/>
        </w:rPr>
        <w:t>C. canadensis</w:t>
      </w:r>
      <w:r>
        <w:rPr>
          <w:rFonts w:ascii="Times New Roman" w:hAnsi="Times New Roman"/>
          <w:lang w:val="en-US"/>
        </w:rPr>
        <w:t xml:space="preserve"> are better documented at Member State level than at biogeographical level. </w:t>
      </w:r>
      <w:r w:rsidR="00A436A2">
        <w:rPr>
          <w:rFonts w:ascii="Times New Roman" w:hAnsi="Times New Roman"/>
          <w:lang w:val="en-US"/>
        </w:rPr>
        <w:t>Q</w:t>
      </w:r>
      <w:r w:rsidRPr="0089176B" w:rsidR="00A436A2">
        <w:rPr>
          <w:rFonts w:ascii="Times New Roman" w:hAnsi="Times New Roman"/>
          <w:lang w:val="en-US"/>
        </w:rPr>
        <w:t>u</w:t>
      </w:r>
      <w:r w:rsidR="00A436A2">
        <w:rPr>
          <w:rFonts w:ascii="Times New Roman" w:hAnsi="Times New Roman"/>
          <w:lang w:val="en-US"/>
        </w:rPr>
        <w:t xml:space="preserve">. </w:t>
      </w:r>
      <w:r w:rsidRPr="0089176B" w:rsidR="00A436A2">
        <w:rPr>
          <w:rFonts w:ascii="Times New Roman" w:hAnsi="Times New Roman"/>
          <w:lang w:val="en-US"/>
        </w:rPr>
        <w:t>A8</w:t>
      </w:r>
      <w:r w:rsidR="00A436A2">
        <w:rPr>
          <w:rFonts w:ascii="Times New Roman" w:hAnsi="Times New Roman"/>
          <w:lang w:val="en-US"/>
        </w:rPr>
        <w:t xml:space="preserve"> provides a</w:t>
      </w:r>
      <w:r w:rsidRPr="0089176B" w:rsidR="00A436A2">
        <w:rPr>
          <w:rFonts w:ascii="Times New Roman" w:hAnsi="Times New Roman"/>
          <w:lang w:val="en-US"/>
        </w:rPr>
        <w:t xml:space="preserve"> </w:t>
      </w:r>
      <w:r w:rsidRPr="0089176B" w:rsidR="003C7DE7">
        <w:rPr>
          <w:rFonts w:ascii="Times New Roman" w:hAnsi="Times New Roman"/>
          <w:lang w:val="en-US"/>
        </w:rPr>
        <w:t>detailed</w:t>
      </w:r>
      <w:r w:rsidRPr="0089176B" w:rsidR="00F70517">
        <w:rPr>
          <w:rFonts w:ascii="Times New Roman" w:hAnsi="Times New Roman"/>
          <w:lang w:val="en-US"/>
        </w:rPr>
        <w:t xml:space="preserve"> overview of </w:t>
      </w:r>
      <w:r w:rsidRPr="0089176B" w:rsidR="00A436A2">
        <w:rPr>
          <w:rFonts w:ascii="Times New Roman" w:hAnsi="Times New Roman"/>
          <w:lang w:val="en-US"/>
        </w:rPr>
        <w:t>Member State</w:t>
      </w:r>
      <w:r w:rsidR="00A436A2">
        <w:rPr>
          <w:rFonts w:ascii="Times New Roman" w:hAnsi="Times New Roman"/>
          <w:lang w:val="en-US"/>
        </w:rPr>
        <w:t>s where</w:t>
      </w:r>
      <w:r w:rsidRPr="0089176B" w:rsidR="00A436A2">
        <w:rPr>
          <w:rFonts w:ascii="Times New Roman" w:hAnsi="Times New Roman"/>
          <w:lang w:val="en-US"/>
        </w:rPr>
        <w:t xml:space="preserve"> </w:t>
      </w:r>
      <w:r>
        <w:rPr>
          <w:rFonts w:ascii="Times New Roman" w:hAnsi="Times New Roman"/>
          <w:lang w:val="en-US"/>
        </w:rPr>
        <w:t xml:space="preserve">the species </w:t>
      </w:r>
      <w:r w:rsidR="00A436A2">
        <w:rPr>
          <w:rFonts w:ascii="Times New Roman" w:hAnsi="Times New Roman"/>
          <w:lang w:val="en-US"/>
        </w:rPr>
        <w:t xml:space="preserve">has been </w:t>
      </w:r>
      <w:r w:rsidRPr="0089176B" w:rsidR="00A436A2">
        <w:rPr>
          <w:rFonts w:ascii="Times New Roman" w:hAnsi="Times New Roman"/>
          <w:lang w:val="en-US"/>
        </w:rPr>
        <w:t>record</w:t>
      </w:r>
      <w:r w:rsidR="00A436A2">
        <w:rPr>
          <w:rFonts w:ascii="Times New Roman" w:hAnsi="Times New Roman"/>
          <w:lang w:val="en-US"/>
        </w:rPr>
        <w:t>ed</w:t>
      </w:r>
      <w:r w:rsidRPr="0089176B" w:rsidR="00F70517">
        <w:rPr>
          <w:rFonts w:ascii="Times New Roman" w:hAnsi="Times New Roman"/>
          <w:lang w:val="en-US"/>
        </w:rPr>
        <w:t>.</w:t>
      </w:r>
      <w:r w:rsidR="00A436A2">
        <w:rPr>
          <w:rFonts w:ascii="Times New Roman" w:hAnsi="Times New Roman"/>
          <w:lang w:val="en-US"/>
        </w:rPr>
        <w:t xml:space="preserve"> </w:t>
      </w:r>
      <w:r w:rsidRPr="0089176B" w:rsidR="003C7DE7">
        <w:rPr>
          <w:rFonts w:ascii="Times New Roman" w:hAnsi="Times New Roman"/>
          <w:lang w:val="en-US"/>
        </w:rPr>
        <w:t>The following biogeographic regions correspond with these records: Atlantic (</w:t>
      </w:r>
      <w:r w:rsidR="00A436A2">
        <w:rPr>
          <w:rFonts w:ascii="Times New Roman" w:hAnsi="Times New Roman"/>
          <w:lang w:val="en-US"/>
        </w:rPr>
        <w:t xml:space="preserve">records from </w:t>
      </w:r>
      <w:r w:rsidRPr="0089176B" w:rsidR="003C7DE7">
        <w:rPr>
          <w:rFonts w:ascii="Times New Roman" w:hAnsi="Times New Roman"/>
          <w:lang w:val="en-US"/>
        </w:rPr>
        <w:t xml:space="preserve">France), Boreal (Finland), Continental (Austria, Belgium, France, Germany, Luxembourg, Poland) and Pannonian (Hungary). An overview is provided </w:t>
      </w:r>
      <w:r w:rsidRPr="0089176B" w:rsidR="0042264A">
        <w:rPr>
          <w:rFonts w:ascii="Times New Roman" w:hAnsi="Times New Roman"/>
          <w:lang w:val="en-US"/>
        </w:rPr>
        <w:t>in</w:t>
      </w:r>
      <w:r w:rsidRPr="0089176B" w:rsidR="003C7DE7">
        <w:rPr>
          <w:rFonts w:ascii="Times New Roman" w:hAnsi="Times New Roman"/>
          <w:lang w:val="en-US"/>
        </w:rPr>
        <w:t xml:space="preserve"> </w:t>
      </w:r>
      <w:r w:rsidRPr="0089176B" w:rsidR="003C7DE7">
        <w:rPr>
          <w:rFonts w:ascii="Times New Roman" w:hAnsi="Times New Roman"/>
          <w:lang w:val="en-US"/>
        </w:rPr>
        <w:fldChar w:fldCharType="begin"/>
      </w:r>
      <w:r w:rsidRPr="0089176B" w:rsidR="003C7DE7">
        <w:rPr>
          <w:rFonts w:ascii="Times New Roman" w:hAnsi="Times New Roman"/>
          <w:lang w:val="en-US"/>
        </w:rPr>
        <w:instrText xml:space="preserve"> REF _Ref143511701 \h  \* MERGEFORMAT </w:instrText>
      </w:r>
      <w:r w:rsidRPr="0089176B" w:rsidR="003C7DE7">
        <w:rPr>
          <w:rFonts w:ascii="Times New Roman" w:hAnsi="Times New Roman"/>
          <w:lang w:val="en-US"/>
        </w:rPr>
      </w:r>
      <w:r w:rsidRPr="0089176B" w:rsidR="003C7DE7">
        <w:rPr>
          <w:rFonts w:ascii="Times New Roman" w:hAnsi="Times New Roman"/>
          <w:lang w:val="en-US"/>
        </w:rPr>
        <w:fldChar w:fldCharType="separate"/>
      </w:r>
      <w:r w:rsidRPr="0089176B" w:rsidR="00972090">
        <w:rPr>
          <w:rFonts w:ascii="Times New Roman" w:hAnsi="Times New Roman"/>
          <w:lang w:val="en-US"/>
        </w:rPr>
        <w:t xml:space="preserve">Table </w:t>
      </w:r>
      <w:r w:rsidRPr="0089176B" w:rsidR="00972090">
        <w:rPr>
          <w:rFonts w:ascii="Times New Roman" w:hAnsi="Times New Roman"/>
          <w:noProof/>
          <w:lang w:val="en-US"/>
        </w:rPr>
        <w:t>2</w:t>
      </w:r>
      <w:r w:rsidRPr="0089176B" w:rsidR="003C7DE7">
        <w:rPr>
          <w:rFonts w:ascii="Times New Roman" w:hAnsi="Times New Roman"/>
          <w:lang w:val="en-US"/>
        </w:rPr>
        <w:fldChar w:fldCharType="end"/>
      </w:r>
      <w:r w:rsidRPr="0089176B" w:rsidR="003C7DE7">
        <w:rPr>
          <w:rFonts w:ascii="Times New Roman" w:hAnsi="Times New Roman"/>
          <w:lang w:val="en-US"/>
        </w:rPr>
        <w:t>.</w:t>
      </w:r>
    </w:p>
    <w:p w:rsidRPr="0089176B" w:rsidR="003C7DE7" w:rsidP="003C7DE7" w:rsidRDefault="003C7DE7" w14:paraId="25469C18" w14:textId="68E3FA2A">
      <w:pPr>
        <w:pStyle w:val="Beschriftung"/>
        <w:keepNext/>
      </w:pPr>
      <w:bookmarkStart w:name="_Ref143511701" w:id="5"/>
      <w:r w:rsidRPr="0089176B">
        <w:t xml:space="preserve">Table </w:t>
      </w:r>
      <w:r w:rsidR="00201952">
        <w:rPr>
          <w:noProof/>
        </w:rPr>
        <w:fldChar w:fldCharType="begin"/>
      </w:r>
      <w:r w:rsidR="00201952">
        <w:rPr>
          <w:noProof/>
        </w:rPr>
        <w:instrText xml:space="preserve"> SEQ Table \* ARABIC </w:instrText>
      </w:r>
      <w:r w:rsidR="00201952">
        <w:rPr>
          <w:noProof/>
        </w:rPr>
        <w:fldChar w:fldCharType="separate"/>
      </w:r>
      <w:r w:rsidRPr="0089176B" w:rsidR="00972090">
        <w:rPr>
          <w:noProof/>
        </w:rPr>
        <w:t>2</w:t>
      </w:r>
      <w:r w:rsidR="00201952">
        <w:rPr>
          <w:noProof/>
        </w:rPr>
        <w:fldChar w:fldCharType="end"/>
      </w:r>
      <w:bookmarkEnd w:id="5"/>
      <w:r w:rsidRPr="0089176B">
        <w:t xml:space="preserve">: Summary of the status of </w:t>
      </w:r>
      <w:r w:rsidRPr="0089176B">
        <w:rPr>
          <w:i/>
          <w:iCs/>
        </w:rPr>
        <w:t>C. canadensis</w:t>
      </w:r>
      <w:r w:rsidRPr="0089176B">
        <w:t xml:space="preserve"> in biogeographical regions of the European Union.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35"/>
        <w:gridCol w:w="1134"/>
        <w:gridCol w:w="1676"/>
        <w:gridCol w:w="1781"/>
        <w:gridCol w:w="1782"/>
      </w:tblGrid>
      <w:tr w:rsidRPr="0089176B" w:rsidR="003C7DE7" w:rsidTr="00BF3E5D" w14:paraId="4472E30A" w14:textId="77777777">
        <w:tc>
          <w:tcPr>
            <w:tcW w:w="2235" w:type="dxa"/>
            <w:shd w:val="clear" w:color="auto" w:fill="auto"/>
          </w:tcPr>
          <w:p w:rsidRPr="0089176B" w:rsidR="003C7DE7" w:rsidP="00BF3E5D" w:rsidRDefault="003C7DE7" w14:paraId="197213A7" w14:textId="77777777">
            <w:pPr>
              <w:spacing w:after="0"/>
              <w:rPr>
                <w:rFonts w:ascii="Times New Roman" w:hAnsi="Times New Roman" w:eastAsia="Times New Roman"/>
                <w:sz w:val="20"/>
                <w:szCs w:val="24"/>
                <w:lang w:val="en-GB" w:eastAsia="en-GB"/>
              </w:rPr>
            </w:pPr>
            <w:r w:rsidRPr="0089176B">
              <w:rPr>
                <w:rFonts w:ascii="Times New Roman" w:hAnsi="Times New Roman" w:eastAsia="Times New Roman"/>
                <w:sz w:val="20"/>
                <w:szCs w:val="24"/>
                <w:lang w:val="en-GB" w:eastAsia="en-GB"/>
              </w:rPr>
              <w:t>Biogeographical region</w:t>
            </w:r>
          </w:p>
        </w:tc>
        <w:tc>
          <w:tcPr>
            <w:tcW w:w="1134" w:type="dxa"/>
            <w:shd w:val="clear" w:color="auto" w:fill="auto"/>
          </w:tcPr>
          <w:p w:rsidRPr="0089176B" w:rsidR="003C7DE7" w:rsidP="00BF3E5D" w:rsidRDefault="003C7DE7" w14:paraId="4868C03D" w14:textId="6695256C">
            <w:pPr>
              <w:spacing w:after="0"/>
              <w:jc w:val="center"/>
              <w:rPr>
                <w:rFonts w:ascii="Times New Roman" w:hAnsi="Times New Roman" w:eastAsia="Times New Roman"/>
                <w:sz w:val="20"/>
                <w:szCs w:val="24"/>
                <w:lang w:val="en-GB" w:eastAsia="en-GB"/>
              </w:rPr>
            </w:pPr>
            <w:r w:rsidRPr="0089176B">
              <w:rPr>
                <w:rFonts w:ascii="Times New Roman" w:hAnsi="Times New Roman" w:eastAsia="Times New Roman"/>
                <w:sz w:val="20"/>
                <w:szCs w:val="24"/>
                <w:lang w:val="en-GB" w:eastAsia="en-GB"/>
              </w:rPr>
              <w:t>Recorded</w:t>
            </w:r>
          </w:p>
        </w:tc>
        <w:tc>
          <w:tcPr>
            <w:tcW w:w="1676" w:type="dxa"/>
            <w:shd w:val="clear" w:color="auto" w:fill="auto"/>
          </w:tcPr>
          <w:p w:rsidRPr="0089176B" w:rsidR="003C7DE7" w:rsidP="00BF3E5D" w:rsidRDefault="003C7DE7" w14:paraId="75A3C471" w14:textId="77777777">
            <w:pPr>
              <w:spacing w:after="0"/>
              <w:jc w:val="center"/>
              <w:rPr>
                <w:rFonts w:ascii="Times New Roman" w:hAnsi="Times New Roman" w:eastAsia="Times New Roman"/>
                <w:sz w:val="20"/>
                <w:szCs w:val="24"/>
                <w:lang w:val="en-GB" w:eastAsia="en-GB"/>
              </w:rPr>
            </w:pPr>
            <w:r w:rsidRPr="0089176B">
              <w:rPr>
                <w:rFonts w:ascii="Times New Roman" w:hAnsi="Times New Roman" w:eastAsia="Times New Roman"/>
                <w:sz w:val="20"/>
                <w:szCs w:val="24"/>
                <w:lang w:val="en-GB" w:eastAsia="en-GB"/>
              </w:rPr>
              <w:t>Currently established</w:t>
            </w:r>
          </w:p>
        </w:tc>
        <w:tc>
          <w:tcPr>
            <w:tcW w:w="1781" w:type="dxa"/>
            <w:shd w:val="clear" w:color="auto" w:fill="auto"/>
          </w:tcPr>
          <w:p w:rsidRPr="0089176B" w:rsidR="003C7DE7" w:rsidP="00BF3E5D" w:rsidRDefault="003C7DE7" w14:paraId="26B40C8D" w14:textId="074B4240">
            <w:pPr>
              <w:spacing w:after="0"/>
              <w:jc w:val="center"/>
              <w:rPr>
                <w:rFonts w:ascii="Times New Roman" w:hAnsi="Times New Roman" w:eastAsia="Times New Roman"/>
                <w:sz w:val="20"/>
                <w:szCs w:val="24"/>
                <w:lang w:val="en-GB" w:eastAsia="en-GB"/>
              </w:rPr>
            </w:pPr>
            <w:r w:rsidRPr="0089176B">
              <w:rPr>
                <w:rFonts w:ascii="Times New Roman" w:hAnsi="Times New Roman" w:eastAsia="Times New Roman"/>
                <w:sz w:val="20"/>
                <w:szCs w:val="24"/>
                <w:lang w:eastAsia="en-GB"/>
              </w:rPr>
              <w:t>Potential establishment</w:t>
            </w:r>
          </w:p>
        </w:tc>
        <w:tc>
          <w:tcPr>
            <w:tcW w:w="1782" w:type="dxa"/>
          </w:tcPr>
          <w:p w:rsidRPr="0089176B" w:rsidR="003C7DE7" w:rsidP="00BF3E5D" w:rsidRDefault="003C7DE7" w14:paraId="64524D78"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 xml:space="preserve">Currently </w:t>
            </w:r>
            <w:r w:rsidRPr="0089176B">
              <w:rPr>
                <w:rFonts w:ascii="Times New Roman" w:hAnsi="Times New Roman" w:eastAsia="Times New Roman"/>
                <w:sz w:val="20"/>
                <w:szCs w:val="24"/>
                <w:lang w:eastAsia="en-GB"/>
              </w:rPr>
              <w:br/>
            </w:r>
            <w:r w:rsidRPr="0089176B">
              <w:rPr>
                <w:rFonts w:ascii="Times New Roman" w:hAnsi="Times New Roman" w:eastAsia="Times New Roman"/>
                <w:sz w:val="20"/>
                <w:szCs w:val="24"/>
                <w:lang w:eastAsia="en-GB"/>
              </w:rPr>
              <w:t>invasive</w:t>
            </w:r>
          </w:p>
        </w:tc>
      </w:tr>
      <w:tr w:rsidRPr="0089176B" w:rsidR="003C7DE7" w:rsidTr="00BF3E5D" w14:paraId="7BFF3573" w14:textId="77777777">
        <w:tc>
          <w:tcPr>
            <w:tcW w:w="2235" w:type="dxa"/>
            <w:shd w:val="clear" w:color="auto" w:fill="auto"/>
          </w:tcPr>
          <w:p w:rsidRPr="0089176B" w:rsidR="003C7DE7" w:rsidP="00BF3E5D" w:rsidRDefault="003C7DE7" w14:paraId="067CC66F" w14:textId="77777777">
            <w:pPr>
              <w:spacing w:after="0"/>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Alpine</w:t>
            </w:r>
          </w:p>
        </w:tc>
        <w:tc>
          <w:tcPr>
            <w:tcW w:w="1134" w:type="dxa"/>
            <w:shd w:val="clear" w:color="auto" w:fill="auto"/>
          </w:tcPr>
          <w:p w:rsidRPr="0089176B" w:rsidR="003C7DE7" w:rsidP="00BF3E5D" w:rsidRDefault="003C7DE7" w14:paraId="7BD554F5"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No</w:t>
            </w:r>
          </w:p>
        </w:tc>
        <w:tc>
          <w:tcPr>
            <w:tcW w:w="1676" w:type="dxa"/>
            <w:shd w:val="clear" w:color="auto" w:fill="auto"/>
          </w:tcPr>
          <w:p w:rsidRPr="0089176B" w:rsidR="003C7DE7" w:rsidP="00BF3E5D" w:rsidRDefault="003C7DE7" w14:paraId="42292387"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No</w:t>
            </w:r>
          </w:p>
        </w:tc>
        <w:tc>
          <w:tcPr>
            <w:tcW w:w="1781" w:type="dxa"/>
            <w:shd w:val="clear" w:color="auto" w:fill="auto"/>
          </w:tcPr>
          <w:p w:rsidRPr="0089176B" w:rsidR="003C7DE7" w:rsidP="00BF3E5D" w:rsidRDefault="003C7DE7" w14:paraId="3F44DADE" w14:textId="5F887A52">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Yes</w:t>
            </w:r>
          </w:p>
        </w:tc>
        <w:tc>
          <w:tcPr>
            <w:tcW w:w="1782" w:type="dxa"/>
          </w:tcPr>
          <w:p w:rsidRPr="0089176B" w:rsidR="003C7DE7" w:rsidP="00BF3E5D" w:rsidRDefault="003C7DE7" w14:paraId="4F8D54E8"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No</w:t>
            </w:r>
          </w:p>
        </w:tc>
      </w:tr>
      <w:tr w:rsidRPr="0089176B" w:rsidR="003C7DE7" w:rsidTr="00BF3E5D" w14:paraId="0C7E1512" w14:textId="77777777">
        <w:tc>
          <w:tcPr>
            <w:tcW w:w="2235" w:type="dxa"/>
            <w:shd w:val="clear" w:color="auto" w:fill="auto"/>
          </w:tcPr>
          <w:p w:rsidRPr="0089176B" w:rsidR="003C7DE7" w:rsidP="00BF3E5D" w:rsidRDefault="003C7DE7" w14:paraId="08B26F92" w14:textId="77777777">
            <w:pPr>
              <w:spacing w:after="0"/>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Atlantic</w:t>
            </w:r>
          </w:p>
        </w:tc>
        <w:tc>
          <w:tcPr>
            <w:tcW w:w="1134" w:type="dxa"/>
            <w:shd w:val="clear" w:color="auto" w:fill="auto"/>
          </w:tcPr>
          <w:p w:rsidRPr="0089176B" w:rsidR="003C7DE7" w:rsidP="00BF3E5D" w:rsidRDefault="003C7DE7" w14:paraId="406EF201"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Yes</w:t>
            </w:r>
          </w:p>
        </w:tc>
        <w:tc>
          <w:tcPr>
            <w:tcW w:w="1676" w:type="dxa"/>
            <w:shd w:val="clear" w:color="auto" w:fill="auto"/>
          </w:tcPr>
          <w:p w:rsidRPr="0089176B" w:rsidR="003C7DE7" w:rsidP="00BF3E5D" w:rsidRDefault="003C7DE7" w14:paraId="7B46F284"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No</w:t>
            </w:r>
          </w:p>
        </w:tc>
        <w:tc>
          <w:tcPr>
            <w:tcW w:w="1781" w:type="dxa"/>
            <w:shd w:val="clear" w:color="auto" w:fill="auto"/>
          </w:tcPr>
          <w:p w:rsidRPr="0089176B" w:rsidR="003C7DE7" w:rsidP="00BF3E5D" w:rsidRDefault="003C7DE7" w14:paraId="6BD2B034" w14:textId="7B383786">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Ye</w:t>
            </w:r>
            <w:r w:rsidRPr="0089176B" w:rsidR="002C6661">
              <w:rPr>
                <w:rFonts w:ascii="Times New Roman" w:hAnsi="Times New Roman" w:eastAsia="Times New Roman"/>
                <w:sz w:val="20"/>
                <w:szCs w:val="24"/>
                <w:lang w:eastAsia="en-GB"/>
              </w:rPr>
              <w:t>s</w:t>
            </w:r>
          </w:p>
        </w:tc>
        <w:tc>
          <w:tcPr>
            <w:tcW w:w="1782" w:type="dxa"/>
          </w:tcPr>
          <w:p w:rsidRPr="0089176B" w:rsidR="003C7DE7" w:rsidP="00BF3E5D" w:rsidRDefault="003C7DE7" w14:paraId="0CBEBDA5"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No</w:t>
            </w:r>
          </w:p>
        </w:tc>
      </w:tr>
      <w:tr w:rsidRPr="0089176B" w:rsidR="003C7DE7" w:rsidTr="00BF3E5D" w14:paraId="187BA5EB" w14:textId="77777777">
        <w:tc>
          <w:tcPr>
            <w:tcW w:w="2235" w:type="dxa"/>
            <w:shd w:val="clear" w:color="auto" w:fill="auto"/>
          </w:tcPr>
          <w:p w:rsidRPr="0089176B" w:rsidR="003C7DE7" w:rsidP="00BF3E5D" w:rsidRDefault="003C7DE7" w14:paraId="5BFB1ADF" w14:textId="77777777">
            <w:pPr>
              <w:spacing w:after="0"/>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Black Sea</w:t>
            </w:r>
          </w:p>
        </w:tc>
        <w:tc>
          <w:tcPr>
            <w:tcW w:w="1134" w:type="dxa"/>
            <w:shd w:val="clear" w:color="auto" w:fill="auto"/>
          </w:tcPr>
          <w:p w:rsidRPr="0089176B" w:rsidR="003C7DE7" w:rsidP="00BF3E5D" w:rsidRDefault="003C7DE7" w14:paraId="4B42B3DA"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No</w:t>
            </w:r>
          </w:p>
        </w:tc>
        <w:tc>
          <w:tcPr>
            <w:tcW w:w="1676" w:type="dxa"/>
            <w:shd w:val="clear" w:color="auto" w:fill="auto"/>
          </w:tcPr>
          <w:p w:rsidRPr="0089176B" w:rsidR="003C7DE7" w:rsidP="00BF3E5D" w:rsidRDefault="003C7DE7" w14:paraId="58FAA00A"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No</w:t>
            </w:r>
          </w:p>
        </w:tc>
        <w:tc>
          <w:tcPr>
            <w:tcW w:w="1781" w:type="dxa"/>
            <w:shd w:val="clear" w:color="auto" w:fill="auto"/>
          </w:tcPr>
          <w:p w:rsidRPr="0089176B" w:rsidR="003C7DE7" w:rsidP="00BF3E5D" w:rsidRDefault="003C7DE7" w14:paraId="21DA846A" w14:textId="2500A445">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Yes</w:t>
            </w:r>
          </w:p>
        </w:tc>
        <w:tc>
          <w:tcPr>
            <w:tcW w:w="1782" w:type="dxa"/>
          </w:tcPr>
          <w:p w:rsidRPr="0089176B" w:rsidR="003C7DE7" w:rsidP="00BF3E5D" w:rsidRDefault="003C7DE7" w14:paraId="571695BF"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No</w:t>
            </w:r>
          </w:p>
        </w:tc>
      </w:tr>
      <w:tr w:rsidRPr="0089176B" w:rsidR="003C7DE7" w:rsidTr="00BF3E5D" w14:paraId="55FB5001" w14:textId="77777777">
        <w:tc>
          <w:tcPr>
            <w:tcW w:w="2235" w:type="dxa"/>
            <w:shd w:val="clear" w:color="auto" w:fill="auto"/>
          </w:tcPr>
          <w:p w:rsidRPr="0089176B" w:rsidR="003C7DE7" w:rsidP="00BF3E5D" w:rsidRDefault="003C7DE7" w14:paraId="5A98E091" w14:textId="77777777">
            <w:pPr>
              <w:spacing w:after="0"/>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Boreal</w:t>
            </w:r>
          </w:p>
        </w:tc>
        <w:tc>
          <w:tcPr>
            <w:tcW w:w="1134" w:type="dxa"/>
            <w:shd w:val="clear" w:color="auto" w:fill="auto"/>
          </w:tcPr>
          <w:p w:rsidRPr="0089176B" w:rsidR="003C7DE7" w:rsidP="00BF3E5D" w:rsidRDefault="003C7DE7" w14:paraId="35EBFD5B"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Yes</w:t>
            </w:r>
          </w:p>
        </w:tc>
        <w:tc>
          <w:tcPr>
            <w:tcW w:w="1676" w:type="dxa"/>
            <w:shd w:val="clear" w:color="auto" w:fill="auto"/>
          </w:tcPr>
          <w:p w:rsidRPr="0089176B" w:rsidR="003C7DE7" w:rsidP="00BF3E5D" w:rsidRDefault="003C7DE7" w14:paraId="39636E5E"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Yes</w:t>
            </w:r>
          </w:p>
        </w:tc>
        <w:tc>
          <w:tcPr>
            <w:tcW w:w="1781" w:type="dxa"/>
            <w:shd w:val="clear" w:color="auto" w:fill="auto"/>
          </w:tcPr>
          <w:p w:rsidRPr="0089176B" w:rsidR="003C7DE7" w:rsidP="00BF3E5D" w:rsidRDefault="003C7DE7" w14:paraId="368DCB9D" w14:textId="06FF45DD">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Yes</w:t>
            </w:r>
          </w:p>
        </w:tc>
        <w:tc>
          <w:tcPr>
            <w:tcW w:w="1782" w:type="dxa"/>
          </w:tcPr>
          <w:p w:rsidRPr="0089176B" w:rsidR="003C7DE7" w:rsidP="00BF3E5D" w:rsidRDefault="003C7DE7" w14:paraId="78C91A1A"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Yes</w:t>
            </w:r>
          </w:p>
        </w:tc>
      </w:tr>
      <w:tr w:rsidRPr="0089176B" w:rsidR="003C7DE7" w:rsidTr="00BF3E5D" w14:paraId="57F52A9B" w14:textId="77777777">
        <w:tc>
          <w:tcPr>
            <w:tcW w:w="2235" w:type="dxa"/>
            <w:shd w:val="clear" w:color="auto" w:fill="auto"/>
          </w:tcPr>
          <w:p w:rsidRPr="0089176B" w:rsidR="003C7DE7" w:rsidP="00BF3E5D" w:rsidRDefault="003C7DE7" w14:paraId="25391A3F" w14:textId="77777777">
            <w:pPr>
              <w:spacing w:after="0"/>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Continental</w:t>
            </w:r>
          </w:p>
        </w:tc>
        <w:tc>
          <w:tcPr>
            <w:tcW w:w="1134" w:type="dxa"/>
            <w:shd w:val="clear" w:color="auto" w:fill="auto"/>
          </w:tcPr>
          <w:p w:rsidRPr="0089176B" w:rsidR="003C7DE7" w:rsidP="00BF3E5D" w:rsidRDefault="003C7DE7" w14:paraId="1AB09B3C"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Yes</w:t>
            </w:r>
          </w:p>
        </w:tc>
        <w:tc>
          <w:tcPr>
            <w:tcW w:w="1676" w:type="dxa"/>
            <w:shd w:val="clear" w:color="auto" w:fill="auto"/>
          </w:tcPr>
          <w:p w:rsidRPr="0089176B" w:rsidR="003C7DE7" w:rsidP="00BF3E5D" w:rsidRDefault="003C7DE7" w14:paraId="0440170E"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Yes</w:t>
            </w:r>
          </w:p>
        </w:tc>
        <w:tc>
          <w:tcPr>
            <w:tcW w:w="1781" w:type="dxa"/>
            <w:shd w:val="clear" w:color="auto" w:fill="auto"/>
          </w:tcPr>
          <w:p w:rsidRPr="0089176B" w:rsidR="003C7DE7" w:rsidP="00BF3E5D" w:rsidRDefault="003C7DE7" w14:paraId="29C127CA" w14:textId="75D3F11B">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Yes</w:t>
            </w:r>
          </w:p>
        </w:tc>
        <w:tc>
          <w:tcPr>
            <w:tcW w:w="1782" w:type="dxa"/>
          </w:tcPr>
          <w:p w:rsidRPr="0089176B" w:rsidR="003C7DE7" w:rsidP="00BF3E5D" w:rsidRDefault="003C7DE7" w14:paraId="72203098"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Yes</w:t>
            </w:r>
          </w:p>
        </w:tc>
      </w:tr>
      <w:tr w:rsidRPr="0089176B" w:rsidR="003C7DE7" w:rsidTr="00BF3E5D" w14:paraId="2AA577DD" w14:textId="77777777">
        <w:tc>
          <w:tcPr>
            <w:tcW w:w="2235" w:type="dxa"/>
            <w:shd w:val="clear" w:color="auto" w:fill="auto"/>
          </w:tcPr>
          <w:p w:rsidRPr="0089176B" w:rsidR="003C7DE7" w:rsidP="00BF3E5D" w:rsidRDefault="003C7DE7" w14:paraId="73707205" w14:textId="77777777">
            <w:pPr>
              <w:spacing w:after="0"/>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Mediterranean</w:t>
            </w:r>
          </w:p>
        </w:tc>
        <w:tc>
          <w:tcPr>
            <w:tcW w:w="1134" w:type="dxa"/>
            <w:shd w:val="clear" w:color="auto" w:fill="auto"/>
          </w:tcPr>
          <w:p w:rsidRPr="0089176B" w:rsidR="003C7DE7" w:rsidP="00BF3E5D" w:rsidRDefault="003C7DE7" w14:paraId="3BD3115E"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No</w:t>
            </w:r>
          </w:p>
        </w:tc>
        <w:tc>
          <w:tcPr>
            <w:tcW w:w="1676" w:type="dxa"/>
            <w:shd w:val="clear" w:color="auto" w:fill="auto"/>
          </w:tcPr>
          <w:p w:rsidRPr="0089176B" w:rsidR="003C7DE7" w:rsidP="00BF3E5D" w:rsidRDefault="003C7DE7" w14:paraId="2B4E1E30"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No</w:t>
            </w:r>
          </w:p>
        </w:tc>
        <w:tc>
          <w:tcPr>
            <w:tcW w:w="1781" w:type="dxa"/>
            <w:shd w:val="clear" w:color="auto" w:fill="auto"/>
          </w:tcPr>
          <w:p w:rsidRPr="0089176B" w:rsidR="003C7DE7" w:rsidP="00BF3E5D" w:rsidRDefault="003C7DE7" w14:paraId="6EE8E583" w14:textId="6BF18EED">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Yes</w:t>
            </w:r>
          </w:p>
        </w:tc>
        <w:tc>
          <w:tcPr>
            <w:tcW w:w="1782" w:type="dxa"/>
          </w:tcPr>
          <w:p w:rsidRPr="0089176B" w:rsidR="003C7DE7" w:rsidP="00BF3E5D" w:rsidRDefault="003C7DE7" w14:paraId="77B9B6C4"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No</w:t>
            </w:r>
          </w:p>
        </w:tc>
      </w:tr>
      <w:tr w:rsidRPr="0089176B" w:rsidR="003C7DE7" w:rsidTr="00BF3E5D" w14:paraId="074F7EE2" w14:textId="77777777">
        <w:tc>
          <w:tcPr>
            <w:tcW w:w="2235" w:type="dxa"/>
            <w:shd w:val="clear" w:color="auto" w:fill="auto"/>
          </w:tcPr>
          <w:p w:rsidRPr="0089176B" w:rsidR="003C7DE7" w:rsidP="00BF3E5D" w:rsidRDefault="003C7DE7" w14:paraId="28F41A1A" w14:textId="77777777">
            <w:pPr>
              <w:spacing w:after="0"/>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Pannonian</w:t>
            </w:r>
          </w:p>
        </w:tc>
        <w:tc>
          <w:tcPr>
            <w:tcW w:w="1134" w:type="dxa"/>
            <w:shd w:val="clear" w:color="auto" w:fill="auto"/>
          </w:tcPr>
          <w:p w:rsidRPr="0089176B" w:rsidR="003C7DE7" w:rsidP="00BF3E5D" w:rsidRDefault="003C7DE7" w14:paraId="379A0F7E"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Yes</w:t>
            </w:r>
          </w:p>
        </w:tc>
        <w:tc>
          <w:tcPr>
            <w:tcW w:w="1676" w:type="dxa"/>
            <w:shd w:val="clear" w:color="auto" w:fill="auto"/>
          </w:tcPr>
          <w:p w:rsidRPr="0089176B" w:rsidR="003C7DE7" w:rsidP="00BF3E5D" w:rsidRDefault="003C7DE7" w14:paraId="2C512985"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No</w:t>
            </w:r>
          </w:p>
        </w:tc>
        <w:tc>
          <w:tcPr>
            <w:tcW w:w="1781" w:type="dxa"/>
            <w:shd w:val="clear" w:color="auto" w:fill="auto"/>
          </w:tcPr>
          <w:p w:rsidRPr="0089176B" w:rsidR="003C7DE7" w:rsidP="00BF3E5D" w:rsidRDefault="003C7DE7" w14:paraId="40B29780" w14:textId="4199F56D">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Yes</w:t>
            </w:r>
          </w:p>
        </w:tc>
        <w:tc>
          <w:tcPr>
            <w:tcW w:w="1782" w:type="dxa"/>
          </w:tcPr>
          <w:p w:rsidRPr="0089176B" w:rsidR="003C7DE7" w:rsidP="00BF3E5D" w:rsidRDefault="003C7DE7" w14:paraId="1E6AEE95"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No</w:t>
            </w:r>
          </w:p>
        </w:tc>
      </w:tr>
      <w:tr w:rsidRPr="0089176B" w:rsidR="003C7DE7" w:rsidTr="00BF3E5D" w14:paraId="6A8BFF01" w14:textId="77777777">
        <w:tc>
          <w:tcPr>
            <w:tcW w:w="2235" w:type="dxa"/>
            <w:shd w:val="clear" w:color="auto" w:fill="auto"/>
          </w:tcPr>
          <w:p w:rsidRPr="0089176B" w:rsidR="003C7DE7" w:rsidP="00BF3E5D" w:rsidRDefault="003C7DE7" w14:paraId="0FC352C9" w14:textId="77777777">
            <w:pPr>
              <w:spacing w:after="0"/>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Steppic</w:t>
            </w:r>
          </w:p>
        </w:tc>
        <w:tc>
          <w:tcPr>
            <w:tcW w:w="1134" w:type="dxa"/>
            <w:shd w:val="clear" w:color="auto" w:fill="auto"/>
          </w:tcPr>
          <w:p w:rsidRPr="0089176B" w:rsidR="003C7DE7" w:rsidP="00BF3E5D" w:rsidRDefault="003C7DE7" w14:paraId="534BA2B7"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No</w:t>
            </w:r>
          </w:p>
        </w:tc>
        <w:tc>
          <w:tcPr>
            <w:tcW w:w="1676" w:type="dxa"/>
            <w:shd w:val="clear" w:color="auto" w:fill="auto"/>
          </w:tcPr>
          <w:p w:rsidRPr="0089176B" w:rsidR="003C7DE7" w:rsidP="00BF3E5D" w:rsidRDefault="003C7DE7" w14:paraId="17AE1B14"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No</w:t>
            </w:r>
          </w:p>
        </w:tc>
        <w:tc>
          <w:tcPr>
            <w:tcW w:w="1781" w:type="dxa"/>
            <w:shd w:val="clear" w:color="auto" w:fill="auto"/>
          </w:tcPr>
          <w:p w:rsidRPr="0089176B" w:rsidR="003C7DE7" w:rsidP="00BF3E5D" w:rsidRDefault="003C7DE7" w14:paraId="0D518484" w14:textId="3FC1D261">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Yes</w:t>
            </w:r>
          </w:p>
        </w:tc>
        <w:tc>
          <w:tcPr>
            <w:tcW w:w="1782" w:type="dxa"/>
          </w:tcPr>
          <w:p w:rsidRPr="0089176B" w:rsidR="003C7DE7" w:rsidP="00BF3E5D" w:rsidRDefault="003C7DE7" w14:paraId="0B5582EA"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No</w:t>
            </w:r>
          </w:p>
        </w:tc>
      </w:tr>
    </w:tbl>
    <w:p w:rsidRPr="0089176B" w:rsidR="003C7DE7" w:rsidP="003C7DE7" w:rsidRDefault="003C7DE7" w14:paraId="71044570" w14:textId="77777777">
      <w:pPr>
        <w:rPr>
          <w:lang w:val="en-GB"/>
        </w:rPr>
      </w:pPr>
    </w:p>
    <w:p w:rsidRPr="0089176B" w:rsidR="00C80CF9" w:rsidP="002C6661" w:rsidRDefault="00C80CF9" w14:paraId="14BC1BEE" w14:textId="77777777">
      <w:pPr>
        <w:jc w:val="both"/>
        <w:rPr>
          <w:rFonts w:ascii="Times New Roman" w:hAnsi="Times New Roman"/>
          <w:lang w:val="en-US"/>
        </w:rPr>
      </w:pPr>
      <w:r w:rsidRPr="0089176B">
        <w:rPr>
          <w:rFonts w:ascii="Times New Roman" w:hAnsi="Times New Roman"/>
          <w:lang w:val="en-US"/>
        </w:rPr>
        <w:t xml:space="preserve">Response (6b): </w:t>
      </w:r>
    </w:p>
    <w:p w:rsidR="0004557E" w:rsidP="002C6661" w:rsidRDefault="002C6661" w14:paraId="6511A1FB" w14:textId="255CCF20">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The species is currently established in the Boreal (Finland) and Continental (Germany) regions (</w:t>
      </w:r>
      <w:r w:rsidR="00674901">
        <w:rPr>
          <w:rFonts w:ascii="Times New Roman" w:hAnsi="Times New Roman" w:eastAsia="Times New Roman"/>
          <w:color w:val="000000"/>
          <w:lang w:val="en-US" w:eastAsia="de-DE"/>
        </w:rPr>
        <w:t xml:space="preserve">Table 2, </w:t>
      </w:r>
      <w:r w:rsidR="00A436A2">
        <w:rPr>
          <w:rFonts w:ascii="Times New Roman" w:hAnsi="Times New Roman" w:eastAsia="Times New Roman"/>
          <w:color w:val="000000"/>
          <w:lang w:val="en-US" w:eastAsia="de-DE"/>
        </w:rPr>
        <w:t>Qu. A8</w:t>
      </w:r>
      <w:r w:rsidRPr="0089176B">
        <w:rPr>
          <w:rFonts w:ascii="Times New Roman" w:hAnsi="Times New Roman" w:eastAsia="Times New Roman"/>
          <w:color w:val="000000"/>
          <w:lang w:val="en-US" w:eastAsia="de-DE"/>
        </w:rPr>
        <w:t>).</w:t>
      </w:r>
      <w:r w:rsidR="002E7330">
        <w:rPr>
          <w:rFonts w:ascii="Times New Roman" w:hAnsi="Times New Roman" w:eastAsia="Times New Roman"/>
          <w:color w:val="000000"/>
          <w:lang w:val="en-US" w:eastAsia="de-DE"/>
        </w:rPr>
        <w:t xml:space="preserve"> It was formerly established in the Atlantic region (France).</w:t>
      </w:r>
    </w:p>
    <w:p w:rsidRPr="0089176B" w:rsidR="00674901" w:rsidP="002C6661" w:rsidRDefault="00674901" w14:paraId="7482BA0A" w14:textId="77777777">
      <w:pPr>
        <w:jc w:val="both"/>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375E58" w:rsidTr="00B94B35" w14:paraId="0A414396" w14:textId="77777777">
        <w:tc>
          <w:tcPr>
            <w:tcW w:w="9212" w:type="dxa"/>
            <w:shd w:val="clear" w:color="auto" w:fill="auto"/>
          </w:tcPr>
          <w:p w:rsidRPr="0089176B" w:rsidR="004B2534" w:rsidP="00B94B35" w:rsidRDefault="004B2534" w14:paraId="78C8C6FB" w14:textId="77777777">
            <w:pPr>
              <w:spacing w:after="120"/>
              <w:rPr>
                <w:rFonts w:ascii="Times New Roman" w:hAnsi="Times New Roman"/>
                <w:b/>
                <w:lang w:val="en-US"/>
              </w:rPr>
            </w:pPr>
            <w:r w:rsidRPr="0089176B">
              <w:rPr>
                <w:rFonts w:ascii="Times New Roman" w:hAnsi="Times New Roman"/>
                <w:b/>
                <w:lang w:val="en-US"/>
              </w:rPr>
              <w:t xml:space="preserve">A7. In which biogeographic region(s) or marine subregion(s) in the risk assessment area could the species establish in the future under current climate and under foreseeable climate change? </w:t>
            </w:r>
            <w:r w:rsidRPr="0089176B">
              <w:rPr>
                <w:rFonts w:ascii="Times New Roman" w:hAnsi="Times New Roman" w:eastAsia="Times New Roman"/>
                <w:b/>
                <w:lang w:val="en-US"/>
              </w:rPr>
              <w:t xml:space="preserve">The information needs be given separately for current climate and </w:t>
            </w:r>
            <w:r w:rsidRPr="0089176B">
              <w:rPr>
                <w:rFonts w:ascii="Times New Roman" w:hAnsi="Times New Roman"/>
                <w:b/>
                <w:lang w:val="en-US"/>
              </w:rPr>
              <w:t xml:space="preserve">under foreseeable climate change conditions. </w:t>
            </w:r>
          </w:p>
          <w:p w:rsidRPr="0089176B" w:rsidR="004B2534" w:rsidP="00B94B35" w:rsidRDefault="004B2534" w14:paraId="4986920E" w14:textId="77777777">
            <w:pPr>
              <w:spacing w:after="120"/>
              <w:jc w:val="both"/>
              <w:rPr>
                <w:rFonts w:ascii="Times New Roman" w:hAnsi="Times New Roman"/>
                <w:b/>
                <w:lang w:val="en-US"/>
              </w:rPr>
            </w:pPr>
            <w:r w:rsidRPr="0089176B">
              <w:rPr>
                <w:rFonts w:ascii="Times New Roman" w:hAnsi="Times New Roman"/>
                <w:b/>
                <w:lang w:val="en"/>
              </w:rPr>
              <w:t xml:space="preserve">A7a. Current climate: </w:t>
            </w:r>
            <w:r w:rsidRPr="0089176B">
              <w:rPr>
                <w:rFonts w:ascii="Times New Roman" w:hAnsi="Times New Roman"/>
                <w:b/>
                <w:lang w:val="en-US"/>
              </w:rPr>
              <w:t>List regions</w:t>
            </w:r>
          </w:p>
          <w:p w:rsidRPr="0089176B" w:rsidR="004B2534" w:rsidP="00B94B35" w:rsidRDefault="004B2534" w14:paraId="4A9DFB20" w14:textId="77777777">
            <w:pPr>
              <w:spacing w:after="120"/>
              <w:jc w:val="both"/>
              <w:rPr>
                <w:rFonts w:ascii="Times New Roman" w:hAnsi="Times New Roman"/>
                <w:b/>
                <w:lang w:val="en-US"/>
              </w:rPr>
            </w:pPr>
            <w:r w:rsidRPr="0089176B">
              <w:rPr>
                <w:rFonts w:ascii="Times New Roman" w:hAnsi="Times New Roman"/>
                <w:b/>
                <w:lang w:val="en"/>
              </w:rPr>
              <w:t xml:space="preserve">A7b. Future climate: </w:t>
            </w:r>
            <w:r w:rsidRPr="0089176B">
              <w:rPr>
                <w:rFonts w:ascii="Times New Roman" w:hAnsi="Times New Roman"/>
                <w:b/>
                <w:lang w:val="en-US"/>
              </w:rPr>
              <w:t>List regions</w:t>
            </w:r>
          </w:p>
          <w:p w:rsidRPr="0089176B" w:rsidR="004B2534" w:rsidP="00B94B35" w:rsidRDefault="004B2534" w14:paraId="29B7E4E0" w14:textId="77777777">
            <w:pPr>
              <w:spacing w:after="120"/>
              <w:jc w:val="both"/>
              <w:rPr>
                <w:rFonts w:ascii="Times New Roman" w:hAnsi="Times New Roman"/>
                <w:lang w:val="en-US"/>
              </w:rPr>
            </w:pPr>
            <w:r w:rsidRPr="0089176B">
              <w:rPr>
                <w:rFonts w:ascii="Times New Roman" w:hAnsi="Times New Roman"/>
                <w:lang w:val="en-US"/>
              </w:rPr>
              <w:t xml:space="preserve">With regard to EU biogeographic and marine (sub)regions, see above. </w:t>
            </w:r>
          </w:p>
          <w:p w:rsidRPr="0089176B" w:rsidR="004B2534" w:rsidP="00B94B35" w:rsidRDefault="004B2534" w14:paraId="0ED42E95" w14:textId="77777777">
            <w:pPr>
              <w:spacing w:after="120"/>
              <w:jc w:val="both"/>
              <w:rPr>
                <w:rFonts w:ascii="Times New Roman" w:hAnsi="Times New Roman"/>
                <w:lang w:val="en-US"/>
              </w:rPr>
            </w:pPr>
            <w:r w:rsidRPr="0089176B">
              <w:rPr>
                <w:rFonts w:ascii="Times New Roman" w:hAnsi="Times New Roman"/>
                <w:lang w:val="en-US"/>
              </w:rPr>
              <w:t xml:space="preserve">With regard to climate change, provide information on </w:t>
            </w:r>
          </w:p>
          <w:p w:rsidRPr="0089176B" w:rsidR="004B2534" w:rsidP="00B94B35" w:rsidRDefault="004B2534" w14:paraId="7D0BCF5C" w14:textId="77777777">
            <w:pPr>
              <w:numPr>
                <w:ilvl w:val="0"/>
                <w:numId w:val="1"/>
              </w:numPr>
              <w:spacing w:after="120"/>
              <w:ind w:left="425" w:hanging="425"/>
              <w:jc w:val="both"/>
              <w:rPr>
                <w:rFonts w:ascii="Times New Roman" w:hAnsi="Times New Roman"/>
                <w:lang w:val="en-US"/>
              </w:rPr>
            </w:pPr>
            <w:r w:rsidRPr="0089176B">
              <w:rPr>
                <w:rFonts w:ascii="Times New Roman" w:hAnsi="Times New Roman"/>
                <w:lang w:val="en-US"/>
              </w:rPr>
              <w:t xml:space="preserve">the applied timeframe (e.g. 2050/2070) </w:t>
            </w:r>
          </w:p>
          <w:p w:rsidRPr="0089176B" w:rsidR="004B2534" w:rsidP="00B94B35" w:rsidRDefault="004B2534" w14:paraId="491EF654" w14:textId="77777777">
            <w:pPr>
              <w:numPr>
                <w:ilvl w:val="0"/>
                <w:numId w:val="1"/>
              </w:numPr>
              <w:spacing w:after="120"/>
              <w:ind w:left="425" w:hanging="425"/>
              <w:jc w:val="both"/>
              <w:rPr>
                <w:rFonts w:ascii="Times New Roman" w:hAnsi="Times New Roman"/>
                <w:lang w:val="en-US"/>
              </w:rPr>
            </w:pPr>
            <w:r w:rsidRPr="0089176B">
              <w:rPr>
                <w:rFonts w:ascii="Times New Roman" w:hAnsi="Times New Roman"/>
                <w:lang w:val="en-US"/>
              </w:rPr>
              <w:t xml:space="preserve">the applied scenario (e.g. RCP 4.5) </w:t>
            </w:r>
          </w:p>
          <w:p w:rsidRPr="0089176B" w:rsidR="004B2534" w:rsidP="00B94B35" w:rsidRDefault="004B2534" w14:paraId="43DCE2BC" w14:textId="77777777">
            <w:pPr>
              <w:numPr>
                <w:ilvl w:val="0"/>
                <w:numId w:val="1"/>
              </w:numPr>
              <w:spacing w:after="120"/>
              <w:ind w:left="425" w:hanging="425"/>
              <w:jc w:val="both"/>
              <w:rPr>
                <w:rFonts w:ascii="Times New Roman" w:hAnsi="Times New Roman"/>
                <w:lang w:val="en-US"/>
              </w:rPr>
            </w:pPr>
            <w:r w:rsidRPr="0089176B">
              <w:rPr>
                <w:rFonts w:ascii="Times New Roman" w:hAnsi="Times New Roman"/>
                <w:lang w:val="en-US"/>
              </w:rPr>
              <w:t xml:space="preserve">what aspects of climate change are most likely to affect the risk assessment (e.g. increase in average winter temperature, increase in drought periods) </w:t>
            </w:r>
          </w:p>
          <w:p w:rsidRPr="0089176B" w:rsidR="00375E58" w:rsidP="00B94B35" w:rsidRDefault="004B2534" w14:paraId="0BF3278F" w14:textId="77777777">
            <w:pPr>
              <w:spacing w:after="120"/>
              <w:rPr>
                <w:rFonts w:ascii="Times New Roman" w:hAnsi="Times New Roman" w:eastAsia="Times New Roman"/>
                <w:color w:val="000000"/>
                <w:lang w:val="en-US" w:eastAsia="de-DE"/>
              </w:rPr>
            </w:pPr>
            <w:r w:rsidRPr="0089176B">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89176B">
              <w:rPr>
                <w:rFonts w:ascii="Times New Roman" w:hAnsi="Times New Roman"/>
                <w:lang w:val="en-GB" w:eastAsia="ar-SA"/>
              </w:rPr>
              <w:t xml:space="preserve">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 </w:t>
            </w:r>
          </w:p>
        </w:tc>
      </w:tr>
    </w:tbl>
    <w:p w:rsidRPr="0089176B" w:rsidR="004B2534" w:rsidP="004B2534" w:rsidRDefault="004B2534" w14:paraId="04CA9289" w14:textId="77777777">
      <w:pPr>
        <w:rPr>
          <w:lang w:val="en-US"/>
        </w:rPr>
      </w:pPr>
    </w:p>
    <w:p w:rsidRPr="0089176B" w:rsidR="00A1243A" w:rsidP="004C14DC" w:rsidRDefault="00A1243A" w14:paraId="6A64385B" w14:textId="4AD87186">
      <w:pPr>
        <w:jc w:val="both"/>
        <w:rPr>
          <w:rFonts w:ascii="Times New Roman" w:hAnsi="Times New Roman"/>
          <w:lang w:val="en-US"/>
        </w:rPr>
      </w:pPr>
      <w:r w:rsidRPr="0089176B">
        <w:rPr>
          <w:rFonts w:ascii="Times New Roman" w:hAnsi="Times New Roman"/>
          <w:lang w:val="en-US"/>
        </w:rPr>
        <w:t>Response</w:t>
      </w:r>
      <w:r w:rsidRPr="0089176B" w:rsidR="0005270B">
        <w:rPr>
          <w:rFonts w:ascii="Times New Roman" w:hAnsi="Times New Roman"/>
          <w:lang w:val="en-US"/>
        </w:rPr>
        <w:t xml:space="preserve"> (7a):</w:t>
      </w:r>
    </w:p>
    <w:p w:rsidRPr="0089176B" w:rsidR="00387767" w:rsidP="004C14DC" w:rsidRDefault="00362A73" w14:paraId="094C3DB7" w14:textId="49E7B8A0">
      <w:pPr>
        <w:jc w:val="both"/>
        <w:rPr>
          <w:rFonts w:ascii="Times New Roman" w:hAnsi="Times New Roman"/>
          <w:lang w:val="en-US"/>
        </w:rPr>
      </w:pPr>
      <w:r w:rsidRPr="0089176B">
        <w:rPr>
          <w:rFonts w:ascii="Times New Roman" w:hAnsi="Times New Roman"/>
          <w:lang w:val="en-US"/>
        </w:rPr>
        <w:t xml:space="preserve">A first </w:t>
      </w:r>
      <w:r w:rsidRPr="0089176B" w:rsidR="005F2956">
        <w:rPr>
          <w:rFonts w:ascii="Times New Roman" w:hAnsi="Times New Roman"/>
          <w:lang w:val="en-US"/>
        </w:rPr>
        <w:t>approach</w:t>
      </w:r>
      <w:r w:rsidRPr="0089176B">
        <w:rPr>
          <w:rFonts w:ascii="Times New Roman" w:hAnsi="Times New Roman"/>
          <w:lang w:val="en-US"/>
        </w:rPr>
        <w:t xml:space="preserve"> to </w:t>
      </w:r>
      <w:r w:rsidRPr="0089176B" w:rsidR="00BF3E5D">
        <w:rPr>
          <w:rFonts w:ascii="Times New Roman" w:hAnsi="Times New Roman"/>
          <w:lang w:val="en-US"/>
        </w:rPr>
        <w:t>substantiate</w:t>
      </w:r>
      <w:r w:rsidRPr="0089176B">
        <w:rPr>
          <w:rFonts w:ascii="Times New Roman" w:hAnsi="Times New Roman"/>
          <w:lang w:val="en-US"/>
        </w:rPr>
        <w:t xml:space="preserve"> the potential establishment of </w:t>
      </w:r>
      <w:r w:rsidRPr="0089176B">
        <w:rPr>
          <w:rFonts w:ascii="Times New Roman" w:hAnsi="Times New Roman"/>
          <w:i/>
          <w:iCs/>
          <w:lang w:val="en-US"/>
        </w:rPr>
        <w:t>C. canadensis</w:t>
      </w:r>
      <w:r w:rsidRPr="0089176B">
        <w:rPr>
          <w:rFonts w:ascii="Times New Roman" w:hAnsi="Times New Roman"/>
          <w:lang w:val="en-US"/>
        </w:rPr>
        <w:t xml:space="preserve"> </w:t>
      </w:r>
      <w:r w:rsidRPr="0089176B" w:rsidR="00DB4864">
        <w:rPr>
          <w:rFonts w:ascii="Times New Roman" w:hAnsi="Times New Roman"/>
          <w:lang w:val="en-US"/>
        </w:rPr>
        <w:t>is</w:t>
      </w:r>
      <w:r w:rsidRPr="0089176B">
        <w:rPr>
          <w:rFonts w:ascii="Times New Roman" w:hAnsi="Times New Roman"/>
          <w:lang w:val="en-US"/>
        </w:rPr>
        <w:t xml:space="preserve"> to project the species’ worldwide distribution to the risk assessment area. The native range in particular is very informative, </w:t>
      </w:r>
      <w:r w:rsidRPr="0089176B" w:rsidR="00DB4864">
        <w:rPr>
          <w:rFonts w:ascii="Times New Roman" w:hAnsi="Times New Roman"/>
          <w:lang w:val="en-US"/>
        </w:rPr>
        <w:t xml:space="preserve">because this is where </w:t>
      </w:r>
      <w:r w:rsidRPr="0089176B">
        <w:rPr>
          <w:rFonts w:ascii="Times New Roman" w:hAnsi="Times New Roman"/>
          <w:lang w:val="en-US"/>
        </w:rPr>
        <w:t xml:space="preserve">the species has exploited </w:t>
      </w:r>
      <w:r w:rsidRPr="0089176B" w:rsidR="00DB4864">
        <w:rPr>
          <w:rFonts w:ascii="Times New Roman" w:hAnsi="Times New Roman"/>
          <w:lang w:val="en-US"/>
        </w:rPr>
        <w:t>its potential niches most widely</w:t>
      </w:r>
      <w:r w:rsidRPr="0089176B" w:rsidR="00706447">
        <w:rPr>
          <w:rFonts w:ascii="Times New Roman" w:hAnsi="Times New Roman"/>
          <w:lang w:val="en-US"/>
        </w:rPr>
        <w:t xml:space="preserve"> (A4)</w:t>
      </w:r>
      <w:r w:rsidRPr="0089176B" w:rsidR="00DB4864">
        <w:rPr>
          <w:rFonts w:ascii="Times New Roman" w:hAnsi="Times New Roman"/>
          <w:lang w:val="en-US"/>
        </w:rPr>
        <w:t>.</w:t>
      </w:r>
    </w:p>
    <w:p w:rsidRPr="0089176B" w:rsidR="00706447" w:rsidP="004C14DC" w:rsidRDefault="00387767" w14:paraId="557A1C82" w14:textId="0D51898D">
      <w:pPr>
        <w:jc w:val="both"/>
        <w:rPr>
          <w:rFonts w:ascii="Times New Roman" w:hAnsi="Times New Roman"/>
          <w:lang w:val="en-US"/>
        </w:rPr>
      </w:pPr>
      <w:r w:rsidRPr="0089176B">
        <w:rPr>
          <w:rFonts w:ascii="Times New Roman" w:hAnsi="Times New Roman"/>
          <w:lang w:val="en-US"/>
        </w:rPr>
        <w:t xml:space="preserve">Annex VIII provides a species distribution model (SDM) based on the accessible data </w:t>
      </w:r>
      <w:r w:rsidRPr="0089176B" w:rsidR="007B5F61">
        <w:rPr>
          <w:rFonts w:ascii="Times New Roman" w:hAnsi="Times New Roman"/>
          <w:lang w:val="en-US"/>
        </w:rPr>
        <w:t>for</w:t>
      </w:r>
      <w:r w:rsidRPr="0089176B">
        <w:rPr>
          <w:rFonts w:ascii="Times New Roman" w:hAnsi="Times New Roman"/>
          <w:lang w:val="en-US"/>
        </w:rPr>
        <w:t xml:space="preserve"> the species (</w:t>
      </w:r>
      <w:r w:rsidRPr="0089176B" w:rsidR="00DB4864">
        <w:rPr>
          <w:rFonts w:ascii="Times New Roman" w:hAnsi="Times New Roman"/>
          <w:lang w:val="en-US"/>
        </w:rPr>
        <w:t>GBIF 2023)</w:t>
      </w:r>
      <w:r w:rsidRPr="0089176B">
        <w:rPr>
          <w:rFonts w:ascii="Times New Roman" w:hAnsi="Times New Roman"/>
          <w:lang w:val="en-US"/>
        </w:rPr>
        <w:t xml:space="preserve">. The model suggests that all biogeographic regions </w:t>
      </w:r>
      <w:r w:rsidRPr="0089176B" w:rsidR="007B5F61">
        <w:rPr>
          <w:rFonts w:ascii="Times New Roman" w:hAnsi="Times New Roman"/>
          <w:lang w:val="en-US"/>
        </w:rPr>
        <w:t xml:space="preserve">from the risk assessment area </w:t>
      </w:r>
      <w:r w:rsidRPr="0089176B">
        <w:rPr>
          <w:rFonts w:ascii="Times New Roman" w:hAnsi="Times New Roman"/>
          <w:lang w:val="en-US"/>
        </w:rPr>
        <w:t xml:space="preserve">are highly suitable (Alpine, Atlantic, Black Sea, Boreal, Continental, Mediterranean, Pannonian, Steppic; see </w:t>
      </w:r>
      <w:r w:rsidRPr="0089176B">
        <w:rPr>
          <w:rFonts w:ascii="Times New Roman" w:hAnsi="Times New Roman"/>
          <w:lang w:val="en-US"/>
        </w:rPr>
        <w:fldChar w:fldCharType="begin"/>
      </w:r>
      <w:r w:rsidRPr="0089176B">
        <w:rPr>
          <w:rFonts w:ascii="Times New Roman" w:hAnsi="Times New Roman"/>
          <w:lang w:val="en-US"/>
        </w:rPr>
        <w:instrText xml:space="preserve"> REF _Ref143511701 \h  \* MERGEFORMAT </w:instrText>
      </w:r>
      <w:r w:rsidRPr="0089176B">
        <w:rPr>
          <w:rFonts w:ascii="Times New Roman" w:hAnsi="Times New Roman"/>
          <w:lang w:val="en-US"/>
        </w:rPr>
      </w:r>
      <w:r w:rsidRPr="0089176B">
        <w:rPr>
          <w:rFonts w:ascii="Times New Roman" w:hAnsi="Times New Roman"/>
          <w:lang w:val="en-US"/>
        </w:rPr>
        <w:fldChar w:fldCharType="separate"/>
      </w:r>
      <w:r w:rsidRPr="0089176B">
        <w:rPr>
          <w:rFonts w:ascii="Times New Roman" w:hAnsi="Times New Roman"/>
          <w:lang w:val="en-US"/>
        </w:rPr>
        <w:t xml:space="preserve">Table </w:t>
      </w:r>
      <w:r w:rsidRPr="0089176B">
        <w:rPr>
          <w:rFonts w:ascii="Times New Roman" w:hAnsi="Times New Roman"/>
          <w:noProof/>
          <w:lang w:val="en-US"/>
        </w:rPr>
        <w:t>2</w:t>
      </w:r>
      <w:r w:rsidRPr="0089176B">
        <w:rPr>
          <w:rFonts w:ascii="Times New Roman" w:hAnsi="Times New Roman"/>
          <w:lang w:val="en-US"/>
        </w:rPr>
        <w:fldChar w:fldCharType="end"/>
      </w:r>
      <w:r w:rsidRPr="0089176B">
        <w:rPr>
          <w:rFonts w:ascii="Times New Roman" w:hAnsi="Times New Roman"/>
          <w:lang w:val="en-US"/>
        </w:rPr>
        <w:t>).</w:t>
      </w:r>
      <w:r w:rsidRPr="0089176B" w:rsidR="007B5F61">
        <w:rPr>
          <w:rFonts w:ascii="Times New Roman" w:hAnsi="Times New Roman"/>
          <w:lang w:val="en-US"/>
        </w:rPr>
        <w:t xml:space="preserve"> </w:t>
      </w:r>
      <w:r w:rsidR="00AA46DC">
        <w:rPr>
          <w:rFonts w:ascii="Times New Roman" w:hAnsi="Times New Roman"/>
          <w:lang w:val="en-US"/>
        </w:rPr>
        <w:t xml:space="preserve">For the Mediterranean region, there is a modest uncertainty linked to that estimate (0.81-1.00). </w:t>
      </w:r>
      <w:r w:rsidRPr="0089176B">
        <w:rPr>
          <w:rFonts w:ascii="Times New Roman" w:hAnsi="Times New Roman"/>
          <w:lang w:val="en-US"/>
        </w:rPr>
        <w:t>(Note that Annex VIII also considers the Anatolian</w:t>
      </w:r>
      <w:r w:rsidRPr="0089176B" w:rsidR="007B5F61">
        <w:rPr>
          <w:rFonts w:ascii="Times New Roman" w:hAnsi="Times New Roman"/>
          <w:lang w:val="en-US"/>
        </w:rPr>
        <w:t>, Arctic and Macaronesian regions, which fall outside the scope of this question.)</w:t>
      </w:r>
    </w:p>
    <w:p w:rsidRPr="0089176B" w:rsidR="00DB4864" w:rsidP="007B5F61" w:rsidRDefault="00362A73" w14:paraId="433514D9" w14:textId="69864EEA">
      <w:pPr>
        <w:jc w:val="both"/>
        <w:rPr>
          <w:rFonts w:ascii="Times New Roman" w:hAnsi="Times New Roman"/>
          <w:lang w:val="en-US"/>
        </w:rPr>
      </w:pPr>
      <w:r w:rsidRPr="0089176B">
        <w:rPr>
          <w:rFonts w:ascii="Times New Roman" w:hAnsi="Times New Roman"/>
          <w:lang w:val="en-US"/>
        </w:rPr>
        <w:t xml:space="preserve">A </w:t>
      </w:r>
      <w:r w:rsidRPr="0089176B" w:rsidR="004C14DC">
        <w:rPr>
          <w:rFonts w:ascii="Times New Roman" w:hAnsi="Times New Roman"/>
          <w:lang w:val="en-US"/>
        </w:rPr>
        <w:t>second</w:t>
      </w:r>
      <w:r w:rsidRPr="0089176B">
        <w:rPr>
          <w:rFonts w:ascii="Times New Roman" w:hAnsi="Times New Roman"/>
          <w:lang w:val="en-US"/>
        </w:rPr>
        <w:t xml:space="preserve"> </w:t>
      </w:r>
      <w:r w:rsidRPr="0089176B" w:rsidR="007B5F61">
        <w:rPr>
          <w:rFonts w:ascii="Times New Roman" w:hAnsi="Times New Roman"/>
          <w:lang w:val="en-US"/>
        </w:rPr>
        <w:t>approach</w:t>
      </w:r>
      <w:r w:rsidRPr="0089176B" w:rsidR="00706447">
        <w:rPr>
          <w:rFonts w:ascii="Times New Roman" w:hAnsi="Times New Roman"/>
          <w:lang w:val="en-US"/>
        </w:rPr>
        <w:t xml:space="preserve"> would be to infer potential establishment for </w:t>
      </w:r>
      <w:r w:rsidRPr="0089176B" w:rsidR="00706447">
        <w:rPr>
          <w:rFonts w:ascii="Times New Roman" w:hAnsi="Times New Roman"/>
          <w:i/>
          <w:iCs/>
          <w:lang w:val="en-US"/>
        </w:rPr>
        <w:t>C. canadensis</w:t>
      </w:r>
      <w:r w:rsidRPr="0089176B" w:rsidR="00706447">
        <w:rPr>
          <w:rFonts w:ascii="Times New Roman" w:hAnsi="Times New Roman"/>
          <w:lang w:val="en-US"/>
        </w:rPr>
        <w:t xml:space="preserve"> in Europe from </w:t>
      </w:r>
      <w:r w:rsidRPr="0089176B" w:rsidR="00706447">
        <w:rPr>
          <w:rFonts w:ascii="Times New Roman" w:hAnsi="Times New Roman"/>
          <w:i/>
          <w:iCs/>
          <w:lang w:val="en-US"/>
        </w:rPr>
        <w:t>C. fiber</w:t>
      </w:r>
      <w:r w:rsidRPr="0089176B" w:rsidR="00706447">
        <w:rPr>
          <w:rFonts w:ascii="Times New Roman" w:hAnsi="Times New Roman"/>
          <w:lang w:val="en-US"/>
        </w:rPr>
        <w:t>,</w:t>
      </w:r>
      <w:r w:rsidRPr="0089176B" w:rsidR="000C1462">
        <w:rPr>
          <w:rFonts w:ascii="Times New Roman" w:hAnsi="Times New Roman"/>
          <w:lang w:val="en-US"/>
        </w:rPr>
        <w:t xml:space="preserve"> given the species’ ecological similarities (A2).</w:t>
      </w:r>
      <w:r w:rsidRPr="0089176B" w:rsidR="009B35A3">
        <w:rPr>
          <w:rFonts w:ascii="Times New Roman" w:hAnsi="Times New Roman"/>
          <w:lang w:val="en-US"/>
        </w:rPr>
        <w:t xml:space="preserve"> The range of Eurasian beavers is currently still expanding following its near-extinction, but its historic (potential) range is relatively well documented</w:t>
      </w:r>
      <w:r w:rsidRPr="0089176B" w:rsidR="00951BDB">
        <w:rPr>
          <w:rFonts w:ascii="Times New Roman" w:hAnsi="Times New Roman"/>
          <w:lang w:val="en-US"/>
        </w:rPr>
        <w:t xml:space="preserve"> (Wróbel 2020)</w:t>
      </w:r>
      <w:r w:rsidRPr="0089176B" w:rsidR="009B35A3">
        <w:rPr>
          <w:rFonts w:ascii="Times New Roman" w:hAnsi="Times New Roman"/>
          <w:lang w:val="en-US"/>
        </w:rPr>
        <w:t>. In their overview, Halley et al. (202</w:t>
      </w:r>
      <w:r w:rsidRPr="0089176B" w:rsidR="00A20ADB">
        <w:rPr>
          <w:rFonts w:ascii="Times New Roman" w:hAnsi="Times New Roman"/>
          <w:lang w:val="en-US"/>
        </w:rPr>
        <w:t>1) provide</w:t>
      </w:r>
      <w:r w:rsidRPr="0089176B" w:rsidR="00B314B6">
        <w:rPr>
          <w:rFonts w:ascii="Times New Roman" w:hAnsi="Times New Roman"/>
          <w:lang w:val="en-US"/>
        </w:rPr>
        <w:t>d</w:t>
      </w:r>
      <w:r w:rsidRPr="0089176B" w:rsidR="00A20ADB">
        <w:rPr>
          <w:rFonts w:ascii="Times New Roman" w:hAnsi="Times New Roman"/>
          <w:lang w:val="en-US"/>
        </w:rPr>
        <w:t xml:space="preserve"> evidence from all but </w:t>
      </w:r>
      <w:r w:rsidRPr="0089176B" w:rsidR="00940209">
        <w:rPr>
          <w:rFonts w:ascii="Times New Roman" w:hAnsi="Times New Roman"/>
          <w:lang w:val="en-US"/>
        </w:rPr>
        <w:t>three</w:t>
      </w:r>
      <w:r w:rsidRPr="0089176B" w:rsidR="00A20ADB">
        <w:rPr>
          <w:rFonts w:ascii="Times New Roman" w:hAnsi="Times New Roman"/>
          <w:lang w:val="en-US"/>
        </w:rPr>
        <w:t xml:space="preserve"> member states (</w:t>
      </w:r>
      <w:r w:rsidRPr="0089176B" w:rsidR="00940209">
        <w:rPr>
          <w:rFonts w:ascii="Times New Roman" w:hAnsi="Times New Roman"/>
          <w:lang w:val="en-US"/>
        </w:rPr>
        <w:t xml:space="preserve">all of which </w:t>
      </w:r>
      <w:r w:rsidRPr="0089176B" w:rsidR="00B314B6">
        <w:rPr>
          <w:rFonts w:ascii="Times New Roman" w:hAnsi="Times New Roman"/>
          <w:lang w:val="en-US"/>
        </w:rPr>
        <w:t>a</w:t>
      </w:r>
      <w:r w:rsidRPr="0089176B" w:rsidR="00940209">
        <w:rPr>
          <w:rFonts w:ascii="Times New Roman" w:hAnsi="Times New Roman"/>
          <w:lang w:val="en-US"/>
        </w:rPr>
        <w:t xml:space="preserve">re islands, </w:t>
      </w:r>
      <w:r w:rsidRPr="0089176B" w:rsidR="00A20ADB">
        <w:rPr>
          <w:rFonts w:ascii="Times New Roman" w:hAnsi="Times New Roman"/>
          <w:lang w:val="en-US"/>
        </w:rPr>
        <w:t>see A9), and these span all of the biogeographic regions.</w:t>
      </w:r>
      <w:r w:rsidRPr="0089176B" w:rsidR="007B5F61">
        <w:rPr>
          <w:rFonts w:ascii="Times New Roman" w:hAnsi="Times New Roman"/>
          <w:lang w:val="en-US"/>
        </w:rPr>
        <w:t xml:space="preserve"> This thus aligns with the results from the SDM (</w:t>
      </w:r>
      <w:r w:rsidRPr="0089176B" w:rsidR="00A20ADB">
        <w:rPr>
          <w:rFonts w:ascii="Times New Roman" w:hAnsi="Times New Roman"/>
          <w:lang w:val="en-US"/>
        </w:rPr>
        <w:fldChar w:fldCharType="begin"/>
      </w:r>
      <w:r w:rsidRPr="0089176B" w:rsidR="00A20ADB">
        <w:rPr>
          <w:rFonts w:ascii="Times New Roman" w:hAnsi="Times New Roman"/>
          <w:lang w:val="en-US"/>
        </w:rPr>
        <w:instrText xml:space="preserve"> REF _Ref143511701 \h  \* MERGEFORMAT </w:instrText>
      </w:r>
      <w:r w:rsidRPr="0089176B" w:rsidR="00A20ADB">
        <w:rPr>
          <w:rFonts w:ascii="Times New Roman" w:hAnsi="Times New Roman"/>
          <w:lang w:val="en-US"/>
        </w:rPr>
      </w:r>
      <w:r w:rsidRPr="0089176B" w:rsidR="00A20ADB">
        <w:rPr>
          <w:rFonts w:ascii="Times New Roman" w:hAnsi="Times New Roman"/>
          <w:lang w:val="en-US"/>
        </w:rPr>
        <w:fldChar w:fldCharType="separate"/>
      </w:r>
      <w:r w:rsidRPr="0089176B" w:rsidR="00972090">
        <w:rPr>
          <w:rFonts w:ascii="Times New Roman" w:hAnsi="Times New Roman"/>
          <w:lang w:val="en-US"/>
        </w:rPr>
        <w:t xml:space="preserve">Table </w:t>
      </w:r>
      <w:r w:rsidRPr="0089176B" w:rsidR="00972090">
        <w:rPr>
          <w:rFonts w:ascii="Times New Roman" w:hAnsi="Times New Roman"/>
          <w:noProof/>
          <w:lang w:val="en-US"/>
        </w:rPr>
        <w:t>2</w:t>
      </w:r>
      <w:r w:rsidRPr="0089176B" w:rsidR="00A20ADB">
        <w:rPr>
          <w:rFonts w:ascii="Times New Roman" w:hAnsi="Times New Roman"/>
          <w:lang w:val="en-US"/>
        </w:rPr>
        <w:fldChar w:fldCharType="end"/>
      </w:r>
      <w:r w:rsidRPr="0089176B" w:rsidR="00A20ADB">
        <w:rPr>
          <w:rFonts w:ascii="Times New Roman" w:hAnsi="Times New Roman"/>
          <w:lang w:val="en-US"/>
        </w:rPr>
        <w:t>).</w:t>
      </w:r>
    </w:p>
    <w:p w:rsidRPr="0089176B" w:rsidR="0005270B" w:rsidP="004C14DC" w:rsidRDefault="0005270B" w14:paraId="21D2E9CE" w14:textId="77777777">
      <w:pPr>
        <w:jc w:val="both"/>
        <w:rPr>
          <w:rFonts w:ascii="Times New Roman" w:hAnsi="Times New Roman"/>
          <w:lang w:val="en-US"/>
        </w:rPr>
      </w:pPr>
      <w:r w:rsidRPr="0089176B">
        <w:rPr>
          <w:rFonts w:ascii="Times New Roman" w:hAnsi="Times New Roman"/>
          <w:lang w:val="en-US"/>
        </w:rPr>
        <w:t xml:space="preserve">Response (7b): </w:t>
      </w:r>
    </w:p>
    <w:p w:rsidRPr="0089176B" w:rsidR="0042264A" w:rsidP="00856F76" w:rsidRDefault="0042264A" w14:paraId="1CE6EFA8" w14:textId="537F21F6">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As derived from the SDM, c</w:t>
      </w:r>
      <w:r w:rsidRPr="0089176B" w:rsidR="00856F76">
        <w:rPr>
          <w:rFonts w:ascii="Times New Roman" w:hAnsi="Times New Roman" w:eastAsia="Times New Roman"/>
          <w:color w:val="000000"/>
          <w:lang w:val="en-US" w:eastAsia="de-DE"/>
        </w:rPr>
        <w:t xml:space="preserve">limate change is expected to have no effect on the risk of establishment of </w:t>
      </w:r>
      <w:r w:rsidRPr="0089176B" w:rsidR="00856F76">
        <w:rPr>
          <w:rFonts w:ascii="Times New Roman" w:hAnsi="Times New Roman" w:eastAsia="Times New Roman"/>
          <w:i/>
          <w:color w:val="000000"/>
          <w:lang w:val="en-US" w:eastAsia="de-DE"/>
        </w:rPr>
        <w:t>C. canadensis</w:t>
      </w:r>
      <w:r w:rsidRPr="0089176B" w:rsidR="00856F76">
        <w:rPr>
          <w:rFonts w:ascii="Times New Roman" w:hAnsi="Times New Roman" w:eastAsia="Times New Roman"/>
          <w:color w:val="000000"/>
          <w:lang w:val="en-US" w:eastAsia="de-DE"/>
        </w:rPr>
        <w:t xml:space="preserve"> </w:t>
      </w:r>
      <w:r w:rsidRPr="0089176B">
        <w:rPr>
          <w:rFonts w:ascii="Times New Roman" w:hAnsi="Times New Roman" w:eastAsia="Times New Roman"/>
          <w:color w:val="000000"/>
          <w:lang w:val="en-US" w:eastAsia="de-DE"/>
        </w:rPr>
        <w:t xml:space="preserve">within the different biogeographic regions from the risk assessment area (Annex VIII, </w:t>
      </w:r>
      <w:r w:rsidR="000040AA">
        <w:rPr>
          <w:rFonts w:ascii="Times New Roman" w:hAnsi="Times New Roman" w:eastAsia="Times New Roman"/>
          <w:color w:val="000000"/>
          <w:lang w:val="en-US" w:eastAsia="de-DE"/>
        </w:rPr>
        <w:t>Shared Socioeconomic Pathways</w:t>
      </w:r>
      <w:r w:rsidRPr="0089176B">
        <w:rPr>
          <w:rFonts w:ascii="Times New Roman" w:hAnsi="Times New Roman" w:eastAsia="Times New Roman"/>
          <w:color w:val="000000"/>
          <w:lang w:val="en-US" w:eastAsia="de-DE"/>
        </w:rPr>
        <w:t xml:space="preserve"> </w:t>
      </w:r>
      <w:r w:rsidR="000040AA">
        <w:rPr>
          <w:rFonts w:ascii="Times New Roman" w:hAnsi="Times New Roman" w:eastAsia="Times New Roman"/>
          <w:color w:val="000000"/>
          <w:lang w:val="en-US" w:eastAsia="de-DE"/>
        </w:rPr>
        <w:t>SSP</w:t>
      </w:r>
      <w:r w:rsidRPr="0089176B">
        <w:rPr>
          <w:rFonts w:ascii="Times New Roman" w:hAnsi="Times New Roman" w:eastAsia="Times New Roman"/>
          <w:color w:val="000000"/>
          <w:lang w:val="en-US" w:eastAsia="de-DE"/>
        </w:rPr>
        <w:t xml:space="preserve">2.6, 4.5 and 8.5). </w:t>
      </w:r>
      <w:r w:rsidRPr="001C6A70" w:rsidR="001C6A70">
        <w:rPr>
          <w:rFonts w:ascii="Times New Roman" w:hAnsi="Times New Roman" w:eastAsia="Times New Roman"/>
          <w:color w:val="000000"/>
          <w:lang w:val="en-US" w:eastAsia="de-DE"/>
        </w:rPr>
        <w:t xml:space="preserve">It is notable that the suitability also remains high for the Mediterranean region, although the uncertainty </w:t>
      </w:r>
      <w:r w:rsidR="001C6A70">
        <w:rPr>
          <w:rFonts w:ascii="Times New Roman" w:hAnsi="Times New Roman" w:eastAsia="Times New Roman"/>
          <w:color w:val="000000"/>
          <w:lang w:val="en-US" w:eastAsia="de-DE"/>
        </w:rPr>
        <w:t>for</w:t>
      </w:r>
      <w:r w:rsidRPr="001C6A70" w:rsidR="001C6A70">
        <w:rPr>
          <w:rFonts w:ascii="Times New Roman" w:hAnsi="Times New Roman" w:eastAsia="Times New Roman"/>
          <w:color w:val="000000"/>
          <w:lang w:val="en-US" w:eastAsia="de-DE"/>
        </w:rPr>
        <w:t xml:space="preserve"> that estimate increases </w:t>
      </w:r>
      <w:r w:rsidR="001C6A70">
        <w:rPr>
          <w:rFonts w:ascii="Times New Roman" w:hAnsi="Times New Roman" w:eastAsia="Times New Roman"/>
          <w:color w:val="000000"/>
          <w:lang w:val="en-US" w:eastAsia="de-DE"/>
        </w:rPr>
        <w:t>according</w:t>
      </w:r>
      <w:r w:rsidRPr="001C6A70" w:rsidR="001C6A70">
        <w:rPr>
          <w:rFonts w:ascii="Times New Roman" w:hAnsi="Times New Roman" w:eastAsia="Times New Roman"/>
          <w:color w:val="000000"/>
          <w:lang w:val="en-US" w:eastAsia="de-DE"/>
        </w:rPr>
        <w:t xml:space="preserve"> </w:t>
      </w:r>
      <w:r w:rsidR="001C6A70">
        <w:rPr>
          <w:rFonts w:ascii="Times New Roman" w:hAnsi="Times New Roman" w:eastAsia="Times New Roman"/>
          <w:color w:val="000000"/>
          <w:lang w:val="en-US" w:eastAsia="de-DE"/>
        </w:rPr>
        <w:t>to</w:t>
      </w:r>
      <w:r w:rsidRPr="001C6A70" w:rsidR="001C6A70">
        <w:rPr>
          <w:rFonts w:ascii="Times New Roman" w:hAnsi="Times New Roman" w:eastAsia="Times New Roman"/>
          <w:color w:val="000000"/>
          <w:lang w:val="en-US" w:eastAsia="de-DE"/>
        </w:rPr>
        <w:t xml:space="preserve"> the scenarios in the</w:t>
      </w:r>
      <w:r w:rsidR="001C6A70">
        <w:rPr>
          <w:rFonts w:ascii="Times New Roman" w:hAnsi="Times New Roman" w:eastAsia="Times New Roman"/>
          <w:color w:val="000000"/>
          <w:lang w:val="en-US" w:eastAsia="de-DE"/>
        </w:rPr>
        <w:t>ir</w:t>
      </w:r>
      <w:r w:rsidRPr="001C6A70" w:rsidR="001C6A70">
        <w:rPr>
          <w:rFonts w:ascii="Times New Roman" w:hAnsi="Times New Roman" w:eastAsia="Times New Roman"/>
          <w:color w:val="000000"/>
          <w:lang w:val="en-US" w:eastAsia="de-DE"/>
        </w:rPr>
        <w:t xml:space="preserve"> respective order</w:t>
      </w:r>
      <w:r w:rsidR="001C6A70">
        <w:rPr>
          <w:rFonts w:ascii="Times New Roman" w:hAnsi="Times New Roman" w:eastAsia="Times New Roman"/>
          <w:color w:val="000000"/>
          <w:lang w:val="en-US" w:eastAsia="de-DE"/>
        </w:rPr>
        <w:t>.</w:t>
      </w:r>
    </w:p>
    <w:p w:rsidR="00856F76" w:rsidP="001910B5" w:rsidRDefault="001910B5" w14:paraId="4A68B3B4" w14:textId="6624DE55">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Indeed, beavers are known to be able to establish in relatively dry and arid areas (provided that suitable watercourses are available). </w:t>
      </w:r>
      <w:r w:rsidRPr="0089176B" w:rsidR="00856F76">
        <w:rPr>
          <w:rFonts w:ascii="Times New Roman" w:hAnsi="Times New Roman" w:eastAsia="Times New Roman"/>
          <w:i/>
          <w:color w:val="000000"/>
          <w:lang w:val="en-US" w:eastAsia="de-DE"/>
        </w:rPr>
        <w:t>C. canadensis</w:t>
      </w:r>
      <w:r w:rsidRPr="0089176B" w:rsidR="00856F76">
        <w:rPr>
          <w:rFonts w:ascii="Times New Roman" w:hAnsi="Times New Roman" w:eastAsia="Times New Roman"/>
          <w:color w:val="000000"/>
          <w:lang w:val="en-US" w:eastAsia="de-DE"/>
        </w:rPr>
        <w:t xml:space="preserve"> also occurs </w:t>
      </w:r>
      <w:r w:rsidRPr="0089176B">
        <w:rPr>
          <w:rFonts w:ascii="Times New Roman" w:hAnsi="Times New Roman" w:eastAsia="Times New Roman"/>
          <w:color w:val="000000"/>
          <w:lang w:val="en-US" w:eastAsia="de-DE"/>
        </w:rPr>
        <w:t>in Mediterranean climate in its native range, i.e. California (</w:t>
      </w:r>
      <w:r w:rsidRPr="0089176B">
        <w:rPr>
          <w:rFonts w:ascii="Times New Roman" w:hAnsi="Times New Roman" w:eastAsia="Times New Roman"/>
          <w:iCs/>
          <w:color w:val="000000"/>
          <w:lang w:val="en-US" w:eastAsia="de-DE"/>
        </w:rPr>
        <w:t>A4, Lanman et al. 2013</w:t>
      </w:r>
      <w:r w:rsidRPr="0089176B">
        <w:rPr>
          <w:rFonts w:ascii="Times New Roman" w:hAnsi="Times New Roman" w:eastAsia="Times New Roman"/>
          <w:color w:val="000000"/>
          <w:lang w:val="en-US" w:eastAsia="de-DE"/>
        </w:rPr>
        <w:t xml:space="preserve">), whereas </w:t>
      </w:r>
      <w:r w:rsidRPr="0089176B" w:rsidR="00856F76">
        <w:rPr>
          <w:rFonts w:ascii="Times New Roman" w:hAnsi="Times New Roman" w:eastAsia="Times New Roman"/>
          <w:i/>
          <w:color w:val="000000"/>
          <w:lang w:val="en-US" w:eastAsia="de-DE"/>
        </w:rPr>
        <w:t>C. fiber</w:t>
      </w:r>
      <w:r w:rsidRPr="0089176B">
        <w:rPr>
          <w:rFonts w:ascii="Times New Roman" w:hAnsi="Times New Roman" w:eastAsia="Times New Roman"/>
          <w:iCs/>
          <w:color w:val="000000"/>
          <w:lang w:val="en-US" w:eastAsia="de-DE"/>
        </w:rPr>
        <w:t xml:space="preserve"> is native to Medit</w:t>
      </w:r>
      <w:r w:rsidRPr="0089176B" w:rsidR="00A22161">
        <w:rPr>
          <w:rFonts w:ascii="Times New Roman" w:hAnsi="Times New Roman" w:eastAsia="Times New Roman"/>
          <w:iCs/>
          <w:color w:val="000000"/>
          <w:lang w:val="en-US" w:eastAsia="de-DE"/>
        </w:rPr>
        <w:t>e</w:t>
      </w:r>
      <w:r w:rsidRPr="0089176B">
        <w:rPr>
          <w:rFonts w:ascii="Times New Roman" w:hAnsi="Times New Roman" w:eastAsia="Times New Roman"/>
          <w:iCs/>
          <w:color w:val="000000"/>
          <w:lang w:val="en-US" w:eastAsia="de-DE"/>
        </w:rPr>
        <w:t>rranean Europe (above)</w:t>
      </w:r>
      <w:r w:rsidRPr="0089176B" w:rsidR="00856F76">
        <w:rPr>
          <w:rFonts w:ascii="Times New Roman" w:hAnsi="Times New Roman" w:eastAsia="Times New Roman"/>
          <w:color w:val="000000"/>
          <w:lang w:val="en-US" w:eastAsia="de-DE"/>
        </w:rPr>
        <w:t>.</w:t>
      </w:r>
    </w:p>
    <w:p w:rsidRPr="0089176B" w:rsidR="00A45D47" w:rsidP="001910B5" w:rsidRDefault="00A45D47" w14:paraId="72D3A4D6" w14:textId="77777777">
      <w:pPr>
        <w:jc w:val="both"/>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4B2534" w:rsidTr="00B94B35" w14:paraId="470413D2" w14:textId="77777777">
        <w:tc>
          <w:tcPr>
            <w:tcW w:w="9212" w:type="dxa"/>
            <w:shd w:val="clear" w:color="auto" w:fill="auto"/>
          </w:tcPr>
          <w:p w:rsidRPr="0089176B" w:rsidR="004B2534" w:rsidP="00B94B35" w:rsidRDefault="004B2534" w14:paraId="0FE2EAF5" w14:textId="77777777">
            <w:pPr>
              <w:snapToGrid w:val="0"/>
              <w:rPr>
                <w:rFonts w:ascii="Times New Roman" w:hAnsi="Times New Roman"/>
                <w:b/>
                <w:lang w:val="en-US"/>
              </w:rPr>
            </w:pPr>
            <w:r w:rsidRPr="0089176B">
              <w:rPr>
                <w:rFonts w:ascii="Times New Roman" w:hAnsi="Times New Roman"/>
                <w:b/>
                <w:lang w:val="en-US"/>
              </w:rPr>
              <w:t xml:space="preserve">A8. In which EU </w:t>
            </w:r>
            <w:r w:rsidRPr="0089176B" w:rsidR="00135309">
              <w:rPr>
                <w:rFonts w:ascii="Times New Roman" w:hAnsi="Times New Roman"/>
                <w:b/>
                <w:lang w:val="en-US"/>
              </w:rPr>
              <w:t>M</w:t>
            </w:r>
            <w:r w:rsidRPr="0089176B">
              <w:rPr>
                <w:rFonts w:ascii="Times New Roman" w:hAnsi="Times New Roman"/>
                <w:b/>
                <w:lang w:val="en-US"/>
              </w:rPr>
              <w:t xml:space="preserve">ember </w:t>
            </w:r>
            <w:r w:rsidRPr="0089176B" w:rsidR="00135309">
              <w:rPr>
                <w:rFonts w:ascii="Times New Roman" w:hAnsi="Times New Roman"/>
                <w:b/>
                <w:lang w:val="en-US"/>
              </w:rPr>
              <w:t>S</w:t>
            </w:r>
            <w:r w:rsidRPr="0089176B">
              <w:rPr>
                <w:rFonts w:ascii="Times New Roman" w:hAnsi="Times New Roman"/>
                <w:b/>
                <w:lang w:val="en-US"/>
              </w:rPr>
              <w:t xml:space="preserve">tates has the species been recorded and in which EU </w:t>
            </w:r>
            <w:r w:rsidRPr="0089176B" w:rsidR="00356EBF">
              <w:rPr>
                <w:rFonts w:ascii="Times New Roman" w:hAnsi="Times New Roman"/>
                <w:b/>
                <w:lang w:val="en-US"/>
              </w:rPr>
              <w:t>M</w:t>
            </w:r>
            <w:r w:rsidRPr="0089176B">
              <w:rPr>
                <w:rFonts w:ascii="Times New Roman" w:hAnsi="Times New Roman"/>
                <w:b/>
                <w:lang w:val="en-US"/>
              </w:rPr>
              <w:t xml:space="preserve">ember </w:t>
            </w:r>
            <w:r w:rsidRPr="0089176B" w:rsidR="00356EBF">
              <w:rPr>
                <w:rFonts w:ascii="Times New Roman" w:hAnsi="Times New Roman"/>
                <w:b/>
                <w:lang w:val="en-US"/>
              </w:rPr>
              <w:t>S</w:t>
            </w:r>
            <w:r w:rsidRPr="0089176B">
              <w:rPr>
                <w:rFonts w:ascii="Times New Roman" w:hAnsi="Times New Roman"/>
                <w:b/>
                <w:lang w:val="en-US"/>
              </w:rPr>
              <w:t xml:space="preserve">tates has it established? List them with an indication of the timeline of observations. </w:t>
            </w:r>
            <w:r w:rsidRPr="0089176B">
              <w:rPr>
                <w:rFonts w:ascii="Times New Roman" w:hAnsi="Times New Roman" w:eastAsia="Times New Roman"/>
                <w:b/>
                <w:lang w:val="en-US"/>
              </w:rPr>
              <w:t xml:space="preserve">The information needs be given separately for recorded and established occurrences. </w:t>
            </w:r>
          </w:p>
          <w:p w:rsidRPr="0089176B" w:rsidR="004B2534" w:rsidP="00B94B35" w:rsidRDefault="004B2534" w14:paraId="0F5C7CAB" w14:textId="77777777">
            <w:pPr>
              <w:jc w:val="both"/>
              <w:rPr>
                <w:rFonts w:ascii="Times New Roman" w:hAnsi="Times New Roman"/>
                <w:b/>
                <w:lang w:val="en-US"/>
              </w:rPr>
            </w:pPr>
            <w:r w:rsidRPr="0089176B">
              <w:rPr>
                <w:rFonts w:ascii="Times New Roman" w:hAnsi="Times New Roman"/>
                <w:b/>
                <w:lang w:val="en"/>
              </w:rPr>
              <w:t xml:space="preserve">A8a. Recorded: </w:t>
            </w:r>
            <w:r w:rsidRPr="0089176B">
              <w:rPr>
                <w:rFonts w:ascii="Times New Roman" w:hAnsi="Times New Roman"/>
                <w:b/>
                <w:lang w:val="en-US"/>
              </w:rPr>
              <w:t xml:space="preserve">List </w:t>
            </w:r>
            <w:r w:rsidRPr="0089176B" w:rsidR="00135309">
              <w:rPr>
                <w:rFonts w:ascii="Times New Roman" w:hAnsi="Times New Roman"/>
                <w:b/>
                <w:lang w:val="en-US"/>
              </w:rPr>
              <w:t xml:space="preserve">Member States </w:t>
            </w:r>
          </w:p>
          <w:p w:rsidRPr="0089176B" w:rsidR="004B2534" w:rsidP="00B94B35" w:rsidRDefault="004B2534" w14:paraId="6A27606B" w14:textId="77777777">
            <w:pPr>
              <w:jc w:val="both"/>
              <w:rPr>
                <w:rFonts w:ascii="Times New Roman" w:hAnsi="Times New Roman"/>
                <w:b/>
                <w:lang w:val="en-US"/>
              </w:rPr>
            </w:pPr>
            <w:r w:rsidRPr="0089176B">
              <w:rPr>
                <w:rFonts w:ascii="Times New Roman" w:hAnsi="Times New Roman"/>
                <w:b/>
                <w:lang w:val="en"/>
              </w:rPr>
              <w:t xml:space="preserve">A8b. Established: </w:t>
            </w:r>
            <w:r w:rsidRPr="0089176B">
              <w:rPr>
                <w:rFonts w:ascii="Times New Roman" w:hAnsi="Times New Roman"/>
                <w:b/>
                <w:lang w:val="en-US"/>
              </w:rPr>
              <w:t xml:space="preserve">List </w:t>
            </w:r>
            <w:r w:rsidRPr="0089176B" w:rsidR="00135309">
              <w:rPr>
                <w:rFonts w:ascii="Times New Roman" w:hAnsi="Times New Roman"/>
                <w:b/>
                <w:lang w:val="en-US"/>
              </w:rPr>
              <w:t xml:space="preserve">Member States </w:t>
            </w:r>
          </w:p>
          <w:p w:rsidRPr="0089176B" w:rsidR="004B2534" w:rsidP="00BB30C4" w:rsidRDefault="004B2534" w14:paraId="4D801DCD" w14:textId="77777777">
            <w:pPr>
              <w:rPr>
                <w:rFonts w:ascii="Times New Roman" w:hAnsi="Times New Roman" w:eastAsia="Times New Roman"/>
                <w:color w:val="000000"/>
                <w:lang w:val="en-US" w:eastAsia="de-DE"/>
              </w:rPr>
            </w:pPr>
            <w:r w:rsidRPr="0089176B">
              <w:rPr>
                <w:rFonts w:ascii="Times New Roman" w:hAnsi="Times New Roman"/>
                <w:lang w:val="en-US"/>
              </w:rPr>
              <w:t xml:space="preserve">The description of the invasion history of the species shall include information on countries invaded and an indication of the timeline of the first observations, establishment and spread. </w:t>
            </w:r>
          </w:p>
        </w:tc>
      </w:tr>
    </w:tbl>
    <w:p w:rsidRPr="0089176B" w:rsidR="004B2534" w:rsidP="004B2534" w:rsidRDefault="004B2534" w14:paraId="02792AAC" w14:textId="77777777">
      <w:pPr>
        <w:rPr>
          <w:lang w:val="en-US"/>
        </w:rPr>
      </w:pPr>
    </w:p>
    <w:p w:rsidRPr="0089176B" w:rsidR="0005270B" w:rsidP="0005270B" w:rsidRDefault="0005270B" w14:paraId="7D66B19E" w14:textId="77777777">
      <w:pPr>
        <w:rPr>
          <w:rFonts w:ascii="Times New Roman" w:hAnsi="Times New Roman"/>
          <w:lang w:val="en-US"/>
        </w:rPr>
      </w:pPr>
      <w:r w:rsidRPr="0089176B">
        <w:rPr>
          <w:rFonts w:ascii="Times New Roman" w:hAnsi="Times New Roman"/>
          <w:lang w:val="en-US"/>
        </w:rPr>
        <w:t xml:space="preserve">Response (8a): </w:t>
      </w:r>
    </w:p>
    <w:p w:rsidRPr="0089176B" w:rsidR="0013354E" w:rsidP="0013354E" w:rsidRDefault="000705BB" w14:paraId="654E9D48" w14:textId="2A2DD917">
      <w:pPr>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fldChar w:fldCharType="begin"/>
      </w:r>
      <w:r w:rsidRPr="0089176B">
        <w:rPr>
          <w:rFonts w:ascii="Times New Roman" w:hAnsi="Times New Roman" w:eastAsia="Times New Roman"/>
          <w:color w:val="000000"/>
          <w:lang w:val="en-US" w:eastAsia="de-DE"/>
        </w:rPr>
        <w:instrText xml:space="preserve"> REF _Ref143259076 \h  \* MERGEFORMAT </w:instrText>
      </w:r>
      <w:r w:rsidRPr="0089176B">
        <w:rPr>
          <w:rFonts w:ascii="Times New Roman" w:hAnsi="Times New Roman" w:eastAsia="Times New Roman"/>
          <w:color w:val="000000"/>
          <w:lang w:val="en-US" w:eastAsia="de-DE"/>
        </w:rPr>
      </w:r>
      <w:r w:rsidRPr="0089176B">
        <w:rPr>
          <w:rFonts w:ascii="Times New Roman" w:hAnsi="Times New Roman" w:eastAsia="Times New Roman"/>
          <w:color w:val="000000"/>
          <w:lang w:val="en-US" w:eastAsia="de-DE"/>
        </w:rPr>
        <w:fldChar w:fldCharType="separate"/>
      </w:r>
      <w:r w:rsidRPr="0089176B" w:rsidR="00972090">
        <w:rPr>
          <w:rFonts w:ascii="Times New Roman" w:hAnsi="Times New Roman"/>
          <w:lang w:val="en-US"/>
        </w:rPr>
        <w:t xml:space="preserve">Table </w:t>
      </w:r>
      <w:r w:rsidRPr="0089176B" w:rsidR="00972090">
        <w:rPr>
          <w:rFonts w:ascii="Times New Roman" w:hAnsi="Times New Roman"/>
          <w:noProof/>
          <w:lang w:val="en-US"/>
        </w:rPr>
        <w:t>3</w:t>
      </w:r>
      <w:r w:rsidRPr="0089176B">
        <w:rPr>
          <w:rFonts w:ascii="Times New Roman" w:hAnsi="Times New Roman" w:eastAsia="Times New Roman"/>
          <w:color w:val="000000"/>
          <w:lang w:val="en-US" w:eastAsia="de-DE"/>
        </w:rPr>
        <w:fldChar w:fldCharType="end"/>
      </w:r>
      <w:r w:rsidRPr="0089176B">
        <w:rPr>
          <w:rFonts w:ascii="Times New Roman" w:hAnsi="Times New Roman" w:eastAsia="Times New Roman"/>
          <w:color w:val="000000"/>
          <w:lang w:val="en-US" w:eastAsia="de-DE"/>
        </w:rPr>
        <w:t xml:space="preserve"> lists the status of </w:t>
      </w:r>
      <w:r w:rsidRPr="0089176B">
        <w:rPr>
          <w:rFonts w:ascii="Times New Roman" w:hAnsi="Times New Roman" w:eastAsia="Times New Roman"/>
          <w:i/>
          <w:iCs/>
          <w:color w:val="000000"/>
          <w:lang w:val="en-US" w:eastAsia="de-DE"/>
        </w:rPr>
        <w:t>C. canadensis</w:t>
      </w:r>
      <w:r w:rsidRPr="0089176B">
        <w:rPr>
          <w:rFonts w:ascii="Times New Roman" w:hAnsi="Times New Roman" w:eastAsia="Times New Roman"/>
          <w:color w:val="000000"/>
          <w:lang w:val="en-US" w:eastAsia="de-DE"/>
        </w:rPr>
        <w:t xml:space="preserve"> for each of the Member States. The species has been recorded in eight of them, details for which are provided below.</w:t>
      </w:r>
    </w:p>
    <w:p w:rsidRPr="0089176B" w:rsidR="0013354E" w:rsidP="0013354E" w:rsidRDefault="0013354E" w14:paraId="5C15976B" w14:textId="3E08F384">
      <w:pPr>
        <w:pStyle w:val="Beschriftung"/>
        <w:keepNext/>
      </w:pPr>
      <w:bookmarkStart w:name="_Ref143259076" w:id="6"/>
      <w:r w:rsidRPr="0089176B">
        <w:t xml:space="preserve">Table </w:t>
      </w:r>
      <w:r w:rsidR="00201952">
        <w:rPr>
          <w:noProof/>
        </w:rPr>
        <w:fldChar w:fldCharType="begin"/>
      </w:r>
      <w:r w:rsidR="00201952">
        <w:rPr>
          <w:noProof/>
        </w:rPr>
        <w:instrText xml:space="preserve"> SEQ Table \* ARABIC </w:instrText>
      </w:r>
      <w:r w:rsidR="00201952">
        <w:rPr>
          <w:noProof/>
        </w:rPr>
        <w:fldChar w:fldCharType="separate"/>
      </w:r>
      <w:r w:rsidRPr="0089176B" w:rsidR="00972090">
        <w:rPr>
          <w:noProof/>
        </w:rPr>
        <w:t>3</w:t>
      </w:r>
      <w:r w:rsidR="00201952">
        <w:rPr>
          <w:noProof/>
        </w:rPr>
        <w:fldChar w:fldCharType="end"/>
      </w:r>
      <w:bookmarkEnd w:id="6"/>
      <w:r w:rsidRPr="0089176B">
        <w:t xml:space="preserve">: </w:t>
      </w:r>
      <w:r w:rsidRPr="0089176B" w:rsidR="00856F76">
        <w:t>S</w:t>
      </w:r>
      <w:r w:rsidRPr="0089176B">
        <w:t xml:space="preserve">ummary of the status of </w:t>
      </w:r>
      <w:r w:rsidRPr="0089176B">
        <w:rPr>
          <w:i/>
          <w:iCs/>
        </w:rPr>
        <w:t>C. canadensis</w:t>
      </w:r>
      <w:r w:rsidRPr="0089176B">
        <w:t xml:space="preserve"> in Member States of the European Union.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666"/>
        <w:gridCol w:w="1136"/>
        <w:gridCol w:w="2126"/>
        <w:gridCol w:w="2119"/>
        <w:gridCol w:w="1794"/>
      </w:tblGrid>
      <w:tr w:rsidRPr="0089176B" w:rsidR="0013354E" w:rsidTr="00BF3E5D" w14:paraId="2DBF9C17" w14:textId="77777777">
        <w:tc>
          <w:tcPr>
            <w:tcW w:w="1666" w:type="dxa"/>
            <w:shd w:val="clear" w:color="auto" w:fill="auto"/>
          </w:tcPr>
          <w:p w:rsidRPr="0089176B" w:rsidR="0013354E" w:rsidP="00BF3E5D" w:rsidRDefault="0013354E" w14:paraId="312F6FAD" w14:textId="77777777">
            <w:pPr>
              <w:spacing w:after="0"/>
              <w:rPr>
                <w:rFonts w:ascii="Times New Roman" w:hAnsi="Times New Roman" w:eastAsia="Times New Roman"/>
                <w:sz w:val="20"/>
                <w:szCs w:val="24"/>
                <w:lang w:val="en-GB" w:eastAsia="en-GB"/>
              </w:rPr>
            </w:pPr>
            <w:r w:rsidRPr="0089176B">
              <w:rPr>
                <w:rFonts w:ascii="Times New Roman" w:hAnsi="Times New Roman" w:eastAsia="Times New Roman"/>
                <w:sz w:val="20"/>
                <w:szCs w:val="24"/>
                <w:lang w:val="en-GB" w:eastAsia="en-GB"/>
              </w:rPr>
              <w:t>Member State</w:t>
            </w:r>
          </w:p>
        </w:tc>
        <w:tc>
          <w:tcPr>
            <w:tcW w:w="1136" w:type="dxa"/>
            <w:shd w:val="clear" w:color="auto" w:fill="auto"/>
          </w:tcPr>
          <w:p w:rsidRPr="0089176B" w:rsidR="0013354E" w:rsidP="00BF3E5D" w:rsidRDefault="0013354E" w14:paraId="03DBFD98" w14:textId="09A6A411">
            <w:pPr>
              <w:spacing w:after="0"/>
              <w:jc w:val="center"/>
              <w:rPr>
                <w:rFonts w:ascii="Times New Roman" w:hAnsi="Times New Roman" w:eastAsia="Times New Roman"/>
                <w:sz w:val="20"/>
                <w:szCs w:val="24"/>
                <w:lang w:val="en-GB" w:eastAsia="en-GB"/>
              </w:rPr>
            </w:pPr>
            <w:r w:rsidRPr="0089176B">
              <w:rPr>
                <w:rFonts w:ascii="Times New Roman" w:hAnsi="Times New Roman" w:eastAsia="Times New Roman"/>
                <w:sz w:val="20"/>
                <w:szCs w:val="24"/>
                <w:lang w:val="en-GB" w:eastAsia="en-GB"/>
              </w:rPr>
              <w:t>Recorded</w:t>
            </w:r>
          </w:p>
        </w:tc>
        <w:tc>
          <w:tcPr>
            <w:tcW w:w="2126" w:type="dxa"/>
            <w:shd w:val="clear" w:color="auto" w:fill="auto"/>
          </w:tcPr>
          <w:p w:rsidRPr="0089176B" w:rsidR="0013354E" w:rsidP="00BF3E5D" w:rsidRDefault="0013354E" w14:paraId="299C571C" w14:textId="77777777">
            <w:pPr>
              <w:spacing w:after="0"/>
              <w:jc w:val="center"/>
              <w:rPr>
                <w:rFonts w:ascii="Times New Roman" w:hAnsi="Times New Roman" w:eastAsia="Times New Roman"/>
                <w:sz w:val="20"/>
                <w:szCs w:val="24"/>
                <w:lang w:val="en-GB" w:eastAsia="en-GB"/>
              </w:rPr>
            </w:pPr>
            <w:r w:rsidRPr="0089176B">
              <w:rPr>
                <w:rFonts w:ascii="Times New Roman" w:hAnsi="Times New Roman" w:eastAsia="Times New Roman"/>
                <w:sz w:val="20"/>
                <w:szCs w:val="24"/>
                <w:lang w:val="en-GB" w:eastAsia="en-GB"/>
              </w:rPr>
              <w:t>Currently established</w:t>
            </w:r>
          </w:p>
        </w:tc>
        <w:tc>
          <w:tcPr>
            <w:tcW w:w="2119" w:type="dxa"/>
            <w:shd w:val="clear" w:color="auto" w:fill="auto"/>
          </w:tcPr>
          <w:p w:rsidRPr="0089176B" w:rsidR="0013354E" w:rsidP="00BF3E5D" w:rsidRDefault="0013354E" w14:paraId="6DC68B0F"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Potential establishment</w:t>
            </w:r>
          </w:p>
        </w:tc>
        <w:tc>
          <w:tcPr>
            <w:tcW w:w="1794" w:type="dxa"/>
            <w:shd w:val="clear" w:color="auto" w:fill="auto"/>
          </w:tcPr>
          <w:p w:rsidRPr="0089176B" w:rsidR="0013354E" w:rsidP="00BF3E5D" w:rsidRDefault="0013354E" w14:paraId="74D1BFFF" w14:textId="77777777">
            <w:pPr>
              <w:spacing w:after="0"/>
              <w:jc w:val="center"/>
              <w:rPr>
                <w:rFonts w:ascii="Times New Roman" w:hAnsi="Times New Roman" w:eastAsia="Times New Roman"/>
                <w:sz w:val="20"/>
                <w:szCs w:val="24"/>
                <w:lang w:eastAsia="en-GB"/>
              </w:rPr>
            </w:pPr>
            <w:r w:rsidRPr="0089176B">
              <w:rPr>
                <w:rFonts w:ascii="Times New Roman" w:hAnsi="Times New Roman" w:eastAsia="Times New Roman"/>
                <w:sz w:val="20"/>
                <w:szCs w:val="24"/>
                <w:lang w:eastAsia="en-GB"/>
              </w:rPr>
              <w:t>Currently invasive</w:t>
            </w:r>
          </w:p>
        </w:tc>
      </w:tr>
      <w:tr w:rsidRPr="0089176B" w:rsidR="0013354E" w:rsidTr="00BF3E5D" w14:paraId="460F85C8" w14:textId="77777777">
        <w:trPr>
          <w:trHeight w:val="170"/>
        </w:trPr>
        <w:tc>
          <w:tcPr>
            <w:tcW w:w="1666" w:type="dxa"/>
            <w:shd w:val="clear" w:color="auto" w:fill="auto"/>
          </w:tcPr>
          <w:p w:rsidRPr="0089176B" w:rsidR="0013354E" w:rsidP="00BF3E5D" w:rsidRDefault="0013354E" w14:paraId="2AD3DAF9"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Austria</w:t>
            </w:r>
          </w:p>
        </w:tc>
        <w:tc>
          <w:tcPr>
            <w:tcW w:w="1136" w:type="dxa"/>
            <w:shd w:val="clear" w:color="auto" w:fill="auto"/>
          </w:tcPr>
          <w:p w:rsidRPr="0089176B" w:rsidR="0013354E" w:rsidP="00BF3E5D" w:rsidRDefault="0013354E" w14:paraId="1C845A47"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2126" w:type="dxa"/>
            <w:shd w:val="clear" w:color="auto" w:fill="auto"/>
          </w:tcPr>
          <w:p w:rsidRPr="0089176B" w:rsidR="0013354E" w:rsidP="00BF3E5D" w:rsidRDefault="0013354E" w14:paraId="1C8804C7" w14:textId="2C13C6E6">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292BF580" w14:textId="27328717">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1675F39D"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313EE6D8" w14:textId="77777777">
        <w:trPr>
          <w:trHeight w:val="170"/>
        </w:trPr>
        <w:tc>
          <w:tcPr>
            <w:tcW w:w="1666" w:type="dxa"/>
            <w:shd w:val="clear" w:color="auto" w:fill="auto"/>
          </w:tcPr>
          <w:p w:rsidRPr="0089176B" w:rsidR="0013354E" w:rsidP="00BF3E5D" w:rsidRDefault="0013354E" w14:paraId="5C8C28E4"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Belgium</w:t>
            </w:r>
          </w:p>
        </w:tc>
        <w:tc>
          <w:tcPr>
            <w:tcW w:w="1136" w:type="dxa"/>
            <w:shd w:val="clear" w:color="auto" w:fill="auto"/>
          </w:tcPr>
          <w:p w:rsidRPr="0089176B" w:rsidR="0013354E" w:rsidP="00BF3E5D" w:rsidRDefault="0013354E" w14:paraId="08098780"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2126" w:type="dxa"/>
            <w:shd w:val="clear" w:color="auto" w:fill="auto"/>
          </w:tcPr>
          <w:p w:rsidRPr="0089176B" w:rsidR="0013354E" w:rsidP="00BF3E5D" w:rsidRDefault="00467BE5" w14:paraId="709FF6B7" w14:textId="06891FDB">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43C8B3AE" w14:textId="0BFA2920">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05A1F4F4"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6ACB104A" w14:textId="77777777">
        <w:trPr>
          <w:trHeight w:val="170"/>
        </w:trPr>
        <w:tc>
          <w:tcPr>
            <w:tcW w:w="1666" w:type="dxa"/>
            <w:shd w:val="clear" w:color="auto" w:fill="auto"/>
          </w:tcPr>
          <w:p w:rsidRPr="0089176B" w:rsidR="0013354E" w:rsidP="00BF3E5D" w:rsidRDefault="0013354E" w14:paraId="552ABAC5"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Bulgaria</w:t>
            </w:r>
          </w:p>
        </w:tc>
        <w:tc>
          <w:tcPr>
            <w:tcW w:w="1136" w:type="dxa"/>
            <w:shd w:val="clear" w:color="auto" w:fill="auto"/>
          </w:tcPr>
          <w:p w:rsidRPr="0089176B" w:rsidR="0013354E" w:rsidP="00BF3E5D" w:rsidRDefault="0013354E" w14:paraId="634BEA49"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26" w:type="dxa"/>
            <w:shd w:val="clear" w:color="auto" w:fill="auto"/>
          </w:tcPr>
          <w:p w:rsidRPr="0089176B" w:rsidR="0013354E" w:rsidP="00BF3E5D" w:rsidRDefault="0013354E" w14:paraId="7267E0BC"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162593EC" w14:textId="3AA12C57">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3AA86F85"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6B641011" w14:textId="77777777">
        <w:trPr>
          <w:trHeight w:val="170"/>
        </w:trPr>
        <w:tc>
          <w:tcPr>
            <w:tcW w:w="1666" w:type="dxa"/>
            <w:shd w:val="clear" w:color="auto" w:fill="auto"/>
          </w:tcPr>
          <w:p w:rsidRPr="0089176B" w:rsidR="0013354E" w:rsidP="00BF3E5D" w:rsidRDefault="0013354E" w14:paraId="0B3CD1F5"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Croatia</w:t>
            </w:r>
          </w:p>
        </w:tc>
        <w:tc>
          <w:tcPr>
            <w:tcW w:w="1136" w:type="dxa"/>
            <w:shd w:val="clear" w:color="auto" w:fill="auto"/>
          </w:tcPr>
          <w:p w:rsidRPr="0089176B" w:rsidR="0013354E" w:rsidP="00BF3E5D" w:rsidRDefault="0013354E" w14:paraId="374F6D36"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26" w:type="dxa"/>
            <w:shd w:val="clear" w:color="auto" w:fill="auto"/>
          </w:tcPr>
          <w:p w:rsidRPr="0089176B" w:rsidR="0013354E" w:rsidP="00BF3E5D" w:rsidRDefault="0013354E" w14:paraId="7D1D75D9"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6E3EFFBD" w14:textId="21EC105E">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01E5E3E2"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655E9BFF" w14:textId="77777777">
        <w:trPr>
          <w:trHeight w:val="170"/>
        </w:trPr>
        <w:tc>
          <w:tcPr>
            <w:tcW w:w="1666" w:type="dxa"/>
            <w:shd w:val="clear" w:color="auto" w:fill="auto"/>
          </w:tcPr>
          <w:p w:rsidRPr="0089176B" w:rsidR="0013354E" w:rsidP="00BF3E5D" w:rsidRDefault="0013354E" w14:paraId="78C95A81"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Cyprus</w:t>
            </w:r>
          </w:p>
        </w:tc>
        <w:tc>
          <w:tcPr>
            <w:tcW w:w="1136" w:type="dxa"/>
            <w:shd w:val="clear" w:color="auto" w:fill="auto"/>
          </w:tcPr>
          <w:p w:rsidRPr="0089176B" w:rsidR="0013354E" w:rsidP="00BF3E5D" w:rsidRDefault="0013354E" w14:paraId="5FA20138"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26" w:type="dxa"/>
            <w:shd w:val="clear" w:color="auto" w:fill="auto"/>
          </w:tcPr>
          <w:p w:rsidRPr="0089176B" w:rsidR="0013354E" w:rsidP="00BF3E5D" w:rsidRDefault="0013354E" w14:paraId="6515B302"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875EF0" w14:paraId="0C8142A0" w14:textId="6CABE80C">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1794" w:type="dxa"/>
            <w:shd w:val="clear" w:color="auto" w:fill="auto"/>
          </w:tcPr>
          <w:p w:rsidRPr="0089176B" w:rsidR="0013354E" w:rsidP="00BF3E5D" w:rsidRDefault="0013354E" w14:paraId="55E5A102"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6E1C01CE" w14:textId="77777777">
        <w:trPr>
          <w:trHeight w:val="170"/>
        </w:trPr>
        <w:tc>
          <w:tcPr>
            <w:tcW w:w="1666" w:type="dxa"/>
            <w:shd w:val="clear" w:color="auto" w:fill="auto"/>
          </w:tcPr>
          <w:p w:rsidRPr="0089176B" w:rsidR="0013354E" w:rsidP="00BF3E5D" w:rsidRDefault="0013354E" w14:paraId="79937068"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Czech Republic</w:t>
            </w:r>
          </w:p>
        </w:tc>
        <w:tc>
          <w:tcPr>
            <w:tcW w:w="1136" w:type="dxa"/>
            <w:shd w:val="clear" w:color="auto" w:fill="auto"/>
          </w:tcPr>
          <w:p w:rsidRPr="0089176B" w:rsidR="0013354E" w:rsidP="00BF3E5D" w:rsidRDefault="0013354E" w14:paraId="284C3FC4"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26" w:type="dxa"/>
            <w:shd w:val="clear" w:color="auto" w:fill="auto"/>
          </w:tcPr>
          <w:p w:rsidRPr="0089176B" w:rsidR="0013354E" w:rsidP="00BF3E5D" w:rsidRDefault="0013354E" w14:paraId="103710F5"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2B9236CF" w14:textId="182F4CA9">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234D78B2"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4CF52F0F" w14:textId="77777777">
        <w:trPr>
          <w:trHeight w:val="170"/>
        </w:trPr>
        <w:tc>
          <w:tcPr>
            <w:tcW w:w="1666" w:type="dxa"/>
            <w:shd w:val="clear" w:color="auto" w:fill="auto"/>
          </w:tcPr>
          <w:p w:rsidRPr="0089176B" w:rsidR="0013354E" w:rsidP="00BF3E5D" w:rsidRDefault="0013354E" w14:paraId="437E1E11"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Denmark</w:t>
            </w:r>
          </w:p>
        </w:tc>
        <w:tc>
          <w:tcPr>
            <w:tcW w:w="1136" w:type="dxa"/>
            <w:shd w:val="clear" w:color="auto" w:fill="auto"/>
          </w:tcPr>
          <w:p w:rsidRPr="0089176B" w:rsidR="0013354E" w:rsidP="00BF3E5D" w:rsidRDefault="0013354E" w14:paraId="5854511C"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26" w:type="dxa"/>
            <w:shd w:val="clear" w:color="auto" w:fill="auto"/>
          </w:tcPr>
          <w:p w:rsidRPr="0089176B" w:rsidR="0013354E" w:rsidP="00BF3E5D" w:rsidRDefault="0013354E" w14:paraId="35B87E55"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01D35095" w14:textId="1FF36EEB">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22C72578"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5609E4FD" w14:textId="77777777">
        <w:trPr>
          <w:trHeight w:val="170"/>
        </w:trPr>
        <w:tc>
          <w:tcPr>
            <w:tcW w:w="1666" w:type="dxa"/>
            <w:shd w:val="clear" w:color="auto" w:fill="auto"/>
          </w:tcPr>
          <w:p w:rsidRPr="0089176B" w:rsidR="0013354E" w:rsidP="00BF3E5D" w:rsidRDefault="0013354E" w14:paraId="751B2159"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Estonia</w:t>
            </w:r>
          </w:p>
        </w:tc>
        <w:tc>
          <w:tcPr>
            <w:tcW w:w="1136" w:type="dxa"/>
            <w:shd w:val="clear" w:color="auto" w:fill="auto"/>
          </w:tcPr>
          <w:p w:rsidRPr="0089176B" w:rsidR="0013354E" w:rsidP="00BF3E5D" w:rsidRDefault="0013354E" w14:paraId="2CDB3770"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26" w:type="dxa"/>
            <w:shd w:val="clear" w:color="auto" w:fill="auto"/>
          </w:tcPr>
          <w:p w:rsidRPr="0089176B" w:rsidR="0013354E" w:rsidP="00BF3E5D" w:rsidRDefault="0013354E" w14:paraId="70EA90F0"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71C72B70" w14:textId="3DF7DEDC">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00DA6964"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049F7314" w14:textId="77777777">
        <w:trPr>
          <w:trHeight w:val="170"/>
        </w:trPr>
        <w:tc>
          <w:tcPr>
            <w:tcW w:w="1666" w:type="dxa"/>
            <w:shd w:val="clear" w:color="auto" w:fill="auto"/>
          </w:tcPr>
          <w:p w:rsidRPr="0089176B" w:rsidR="0013354E" w:rsidP="00BF3E5D" w:rsidRDefault="0013354E" w14:paraId="54A29893"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Finland</w:t>
            </w:r>
          </w:p>
        </w:tc>
        <w:tc>
          <w:tcPr>
            <w:tcW w:w="1136" w:type="dxa"/>
            <w:shd w:val="clear" w:color="auto" w:fill="auto"/>
          </w:tcPr>
          <w:p w:rsidRPr="0089176B" w:rsidR="0013354E" w:rsidP="00BF3E5D" w:rsidRDefault="0013354E" w14:paraId="7CC41C76"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2126" w:type="dxa"/>
            <w:shd w:val="clear" w:color="auto" w:fill="auto"/>
          </w:tcPr>
          <w:p w:rsidRPr="0089176B" w:rsidR="0013354E" w:rsidP="00BF3E5D" w:rsidRDefault="0013354E" w14:paraId="0A84CBA3" w14:textId="74179D70">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2119" w:type="dxa"/>
            <w:shd w:val="clear" w:color="auto" w:fill="auto"/>
          </w:tcPr>
          <w:p w:rsidRPr="0089176B" w:rsidR="0013354E" w:rsidP="00BF3E5D" w:rsidRDefault="0013354E" w14:paraId="2384EDEE" w14:textId="5A20D32E">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3DA88267"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r>
      <w:tr w:rsidRPr="0089176B" w:rsidR="0013354E" w:rsidTr="00BF3E5D" w14:paraId="2D20A888" w14:textId="77777777">
        <w:trPr>
          <w:trHeight w:val="170"/>
        </w:trPr>
        <w:tc>
          <w:tcPr>
            <w:tcW w:w="1666" w:type="dxa"/>
            <w:shd w:val="clear" w:color="auto" w:fill="auto"/>
          </w:tcPr>
          <w:p w:rsidRPr="0089176B" w:rsidR="0013354E" w:rsidP="00BF3E5D" w:rsidRDefault="0013354E" w14:paraId="740E6894"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France</w:t>
            </w:r>
          </w:p>
        </w:tc>
        <w:tc>
          <w:tcPr>
            <w:tcW w:w="1136" w:type="dxa"/>
            <w:shd w:val="clear" w:color="auto" w:fill="auto"/>
          </w:tcPr>
          <w:p w:rsidRPr="0089176B" w:rsidR="0013354E" w:rsidP="00BF3E5D" w:rsidRDefault="0013354E" w14:paraId="67CEFD4F"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2126" w:type="dxa"/>
            <w:shd w:val="clear" w:color="auto" w:fill="auto"/>
          </w:tcPr>
          <w:p w:rsidRPr="0089176B" w:rsidR="0013354E" w:rsidP="00BF3E5D" w:rsidRDefault="0013354E" w14:paraId="0AD8B02C" w14:textId="1A65DB18">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35EB2DC0" w14:textId="340997ED">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1A46E735"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5CC474A2" w14:textId="77777777">
        <w:trPr>
          <w:trHeight w:val="170"/>
        </w:trPr>
        <w:tc>
          <w:tcPr>
            <w:tcW w:w="1666" w:type="dxa"/>
            <w:shd w:val="clear" w:color="auto" w:fill="auto"/>
          </w:tcPr>
          <w:p w:rsidRPr="0089176B" w:rsidR="0013354E" w:rsidP="00BF3E5D" w:rsidRDefault="0013354E" w14:paraId="58EE3FCC"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Germany</w:t>
            </w:r>
          </w:p>
        </w:tc>
        <w:tc>
          <w:tcPr>
            <w:tcW w:w="1136" w:type="dxa"/>
            <w:shd w:val="clear" w:color="auto" w:fill="auto"/>
          </w:tcPr>
          <w:p w:rsidRPr="0089176B" w:rsidR="0013354E" w:rsidP="00BF3E5D" w:rsidRDefault="0013354E" w14:paraId="47125F82"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2126" w:type="dxa"/>
            <w:shd w:val="clear" w:color="auto" w:fill="auto"/>
          </w:tcPr>
          <w:p w:rsidRPr="0089176B" w:rsidR="0013354E" w:rsidP="00BF3E5D" w:rsidRDefault="0013354E" w14:paraId="26E6D55F" w14:textId="10AAD1FA">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2119" w:type="dxa"/>
            <w:shd w:val="clear" w:color="auto" w:fill="auto"/>
          </w:tcPr>
          <w:p w:rsidRPr="0089176B" w:rsidR="0013354E" w:rsidP="00BF3E5D" w:rsidRDefault="0013354E" w14:paraId="00945A82" w14:textId="63A0E861">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5660DB28"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r>
      <w:tr w:rsidRPr="0089176B" w:rsidR="0013354E" w:rsidTr="00BF3E5D" w14:paraId="19223892" w14:textId="77777777">
        <w:trPr>
          <w:trHeight w:val="170"/>
        </w:trPr>
        <w:tc>
          <w:tcPr>
            <w:tcW w:w="1666" w:type="dxa"/>
            <w:shd w:val="clear" w:color="auto" w:fill="auto"/>
          </w:tcPr>
          <w:p w:rsidRPr="0089176B" w:rsidR="0013354E" w:rsidP="00BF3E5D" w:rsidRDefault="0013354E" w14:paraId="77BB4DC1"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Greece</w:t>
            </w:r>
          </w:p>
        </w:tc>
        <w:tc>
          <w:tcPr>
            <w:tcW w:w="1136" w:type="dxa"/>
            <w:shd w:val="clear" w:color="auto" w:fill="auto"/>
          </w:tcPr>
          <w:p w:rsidRPr="0089176B" w:rsidR="0013354E" w:rsidP="00BF3E5D" w:rsidRDefault="0013354E" w14:paraId="67A2DC52"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26" w:type="dxa"/>
            <w:shd w:val="clear" w:color="auto" w:fill="auto"/>
          </w:tcPr>
          <w:p w:rsidRPr="0089176B" w:rsidR="0013354E" w:rsidP="00BF3E5D" w:rsidRDefault="0013354E" w14:paraId="6DEB35B0"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335F72" w14:paraId="7377A376" w14:textId="182EEC84">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4FC6CFE4"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623569CC" w14:textId="77777777">
        <w:trPr>
          <w:trHeight w:val="170"/>
        </w:trPr>
        <w:tc>
          <w:tcPr>
            <w:tcW w:w="1666" w:type="dxa"/>
            <w:shd w:val="clear" w:color="auto" w:fill="auto"/>
          </w:tcPr>
          <w:p w:rsidRPr="0089176B" w:rsidR="0013354E" w:rsidP="00BF3E5D" w:rsidRDefault="0013354E" w14:paraId="50E0EB3E"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Hungary</w:t>
            </w:r>
          </w:p>
        </w:tc>
        <w:tc>
          <w:tcPr>
            <w:tcW w:w="1136" w:type="dxa"/>
            <w:shd w:val="clear" w:color="auto" w:fill="auto"/>
          </w:tcPr>
          <w:p w:rsidRPr="0089176B" w:rsidR="0013354E" w:rsidP="00BF3E5D" w:rsidRDefault="0013354E" w14:paraId="5FAD77D2"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2126" w:type="dxa"/>
            <w:shd w:val="clear" w:color="auto" w:fill="auto"/>
          </w:tcPr>
          <w:p w:rsidRPr="0089176B" w:rsidR="0013354E" w:rsidP="00BF3E5D" w:rsidRDefault="0091012B" w14:paraId="1CDAAC60" w14:textId="61CBEB66">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0C13A6BC" w14:textId="1CB717B6">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68F03530"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33D3E809" w14:textId="77777777">
        <w:trPr>
          <w:trHeight w:val="170"/>
        </w:trPr>
        <w:tc>
          <w:tcPr>
            <w:tcW w:w="1666" w:type="dxa"/>
            <w:shd w:val="clear" w:color="auto" w:fill="auto"/>
          </w:tcPr>
          <w:p w:rsidRPr="0089176B" w:rsidR="0013354E" w:rsidP="00BF3E5D" w:rsidRDefault="0013354E" w14:paraId="36289E83"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Ireland</w:t>
            </w:r>
          </w:p>
        </w:tc>
        <w:tc>
          <w:tcPr>
            <w:tcW w:w="1136" w:type="dxa"/>
            <w:shd w:val="clear" w:color="auto" w:fill="auto"/>
          </w:tcPr>
          <w:p w:rsidRPr="0089176B" w:rsidR="0013354E" w:rsidP="00BF3E5D" w:rsidRDefault="0013354E" w14:paraId="4F55D48A"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26" w:type="dxa"/>
            <w:shd w:val="clear" w:color="auto" w:fill="auto"/>
          </w:tcPr>
          <w:p w:rsidRPr="0089176B" w:rsidR="0013354E" w:rsidP="00BF3E5D" w:rsidRDefault="0013354E" w14:paraId="2AC7A0E1"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47739D0C" w14:textId="4BC4F593">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395CAFE0"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10A85DE7" w14:textId="77777777">
        <w:trPr>
          <w:trHeight w:val="170"/>
        </w:trPr>
        <w:tc>
          <w:tcPr>
            <w:tcW w:w="1666" w:type="dxa"/>
            <w:shd w:val="clear" w:color="auto" w:fill="auto"/>
          </w:tcPr>
          <w:p w:rsidRPr="0089176B" w:rsidR="0013354E" w:rsidP="00BF3E5D" w:rsidRDefault="0013354E" w14:paraId="63797BEE"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Italy</w:t>
            </w:r>
          </w:p>
        </w:tc>
        <w:tc>
          <w:tcPr>
            <w:tcW w:w="1136" w:type="dxa"/>
            <w:shd w:val="clear" w:color="auto" w:fill="auto"/>
          </w:tcPr>
          <w:p w:rsidRPr="0089176B" w:rsidR="0013354E" w:rsidP="00BF3E5D" w:rsidRDefault="0013354E" w14:paraId="4694516C"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26" w:type="dxa"/>
            <w:shd w:val="clear" w:color="auto" w:fill="auto"/>
          </w:tcPr>
          <w:p w:rsidRPr="0089176B" w:rsidR="0013354E" w:rsidP="00BF3E5D" w:rsidRDefault="0013354E" w14:paraId="43046EA8"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1C15F561" w14:textId="5795E035">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1173559F"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0B7830E4" w14:textId="77777777">
        <w:trPr>
          <w:trHeight w:val="170"/>
        </w:trPr>
        <w:tc>
          <w:tcPr>
            <w:tcW w:w="1666" w:type="dxa"/>
            <w:shd w:val="clear" w:color="auto" w:fill="auto"/>
          </w:tcPr>
          <w:p w:rsidRPr="0089176B" w:rsidR="0013354E" w:rsidP="00BF3E5D" w:rsidRDefault="0013354E" w14:paraId="26270FAE"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Latvia</w:t>
            </w:r>
          </w:p>
        </w:tc>
        <w:tc>
          <w:tcPr>
            <w:tcW w:w="1136" w:type="dxa"/>
            <w:shd w:val="clear" w:color="auto" w:fill="auto"/>
          </w:tcPr>
          <w:p w:rsidRPr="0089176B" w:rsidR="0013354E" w:rsidP="00BF3E5D" w:rsidRDefault="0013354E" w14:paraId="439158DB"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26" w:type="dxa"/>
            <w:shd w:val="clear" w:color="auto" w:fill="auto"/>
          </w:tcPr>
          <w:p w:rsidRPr="0089176B" w:rsidR="0013354E" w:rsidP="00BF3E5D" w:rsidRDefault="0013354E" w14:paraId="3A0AB0CF"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472DDA94" w14:textId="50FE1A8F">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45273063"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30E6A695" w14:textId="77777777">
        <w:trPr>
          <w:trHeight w:val="170"/>
        </w:trPr>
        <w:tc>
          <w:tcPr>
            <w:tcW w:w="1666" w:type="dxa"/>
            <w:shd w:val="clear" w:color="auto" w:fill="auto"/>
          </w:tcPr>
          <w:p w:rsidRPr="0089176B" w:rsidR="0013354E" w:rsidP="00BF3E5D" w:rsidRDefault="0013354E" w14:paraId="1CF85606"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Lithuania</w:t>
            </w:r>
          </w:p>
        </w:tc>
        <w:tc>
          <w:tcPr>
            <w:tcW w:w="1136" w:type="dxa"/>
            <w:shd w:val="clear" w:color="auto" w:fill="auto"/>
          </w:tcPr>
          <w:p w:rsidRPr="0089176B" w:rsidR="0013354E" w:rsidP="00BF3E5D" w:rsidRDefault="0013354E" w14:paraId="7E08EAAF"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26" w:type="dxa"/>
            <w:shd w:val="clear" w:color="auto" w:fill="auto"/>
          </w:tcPr>
          <w:p w:rsidRPr="0089176B" w:rsidR="0013354E" w:rsidP="00BF3E5D" w:rsidRDefault="0013354E" w14:paraId="372038DB"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6A31F802" w14:textId="6F61C03F">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1A044563"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7BAA864D" w14:textId="77777777">
        <w:trPr>
          <w:trHeight w:val="170"/>
        </w:trPr>
        <w:tc>
          <w:tcPr>
            <w:tcW w:w="1666" w:type="dxa"/>
            <w:shd w:val="clear" w:color="auto" w:fill="auto"/>
          </w:tcPr>
          <w:p w:rsidRPr="0089176B" w:rsidR="0013354E" w:rsidP="00BF3E5D" w:rsidRDefault="0013354E" w14:paraId="1B915DC6"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Luxembourg</w:t>
            </w:r>
          </w:p>
        </w:tc>
        <w:tc>
          <w:tcPr>
            <w:tcW w:w="1136" w:type="dxa"/>
            <w:shd w:val="clear" w:color="auto" w:fill="auto"/>
          </w:tcPr>
          <w:p w:rsidRPr="0089176B" w:rsidR="0013354E" w:rsidP="00BF3E5D" w:rsidRDefault="0013354E" w14:paraId="32C73EE3"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2126" w:type="dxa"/>
            <w:shd w:val="clear" w:color="auto" w:fill="auto"/>
          </w:tcPr>
          <w:p w:rsidRPr="0089176B" w:rsidR="0013354E" w:rsidP="00BF3E5D" w:rsidRDefault="0013354E" w14:paraId="20C448A8" w14:textId="33F98C0C">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252425BB" w14:textId="25E1681A">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76C84275" w14:textId="79B7B70B">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50A0FD9C" w14:textId="77777777">
        <w:trPr>
          <w:trHeight w:val="170"/>
        </w:trPr>
        <w:tc>
          <w:tcPr>
            <w:tcW w:w="1666" w:type="dxa"/>
            <w:shd w:val="clear" w:color="auto" w:fill="auto"/>
          </w:tcPr>
          <w:p w:rsidRPr="0089176B" w:rsidR="0013354E" w:rsidP="00BF3E5D" w:rsidRDefault="0013354E" w14:paraId="57EF254B"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Malta</w:t>
            </w:r>
          </w:p>
        </w:tc>
        <w:tc>
          <w:tcPr>
            <w:tcW w:w="1136" w:type="dxa"/>
            <w:shd w:val="clear" w:color="auto" w:fill="auto"/>
          </w:tcPr>
          <w:p w:rsidRPr="0089176B" w:rsidR="0013354E" w:rsidP="00BF3E5D" w:rsidRDefault="0013354E" w14:paraId="0C7688B0"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26" w:type="dxa"/>
            <w:shd w:val="clear" w:color="auto" w:fill="auto"/>
          </w:tcPr>
          <w:p w:rsidRPr="0089176B" w:rsidR="0013354E" w:rsidP="00BF3E5D" w:rsidRDefault="0013354E" w14:paraId="3A6684A1"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875EF0" w14:paraId="09FAF347" w14:textId="6AD95C86">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1794" w:type="dxa"/>
            <w:shd w:val="clear" w:color="auto" w:fill="auto"/>
          </w:tcPr>
          <w:p w:rsidRPr="0089176B" w:rsidR="0013354E" w:rsidP="00BF3E5D" w:rsidRDefault="0013354E" w14:paraId="7B5395A6"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057F08D2" w14:textId="77777777">
        <w:trPr>
          <w:trHeight w:val="170"/>
        </w:trPr>
        <w:tc>
          <w:tcPr>
            <w:tcW w:w="1666" w:type="dxa"/>
            <w:shd w:val="clear" w:color="auto" w:fill="auto"/>
          </w:tcPr>
          <w:p w:rsidRPr="0089176B" w:rsidR="0013354E" w:rsidP="00BF3E5D" w:rsidRDefault="0013354E" w14:paraId="4B2E30B3"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Netherlands</w:t>
            </w:r>
          </w:p>
        </w:tc>
        <w:tc>
          <w:tcPr>
            <w:tcW w:w="1136" w:type="dxa"/>
            <w:shd w:val="clear" w:color="auto" w:fill="auto"/>
          </w:tcPr>
          <w:p w:rsidRPr="0089176B" w:rsidR="0013354E" w:rsidP="00BF3E5D" w:rsidRDefault="0013354E" w14:paraId="460F1380"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26" w:type="dxa"/>
            <w:shd w:val="clear" w:color="auto" w:fill="auto"/>
          </w:tcPr>
          <w:p w:rsidRPr="0089176B" w:rsidR="0013354E" w:rsidP="00BF3E5D" w:rsidRDefault="0013354E" w14:paraId="4B6BF27C"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074268D9" w14:textId="4EBD0C2A">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19BD1298"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22FA6620" w14:textId="77777777">
        <w:trPr>
          <w:trHeight w:val="170"/>
        </w:trPr>
        <w:tc>
          <w:tcPr>
            <w:tcW w:w="1666" w:type="dxa"/>
            <w:shd w:val="clear" w:color="auto" w:fill="auto"/>
          </w:tcPr>
          <w:p w:rsidRPr="0089176B" w:rsidR="0013354E" w:rsidP="00BF3E5D" w:rsidRDefault="0013354E" w14:paraId="75820B38"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Poland</w:t>
            </w:r>
          </w:p>
        </w:tc>
        <w:tc>
          <w:tcPr>
            <w:tcW w:w="1136" w:type="dxa"/>
            <w:shd w:val="clear" w:color="auto" w:fill="auto"/>
          </w:tcPr>
          <w:p w:rsidRPr="0089176B" w:rsidR="0013354E" w:rsidP="00BF3E5D" w:rsidRDefault="0013354E" w14:paraId="18F5669F"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2126" w:type="dxa"/>
            <w:shd w:val="clear" w:color="auto" w:fill="auto"/>
          </w:tcPr>
          <w:p w:rsidRPr="0089176B" w:rsidR="0013354E" w:rsidP="00BF3E5D" w:rsidRDefault="0013354E" w14:paraId="196E9E3B" w14:textId="1C94C1D9">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43B90750" w14:textId="1D83AB75">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2C5A65A6"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71FF4ECE" w14:textId="77777777">
        <w:trPr>
          <w:trHeight w:val="170"/>
        </w:trPr>
        <w:tc>
          <w:tcPr>
            <w:tcW w:w="1666" w:type="dxa"/>
            <w:shd w:val="clear" w:color="auto" w:fill="auto"/>
          </w:tcPr>
          <w:p w:rsidRPr="0089176B" w:rsidR="0013354E" w:rsidP="00BF3E5D" w:rsidRDefault="0013354E" w14:paraId="7B2CA4C6"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Portugal</w:t>
            </w:r>
          </w:p>
        </w:tc>
        <w:tc>
          <w:tcPr>
            <w:tcW w:w="1136" w:type="dxa"/>
            <w:shd w:val="clear" w:color="auto" w:fill="auto"/>
          </w:tcPr>
          <w:p w:rsidRPr="0089176B" w:rsidR="0013354E" w:rsidP="00BF3E5D" w:rsidRDefault="0013354E" w14:paraId="7ABA473F"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26" w:type="dxa"/>
            <w:shd w:val="clear" w:color="auto" w:fill="auto"/>
          </w:tcPr>
          <w:p w:rsidRPr="0089176B" w:rsidR="0013354E" w:rsidP="00BF3E5D" w:rsidRDefault="0013354E" w14:paraId="574C3DE3"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335F72" w14:paraId="22EF0D00" w14:textId="1E233E56">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47D2832E"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4C3A7094" w14:textId="77777777">
        <w:trPr>
          <w:trHeight w:val="170"/>
        </w:trPr>
        <w:tc>
          <w:tcPr>
            <w:tcW w:w="1666" w:type="dxa"/>
            <w:shd w:val="clear" w:color="auto" w:fill="auto"/>
          </w:tcPr>
          <w:p w:rsidRPr="0089176B" w:rsidR="0013354E" w:rsidP="00BF3E5D" w:rsidRDefault="0013354E" w14:paraId="6A7F1F88"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Romania</w:t>
            </w:r>
          </w:p>
        </w:tc>
        <w:tc>
          <w:tcPr>
            <w:tcW w:w="1136" w:type="dxa"/>
            <w:shd w:val="clear" w:color="auto" w:fill="auto"/>
          </w:tcPr>
          <w:p w:rsidRPr="0089176B" w:rsidR="0013354E" w:rsidP="00BF3E5D" w:rsidRDefault="0013354E" w14:paraId="29E9976C"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26" w:type="dxa"/>
            <w:shd w:val="clear" w:color="auto" w:fill="auto"/>
          </w:tcPr>
          <w:p w:rsidRPr="0089176B" w:rsidR="0013354E" w:rsidP="00BF3E5D" w:rsidRDefault="0013354E" w14:paraId="0162DD1C"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48C92A9A" w14:textId="68A16014">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68742EF6"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380A29C7" w14:textId="77777777">
        <w:trPr>
          <w:trHeight w:val="170"/>
        </w:trPr>
        <w:tc>
          <w:tcPr>
            <w:tcW w:w="1666" w:type="dxa"/>
            <w:shd w:val="clear" w:color="auto" w:fill="auto"/>
          </w:tcPr>
          <w:p w:rsidRPr="0089176B" w:rsidR="0013354E" w:rsidP="00BF3E5D" w:rsidRDefault="0013354E" w14:paraId="78FDB61A"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Slovakia</w:t>
            </w:r>
          </w:p>
        </w:tc>
        <w:tc>
          <w:tcPr>
            <w:tcW w:w="1136" w:type="dxa"/>
            <w:shd w:val="clear" w:color="auto" w:fill="auto"/>
          </w:tcPr>
          <w:p w:rsidRPr="0089176B" w:rsidR="0013354E" w:rsidP="00BF3E5D" w:rsidRDefault="0013354E" w14:paraId="38400991"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26" w:type="dxa"/>
            <w:shd w:val="clear" w:color="auto" w:fill="auto"/>
          </w:tcPr>
          <w:p w:rsidRPr="0089176B" w:rsidR="0013354E" w:rsidP="00BF3E5D" w:rsidRDefault="0013354E" w14:paraId="0BBBDEEA"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41636550" w14:textId="7FF85BAE">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1D3291A5"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6E140CC3" w14:textId="77777777">
        <w:trPr>
          <w:trHeight w:val="170"/>
        </w:trPr>
        <w:tc>
          <w:tcPr>
            <w:tcW w:w="1666" w:type="dxa"/>
            <w:shd w:val="clear" w:color="auto" w:fill="auto"/>
          </w:tcPr>
          <w:p w:rsidRPr="0089176B" w:rsidR="0013354E" w:rsidP="00BF3E5D" w:rsidRDefault="0013354E" w14:paraId="78F19207"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Slovenia</w:t>
            </w:r>
          </w:p>
        </w:tc>
        <w:tc>
          <w:tcPr>
            <w:tcW w:w="1136" w:type="dxa"/>
            <w:shd w:val="clear" w:color="auto" w:fill="auto"/>
          </w:tcPr>
          <w:p w:rsidRPr="0089176B" w:rsidR="0013354E" w:rsidP="00BF3E5D" w:rsidRDefault="0013354E" w14:paraId="667C1578"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26" w:type="dxa"/>
            <w:shd w:val="clear" w:color="auto" w:fill="auto"/>
          </w:tcPr>
          <w:p w:rsidRPr="0089176B" w:rsidR="0013354E" w:rsidP="00BF3E5D" w:rsidRDefault="0013354E" w14:paraId="41509168"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4AE72370" w14:textId="7FED2737">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204765AB"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6D7A5343" w14:textId="77777777">
        <w:trPr>
          <w:trHeight w:val="170"/>
        </w:trPr>
        <w:tc>
          <w:tcPr>
            <w:tcW w:w="1666" w:type="dxa"/>
            <w:shd w:val="clear" w:color="auto" w:fill="auto"/>
          </w:tcPr>
          <w:p w:rsidRPr="0089176B" w:rsidR="0013354E" w:rsidP="00BF3E5D" w:rsidRDefault="0013354E" w14:paraId="123A8529"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Spain</w:t>
            </w:r>
          </w:p>
        </w:tc>
        <w:tc>
          <w:tcPr>
            <w:tcW w:w="1136" w:type="dxa"/>
            <w:shd w:val="clear" w:color="auto" w:fill="auto"/>
          </w:tcPr>
          <w:p w:rsidRPr="0089176B" w:rsidR="0013354E" w:rsidP="00BF3E5D" w:rsidRDefault="0013354E" w14:paraId="6A133428"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26" w:type="dxa"/>
            <w:shd w:val="clear" w:color="auto" w:fill="auto"/>
          </w:tcPr>
          <w:p w:rsidRPr="0089176B" w:rsidR="0013354E" w:rsidP="00BF3E5D" w:rsidRDefault="0013354E" w14:paraId="7DC4E08F"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04E7BBB9" w14:textId="35CDA68D">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49195FBB"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r w:rsidRPr="0089176B" w:rsidR="0013354E" w:rsidTr="00BF3E5D" w14:paraId="66BF04FA" w14:textId="77777777">
        <w:trPr>
          <w:trHeight w:val="170"/>
        </w:trPr>
        <w:tc>
          <w:tcPr>
            <w:tcW w:w="1666" w:type="dxa"/>
            <w:shd w:val="clear" w:color="auto" w:fill="auto"/>
          </w:tcPr>
          <w:p w:rsidRPr="0089176B" w:rsidR="0013354E" w:rsidP="00BF3E5D" w:rsidRDefault="0013354E" w14:paraId="08D91260" w14:textId="77777777">
            <w:pPr>
              <w:spacing w:after="0"/>
              <w:rPr>
                <w:rFonts w:ascii="Times New Roman" w:hAnsi="Times New Roman"/>
                <w:sz w:val="20"/>
                <w:szCs w:val="20"/>
                <w:lang w:eastAsia="en-GB"/>
              </w:rPr>
            </w:pPr>
            <w:r w:rsidRPr="0089176B">
              <w:rPr>
                <w:rFonts w:ascii="Times New Roman" w:hAnsi="Times New Roman"/>
                <w:sz w:val="20"/>
                <w:szCs w:val="20"/>
                <w:lang w:eastAsia="en-GB"/>
              </w:rPr>
              <w:t>Sweden</w:t>
            </w:r>
          </w:p>
        </w:tc>
        <w:tc>
          <w:tcPr>
            <w:tcW w:w="1136" w:type="dxa"/>
            <w:shd w:val="clear" w:color="auto" w:fill="auto"/>
          </w:tcPr>
          <w:p w:rsidRPr="0089176B" w:rsidR="0013354E" w:rsidP="00BF3E5D" w:rsidRDefault="0013354E" w14:paraId="0AA2A90C"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26" w:type="dxa"/>
            <w:shd w:val="clear" w:color="auto" w:fill="auto"/>
          </w:tcPr>
          <w:p w:rsidRPr="0089176B" w:rsidR="0013354E" w:rsidP="00BF3E5D" w:rsidRDefault="0013354E" w14:paraId="1D3BDF5E"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c>
          <w:tcPr>
            <w:tcW w:w="2119" w:type="dxa"/>
            <w:shd w:val="clear" w:color="auto" w:fill="auto"/>
          </w:tcPr>
          <w:p w:rsidRPr="0089176B" w:rsidR="0013354E" w:rsidP="00BF3E5D" w:rsidRDefault="0013354E" w14:paraId="1CF4E0DB" w14:textId="577EA768">
            <w:pPr>
              <w:spacing w:after="0"/>
              <w:jc w:val="center"/>
              <w:rPr>
                <w:rFonts w:ascii="Times New Roman" w:hAnsi="Times New Roman"/>
                <w:sz w:val="20"/>
                <w:szCs w:val="20"/>
                <w:lang w:eastAsia="en-GB"/>
              </w:rPr>
            </w:pPr>
            <w:r w:rsidRPr="0089176B">
              <w:rPr>
                <w:rFonts w:ascii="Times New Roman" w:hAnsi="Times New Roman"/>
                <w:sz w:val="20"/>
                <w:szCs w:val="20"/>
                <w:lang w:eastAsia="en-GB"/>
              </w:rPr>
              <w:t>Yes</w:t>
            </w:r>
          </w:p>
        </w:tc>
        <w:tc>
          <w:tcPr>
            <w:tcW w:w="1794" w:type="dxa"/>
            <w:shd w:val="clear" w:color="auto" w:fill="auto"/>
          </w:tcPr>
          <w:p w:rsidRPr="0089176B" w:rsidR="0013354E" w:rsidP="00BF3E5D" w:rsidRDefault="0013354E" w14:paraId="796304E0" w14:textId="77777777">
            <w:pPr>
              <w:spacing w:after="0"/>
              <w:jc w:val="center"/>
              <w:rPr>
                <w:rFonts w:ascii="Times New Roman" w:hAnsi="Times New Roman"/>
                <w:sz w:val="20"/>
                <w:szCs w:val="20"/>
                <w:lang w:eastAsia="en-GB"/>
              </w:rPr>
            </w:pPr>
            <w:r w:rsidRPr="0089176B">
              <w:rPr>
                <w:rFonts w:ascii="Times New Roman" w:hAnsi="Times New Roman"/>
                <w:sz w:val="20"/>
                <w:szCs w:val="20"/>
                <w:lang w:eastAsia="en-GB"/>
              </w:rPr>
              <w:t>No</w:t>
            </w:r>
          </w:p>
        </w:tc>
      </w:tr>
    </w:tbl>
    <w:p w:rsidRPr="0089176B" w:rsidR="0013354E" w:rsidP="0013354E" w:rsidRDefault="0013354E" w14:paraId="1E8E6FF0" w14:textId="77777777">
      <w:pPr>
        <w:rPr>
          <w:rFonts w:ascii="Times New Roman" w:hAnsi="Times New Roman" w:eastAsia="Times New Roman"/>
          <w:color w:val="000000"/>
          <w:lang w:val="en-US" w:eastAsia="de-DE"/>
        </w:rPr>
      </w:pPr>
    </w:p>
    <w:p w:rsidRPr="0089176B" w:rsidR="00B630E6" w:rsidP="006A6173" w:rsidRDefault="000705BB" w14:paraId="041D9946" w14:textId="1F917669">
      <w:pPr>
        <w:jc w:val="both"/>
        <w:rPr>
          <w:rFonts w:ascii="Times New Roman" w:hAnsi="Times New Roman" w:eastAsia="Times New Roman"/>
          <w:color w:val="000000"/>
          <w:lang w:val="en-US" w:eastAsia="de-DE"/>
        </w:rPr>
      </w:pPr>
      <w:r w:rsidRPr="0089176B">
        <w:rPr>
          <w:rFonts w:ascii="Times New Roman" w:hAnsi="Times New Roman" w:eastAsia="Times New Roman"/>
          <w:b/>
          <w:bCs/>
          <w:color w:val="000000"/>
          <w:lang w:val="en-US" w:eastAsia="de-DE"/>
        </w:rPr>
        <w:t>FINLAND</w:t>
      </w:r>
      <w:r w:rsidRPr="0089176B" w:rsidR="008A48CC">
        <w:rPr>
          <w:rFonts w:ascii="Times New Roman" w:hAnsi="Times New Roman" w:eastAsia="Times New Roman"/>
          <w:color w:val="000000"/>
          <w:lang w:val="en-US" w:eastAsia="de-DE"/>
        </w:rPr>
        <w:t xml:space="preserve"> – </w:t>
      </w:r>
      <w:r w:rsidR="00F04D4E">
        <w:rPr>
          <w:rFonts w:ascii="Times New Roman" w:hAnsi="Times New Roman" w:eastAsia="Times New Roman"/>
          <w:color w:val="000000"/>
          <w:lang w:val="en-US" w:eastAsia="de-DE"/>
        </w:rPr>
        <w:t xml:space="preserve">As both species were not yet known to be distinct (see A1), </w:t>
      </w:r>
      <w:r w:rsidRPr="0089176B">
        <w:rPr>
          <w:rFonts w:ascii="Times New Roman" w:hAnsi="Times New Roman" w:eastAsia="Times New Roman"/>
          <w:color w:val="000000"/>
          <w:lang w:val="en-US" w:eastAsia="de-DE"/>
        </w:rPr>
        <w:t xml:space="preserve">North American beavers were unintentionally introduced to Finland in 1937 as part of the program to reintroduce the exterminated Eurasian beaver </w:t>
      </w:r>
      <w:r w:rsidRPr="0089176B">
        <w:rPr>
          <w:rFonts w:ascii="Times New Roman" w:hAnsi="Times New Roman" w:eastAsia="Times New Roman"/>
          <w:i/>
          <w:color w:val="000000"/>
          <w:lang w:val="en-US" w:eastAsia="de-DE"/>
        </w:rPr>
        <w:t>C. fiber</w:t>
      </w:r>
      <w:r w:rsidRPr="0089176B" w:rsidR="002F70D3">
        <w:rPr>
          <w:rFonts w:ascii="Times New Roman" w:hAnsi="Times New Roman" w:eastAsia="Times New Roman"/>
          <w:iCs/>
          <w:color w:val="000000"/>
          <w:lang w:val="en-US" w:eastAsia="de-DE"/>
        </w:rPr>
        <w:t xml:space="preserve">. </w:t>
      </w:r>
      <w:r w:rsidRPr="0089176B" w:rsidR="006A6173">
        <w:rPr>
          <w:rFonts w:ascii="Times New Roman" w:hAnsi="Times New Roman" w:eastAsia="Times New Roman"/>
          <w:iCs/>
          <w:color w:val="000000"/>
          <w:lang w:val="en-US" w:eastAsia="de-DE"/>
        </w:rPr>
        <w:t>F</w:t>
      </w:r>
      <w:r w:rsidRPr="0089176B" w:rsidR="002F70D3">
        <w:rPr>
          <w:rFonts w:ascii="Times New Roman" w:hAnsi="Times New Roman" w:eastAsia="Times New Roman"/>
          <w:iCs/>
          <w:color w:val="000000"/>
          <w:lang w:val="en-US" w:eastAsia="de-DE"/>
        </w:rPr>
        <w:t xml:space="preserve">rom seven specimens acquired from New York state, </w:t>
      </w:r>
      <w:r w:rsidRPr="0089176B" w:rsidR="006A6173">
        <w:rPr>
          <w:rFonts w:ascii="Times New Roman" w:hAnsi="Times New Roman" w:eastAsia="Times New Roman"/>
          <w:iCs/>
          <w:color w:val="000000"/>
          <w:lang w:val="en-US" w:eastAsia="de-DE"/>
        </w:rPr>
        <w:t xml:space="preserve">two pairs that had been introduced in southeastern Finland established and multiplied rapidly </w:t>
      </w:r>
      <w:r w:rsidRPr="0089176B" w:rsidR="002F70D3">
        <w:rPr>
          <w:rFonts w:ascii="Times New Roman" w:hAnsi="Times New Roman" w:eastAsia="Times New Roman"/>
          <w:iCs/>
          <w:color w:val="000000"/>
          <w:lang w:val="en-US" w:eastAsia="de-DE"/>
        </w:rPr>
        <w:t>(Parker et al. 2012</w:t>
      </w:r>
      <w:r w:rsidR="00437250">
        <w:rPr>
          <w:rFonts w:ascii="Times New Roman" w:hAnsi="Times New Roman" w:eastAsia="Times New Roman"/>
          <w:iCs/>
          <w:color w:val="000000"/>
          <w:lang w:val="en-US" w:eastAsia="de-DE"/>
        </w:rPr>
        <w:t>, Alakoski et al. 2021</w:t>
      </w:r>
      <w:r w:rsidRPr="0089176B" w:rsidR="002F70D3">
        <w:rPr>
          <w:rFonts w:ascii="Times New Roman" w:hAnsi="Times New Roman" w:eastAsia="Times New Roman"/>
          <w:iCs/>
          <w:color w:val="000000"/>
          <w:lang w:val="en-US" w:eastAsia="de-DE"/>
        </w:rPr>
        <w:t>)</w:t>
      </w:r>
      <w:r w:rsidRPr="0089176B">
        <w:rPr>
          <w:rFonts w:ascii="Times New Roman" w:hAnsi="Times New Roman" w:eastAsia="Times New Roman"/>
          <w:color w:val="000000"/>
          <w:lang w:val="en-US" w:eastAsia="de-DE"/>
        </w:rPr>
        <w:t xml:space="preserve">. </w:t>
      </w:r>
      <w:r w:rsidRPr="0089176B" w:rsidR="006A6173">
        <w:rPr>
          <w:rFonts w:ascii="Times New Roman" w:hAnsi="Times New Roman" w:eastAsia="Times New Roman"/>
          <w:color w:val="000000"/>
          <w:lang w:val="en-US" w:eastAsia="de-DE"/>
        </w:rPr>
        <w:t xml:space="preserve">Live-trapped individuals from this population were </w:t>
      </w:r>
      <w:r w:rsidRPr="0089176B">
        <w:rPr>
          <w:rFonts w:ascii="Times New Roman" w:hAnsi="Times New Roman" w:eastAsia="Times New Roman"/>
          <w:color w:val="000000"/>
          <w:lang w:val="en-US" w:eastAsia="de-DE"/>
        </w:rPr>
        <w:t xml:space="preserve">later translocated to northern, north-eastern </w:t>
      </w:r>
      <w:r w:rsidRPr="0089176B">
        <w:rPr>
          <w:rFonts w:ascii="Times New Roman" w:hAnsi="Times New Roman" w:eastAsia="Times New Roman"/>
          <w:color w:val="000000"/>
          <w:lang w:val="en-US" w:eastAsia="de-DE"/>
        </w:rPr>
        <w:t xml:space="preserve">and central parts of Finland. During the late 1940s and early 1950s, North American beavers </w:t>
      </w:r>
      <w:r w:rsidRPr="0089176B" w:rsidR="006A6173">
        <w:rPr>
          <w:rFonts w:ascii="Times New Roman" w:hAnsi="Times New Roman" w:eastAsia="Times New Roman"/>
          <w:color w:val="000000"/>
          <w:lang w:val="en-US" w:eastAsia="de-DE"/>
        </w:rPr>
        <w:t xml:space="preserve">also </w:t>
      </w:r>
      <w:r w:rsidRPr="0089176B">
        <w:rPr>
          <w:rFonts w:ascii="Times New Roman" w:hAnsi="Times New Roman" w:eastAsia="Times New Roman"/>
          <w:color w:val="000000"/>
          <w:lang w:val="en-US" w:eastAsia="de-DE"/>
        </w:rPr>
        <w:t>spread to the Russian side of Karelia (Nummi 2010).</w:t>
      </w:r>
      <w:r w:rsidRPr="0089176B" w:rsidR="00724A67">
        <w:rPr>
          <w:rFonts w:ascii="Times New Roman" w:hAnsi="Times New Roman" w:eastAsia="Times New Roman"/>
          <w:color w:val="000000"/>
          <w:lang w:val="en-US" w:eastAsia="de-DE"/>
        </w:rPr>
        <w:t xml:space="preserve"> No observations of </w:t>
      </w:r>
      <w:r w:rsidRPr="0089176B" w:rsidR="00724A67">
        <w:rPr>
          <w:rFonts w:ascii="Times New Roman" w:hAnsi="Times New Roman" w:eastAsia="Times New Roman"/>
          <w:i/>
          <w:iCs/>
          <w:color w:val="000000"/>
          <w:lang w:val="en-US" w:eastAsia="de-DE"/>
        </w:rPr>
        <w:t>C. canadensis</w:t>
      </w:r>
      <w:r w:rsidRPr="0089176B" w:rsidR="00724A67">
        <w:rPr>
          <w:rFonts w:ascii="Times New Roman" w:hAnsi="Times New Roman" w:eastAsia="Times New Roman"/>
          <w:color w:val="000000"/>
          <w:lang w:val="en-US" w:eastAsia="de-DE"/>
        </w:rPr>
        <w:t xml:space="preserve"> near the Swedish border have recently been made</w:t>
      </w:r>
      <w:r w:rsidRPr="0089176B" w:rsidR="00164ED5">
        <w:rPr>
          <w:rFonts w:ascii="Times New Roman" w:hAnsi="Times New Roman" w:eastAsia="Times New Roman"/>
          <w:color w:val="000000"/>
          <w:lang w:val="en-US" w:eastAsia="de-DE"/>
        </w:rPr>
        <w:t xml:space="preserve">; </w:t>
      </w:r>
      <w:r w:rsidRPr="0089176B" w:rsidR="00724A67">
        <w:rPr>
          <w:rFonts w:ascii="Times New Roman" w:hAnsi="Times New Roman" w:eastAsia="Times New Roman"/>
          <w:color w:val="000000"/>
          <w:lang w:val="en-US" w:eastAsia="de-DE"/>
        </w:rPr>
        <w:t xml:space="preserve">it rather seems that </w:t>
      </w:r>
      <w:r w:rsidRPr="0089176B" w:rsidR="00724A67">
        <w:rPr>
          <w:rFonts w:ascii="Times New Roman" w:hAnsi="Times New Roman" w:eastAsia="Times New Roman"/>
          <w:i/>
          <w:iCs/>
          <w:color w:val="000000"/>
          <w:lang w:val="en-US" w:eastAsia="de-DE"/>
        </w:rPr>
        <w:t>C. fiber</w:t>
      </w:r>
      <w:r w:rsidRPr="0089176B" w:rsidR="00724A67">
        <w:rPr>
          <w:rFonts w:ascii="Times New Roman" w:hAnsi="Times New Roman" w:eastAsia="Times New Roman"/>
          <w:color w:val="000000"/>
          <w:lang w:val="en-US" w:eastAsia="de-DE"/>
        </w:rPr>
        <w:t xml:space="preserve"> is spreading from Sweden into Finland (Alakoski et al. 2020).</w:t>
      </w:r>
    </w:p>
    <w:p w:rsidRPr="0089176B" w:rsidR="00B630E6" w:rsidP="00706447" w:rsidRDefault="00B630E6" w14:paraId="7E1F831E" w14:textId="0EE08645">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The Finnish population of </w:t>
      </w:r>
      <w:r w:rsidRPr="0089176B">
        <w:rPr>
          <w:rFonts w:ascii="Times New Roman" w:hAnsi="Times New Roman" w:eastAsia="Times New Roman"/>
          <w:i/>
          <w:iCs/>
          <w:color w:val="000000"/>
          <w:lang w:val="en-US" w:eastAsia="de-DE"/>
        </w:rPr>
        <w:t xml:space="preserve">C. </w:t>
      </w:r>
      <w:r w:rsidRPr="0089176B" w:rsidR="00437250">
        <w:rPr>
          <w:rFonts w:ascii="Times New Roman" w:hAnsi="Times New Roman" w:eastAsia="Times New Roman"/>
          <w:i/>
          <w:iCs/>
          <w:color w:val="000000"/>
          <w:lang w:val="en-US" w:eastAsia="de-DE"/>
        </w:rPr>
        <w:t>C</w:t>
      </w:r>
      <w:r w:rsidRPr="0089176B">
        <w:rPr>
          <w:rFonts w:ascii="Times New Roman" w:hAnsi="Times New Roman" w:eastAsia="Times New Roman"/>
          <w:i/>
          <w:iCs/>
          <w:color w:val="000000"/>
          <w:lang w:val="en-US" w:eastAsia="de-DE"/>
        </w:rPr>
        <w:t>anadensis</w:t>
      </w:r>
      <w:r w:rsidRPr="0089176B">
        <w:rPr>
          <w:rFonts w:ascii="Times New Roman" w:hAnsi="Times New Roman" w:eastAsia="Times New Roman"/>
          <w:color w:val="000000"/>
          <w:lang w:val="en-US" w:eastAsia="de-DE"/>
        </w:rPr>
        <w:t xml:space="preserve"> was considered to comprise about 6</w:t>
      </w:r>
      <w:r w:rsidR="00437250">
        <w:rPr>
          <w:rFonts w:ascii="Times New Roman" w:hAnsi="Times New Roman" w:eastAsia="Times New Roman"/>
          <w:color w:val="000000"/>
          <w:lang w:val="en-US" w:eastAsia="de-DE"/>
        </w:rPr>
        <w:t>,</w:t>
      </w:r>
      <w:r w:rsidRPr="0089176B">
        <w:rPr>
          <w:rFonts w:ascii="Times New Roman" w:hAnsi="Times New Roman" w:eastAsia="Times New Roman"/>
          <w:color w:val="000000"/>
          <w:lang w:val="en-US" w:eastAsia="de-DE"/>
        </w:rPr>
        <w:t>000 family groups in 2013 (Brommer et al. 2017). The population is clearly viable</w:t>
      </w:r>
      <w:r w:rsidRPr="0089176B" w:rsidR="00724A67">
        <w:rPr>
          <w:rFonts w:ascii="Times New Roman" w:hAnsi="Times New Roman" w:eastAsia="Times New Roman"/>
          <w:color w:val="000000"/>
          <w:lang w:val="en-US" w:eastAsia="de-DE"/>
        </w:rPr>
        <w:t xml:space="preserve"> and</w:t>
      </w:r>
      <w:r w:rsidRPr="0089176B">
        <w:rPr>
          <w:rFonts w:ascii="Times New Roman" w:hAnsi="Times New Roman" w:eastAsia="Times New Roman"/>
          <w:color w:val="000000"/>
          <w:lang w:val="en-US" w:eastAsia="de-DE"/>
        </w:rPr>
        <w:t xml:space="preserve"> has generally spread westward. The latest monitoring count from 2020 estimates the population of North American beaver in Finland to be between 10</w:t>
      </w:r>
      <w:r w:rsidR="00185C34">
        <w:rPr>
          <w:rFonts w:ascii="Times New Roman" w:hAnsi="Times New Roman" w:eastAsia="Times New Roman"/>
          <w:color w:val="000000"/>
          <w:lang w:val="en-US" w:eastAsia="de-DE"/>
        </w:rPr>
        <w:t>,</w:t>
      </w:r>
      <w:r w:rsidR="00547AA4">
        <w:rPr>
          <w:rFonts w:ascii="Times New Roman" w:hAnsi="Times New Roman" w:eastAsia="Times New Roman"/>
          <w:color w:val="000000"/>
          <w:lang w:val="en-US" w:eastAsia="de-DE"/>
        </w:rPr>
        <w:t>4</w:t>
      </w:r>
      <w:r w:rsidRPr="0089176B" w:rsidR="00547AA4">
        <w:rPr>
          <w:rFonts w:ascii="Times New Roman" w:hAnsi="Times New Roman" w:eastAsia="Times New Roman"/>
          <w:color w:val="000000"/>
          <w:lang w:val="en-US" w:eastAsia="de-DE"/>
        </w:rPr>
        <w:t xml:space="preserve">00 </w:t>
      </w:r>
      <w:r w:rsidRPr="0089176B">
        <w:rPr>
          <w:rFonts w:ascii="Times New Roman" w:hAnsi="Times New Roman" w:eastAsia="Times New Roman"/>
          <w:color w:val="000000"/>
          <w:lang w:val="en-US" w:eastAsia="de-DE"/>
        </w:rPr>
        <w:t>and 19</w:t>
      </w:r>
      <w:r w:rsidR="00185C34">
        <w:rPr>
          <w:rFonts w:ascii="Times New Roman" w:hAnsi="Times New Roman" w:eastAsia="Times New Roman"/>
          <w:color w:val="000000"/>
          <w:lang w:val="en-US" w:eastAsia="de-DE"/>
        </w:rPr>
        <w:t>,</w:t>
      </w:r>
      <w:r w:rsidR="00547AA4">
        <w:rPr>
          <w:rFonts w:ascii="Times New Roman" w:hAnsi="Times New Roman" w:eastAsia="Times New Roman"/>
          <w:color w:val="000000"/>
          <w:lang w:val="en-US" w:eastAsia="de-DE"/>
        </w:rPr>
        <w:t>4</w:t>
      </w:r>
      <w:r w:rsidRPr="0089176B" w:rsidR="00547AA4">
        <w:rPr>
          <w:rFonts w:ascii="Times New Roman" w:hAnsi="Times New Roman" w:eastAsia="Times New Roman"/>
          <w:color w:val="000000"/>
          <w:lang w:val="en-US" w:eastAsia="de-DE"/>
        </w:rPr>
        <w:t xml:space="preserve">00 </w:t>
      </w:r>
      <w:r w:rsidRPr="0089176B">
        <w:rPr>
          <w:rFonts w:ascii="Times New Roman" w:hAnsi="Times New Roman" w:eastAsia="Times New Roman"/>
          <w:color w:val="000000"/>
          <w:lang w:val="en-US" w:eastAsia="de-DE"/>
        </w:rPr>
        <w:t>(</w:t>
      </w:r>
      <w:r w:rsidRPr="0089176B" w:rsidR="00882448">
        <w:rPr>
          <w:rFonts w:ascii="Times New Roman" w:hAnsi="Times New Roman" w:eastAsia="Times New Roman"/>
          <w:color w:val="000000"/>
          <w:lang w:val="en-US" w:eastAsia="de-DE"/>
        </w:rPr>
        <w:t xml:space="preserve">LUKE </w:t>
      </w:r>
      <w:r w:rsidRPr="0089176B">
        <w:rPr>
          <w:rFonts w:ascii="Times New Roman" w:hAnsi="Times New Roman" w:eastAsia="Times New Roman"/>
          <w:color w:val="000000"/>
          <w:lang w:val="en-US" w:eastAsia="de-DE"/>
        </w:rPr>
        <w:t>2021</w:t>
      </w:r>
      <w:r w:rsidR="00547AA4">
        <w:rPr>
          <w:rFonts w:ascii="Times New Roman" w:hAnsi="Times New Roman" w:eastAsia="Times New Roman"/>
          <w:color w:val="000000"/>
          <w:lang w:val="en-US" w:eastAsia="de-DE"/>
        </w:rPr>
        <w:t>, Alakoski et al. 2021</w:t>
      </w:r>
      <w:r w:rsidRPr="0089176B">
        <w:rPr>
          <w:rFonts w:ascii="Times New Roman" w:hAnsi="Times New Roman" w:eastAsia="Times New Roman"/>
          <w:color w:val="000000"/>
          <w:lang w:val="en-US" w:eastAsia="de-DE"/>
        </w:rPr>
        <w:t>).</w:t>
      </w:r>
      <w:r w:rsidR="007B2427">
        <w:rPr>
          <w:rFonts w:ascii="Times New Roman" w:hAnsi="Times New Roman" w:eastAsia="Times New Roman"/>
          <w:color w:val="000000"/>
          <w:lang w:val="en-US" w:eastAsia="de-DE"/>
        </w:rPr>
        <w:t xml:space="preserve"> The population of Eurasian beaver is estimated at 3,700-5,000</w:t>
      </w:r>
      <w:r w:rsidR="00437250">
        <w:rPr>
          <w:rFonts w:ascii="Times New Roman" w:hAnsi="Times New Roman" w:eastAsia="Times New Roman"/>
          <w:color w:val="000000"/>
          <w:lang w:val="en-US" w:eastAsia="de-DE"/>
        </w:rPr>
        <w:t xml:space="preserve"> (Alakoski et al. 2021)</w:t>
      </w:r>
      <w:r w:rsidR="007B2427">
        <w:rPr>
          <w:rFonts w:ascii="Times New Roman" w:hAnsi="Times New Roman" w:eastAsia="Times New Roman"/>
          <w:color w:val="000000"/>
          <w:lang w:val="en-US" w:eastAsia="de-DE"/>
        </w:rPr>
        <w:t>.</w:t>
      </w:r>
    </w:p>
    <w:p w:rsidRPr="0089176B" w:rsidR="00B630E6" w:rsidP="00706447" w:rsidRDefault="000705BB" w14:paraId="7E8DC2D4" w14:textId="77A8AC68">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Recently, expanding populations of </w:t>
      </w:r>
      <w:r w:rsidRPr="0089176B">
        <w:rPr>
          <w:rFonts w:ascii="Times New Roman" w:hAnsi="Times New Roman" w:eastAsia="Times New Roman"/>
          <w:i/>
          <w:color w:val="000000"/>
          <w:lang w:val="en-US" w:eastAsia="de-DE"/>
        </w:rPr>
        <w:t>C. canadensis</w:t>
      </w:r>
      <w:r w:rsidRPr="0089176B">
        <w:rPr>
          <w:rFonts w:ascii="Times New Roman" w:hAnsi="Times New Roman" w:eastAsia="Times New Roman"/>
          <w:color w:val="000000"/>
          <w:lang w:val="en-US" w:eastAsia="de-DE"/>
        </w:rPr>
        <w:t xml:space="preserve"> and </w:t>
      </w:r>
      <w:r w:rsidRPr="0089176B">
        <w:rPr>
          <w:rFonts w:ascii="Times New Roman" w:hAnsi="Times New Roman" w:eastAsia="Times New Roman"/>
          <w:i/>
          <w:color w:val="000000"/>
          <w:lang w:val="en-US" w:eastAsia="de-DE"/>
        </w:rPr>
        <w:t>C. fiber</w:t>
      </w:r>
      <w:r w:rsidRPr="0089176B">
        <w:rPr>
          <w:rFonts w:ascii="Times New Roman" w:hAnsi="Times New Roman" w:eastAsia="Times New Roman"/>
          <w:color w:val="000000"/>
          <w:lang w:val="en-US" w:eastAsia="de-DE"/>
        </w:rPr>
        <w:t xml:space="preserve"> have converged on </w:t>
      </w:r>
      <w:r w:rsidRPr="0089176B" w:rsidR="00B630E6">
        <w:rPr>
          <w:rFonts w:ascii="Times New Roman" w:hAnsi="Times New Roman" w:eastAsia="Times New Roman"/>
          <w:color w:val="000000"/>
          <w:lang w:val="en-US" w:eastAsia="de-DE"/>
        </w:rPr>
        <w:t>three</w:t>
      </w:r>
      <w:r w:rsidRPr="0089176B">
        <w:rPr>
          <w:rFonts w:ascii="Times New Roman" w:hAnsi="Times New Roman" w:eastAsia="Times New Roman"/>
          <w:color w:val="000000"/>
          <w:lang w:val="en-US" w:eastAsia="de-DE"/>
        </w:rPr>
        <w:t xml:space="preserve"> fronts in Finland</w:t>
      </w:r>
      <w:r w:rsidRPr="0089176B" w:rsidR="00B630E6">
        <w:rPr>
          <w:rFonts w:ascii="Times New Roman" w:hAnsi="Times New Roman" w:eastAsia="Times New Roman"/>
          <w:color w:val="000000"/>
          <w:lang w:val="en-US" w:eastAsia="de-DE"/>
        </w:rPr>
        <w:t>, i.e. within the regions of Pirkanmaa, Etelä-Pohjanmaa and Lapland (Alakoski et al. 2019, Alakoski et al. 2020). In a studied Finnish river system where both species occur sympatrically, the outcome of competition is not yet clear (Alakoski et al. 2019).</w:t>
      </w:r>
    </w:p>
    <w:p w:rsidR="00E35498" w:rsidP="00706447" w:rsidRDefault="00E35498" w14:paraId="3E02483D" w14:textId="166981E0">
      <w:pPr>
        <w:jc w:val="both"/>
        <w:rPr>
          <w:rFonts w:ascii="Times New Roman" w:hAnsi="Times New Roman" w:eastAsia="Times New Roman"/>
          <w:color w:val="000000"/>
          <w:lang w:val="en-US" w:eastAsia="de-DE"/>
        </w:rPr>
      </w:pPr>
      <w:r w:rsidRPr="002D3DD1">
        <w:rPr>
          <w:rFonts w:ascii="Times New Roman" w:hAnsi="Times New Roman" w:eastAsia="Times New Roman"/>
          <w:color w:val="000000"/>
          <w:lang w:val="fi-FI" w:eastAsia="de-DE"/>
        </w:rPr>
        <w:t xml:space="preserve">Alakoski et al. (2020) and Halley et al. </w:t>
      </w:r>
      <w:r w:rsidRPr="0089176B">
        <w:rPr>
          <w:rFonts w:ascii="Times New Roman" w:hAnsi="Times New Roman" w:eastAsia="Times New Roman"/>
          <w:color w:val="000000"/>
          <w:lang w:val="en-US" w:eastAsia="de-DE"/>
        </w:rPr>
        <w:t xml:space="preserve">(2021) provide </w:t>
      </w:r>
      <w:r w:rsidR="007B2427">
        <w:rPr>
          <w:rFonts w:ascii="Times New Roman" w:hAnsi="Times New Roman" w:eastAsia="Times New Roman"/>
          <w:color w:val="000000"/>
          <w:lang w:val="en-US" w:eastAsia="de-DE"/>
        </w:rPr>
        <w:t>recent</w:t>
      </w:r>
      <w:r w:rsidRPr="0089176B">
        <w:rPr>
          <w:rFonts w:ascii="Times New Roman" w:hAnsi="Times New Roman" w:eastAsia="Times New Roman"/>
          <w:color w:val="000000"/>
          <w:lang w:val="en-US" w:eastAsia="de-DE"/>
        </w:rPr>
        <w:t xml:space="preserve"> maps for the known distribution of both species in Finland</w:t>
      </w:r>
      <w:r w:rsidR="007B2427">
        <w:rPr>
          <w:rFonts w:ascii="Times New Roman" w:hAnsi="Times New Roman" w:eastAsia="Times New Roman"/>
          <w:color w:val="000000"/>
          <w:lang w:val="en-US" w:eastAsia="de-DE"/>
        </w:rPr>
        <w:t>. The latest information</w:t>
      </w:r>
      <w:r w:rsidRPr="007B2427" w:rsidR="007B2427">
        <w:rPr>
          <w:rFonts w:ascii="Times New Roman" w:hAnsi="Times New Roman" w:eastAsia="Times New Roman"/>
          <w:color w:val="000000"/>
          <w:lang w:val="en-US" w:eastAsia="de-DE"/>
        </w:rPr>
        <w:t xml:space="preserve"> (also based on DNA monitoring) can be consulted at https://luonnonvaratieto.luke.fi/kartat?panel=pienriista&amp;lang=en .</w:t>
      </w:r>
    </w:p>
    <w:p w:rsidRPr="0089176B" w:rsidR="007B2427" w:rsidP="00706447" w:rsidRDefault="007B2427" w14:paraId="48E265AD" w14:textId="642C806E">
      <w:pPr>
        <w:jc w:val="both"/>
        <w:rPr>
          <w:rFonts w:ascii="Times New Roman" w:hAnsi="Times New Roman" w:eastAsia="Times New Roman"/>
          <w:color w:val="000000"/>
          <w:lang w:val="en-US" w:eastAsia="de-DE"/>
        </w:rPr>
      </w:pPr>
      <w:r>
        <w:rPr>
          <w:rFonts w:ascii="Times New Roman" w:hAnsi="Times New Roman" w:eastAsia="Times New Roman"/>
          <w:color w:val="000000"/>
          <w:lang w:val="en-US" w:eastAsia="de-DE"/>
        </w:rPr>
        <w:t>Note, however, that a Management Plan is in place, and that the distribution of both species is affected by planned hunting, among other measures. Details on this management are provided under Qu. 2.5.</w:t>
      </w:r>
    </w:p>
    <w:p w:rsidRPr="0089176B" w:rsidR="000705BB" w:rsidP="00706447" w:rsidRDefault="000705BB" w14:paraId="7E31C709" w14:textId="18E63B9B">
      <w:pPr>
        <w:jc w:val="both"/>
        <w:rPr>
          <w:rFonts w:ascii="Times New Roman" w:hAnsi="Times New Roman" w:eastAsia="Times New Roman"/>
          <w:color w:val="000000"/>
          <w:lang w:val="en-US" w:eastAsia="de-DE"/>
        </w:rPr>
      </w:pPr>
      <w:r w:rsidRPr="0089176B">
        <w:rPr>
          <w:rFonts w:ascii="Times New Roman" w:hAnsi="Times New Roman" w:eastAsia="Times New Roman"/>
          <w:b/>
          <w:bCs/>
          <w:iCs/>
          <w:color w:val="000000"/>
          <w:lang w:val="en-US" w:eastAsia="de-DE"/>
        </w:rPr>
        <w:t>POLAND</w:t>
      </w:r>
      <w:r w:rsidRPr="0089176B" w:rsidR="008A48CC">
        <w:rPr>
          <w:rFonts w:ascii="Times New Roman" w:hAnsi="Times New Roman" w:eastAsia="Times New Roman"/>
          <w:color w:val="000000"/>
          <w:lang w:val="en-US" w:eastAsia="de-DE"/>
        </w:rPr>
        <w:t xml:space="preserve"> – </w:t>
      </w:r>
      <w:r w:rsidRPr="0089176B">
        <w:rPr>
          <w:rFonts w:ascii="Times New Roman" w:hAnsi="Times New Roman" w:eastAsia="Times New Roman"/>
          <w:color w:val="000000"/>
          <w:lang w:val="en-US" w:eastAsia="de-DE"/>
        </w:rPr>
        <w:t xml:space="preserve">North American beavers have been introduced to Poland (1930s), where the Popielno </w:t>
      </w:r>
      <w:r w:rsidRPr="0089176B" w:rsidR="003B5F0C">
        <w:rPr>
          <w:rFonts w:ascii="Times New Roman" w:hAnsi="Times New Roman" w:eastAsia="Times New Roman"/>
          <w:color w:val="000000"/>
          <w:lang w:val="en-US" w:eastAsia="de-DE"/>
        </w:rPr>
        <w:t>beaver breeding</w:t>
      </w:r>
      <w:r w:rsidRPr="0089176B">
        <w:rPr>
          <w:rFonts w:ascii="Times New Roman" w:hAnsi="Times New Roman" w:eastAsia="Times New Roman"/>
          <w:color w:val="000000"/>
          <w:lang w:val="en-US" w:eastAsia="de-DE"/>
        </w:rPr>
        <w:t xml:space="preserve"> farm is known to have supplied game reserves and zoos in Germany, France (1975) and Austria (1976-1990) (Nolet &amp; Rosell 1998</w:t>
      </w:r>
      <w:r w:rsidRPr="0089176B" w:rsidR="003B5F0C">
        <w:rPr>
          <w:rFonts w:ascii="Times New Roman" w:hAnsi="Times New Roman" w:eastAsia="Times New Roman"/>
          <w:color w:val="000000"/>
          <w:lang w:val="en-US" w:eastAsia="de-DE"/>
        </w:rPr>
        <w:t>, Lejeune 2021</w:t>
      </w:r>
      <w:r w:rsidRPr="0089176B">
        <w:rPr>
          <w:rFonts w:ascii="Times New Roman" w:hAnsi="Times New Roman" w:eastAsia="Times New Roman"/>
          <w:color w:val="000000"/>
          <w:lang w:val="en-US" w:eastAsia="de-DE"/>
        </w:rPr>
        <w:t xml:space="preserve">). </w:t>
      </w:r>
      <w:r w:rsidRPr="0089176B">
        <w:rPr>
          <w:rFonts w:ascii="Times New Roman" w:hAnsi="Times New Roman" w:eastAsia="Times New Roman"/>
          <w:i/>
          <w:color w:val="000000"/>
          <w:lang w:val="en-US" w:eastAsia="de-DE"/>
        </w:rPr>
        <w:t>C. canadensis</w:t>
      </w:r>
      <w:r w:rsidRPr="0089176B">
        <w:rPr>
          <w:rFonts w:ascii="Times New Roman" w:hAnsi="Times New Roman" w:eastAsia="Times New Roman"/>
          <w:color w:val="000000"/>
          <w:lang w:val="en-US" w:eastAsia="de-DE"/>
        </w:rPr>
        <w:t xml:space="preserve"> was last observed in Poland in 1979 (Parker et al. 2012). Although the current population status of this species is un</w:t>
      </w:r>
      <w:r w:rsidR="00F04D4E">
        <w:rPr>
          <w:rFonts w:ascii="Times New Roman" w:hAnsi="Times New Roman" w:eastAsia="Times New Roman"/>
          <w:color w:val="000000"/>
          <w:lang w:val="en-US" w:eastAsia="de-DE"/>
        </w:rPr>
        <w:t>certain</w:t>
      </w:r>
      <w:r w:rsidRPr="0089176B">
        <w:rPr>
          <w:rFonts w:ascii="Times New Roman" w:hAnsi="Times New Roman" w:eastAsia="Times New Roman"/>
          <w:color w:val="000000"/>
          <w:lang w:val="en-US" w:eastAsia="de-DE"/>
        </w:rPr>
        <w:t xml:space="preserve">, </w:t>
      </w:r>
      <w:r w:rsidRPr="0089176B">
        <w:rPr>
          <w:rFonts w:ascii="Times New Roman" w:hAnsi="Times New Roman" w:eastAsia="Times New Roman"/>
          <w:i/>
          <w:color w:val="000000"/>
          <w:lang w:val="en-US" w:eastAsia="de-DE"/>
        </w:rPr>
        <w:t>C. canadensis</w:t>
      </w:r>
      <w:r w:rsidRPr="0089176B">
        <w:rPr>
          <w:rFonts w:ascii="Times New Roman" w:hAnsi="Times New Roman" w:eastAsia="Times New Roman"/>
          <w:color w:val="000000"/>
          <w:lang w:val="en-US" w:eastAsia="de-DE"/>
        </w:rPr>
        <w:t xml:space="preserve"> is now probably extinct in Poland.</w:t>
      </w:r>
    </w:p>
    <w:p w:rsidRPr="0089176B" w:rsidR="000705BB" w:rsidP="00706447" w:rsidRDefault="000705BB" w14:paraId="56AD90C4" w14:textId="3DE2D3C2">
      <w:pPr>
        <w:jc w:val="both"/>
        <w:rPr>
          <w:rFonts w:ascii="Times New Roman" w:hAnsi="Times New Roman" w:eastAsia="Times New Roman"/>
          <w:color w:val="000000"/>
          <w:lang w:val="en-US" w:eastAsia="de-DE"/>
        </w:rPr>
      </w:pPr>
      <w:r w:rsidRPr="0089176B">
        <w:rPr>
          <w:rFonts w:ascii="Times New Roman" w:hAnsi="Times New Roman" w:eastAsia="Times New Roman"/>
          <w:b/>
          <w:bCs/>
          <w:color w:val="000000"/>
          <w:lang w:val="en-US" w:eastAsia="de-DE"/>
        </w:rPr>
        <w:t>AUSTRIA</w:t>
      </w:r>
      <w:r w:rsidRPr="0089176B" w:rsidR="008A48CC">
        <w:rPr>
          <w:rFonts w:ascii="Times New Roman" w:hAnsi="Times New Roman" w:eastAsia="Times New Roman"/>
          <w:color w:val="000000"/>
          <w:lang w:val="en-US" w:eastAsia="de-DE"/>
        </w:rPr>
        <w:t xml:space="preserve"> – </w:t>
      </w:r>
      <w:r w:rsidRPr="0089176B">
        <w:rPr>
          <w:rFonts w:ascii="Times New Roman" w:hAnsi="Times New Roman" w:eastAsia="Times New Roman"/>
          <w:color w:val="000000"/>
          <w:lang w:val="en-US" w:eastAsia="de-DE"/>
        </w:rPr>
        <w:t xml:space="preserve">In Austria, </w:t>
      </w:r>
      <w:r w:rsidRPr="0089176B">
        <w:rPr>
          <w:rFonts w:ascii="Times New Roman" w:hAnsi="Times New Roman" w:eastAsia="Times New Roman"/>
          <w:i/>
          <w:color w:val="000000"/>
          <w:lang w:val="en-US" w:eastAsia="de-DE"/>
        </w:rPr>
        <w:t>C. canadensis</w:t>
      </w:r>
      <w:r w:rsidRPr="0089176B">
        <w:rPr>
          <w:rFonts w:ascii="Times New Roman" w:hAnsi="Times New Roman" w:eastAsia="Times New Roman"/>
          <w:color w:val="000000"/>
          <w:lang w:val="en-US" w:eastAsia="de-DE"/>
        </w:rPr>
        <w:t xml:space="preserve"> was first released in Lower Austria in 1953, but a population failed to establish. Animals were again released along the floodplains of the Danube</w:t>
      </w:r>
      <w:r w:rsidRPr="0089176B" w:rsidR="00D20EFA">
        <w:rPr>
          <w:rFonts w:ascii="Times New Roman" w:hAnsi="Times New Roman" w:eastAsia="Times New Roman"/>
          <w:color w:val="000000"/>
          <w:lang w:val="en-US" w:eastAsia="de-DE"/>
        </w:rPr>
        <w:t xml:space="preserve">, along with </w:t>
      </w:r>
      <w:r w:rsidRPr="0089176B" w:rsidR="00D20EFA">
        <w:rPr>
          <w:rFonts w:ascii="Times New Roman" w:hAnsi="Times New Roman" w:eastAsia="Times New Roman"/>
          <w:i/>
          <w:iCs/>
          <w:color w:val="000000"/>
          <w:lang w:val="en-US" w:eastAsia="de-DE"/>
        </w:rPr>
        <w:t>C. fiber</w:t>
      </w:r>
      <w:r w:rsidRPr="0089176B" w:rsidR="00D20EFA">
        <w:rPr>
          <w:rFonts w:ascii="Times New Roman" w:hAnsi="Times New Roman" w:eastAsia="Times New Roman"/>
          <w:color w:val="000000"/>
          <w:lang w:val="en-US" w:eastAsia="de-DE"/>
        </w:rPr>
        <w:t>,</w:t>
      </w:r>
      <w:r w:rsidRPr="0089176B">
        <w:rPr>
          <w:rFonts w:ascii="Times New Roman" w:hAnsi="Times New Roman" w:eastAsia="Times New Roman"/>
          <w:color w:val="000000"/>
          <w:lang w:val="en-US" w:eastAsia="de-DE"/>
        </w:rPr>
        <w:t xml:space="preserve"> during the </w:t>
      </w:r>
      <w:r w:rsidRPr="0089176B" w:rsidR="00D20EFA">
        <w:rPr>
          <w:rFonts w:ascii="Times New Roman" w:hAnsi="Times New Roman" w:eastAsia="Times New Roman"/>
          <w:color w:val="000000"/>
          <w:lang w:val="en-US" w:eastAsia="de-DE"/>
        </w:rPr>
        <w:t>1980s (Halley et al. 2021)</w:t>
      </w:r>
      <w:r w:rsidRPr="0089176B">
        <w:rPr>
          <w:rFonts w:ascii="Times New Roman" w:hAnsi="Times New Roman" w:eastAsia="Times New Roman"/>
          <w:color w:val="000000"/>
          <w:lang w:val="en-US" w:eastAsia="de-DE"/>
        </w:rPr>
        <w:t xml:space="preserve">. Furthermore, </w:t>
      </w:r>
      <w:r w:rsidRPr="0089176B" w:rsidR="00D20EFA">
        <w:rPr>
          <w:rFonts w:ascii="Times New Roman" w:hAnsi="Times New Roman" w:eastAsia="Times New Roman"/>
          <w:color w:val="000000"/>
          <w:lang w:val="en-US" w:eastAsia="de-DE"/>
        </w:rPr>
        <w:t xml:space="preserve">also </w:t>
      </w:r>
      <w:r w:rsidRPr="0089176B">
        <w:rPr>
          <w:rFonts w:ascii="Times New Roman" w:hAnsi="Times New Roman" w:eastAsia="Times New Roman"/>
          <w:color w:val="000000"/>
          <w:lang w:val="en-US" w:eastAsia="de-DE"/>
        </w:rPr>
        <w:t xml:space="preserve">in the 1980s, a few </w:t>
      </w:r>
      <w:r w:rsidRPr="0089176B">
        <w:rPr>
          <w:rFonts w:ascii="Times New Roman" w:hAnsi="Times New Roman" w:eastAsia="Times New Roman"/>
          <w:i/>
          <w:color w:val="000000"/>
          <w:lang w:val="en-US" w:eastAsia="de-DE"/>
        </w:rPr>
        <w:t>C. canadensis</w:t>
      </w:r>
      <w:r w:rsidRPr="0089176B">
        <w:rPr>
          <w:rFonts w:ascii="Times New Roman" w:hAnsi="Times New Roman" w:eastAsia="Times New Roman"/>
          <w:color w:val="000000"/>
          <w:lang w:val="en-US" w:eastAsia="de-DE"/>
        </w:rPr>
        <w:t xml:space="preserve"> individuals escaped from a zoo in Styria and were present in the wild for some years (Englisch 2005). However, </w:t>
      </w:r>
      <w:r w:rsidRPr="0089176B">
        <w:rPr>
          <w:rFonts w:ascii="Times New Roman" w:hAnsi="Times New Roman" w:eastAsia="Times New Roman"/>
          <w:i/>
          <w:color w:val="000000"/>
          <w:lang w:val="en-US" w:eastAsia="de-DE"/>
        </w:rPr>
        <w:t>C. canadensis</w:t>
      </w:r>
      <w:r w:rsidRPr="0089176B">
        <w:rPr>
          <w:rFonts w:ascii="Times New Roman" w:hAnsi="Times New Roman" w:eastAsia="Times New Roman"/>
          <w:color w:val="000000"/>
          <w:lang w:val="en-US" w:eastAsia="de-DE"/>
        </w:rPr>
        <w:t xml:space="preserve"> was last observed in nature in 1986 (Parker et al. 2012). Currently the fate of escaped and deliberately released individuals is unknown, but it is assumed that </w:t>
      </w:r>
      <w:r w:rsidRPr="0089176B">
        <w:rPr>
          <w:rFonts w:ascii="Times New Roman" w:hAnsi="Times New Roman" w:eastAsia="Times New Roman"/>
          <w:i/>
          <w:color w:val="000000"/>
          <w:lang w:val="en-US" w:eastAsia="de-DE"/>
        </w:rPr>
        <w:t>C. canadensis</w:t>
      </w:r>
      <w:r w:rsidRPr="0089176B">
        <w:rPr>
          <w:rFonts w:ascii="Times New Roman" w:hAnsi="Times New Roman" w:eastAsia="Times New Roman"/>
          <w:color w:val="000000"/>
          <w:lang w:val="en-US" w:eastAsia="de-DE"/>
        </w:rPr>
        <w:t xml:space="preserve"> has become extinct in Austria (Halley &amp; Rosell 2002</w:t>
      </w:r>
      <w:r w:rsidRPr="0089176B" w:rsidR="00D20EFA">
        <w:rPr>
          <w:rFonts w:ascii="Times New Roman" w:hAnsi="Times New Roman" w:eastAsia="Times New Roman"/>
          <w:color w:val="000000"/>
          <w:lang w:val="en-US" w:eastAsia="de-DE"/>
        </w:rPr>
        <w:t>, Halley et al. 2021</w:t>
      </w:r>
      <w:r w:rsidRPr="0089176B">
        <w:rPr>
          <w:rFonts w:ascii="Times New Roman" w:hAnsi="Times New Roman" w:eastAsia="Times New Roman"/>
          <w:color w:val="000000"/>
          <w:lang w:val="en-US" w:eastAsia="de-DE"/>
        </w:rPr>
        <w:t>).</w:t>
      </w:r>
    </w:p>
    <w:p w:rsidRPr="0089176B" w:rsidR="008703A6" w:rsidP="00706447" w:rsidRDefault="000705BB" w14:paraId="3133041B" w14:textId="0B824745">
      <w:pPr>
        <w:jc w:val="both"/>
        <w:rPr>
          <w:rFonts w:ascii="Times New Roman" w:hAnsi="Times New Roman" w:eastAsia="Times New Roman"/>
          <w:color w:val="000000"/>
          <w:lang w:val="en-US" w:eastAsia="de-DE"/>
        </w:rPr>
      </w:pPr>
      <w:r w:rsidRPr="0089176B">
        <w:rPr>
          <w:rFonts w:ascii="Times New Roman" w:hAnsi="Times New Roman" w:eastAsia="Times New Roman"/>
          <w:b/>
          <w:bCs/>
          <w:color w:val="000000"/>
          <w:lang w:val="en-US" w:eastAsia="de-DE"/>
        </w:rPr>
        <w:t>FRANCE</w:t>
      </w:r>
      <w:r w:rsidRPr="0089176B" w:rsidR="008A48CC">
        <w:rPr>
          <w:rFonts w:ascii="Times New Roman" w:hAnsi="Times New Roman" w:eastAsia="Times New Roman"/>
          <w:color w:val="000000"/>
          <w:lang w:val="en-US" w:eastAsia="de-DE"/>
        </w:rPr>
        <w:t xml:space="preserve"> – </w:t>
      </w:r>
      <w:r w:rsidRPr="0089176B">
        <w:rPr>
          <w:rFonts w:ascii="Times New Roman" w:hAnsi="Times New Roman" w:eastAsia="Times New Roman"/>
          <w:color w:val="000000"/>
          <w:lang w:val="en-US" w:eastAsia="de-DE"/>
        </w:rPr>
        <w:t xml:space="preserve">In France, three North American beavers escaped from a private park </w:t>
      </w:r>
      <w:r w:rsidRPr="0089176B" w:rsidR="00BB6564">
        <w:rPr>
          <w:rFonts w:ascii="Times New Roman" w:hAnsi="Times New Roman" w:eastAsia="Times New Roman"/>
          <w:color w:val="000000"/>
          <w:lang w:val="en-US" w:eastAsia="de-DE"/>
        </w:rPr>
        <w:t xml:space="preserve">(Boutissaint) at the end of the 1970s, </w:t>
      </w:r>
      <w:r w:rsidRPr="0089176B">
        <w:rPr>
          <w:rFonts w:ascii="Times New Roman" w:hAnsi="Times New Roman" w:eastAsia="Times New Roman"/>
          <w:color w:val="000000"/>
          <w:lang w:val="en-US" w:eastAsia="de-DE"/>
        </w:rPr>
        <w:t xml:space="preserve">and </w:t>
      </w:r>
      <w:r w:rsidRPr="0089176B" w:rsidR="00BB6564">
        <w:rPr>
          <w:rFonts w:ascii="Times New Roman" w:hAnsi="Times New Roman" w:eastAsia="Times New Roman"/>
          <w:color w:val="000000"/>
          <w:lang w:val="en-US" w:eastAsia="de-DE"/>
        </w:rPr>
        <w:t xml:space="preserve">formed an established population in watercourses and lakes of </w:t>
      </w:r>
      <w:r w:rsidRPr="0089176B">
        <w:rPr>
          <w:rFonts w:ascii="Times New Roman" w:hAnsi="Times New Roman" w:eastAsia="Times New Roman"/>
          <w:color w:val="000000"/>
          <w:lang w:val="en-US" w:eastAsia="de-DE"/>
        </w:rPr>
        <w:t xml:space="preserve">the </w:t>
      </w:r>
      <w:r w:rsidRPr="0089176B" w:rsidR="00BB6564">
        <w:rPr>
          <w:rFonts w:ascii="Times New Roman" w:hAnsi="Times New Roman" w:eastAsia="Times New Roman"/>
          <w:color w:val="000000"/>
          <w:lang w:val="en-US" w:eastAsia="de-DE"/>
        </w:rPr>
        <w:t xml:space="preserve">La Puisaye region (spanning the departments Yonne, Loiret and Nièvre; </w:t>
      </w:r>
      <w:r w:rsidRPr="0089176B">
        <w:rPr>
          <w:rFonts w:ascii="Times New Roman" w:hAnsi="Times New Roman" w:eastAsia="Times New Roman"/>
          <w:color w:val="000000"/>
          <w:lang w:val="en-US" w:eastAsia="de-DE"/>
        </w:rPr>
        <w:t>Dewas et al. 2012</w:t>
      </w:r>
      <w:r w:rsidRPr="0089176B" w:rsidR="00BB6564">
        <w:rPr>
          <w:rFonts w:ascii="Times New Roman" w:hAnsi="Times New Roman" w:eastAsia="Times New Roman"/>
          <w:color w:val="000000"/>
          <w:lang w:val="en-US" w:eastAsia="de-DE"/>
        </w:rPr>
        <w:t>, Bressan &amp; Hurel 2018</w:t>
      </w:r>
      <w:r w:rsidRPr="0089176B">
        <w:rPr>
          <w:rFonts w:ascii="Times New Roman" w:hAnsi="Times New Roman" w:eastAsia="Times New Roman"/>
          <w:color w:val="000000"/>
          <w:lang w:val="en-US" w:eastAsia="de-DE"/>
        </w:rPr>
        <w:t>).</w:t>
      </w:r>
    </w:p>
    <w:p w:rsidRPr="0089176B" w:rsidR="00724A67" w:rsidP="00706447" w:rsidRDefault="000705BB" w14:paraId="5589C496" w14:textId="6500CC65">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Because native </w:t>
      </w:r>
      <w:r w:rsidRPr="0089176B">
        <w:rPr>
          <w:rFonts w:ascii="Times New Roman" w:hAnsi="Times New Roman" w:eastAsia="Times New Roman"/>
          <w:i/>
          <w:color w:val="000000"/>
          <w:lang w:val="en-US" w:eastAsia="de-DE"/>
        </w:rPr>
        <w:t>C. fiber</w:t>
      </w:r>
      <w:r w:rsidRPr="0089176B">
        <w:rPr>
          <w:rFonts w:ascii="Times New Roman" w:hAnsi="Times New Roman" w:eastAsia="Times New Roman"/>
          <w:color w:val="000000"/>
          <w:lang w:val="en-US" w:eastAsia="de-DE"/>
        </w:rPr>
        <w:t xml:space="preserve"> was also present </w:t>
      </w:r>
      <w:r w:rsidRPr="0089176B" w:rsidR="00F425BD">
        <w:rPr>
          <w:rFonts w:ascii="Times New Roman" w:hAnsi="Times New Roman" w:eastAsia="Times New Roman"/>
          <w:color w:val="000000"/>
          <w:lang w:val="en-US" w:eastAsia="de-DE"/>
        </w:rPr>
        <w:t>near</w:t>
      </w:r>
      <w:r w:rsidRPr="0089176B">
        <w:rPr>
          <w:rFonts w:ascii="Times New Roman" w:hAnsi="Times New Roman" w:eastAsia="Times New Roman"/>
          <w:color w:val="000000"/>
          <w:lang w:val="en-US" w:eastAsia="de-DE"/>
        </w:rPr>
        <w:t xml:space="preserve"> the same area</w:t>
      </w:r>
      <w:r w:rsidRPr="0089176B" w:rsidR="00B25CFC">
        <w:rPr>
          <w:rFonts w:ascii="Times New Roman" w:hAnsi="Times New Roman" w:eastAsia="Times New Roman"/>
          <w:color w:val="000000"/>
          <w:lang w:val="en-US" w:eastAsia="de-DE"/>
        </w:rPr>
        <w:t xml:space="preserve"> (in the Loire river)</w:t>
      </w:r>
      <w:r w:rsidRPr="0089176B">
        <w:rPr>
          <w:rFonts w:ascii="Times New Roman" w:hAnsi="Times New Roman" w:eastAsia="Times New Roman"/>
          <w:color w:val="000000"/>
          <w:lang w:val="en-US" w:eastAsia="de-DE"/>
        </w:rPr>
        <w:t xml:space="preserve">, a decision was made to eradicate the </w:t>
      </w:r>
      <w:r w:rsidRPr="0089176B">
        <w:rPr>
          <w:rFonts w:ascii="Times New Roman" w:hAnsi="Times New Roman" w:eastAsia="Times New Roman"/>
          <w:i/>
          <w:color w:val="000000"/>
          <w:lang w:val="en-US" w:eastAsia="de-DE"/>
        </w:rPr>
        <w:t>C. canadensis</w:t>
      </w:r>
      <w:r w:rsidRPr="0089176B">
        <w:rPr>
          <w:rFonts w:ascii="Times New Roman" w:hAnsi="Times New Roman" w:eastAsia="Times New Roman"/>
          <w:color w:val="000000"/>
          <w:lang w:val="en-US" w:eastAsia="de-DE"/>
        </w:rPr>
        <w:t xml:space="preserve"> population</w:t>
      </w:r>
      <w:r w:rsidRPr="0089176B" w:rsidR="00B25CFC">
        <w:rPr>
          <w:rFonts w:ascii="Times New Roman" w:hAnsi="Times New Roman" w:eastAsia="Times New Roman"/>
          <w:color w:val="000000"/>
          <w:lang w:val="en-US" w:eastAsia="de-DE"/>
        </w:rPr>
        <w:t xml:space="preserve"> (in and </w:t>
      </w:r>
      <w:r w:rsidRPr="0089176B" w:rsidR="00C762A1">
        <w:rPr>
          <w:rFonts w:ascii="Times New Roman" w:hAnsi="Times New Roman" w:eastAsia="Times New Roman"/>
          <w:color w:val="000000"/>
          <w:lang w:val="en-US" w:eastAsia="de-DE"/>
        </w:rPr>
        <w:t>around</w:t>
      </w:r>
      <w:r w:rsidRPr="0089176B" w:rsidR="00B25CFC">
        <w:rPr>
          <w:rFonts w:ascii="Times New Roman" w:hAnsi="Times New Roman" w:eastAsia="Times New Roman"/>
          <w:color w:val="000000"/>
          <w:lang w:val="en-US" w:eastAsia="de-DE"/>
        </w:rPr>
        <w:t xml:space="preserve"> the tributary to the Loire)</w:t>
      </w:r>
      <w:r w:rsidRPr="0089176B">
        <w:rPr>
          <w:rFonts w:ascii="Times New Roman" w:hAnsi="Times New Roman" w:eastAsia="Times New Roman"/>
          <w:color w:val="000000"/>
          <w:lang w:val="en-US" w:eastAsia="de-DE"/>
        </w:rPr>
        <w:t xml:space="preserve">. </w:t>
      </w:r>
      <w:r w:rsidRPr="0089176B" w:rsidR="00BB6564">
        <w:rPr>
          <w:rFonts w:ascii="Times New Roman" w:hAnsi="Times New Roman" w:eastAsia="Times New Roman"/>
          <w:color w:val="000000"/>
          <w:lang w:val="en-US" w:eastAsia="de-DE"/>
        </w:rPr>
        <w:t xml:space="preserve">Twenty-four </w:t>
      </w:r>
      <w:r w:rsidRPr="0089176B">
        <w:rPr>
          <w:rFonts w:ascii="Times New Roman" w:hAnsi="Times New Roman" w:eastAsia="Times New Roman"/>
          <w:i/>
          <w:color w:val="000000"/>
          <w:lang w:val="en-US" w:eastAsia="de-DE"/>
        </w:rPr>
        <w:t>C. canadensis</w:t>
      </w:r>
      <w:r w:rsidRPr="0089176B">
        <w:rPr>
          <w:rFonts w:ascii="Times New Roman" w:hAnsi="Times New Roman" w:eastAsia="Times New Roman"/>
          <w:color w:val="000000"/>
          <w:lang w:val="en-US" w:eastAsia="de-DE"/>
        </w:rPr>
        <w:t xml:space="preserve"> individuals were captured and removed from 1984 to 1985</w:t>
      </w:r>
      <w:r w:rsidRPr="0089176B" w:rsidR="00BB6564">
        <w:rPr>
          <w:rFonts w:ascii="Times New Roman" w:hAnsi="Times New Roman" w:eastAsia="Times New Roman"/>
          <w:color w:val="000000"/>
          <w:lang w:val="en-US" w:eastAsia="de-DE"/>
        </w:rPr>
        <w:t xml:space="preserve"> (Bressan &amp; Hurel 2018)</w:t>
      </w:r>
      <w:r w:rsidRPr="0089176B">
        <w:rPr>
          <w:rFonts w:ascii="Times New Roman" w:hAnsi="Times New Roman" w:eastAsia="Times New Roman"/>
          <w:color w:val="000000"/>
          <w:lang w:val="en-US" w:eastAsia="de-DE"/>
        </w:rPr>
        <w:t xml:space="preserve">. Following this, no </w:t>
      </w:r>
      <w:r w:rsidRPr="0089176B">
        <w:rPr>
          <w:rFonts w:ascii="Times New Roman" w:hAnsi="Times New Roman" w:eastAsia="Times New Roman"/>
          <w:i/>
          <w:color w:val="000000"/>
          <w:lang w:val="en-US" w:eastAsia="de-DE"/>
        </w:rPr>
        <w:t>C. canadensis</w:t>
      </w:r>
      <w:r w:rsidRPr="0089176B">
        <w:rPr>
          <w:rFonts w:ascii="Times New Roman" w:hAnsi="Times New Roman" w:eastAsia="Times New Roman"/>
          <w:color w:val="000000"/>
          <w:lang w:val="en-US" w:eastAsia="de-DE"/>
        </w:rPr>
        <w:t xml:space="preserve"> populations have been recorded in France (Dewas et al. 2012).</w:t>
      </w:r>
      <w:r w:rsidRPr="0089176B" w:rsidR="008703A6">
        <w:rPr>
          <w:rFonts w:ascii="Times New Roman" w:hAnsi="Times New Roman" w:eastAsia="Times New Roman"/>
          <w:color w:val="000000"/>
          <w:lang w:val="en-US" w:eastAsia="de-DE"/>
        </w:rPr>
        <w:t xml:space="preserve"> </w:t>
      </w:r>
      <w:r w:rsidRPr="0089176B" w:rsidR="003C7DE7">
        <w:rPr>
          <w:rFonts w:ascii="Times New Roman" w:hAnsi="Times New Roman" w:eastAsia="Times New Roman"/>
          <w:color w:val="000000"/>
          <w:lang w:val="en-US" w:eastAsia="de-DE"/>
        </w:rPr>
        <w:t>Moreover</w:t>
      </w:r>
      <w:r w:rsidRPr="0089176B" w:rsidR="00724A67">
        <w:rPr>
          <w:rFonts w:ascii="Times New Roman" w:hAnsi="Times New Roman" w:eastAsia="Times New Roman"/>
          <w:color w:val="000000"/>
          <w:lang w:val="en-US" w:eastAsia="de-DE"/>
        </w:rPr>
        <w:t xml:space="preserve">, hundreds of beaver samples have </w:t>
      </w:r>
      <w:r w:rsidRPr="0089176B" w:rsidR="003C7DE7">
        <w:rPr>
          <w:rFonts w:ascii="Times New Roman" w:hAnsi="Times New Roman" w:eastAsia="Times New Roman"/>
          <w:color w:val="000000"/>
          <w:lang w:val="en-US" w:eastAsia="de-DE"/>
        </w:rPr>
        <w:t xml:space="preserve">been </w:t>
      </w:r>
      <w:r w:rsidRPr="0089176B" w:rsidR="00724A67">
        <w:rPr>
          <w:rFonts w:ascii="Times New Roman" w:hAnsi="Times New Roman" w:eastAsia="Times New Roman"/>
          <w:color w:val="000000"/>
          <w:lang w:val="en-US" w:eastAsia="de-DE"/>
        </w:rPr>
        <w:t>genetically checked</w:t>
      </w:r>
      <w:r w:rsidRPr="0089176B" w:rsidR="003C7DE7">
        <w:rPr>
          <w:rFonts w:ascii="Times New Roman" w:hAnsi="Times New Roman" w:eastAsia="Times New Roman"/>
          <w:color w:val="000000"/>
          <w:lang w:val="en-US" w:eastAsia="de-DE"/>
        </w:rPr>
        <w:t xml:space="preserve"> since</w:t>
      </w:r>
      <w:r w:rsidRPr="0089176B" w:rsidR="00724A67">
        <w:rPr>
          <w:rFonts w:ascii="Times New Roman" w:hAnsi="Times New Roman" w:eastAsia="Times New Roman"/>
          <w:color w:val="000000"/>
          <w:lang w:val="en-US" w:eastAsia="de-DE"/>
        </w:rPr>
        <w:t xml:space="preserve">, but all proved to be </w:t>
      </w:r>
      <w:r w:rsidRPr="0089176B" w:rsidR="00724A67">
        <w:rPr>
          <w:rFonts w:ascii="Times New Roman" w:hAnsi="Times New Roman" w:eastAsia="Times New Roman"/>
          <w:i/>
          <w:iCs/>
          <w:color w:val="000000"/>
          <w:lang w:val="en-US" w:eastAsia="de-DE"/>
        </w:rPr>
        <w:t>C. fiber</w:t>
      </w:r>
      <w:r w:rsidRPr="0089176B" w:rsidR="00724A67">
        <w:rPr>
          <w:rFonts w:ascii="Times New Roman" w:hAnsi="Times New Roman" w:eastAsia="Times New Roman"/>
          <w:color w:val="000000"/>
          <w:lang w:val="en-US" w:eastAsia="de-DE"/>
        </w:rPr>
        <w:t>. Such analyses are continued within the operation of France’s ‘beaver network’ (Réseau Castor; Bressan &amp; Hurel 2018). The status as ‘eradicated’ thus holds</w:t>
      </w:r>
      <w:r w:rsidRPr="0089176B" w:rsidR="008703A6">
        <w:rPr>
          <w:rFonts w:ascii="Times New Roman" w:hAnsi="Times New Roman" w:eastAsia="Times New Roman"/>
          <w:color w:val="000000"/>
          <w:lang w:val="en-US" w:eastAsia="de-DE"/>
        </w:rPr>
        <w:t xml:space="preserve"> to date</w:t>
      </w:r>
      <w:r w:rsidRPr="0089176B" w:rsidR="00724A67">
        <w:rPr>
          <w:rFonts w:ascii="Times New Roman" w:hAnsi="Times New Roman" w:eastAsia="Times New Roman"/>
          <w:color w:val="000000"/>
          <w:lang w:val="en-US" w:eastAsia="de-DE"/>
        </w:rPr>
        <w:t>.</w:t>
      </w:r>
    </w:p>
    <w:p w:rsidRPr="0089176B" w:rsidR="000705BB" w:rsidP="00706447" w:rsidRDefault="000705BB" w14:paraId="5F883BA2" w14:textId="167F3952">
      <w:pPr>
        <w:jc w:val="both"/>
        <w:rPr>
          <w:rFonts w:ascii="Times New Roman" w:hAnsi="Times New Roman" w:eastAsia="Times New Roman"/>
          <w:color w:val="000000"/>
          <w:lang w:val="en-US" w:eastAsia="de-DE"/>
        </w:rPr>
      </w:pPr>
      <w:r w:rsidRPr="0089176B">
        <w:rPr>
          <w:rFonts w:ascii="Times New Roman" w:hAnsi="Times New Roman" w:eastAsia="Times New Roman"/>
          <w:b/>
          <w:bCs/>
          <w:color w:val="000000"/>
          <w:lang w:val="en-US" w:eastAsia="de-DE"/>
        </w:rPr>
        <w:t>HUNGARY</w:t>
      </w:r>
      <w:r w:rsidRPr="0089176B" w:rsidR="008A48CC">
        <w:rPr>
          <w:rFonts w:ascii="Times New Roman" w:hAnsi="Times New Roman" w:eastAsia="Times New Roman"/>
          <w:color w:val="000000"/>
          <w:lang w:val="en-US" w:eastAsia="de-DE"/>
        </w:rPr>
        <w:t xml:space="preserve"> – </w:t>
      </w:r>
      <w:r w:rsidRPr="0089176B">
        <w:rPr>
          <w:rFonts w:ascii="Times New Roman" w:hAnsi="Times New Roman" w:eastAsia="Times New Roman"/>
          <w:color w:val="000000"/>
          <w:lang w:val="en-US" w:eastAsia="de-DE"/>
        </w:rPr>
        <w:t xml:space="preserve">In Hungary, </w:t>
      </w:r>
      <w:r w:rsidRPr="0089176B">
        <w:rPr>
          <w:rFonts w:ascii="Times New Roman" w:hAnsi="Times New Roman" w:eastAsia="Times New Roman"/>
          <w:i/>
          <w:color w:val="000000"/>
          <w:lang w:val="en-US" w:eastAsia="de-DE"/>
        </w:rPr>
        <w:t>C. canadensis</w:t>
      </w:r>
      <w:r w:rsidRPr="0089176B">
        <w:rPr>
          <w:rFonts w:ascii="Times New Roman" w:hAnsi="Times New Roman" w:eastAsia="Times New Roman"/>
          <w:color w:val="000000"/>
          <w:lang w:val="en-US" w:eastAsia="de-DE"/>
        </w:rPr>
        <w:t xml:space="preserve"> was recorded in the early 1990s</w:t>
      </w:r>
      <w:r w:rsidRPr="0089176B" w:rsidR="008B2302">
        <w:rPr>
          <w:rFonts w:ascii="Times New Roman" w:hAnsi="Times New Roman" w:eastAsia="Times New Roman"/>
          <w:color w:val="000000"/>
          <w:lang w:val="en-US" w:eastAsia="de-DE"/>
        </w:rPr>
        <w:t xml:space="preserve"> (Parker et al. 2012)</w:t>
      </w:r>
      <w:r w:rsidRPr="0089176B">
        <w:rPr>
          <w:rFonts w:ascii="Times New Roman" w:hAnsi="Times New Roman" w:eastAsia="Times New Roman"/>
          <w:color w:val="000000"/>
          <w:lang w:val="en-US" w:eastAsia="de-DE"/>
        </w:rPr>
        <w:t>.</w:t>
      </w:r>
      <w:r w:rsidRPr="0089176B" w:rsidR="00706447">
        <w:rPr>
          <w:rFonts w:ascii="Times New Roman" w:hAnsi="Times New Roman" w:eastAsia="Times New Roman"/>
          <w:color w:val="000000"/>
          <w:lang w:val="en-US" w:eastAsia="de-DE"/>
        </w:rPr>
        <w:t xml:space="preserve"> </w:t>
      </w:r>
      <w:r w:rsidRPr="0089176B">
        <w:rPr>
          <w:rFonts w:ascii="Times New Roman" w:hAnsi="Times New Roman" w:eastAsia="Times New Roman"/>
          <w:color w:val="000000"/>
          <w:lang w:val="en-US" w:eastAsia="de-DE"/>
        </w:rPr>
        <w:t>However, there are no available records</w:t>
      </w:r>
      <w:r w:rsidRPr="0089176B" w:rsidR="008B2302">
        <w:rPr>
          <w:rFonts w:ascii="Times New Roman" w:hAnsi="Times New Roman" w:eastAsia="Times New Roman"/>
          <w:color w:val="000000"/>
          <w:lang w:val="en-US" w:eastAsia="de-DE"/>
        </w:rPr>
        <w:t xml:space="preserve"> since then</w:t>
      </w:r>
      <w:r w:rsidRPr="0089176B">
        <w:rPr>
          <w:rFonts w:ascii="Times New Roman" w:hAnsi="Times New Roman" w:eastAsia="Times New Roman"/>
          <w:color w:val="000000"/>
          <w:lang w:val="en-US" w:eastAsia="de-DE"/>
        </w:rPr>
        <w:t>.</w:t>
      </w:r>
    </w:p>
    <w:p w:rsidRPr="0089176B" w:rsidR="00286D6C" w:rsidP="00706447" w:rsidRDefault="000705BB" w14:paraId="2DAB0C52" w14:textId="7C0D6D8E">
      <w:pPr>
        <w:jc w:val="both"/>
        <w:rPr>
          <w:rFonts w:ascii="Times New Roman" w:hAnsi="Times New Roman" w:eastAsia="Times New Roman"/>
          <w:color w:val="000000"/>
          <w:lang w:val="en-US" w:eastAsia="de-DE"/>
        </w:rPr>
      </w:pPr>
      <w:r w:rsidRPr="0089176B">
        <w:rPr>
          <w:rFonts w:ascii="Times New Roman" w:hAnsi="Times New Roman" w:eastAsia="Times New Roman"/>
          <w:b/>
          <w:bCs/>
          <w:color w:val="000000"/>
          <w:lang w:val="en-US" w:eastAsia="de-DE"/>
        </w:rPr>
        <w:t>GERMANY</w:t>
      </w:r>
      <w:r w:rsidRPr="0089176B">
        <w:rPr>
          <w:rFonts w:ascii="Times New Roman" w:hAnsi="Times New Roman" w:eastAsia="Times New Roman"/>
          <w:color w:val="000000"/>
          <w:lang w:val="en-US" w:eastAsia="de-DE"/>
        </w:rPr>
        <w:t xml:space="preserve"> </w:t>
      </w:r>
      <w:r w:rsidRPr="0089176B" w:rsidR="00286D6C">
        <w:rPr>
          <w:rFonts w:ascii="Times New Roman" w:hAnsi="Times New Roman" w:eastAsia="Times New Roman"/>
          <w:color w:val="000000"/>
          <w:lang w:val="en-US" w:eastAsia="de-DE"/>
        </w:rPr>
        <w:t>–</w:t>
      </w:r>
      <w:r w:rsidRPr="0089176B">
        <w:rPr>
          <w:rFonts w:ascii="Times New Roman" w:hAnsi="Times New Roman" w:eastAsia="Times New Roman"/>
          <w:color w:val="000000"/>
          <w:lang w:val="en-US" w:eastAsia="de-DE"/>
        </w:rPr>
        <w:t xml:space="preserve"> </w:t>
      </w:r>
      <w:r w:rsidRPr="0089176B" w:rsidR="00286D6C">
        <w:rPr>
          <w:rFonts w:ascii="Times New Roman" w:hAnsi="Times New Roman" w:eastAsia="Times New Roman"/>
          <w:i/>
          <w:color w:val="000000"/>
          <w:lang w:val="en-US" w:eastAsia="de-DE"/>
        </w:rPr>
        <w:t>C. canadensis</w:t>
      </w:r>
      <w:r w:rsidRPr="0089176B" w:rsidR="00286D6C">
        <w:rPr>
          <w:rFonts w:ascii="Times New Roman" w:hAnsi="Times New Roman" w:eastAsia="Times New Roman"/>
          <w:color w:val="000000"/>
          <w:lang w:val="en-US" w:eastAsia="de-DE"/>
        </w:rPr>
        <w:t xml:space="preserve"> may have escaped from a breeding farm in the state of Bavaria in 1966. However, no sites of establishment originating from these escapees have ever been confirmed (Parker et al. 2012). Furthermore, three individuals were observed in the 1990s, although two of them were found near enclosures (Zahner 1997). These specimens may have originated from </w:t>
      </w:r>
      <w:r w:rsidRPr="0089176B" w:rsidR="00286D6C">
        <w:rPr>
          <w:rFonts w:ascii="Times New Roman" w:hAnsi="Times New Roman" w:eastAsia="Times New Roman"/>
          <w:i/>
          <w:color w:val="000000"/>
          <w:lang w:val="en-US" w:eastAsia="de-DE"/>
        </w:rPr>
        <w:t>C. canadensis</w:t>
      </w:r>
      <w:r w:rsidRPr="0089176B" w:rsidR="00286D6C">
        <w:rPr>
          <w:rFonts w:ascii="Times New Roman" w:hAnsi="Times New Roman" w:eastAsia="Times New Roman"/>
          <w:color w:val="000000"/>
          <w:lang w:val="en-US" w:eastAsia="de-DE"/>
        </w:rPr>
        <w:t xml:space="preserve"> introduced in Austria.</w:t>
      </w:r>
    </w:p>
    <w:p w:rsidRPr="0089176B" w:rsidR="00286D6C" w:rsidP="00706447" w:rsidRDefault="00286D6C" w14:paraId="1604839A" w14:textId="723ECA70">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In 2006, a beaver that was killed by road traffic was found on the border </w:t>
      </w:r>
      <w:r w:rsidRPr="0089176B" w:rsidR="00AC7B13">
        <w:rPr>
          <w:rFonts w:ascii="Times New Roman" w:hAnsi="Times New Roman" w:eastAsia="Times New Roman"/>
          <w:color w:val="000000"/>
          <w:lang w:val="en-US" w:eastAsia="de-DE"/>
        </w:rPr>
        <w:t>with</w:t>
      </w:r>
      <w:r w:rsidRPr="0089176B">
        <w:rPr>
          <w:rFonts w:ascii="Times New Roman" w:hAnsi="Times New Roman" w:eastAsia="Times New Roman"/>
          <w:color w:val="000000"/>
          <w:lang w:val="en-US" w:eastAsia="de-DE"/>
        </w:rPr>
        <w:t xml:space="preserve"> Luxembourg</w:t>
      </w:r>
      <w:r w:rsidRPr="0089176B" w:rsidR="00AC7B13">
        <w:rPr>
          <w:rFonts w:ascii="Times New Roman" w:hAnsi="Times New Roman" w:eastAsia="Times New Roman"/>
          <w:color w:val="000000"/>
          <w:lang w:val="en-US" w:eastAsia="de-DE"/>
        </w:rPr>
        <w:t>,</w:t>
      </w:r>
      <w:r w:rsidRPr="0089176B">
        <w:rPr>
          <w:rFonts w:ascii="Times New Roman" w:hAnsi="Times New Roman" w:eastAsia="Times New Roman"/>
          <w:color w:val="000000"/>
          <w:lang w:val="en-US" w:eastAsia="de-DE"/>
        </w:rPr>
        <w:t xml:space="preserve"> along the River Our</w:t>
      </w:r>
      <w:r w:rsidRPr="0089176B" w:rsidR="00AC7B13">
        <w:rPr>
          <w:rFonts w:ascii="Times New Roman" w:hAnsi="Times New Roman" w:eastAsia="Times New Roman"/>
          <w:color w:val="000000"/>
          <w:lang w:val="en-US" w:eastAsia="de-DE"/>
        </w:rPr>
        <w:t>, in the state of Rhineland-Palatinate</w:t>
      </w:r>
      <w:r w:rsidRPr="0089176B">
        <w:rPr>
          <w:rFonts w:ascii="Times New Roman" w:hAnsi="Times New Roman" w:eastAsia="Times New Roman"/>
          <w:color w:val="000000"/>
          <w:lang w:val="en-US" w:eastAsia="de-DE"/>
        </w:rPr>
        <w:t xml:space="preserve">. The animal was identified as belonging to </w:t>
      </w:r>
      <w:r w:rsidRPr="0089176B">
        <w:rPr>
          <w:rFonts w:ascii="Times New Roman" w:hAnsi="Times New Roman" w:eastAsia="Times New Roman"/>
          <w:i/>
          <w:color w:val="000000"/>
          <w:lang w:val="en-US" w:eastAsia="de-DE"/>
        </w:rPr>
        <w:t>C. canadensis</w:t>
      </w:r>
      <w:r w:rsidRPr="0089176B">
        <w:rPr>
          <w:rFonts w:ascii="Times New Roman" w:hAnsi="Times New Roman" w:eastAsia="Times New Roman"/>
          <w:color w:val="000000"/>
          <w:lang w:val="en-US" w:eastAsia="de-DE"/>
        </w:rPr>
        <w:t xml:space="preserve"> on the basis of the colour of its anal gland secretion (Dewas et al. 2012). </w:t>
      </w:r>
      <w:r w:rsidRPr="0089176B" w:rsidR="0018137A">
        <w:rPr>
          <w:rFonts w:ascii="Times New Roman" w:hAnsi="Times New Roman" w:eastAsia="Times New Roman"/>
          <w:color w:val="000000"/>
          <w:lang w:val="en-US" w:eastAsia="de-DE"/>
        </w:rPr>
        <w:t xml:space="preserve">Based on a subsequent </w:t>
      </w:r>
      <w:r w:rsidRPr="0089176B" w:rsidR="00E9345F">
        <w:rPr>
          <w:rFonts w:ascii="Times New Roman" w:hAnsi="Times New Roman" w:eastAsia="Times New Roman"/>
          <w:color w:val="000000"/>
          <w:lang w:val="en-US" w:eastAsia="de-DE"/>
        </w:rPr>
        <w:t>large-scale genetic study in the greater region</w:t>
      </w:r>
      <w:r w:rsidRPr="0089176B" w:rsidR="0018137A">
        <w:rPr>
          <w:rFonts w:ascii="Times New Roman" w:hAnsi="Times New Roman" w:eastAsia="Times New Roman"/>
          <w:color w:val="000000"/>
          <w:lang w:val="en-US" w:eastAsia="de-DE"/>
        </w:rPr>
        <w:t>, it was found very</w:t>
      </w:r>
      <w:r w:rsidRPr="0089176B" w:rsidR="00E9345F">
        <w:rPr>
          <w:rFonts w:ascii="Times New Roman" w:hAnsi="Times New Roman"/>
          <w:lang w:val="en-US"/>
        </w:rPr>
        <w:t xml:space="preserve"> likely that the presence of </w:t>
      </w:r>
      <w:r w:rsidRPr="0089176B" w:rsidR="00E9345F">
        <w:rPr>
          <w:rFonts w:ascii="Times New Roman" w:hAnsi="Times New Roman"/>
          <w:i/>
          <w:iCs/>
          <w:lang w:val="en-US"/>
        </w:rPr>
        <w:t>C. canadensis</w:t>
      </w:r>
      <w:r w:rsidRPr="0089176B" w:rsidR="00E9345F">
        <w:rPr>
          <w:rFonts w:ascii="Times New Roman" w:hAnsi="Times New Roman"/>
          <w:lang w:val="en-US"/>
        </w:rPr>
        <w:t xml:space="preserve"> in Rhineland-Palatinate and adjacent regions is linked to the Eifel</w:t>
      </w:r>
      <w:r w:rsidRPr="0089176B" w:rsidR="00232969">
        <w:rPr>
          <w:rFonts w:ascii="Times New Roman" w:hAnsi="Times New Roman"/>
          <w:lang w:val="en-US"/>
        </w:rPr>
        <w:t>-Z</w:t>
      </w:r>
      <w:r w:rsidRPr="0089176B" w:rsidR="00E9345F">
        <w:rPr>
          <w:rFonts w:ascii="Times New Roman" w:hAnsi="Times New Roman"/>
          <w:lang w:val="en-US"/>
        </w:rPr>
        <w:t>oo</w:t>
      </w:r>
      <w:r w:rsidRPr="0089176B" w:rsidR="00232969">
        <w:rPr>
          <w:rFonts w:ascii="Times New Roman" w:hAnsi="Times New Roman"/>
          <w:lang w:val="en-US"/>
        </w:rPr>
        <w:t xml:space="preserve"> (Lünebach)</w:t>
      </w:r>
      <w:r w:rsidRPr="0089176B" w:rsidR="00E9345F">
        <w:rPr>
          <w:rFonts w:ascii="Times New Roman" w:hAnsi="Times New Roman"/>
          <w:lang w:val="en-US"/>
        </w:rPr>
        <w:t xml:space="preserve">, </w:t>
      </w:r>
      <w:r w:rsidRPr="0089176B" w:rsidR="0018137A">
        <w:rPr>
          <w:rFonts w:ascii="Times New Roman" w:hAnsi="Times New Roman"/>
          <w:lang w:val="en-US"/>
        </w:rPr>
        <w:t>since</w:t>
      </w:r>
      <w:r w:rsidRPr="0089176B" w:rsidR="00E9345F">
        <w:rPr>
          <w:rFonts w:ascii="Times New Roman" w:hAnsi="Times New Roman"/>
          <w:lang w:val="en-US"/>
        </w:rPr>
        <w:t xml:space="preserve"> all specimens analyzed were of the same haplotype</w:t>
      </w:r>
      <w:r w:rsidRPr="0089176B" w:rsidR="0018137A">
        <w:rPr>
          <w:rFonts w:ascii="Times New Roman" w:hAnsi="Times New Roman"/>
          <w:lang w:val="en-US"/>
        </w:rPr>
        <w:t xml:space="preserve"> as animals kept at that zoo at that time </w:t>
      </w:r>
      <w:r w:rsidRPr="0089176B" w:rsidR="0018137A">
        <w:rPr>
          <w:rFonts w:ascii="Times New Roman" w:hAnsi="Times New Roman" w:eastAsia="Times New Roman"/>
          <w:color w:val="000000"/>
          <w:lang w:val="en-US" w:eastAsia="de-DE"/>
        </w:rPr>
        <w:t>(</w:t>
      </w:r>
      <w:r w:rsidRPr="0089176B" w:rsidR="003203C4">
        <w:rPr>
          <w:rFonts w:ascii="Times New Roman" w:hAnsi="Times New Roman" w:eastAsia="Times New Roman"/>
          <w:color w:val="000000"/>
          <w:lang w:val="en-US" w:eastAsia="de-DE"/>
        </w:rPr>
        <w:t xml:space="preserve">Dewas et al. 2012, </w:t>
      </w:r>
      <w:r w:rsidRPr="0089176B" w:rsidR="0018137A">
        <w:rPr>
          <w:rFonts w:ascii="Times New Roman" w:hAnsi="Times New Roman" w:eastAsia="Times New Roman"/>
          <w:color w:val="000000"/>
          <w:lang w:val="en-US" w:eastAsia="de-DE"/>
        </w:rPr>
        <w:t>Schley 2019).</w:t>
      </w:r>
    </w:p>
    <w:p w:rsidR="008703A6" w:rsidP="00706447" w:rsidRDefault="000705BB" w14:paraId="5CD1E5BF" w14:textId="1A755F75">
      <w:pPr>
        <w:jc w:val="both"/>
        <w:rPr>
          <w:rFonts w:ascii="Times New Roman" w:hAnsi="Times New Roman" w:eastAsia="Times New Roman"/>
          <w:color w:val="000000"/>
          <w:lang w:val="en-US" w:eastAsia="de-DE"/>
        </w:rPr>
      </w:pPr>
      <w:r w:rsidRPr="0089176B">
        <w:rPr>
          <w:rFonts w:ascii="Times New Roman" w:hAnsi="Times New Roman" w:eastAsia="Times New Roman"/>
          <w:i/>
          <w:color w:val="000000"/>
          <w:lang w:val="en-US" w:eastAsia="de-DE"/>
        </w:rPr>
        <w:t>C. canadensis</w:t>
      </w:r>
      <w:r w:rsidRPr="0089176B">
        <w:rPr>
          <w:rFonts w:ascii="Times New Roman" w:hAnsi="Times New Roman" w:eastAsia="Times New Roman"/>
          <w:color w:val="000000"/>
          <w:lang w:val="en-US" w:eastAsia="de-DE"/>
        </w:rPr>
        <w:t xml:space="preserve"> was </w:t>
      </w:r>
      <w:r w:rsidRPr="0089176B" w:rsidR="0018137A">
        <w:rPr>
          <w:rFonts w:ascii="Times New Roman" w:hAnsi="Times New Roman" w:eastAsia="Times New Roman"/>
          <w:color w:val="000000"/>
          <w:lang w:val="en-US" w:eastAsia="de-DE"/>
        </w:rPr>
        <w:t xml:space="preserve">also reportedly </w:t>
      </w:r>
      <w:r w:rsidRPr="0089176B" w:rsidR="00AC7B13">
        <w:rPr>
          <w:rFonts w:ascii="Times New Roman" w:hAnsi="Times New Roman" w:eastAsia="Times New Roman"/>
          <w:color w:val="000000"/>
          <w:lang w:val="en-US" w:eastAsia="de-DE"/>
        </w:rPr>
        <w:t xml:space="preserve">observed in the state of North Rhine-Westphalia since </w:t>
      </w:r>
      <w:r w:rsidRPr="0089176B">
        <w:rPr>
          <w:rFonts w:ascii="Times New Roman" w:hAnsi="Times New Roman" w:eastAsia="Times New Roman"/>
          <w:color w:val="000000"/>
          <w:lang w:val="en-US" w:eastAsia="de-DE"/>
        </w:rPr>
        <w:t>1981</w:t>
      </w:r>
      <w:r w:rsidRPr="0089176B" w:rsidR="00AC7B13">
        <w:rPr>
          <w:rFonts w:ascii="Times New Roman" w:hAnsi="Times New Roman" w:eastAsia="Times New Roman"/>
          <w:color w:val="000000"/>
          <w:lang w:val="en-US" w:eastAsia="de-DE"/>
        </w:rPr>
        <w:t xml:space="preserve"> </w:t>
      </w:r>
      <w:r w:rsidRPr="0089176B">
        <w:rPr>
          <w:rFonts w:ascii="Times New Roman" w:hAnsi="Times New Roman" w:eastAsia="Times New Roman"/>
          <w:color w:val="000000"/>
          <w:lang w:val="en-US" w:eastAsia="de-DE"/>
        </w:rPr>
        <w:t>(</w:t>
      </w:r>
      <w:r w:rsidRPr="0089176B" w:rsidR="00286D6C">
        <w:rPr>
          <w:rFonts w:ascii="Times New Roman" w:hAnsi="Times New Roman" w:eastAsia="Times New Roman"/>
          <w:color w:val="000000"/>
          <w:lang w:val="en-US" w:eastAsia="de-DE"/>
        </w:rPr>
        <w:t xml:space="preserve">Dewas et al. 2012, </w:t>
      </w:r>
      <w:r w:rsidRPr="0089176B">
        <w:rPr>
          <w:rFonts w:ascii="Times New Roman" w:hAnsi="Times New Roman" w:eastAsia="Times New Roman"/>
          <w:color w:val="000000"/>
          <w:lang w:val="en-US" w:eastAsia="de-DE"/>
        </w:rPr>
        <w:t xml:space="preserve">Parker et al. 2012). </w:t>
      </w:r>
      <w:r w:rsidRPr="0089176B" w:rsidR="00286D6C">
        <w:rPr>
          <w:rFonts w:ascii="Times New Roman" w:hAnsi="Times New Roman" w:eastAsia="Times New Roman"/>
          <w:color w:val="000000"/>
          <w:lang w:val="en-US" w:eastAsia="de-DE"/>
        </w:rPr>
        <w:t>Here,</w:t>
      </w:r>
      <w:r w:rsidRPr="0089176B">
        <w:rPr>
          <w:rFonts w:ascii="Times New Roman" w:hAnsi="Times New Roman" w:eastAsia="Times New Roman"/>
          <w:color w:val="000000"/>
          <w:lang w:val="en-US" w:eastAsia="de-DE"/>
        </w:rPr>
        <w:t xml:space="preserve"> beavers originating from the Popielno animal farm in Poland, where both </w:t>
      </w:r>
      <w:r w:rsidRPr="0089176B">
        <w:rPr>
          <w:rFonts w:ascii="Times New Roman" w:hAnsi="Times New Roman" w:eastAsia="Times New Roman"/>
          <w:i/>
          <w:color w:val="000000"/>
          <w:lang w:val="en-US" w:eastAsia="de-DE"/>
        </w:rPr>
        <w:t>C. canadensis</w:t>
      </w:r>
      <w:r w:rsidRPr="0089176B">
        <w:rPr>
          <w:rFonts w:ascii="Times New Roman" w:hAnsi="Times New Roman" w:eastAsia="Times New Roman"/>
          <w:color w:val="000000"/>
          <w:lang w:val="en-US" w:eastAsia="de-DE"/>
        </w:rPr>
        <w:t xml:space="preserve"> and </w:t>
      </w:r>
      <w:r w:rsidRPr="0089176B">
        <w:rPr>
          <w:rFonts w:ascii="Times New Roman" w:hAnsi="Times New Roman" w:eastAsia="Times New Roman"/>
          <w:i/>
          <w:color w:val="000000"/>
          <w:lang w:val="en-US" w:eastAsia="de-DE"/>
        </w:rPr>
        <w:t>C. fiber</w:t>
      </w:r>
      <w:r w:rsidRPr="0089176B">
        <w:rPr>
          <w:rFonts w:ascii="Times New Roman" w:hAnsi="Times New Roman" w:eastAsia="Times New Roman"/>
          <w:color w:val="000000"/>
          <w:lang w:val="en-US" w:eastAsia="de-DE"/>
        </w:rPr>
        <w:t xml:space="preserve"> were bred, were released between 1981 and 1989. </w:t>
      </w:r>
      <w:r w:rsidRPr="0089176B" w:rsidR="00286D6C">
        <w:rPr>
          <w:rFonts w:ascii="Times New Roman" w:hAnsi="Times New Roman" w:eastAsia="Times New Roman"/>
          <w:color w:val="000000"/>
          <w:lang w:val="en-US" w:eastAsia="de-DE"/>
        </w:rPr>
        <w:t xml:space="preserve">However, there is no proof that specimens of </w:t>
      </w:r>
      <w:r w:rsidRPr="0089176B" w:rsidR="00286D6C">
        <w:rPr>
          <w:rFonts w:ascii="Times New Roman" w:hAnsi="Times New Roman" w:eastAsia="Times New Roman"/>
          <w:i/>
          <w:iCs/>
          <w:color w:val="000000"/>
          <w:lang w:val="en-US" w:eastAsia="de-DE"/>
        </w:rPr>
        <w:t>C. canadensis</w:t>
      </w:r>
      <w:r w:rsidRPr="0089176B" w:rsidR="00286D6C">
        <w:rPr>
          <w:rFonts w:ascii="Times New Roman" w:hAnsi="Times New Roman" w:eastAsia="Times New Roman"/>
          <w:color w:val="000000"/>
          <w:lang w:val="en-US" w:eastAsia="de-DE"/>
        </w:rPr>
        <w:t xml:space="preserve"> were actually involved in the releases (Schley 2019). This conclusion is supported by genetic investigations (C</w:t>
      </w:r>
      <w:r w:rsidRPr="0089176B" w:rsidR="00C81A1B">
        <w:rPr>
          <w:rFonts w:ascii="Times New Roman" w:hAnsi="Times New Roman" w:eastAsia="Times New Roman"/>
          <w:color w:val="000000"/>
          <w:lang w:val="en-US" w:eastAsia="de-DE"/>
        </w:rPr>
        <w:t>.</w:t>
      </w:r>
      <w:r w:rsidRPr="0089176B" w:rsidR="00286D6C">
        <w:rPr>
          <w:rFonts w:ascii="Times New Roman" w:hAnsi="Times New Roman" w:eastAsia="Times New Roman"/>
          <w:color w:val="000000"/>
          <w:lang w:val="en-US" w:eastAsia="de-DE"/>
        </w:rPr>
        <w:t xml:space="preserve"> Frosch, Senckenberg Museum, Frankfurt, unpublished results). </w:t>
      </w:r>
      <w:r w:rsidRPr="0089176B" w:rsidR="008703A6">
        <w:rPr>
          <w:rFonts w:ascii="Times New Roman" w:hAnsi="Times New Roman" w:eastAsia="Times New Roman"/>
          <w:color w:val="000000"/>
          <w:lang w:val="en-US" w:eastAsia="de-DE"/>
        </w:rPr>
        <w:t xml:space="preserve">The only times </w:t>
      </w:r>
      <w:r w:rsidRPr="0089176B" w:rsidR="008703A6">
        <w:rPr>
          <w:rFonts w:ascii="Times New Roman" w:hAnsi="Times New Roman" w:eastAsia="Times New Roman"/>
          <w:i/>
          <w:iCs/>
          <w:color w:val="000000"/>
          <w:lang w:val="en-US" w:eastAsia="de-DE"/>
        </w:rPr>
        <w:t>C. canadensis</w:t>
      </w:r>
      <w:r w:rsidRPr="0089176B" w:rsidR="008703A6">
        <w:rPr>
          <w:rFonts w:ascii="Times New Roman" w:hAnsi="Times New Roman" w:eastAsia="Times New Roman"/>
          <w:color w:val="000000"/>
          <w:lang w:val="en-US" w:eastAsia="de-DE"/>
        </w:rPr>
        <w:t xml:space="preserve"> was detected in North Rhine-Westphalia was in 2012 and 2014 on the southern border with Rhineland-Palatinate (</w:t>
      </w:r>
      <w:r w:rsidRPr="0089176B" w:rsidR="00286D6C">
        <w:rPr>
          <w:rFonts w:ascii="Times New Roman" w:hAnsi="Times New Roman" w:eastAsia="Times New Roman"/>
          <w:color w:val="000000"/>
          <w:lang w:val="en-US" w:eastAsia="de-DE"/>
        </w:rPr>
        <w:t>see above</w:t>
      </w:r>
      <w:r w:rsidRPr="0089176B" w:rsidR="008703A6">
        <w:rPr>
          <w:rFonts w:ascii="Times New Roman" w:hAnsi="Times New Roman" w:eastAsia="Times New Roman"/>
          <w:color w:val="000000"/>
          <w:lang w:val="en-US" w:eastAsia="de-DE"/>
        </w:rPr>
        <w:t>). The specimens from 2012 disappeared without a trace, the 2014 specimen was caught (Schley 2019).</w:t>
      </w:r>
    </w:p>
    <w:p w:rsidRPr="0089176B" w:rsidR="00F04D4E" w:rsidP="00706447" w:rsidRDefault="00F04D4E" w14:paraId="536441EE" w14:textId="67E79750">
      <w:pPr>
        <w:jc w:val="both"/>
        <w:rPr>
          <w:rFonts w:ascii="Times New Roman" w:hAnsi="Times New Roman" w:eastAsia="Times New Roman"/>
          <w:color w:val="000000"/>
          <w:lang w:val="en-US" w:eastAsia="de-DE"/>
        </w:rPr>
      </w:pPr>
      <w:r>
        <w:rPr>
          <w:rFonts w:ascii="Times New Roman" w:hAnsi="Times New Roman" w:eastAsia="Times New Roman"/>
          <w:color w:val="000000"/>
          <w:lang w:val="en-US" w:eastAsia="de-DE"/>
        </w:rPr>
        <w:t xml:space="preserve">In summary, </w:t>
      </w:r>
      <w:r w:rsidRPr="00674901">
        <w:rPr>
          <w:rFonts w:ascii="Times New Roman" w:hAnsi="Times New Roman" w:eastAsia="Times New Roman"/>
          <w:i/>
          <w:iCs/>
          <w:color w:val="000000"/>
          <w:lang w:val="en-US" w:eastAsia="de-DE"/>
        </w:rPr>
        <w:t>C. canadensis</w:t>
      </w:r>
      <w:r>
        <w:rPr>
          <w:rFonts w:ascii="Times New Roman" w:hAnsi="Times New Roman" w:eastAsia="Times New Roman"/>
          <w:color w:val="000000"/>
          <w:lang w:val="en-US" w:eastAsia="de-DE"/>
        </w:rPr>
        <w:t xml:space="preserve"> is understood to be currently present only in Rhineland-Palatinate</w:t>
      </w:r>
      <w:r w:rsidR="00216133">
        <w:rPr>
          <w:rFonts w:ascii="Times New Roman" w:hAnsi="Times New Roman" w:eastAsia="Times New Roman"/>
          <w:color w:val="000000"/>
          <w:lang w:val="en-US" w:eastAsia="de-DE"/>
        </w:rPr>
        <w:t>, although exact information on the local population is lacking</w:t>
      </w:r>
      <w:r>
        <w:rPr>
          <w:rFonts w:ascii="Times New Roman" w:hAnsi="Times New Roman" w:eastAsia="Times New Roman"/>
          <w:color w:val="000000"/>
          <w:lang w:val="en-US" w:eastAsia="de-DE"/>
        </w:rPr>
        <w:t>.</w:t>
      </w:r>
    </w:p>
    <w:p w:rsidRPr="0089176B" w:rsidR="008A48CC" w:rsidP="00706447" w:rsidRDefault="000705BB" w14:paraId="0A34A412" w14:textId="44D1FF7F">
      <w:pPr>
        <w:jc w:val="both"/>
        <w:rPr>
          <w:rFonts w:ascii="Times New Roman" w:hAnsi="Times New Roman" w:eastAsia="Times New Roman"/>
          <w:color w:val="000000"/>
          <w:lang w:val="en-US" w:eastAsia="de-DE"/>
        </w:rPr>
      </w:pPr>
      <w:r w:rsidRPr="0089176B">
        <w:rPr>
          <w:rFonts w:ascii="Times New Roman" w:hAnsi="Times New Roman" w:eastAsia="Times New Roman"/>
          <w:b/>
          <w:bCs/>
          <w:color w:val="000000"/>
          <w:lang w:val="en-US" w:eastAsia="de-DE"/>
        </w:rPr>
        <w:t>LUXEMBOURG</w:t>
      </w:r>
      <w:r w:rsidRPr="0089176B" w:rsidR="008A48CC">
        <w:rPr>
          <w:rFonts w:ascii="Times New Roman" w:hAnsi="Times New Roman" w:eastAsia="Times New Roman"/>
          <w:color w:val="000000"/>
          <w:lang w:val="en-US" w:eastAsia="de-DE"/>
        </w:rPr>
        <w:t xml:space="preserve"> – </w:t>
      </w:r>
      <w:r w:rsidRPr="0089176B">
        <w:rPr>
          <w:rFonts w:ascii="Times New Roman" w:hAnsi="Times New Roman" w:eastAsia="Times New Roman"/>
          <w:color w:val="000000"/>
          <w:lang w:val="en-US" w:eastAsia="de-DE"/>
        </w:rPr>
        <w:t xml:space="preserve">The presence of </w:t>
      </w:r>
      <w:r w:rsidRPr="0089176B">
        <w:rPr>
          <w:rFonts w:ascii="Times New Roman" w:hAnsi="Times New Roman" w:eastAsia="Times New Roman"/>
          <w:i/>
          <w:color w:val="000000"/>
          <w:lang w:val="en-US" w:eastAsia="de-DE"/>
        </w:rPr>
        <w:t>C. canadensis</w:t>
      </w:r>
      <w:r w:rsidRPr="0089176B">
        <w:rPr>
          <w:rFonts w:ascii="Times New Roman" w:hAnsi="Times New Roman" w:eastAsia="Times New Roman"/>
          <w:color w:val="000000"/>
          <w:lang w:val="en-US" w:eastAsia="de-DE"/>
        </w:rPr>
        <w:t xml:space="preserve"> was confirmed at </w:t>
      </w:r>
      <w:r w:rsidRPr="0089176B" w:rsidR="008A48CC">
        <w:rPr>
          <w:rFonts w:ascii="Times New Roman" w:hAnsi="Times New Roman" w:eastAsia="Times New Roman"/>
          <w:color w:val="000000"/>
          <w:lang w:val="en-US" w:eastAsia="de-DE"/>
        </w:rPr>
        <w:t>multiple</w:t>
      </w:r>
      <w:r w:rsidRPr="0089176B">
        <w:rPr>
          <w:rFonts w:ascii="Times New Roman" w:hAnsi="Times New Roman" w:eastAsia="Times New Roman"/>
          <w:color w:val="000000"/>
          <w:lang w:val="en-US" w:eastAsia="de-DE"/>
        </w:rPr>
        <w:t xml:space="preserve"> sites in Luxembourg by DNA analyses of collected hair samples (Herr &amp; Schley 2009, Dewas et al. 2012).</w:t>
      </w:r>
      <w:r w:rsidRPr="0089176B" w:rsidR="008A48CC">
        <w:rPr>
          <w:rFonts w:ascii="Times New Roman" w:hAnsi="Times New Roman" w:eastAsia="Times New Roman"/>
          <w:color w:val="000000"/>
          <w:lang w:val="en-US" w:eastAsia="de-DE"/>
        </w:rPr>
        <w:t xml:space="preserve"> As was concluded from a large-scale genetic study, the presence of the species here was due to natural dispersal from the bordering state of Rhineland-Palatinate (Germany).</w:t>
      </w:r>
    </w:p>
    <w:p w:rsidRPr="0089176B" w:rsidR="008A48CC" w:rsidP="00706447" w:rsidRDefault="008A48CC" w14:paraId="041FCF56" w14:textId="0ADFAB26">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The first observation dates from 2006. </w:t>
      </w:r>
      <w:r w:rsidRPr="0089176B" w:rsidR="00E0796E">
        <w:rPr>
          <w:rFonts w:ascii="Times New Roman" w:hAnsi="Times New Roman" w:eastAsia="Times New Roman"/>
          <w:color w:val="000000"/>
          <w:lang w:val="en-US" w:eastAsia="de-DE"/>
        </w:rPr>
        <w:t xml:space="preserve">As is detailed under Qu. 2.5, coordinated initiatives were taken to manage the species following this discovery. </w:t>
      </w:r>
      <w:r w:rsidRPr="0089176B" w:rsidR="000B1609">
        <w:rPr>
          <w:rFonts w:ascii="Times New Roman" w:hAnsi="Times New Roman" w:eastAsia="Times New Roman"/>
          <w:color w:val="000000"/>
          <w:lang w:val="en-US" w:eastAsia="de-DE"/>
        </w:rPr>
        <w:t xml:space="preserve">Thirty-two individuals were caught from 12 sites </w:t>
      </w:r>
      <w:r w:rsidR="00674901">
        <w:rPr>
          <w:rFonts w:ascii="Times New Roman" w:hAnsi="Times New Roman" w:eastAsia="Times New Roman"/>
          <w:color w:val="000000"/>
          <w:lang w:val="en-US" w:eastAsia="de-DE"/>
        </w:rPr>
        <w:t xml:space="preserve">within </w:t>
      </w:r>
      <w:r w:rsidRPr="0089176B" w:rsidR="000B1609">
        <w:rPr>
          <w:rFonts w:ascii="Times New Roman" w:hAnsi="Times New Roman" w:eastAsia="Times New Roman"/>
          <w:color w:val="000000"/>
          <w:lang w:val="en-US" w:eastAsia="de-DE"/>
        </w:rPr>
        <w:t>a decade (Schley 2019)</w:t>
      </w:r>
      <w:r w:rsidRPr="0089176B">
        <w:rPr>
          <w:rFonts w:ascii="Times New Roman" w:hAnsi="Times New Roman" w:eastAsia="Times New Roman"/>
          <w:color w:val="000000"/>
          <w:lang w:val="en-US" w:eastAsia="de-DE"/>
        </w:rPr>
        <w:t xml:space="preserve">. </w:t>
      </w:r>
      <w:r w:rsidRPr="0089176B" w:rsidR="000B1609">
        <w:rPr>
          <w:rFonts w:ascii="Times New Roman" w:hAnsi="Times New Roman" w:eastAsia="Times New Roman"/>
          <w:color w:val="000000"/>
          <w:lang w:val="en-US" w:eastAsia="de-DE"/>
        </w:rPr>
        <w:t>With the last capture in 2019, t</w:t>
      </w:r>
      <w:r w:rsidRPr="0089176B">
        <w:rPr>
          <w:rFonts w:ascii="Times New Roman" w:hAnsi="Times New Roman" w:eastAsia="Times New Roman"/>
          <w:color w:val="000000"/>
          <w:lang w:val="en-US" w:eastAsia="de-DE"/>
        </w:rPr>
        <w:t xml:space="preserve">he country is now considered free of </w:t>
      </w:r>
      <w:r w:rsidRPr="0089176B">
        <w:rPr>
          <w:rFonts w:ascii="Times New Roman" w:hAnsi="Times New Roman" w:eastAsia="Times New Roman"/>
          <w:i/>
          <w:iCs/>
          <w:color w:val="000000"/>
          <w:lang w:val="en-US" w:eastAsia="de-DE"/>
        </w:rPr>
        <w:t>C. canadensis</w:t>
      </w:r>
      <w:r w:rsidRPr="0089176B" w:rsidR="000B1609">
        <w:rPr>
          <w:rFonts w:ascii="Times New Roman" w:hAnsi="Times New Roman" w:eastAsia="Times New Roman"/>
          <w:i/>
          <w:iCs/>
          <w:color w:val="000000"/>
          <w:lang w:val="en-US" w:eastAsia="de-DE"/>
        </w:rPr>
        <w:t xml:space="preserve"> </w:t>
      </w:r>
      <w:r w:rsidRPr="0089176B" w:rsidR="000B1609">
        <w:rPr>
          <w:rFonts w:ascii="Times New Roman" w:hAnsi="Times New Roman" w:eastAsia="Times New Roman"/>
          <w:color w:val="000000"/>
          <w:lang w:val="en-US" w:eastAsia="de-DE"/>
        </w:rPr>
        <w:t>(L. Schley, pers. comm.</w:t>
      </w:r>
      <w:r w:rsidRPr="0089176B" w:rsidR="00BA4907">
        <w:rPr>
          <w:rFonts w:ascii="Times New Roman" w:hAnsi="Times New Roman" w:eastAsia="Times New Roman"/>
          <w:color w:val="000000"/>
          <w:lang w:val="en-US" w:eastAsia="de-DE"/>
        </w:rPr>
        <w:t>, September 2023</w:t>
      </w:r>
      <w:r w:rsidRPr="0089176B" w:rsidR="000B1609">
        <w:rPr>
          <w:rFonts w:ascii="Times New Roman" w:hAnsi="Times New Roman" w:eastAsia="Times New Roman"/>
          <w:color w:val="000000"/>
          <w:lang w:val="en-US" w:eastAsia="de-DE"/>
        </w:rPr>
        <w:t>)</w:t>
      </w:r>
      <w:r w:rsidRPr="0089176B">
        <w:rPr>
          <w:rFonts w:ascii="Times New Roman" w:hAnsi="Times New Roman" w:eastAsia="Times New Roman"/>
          <w:color w:val="000000"/>
          <w:lang w:val="en-US" w:eastAsia="de-DE"/>
        </w:rPr>
        <w:t>.</w:t>
      </w:r>
    </w:p>
    <w:p w:rsidRPr="0089176B" w:rsidR="00096530" w:rsidP="00706447" w:rsidRDefault="000705BB" w14:paraId="1107F21C" w14:textId="334CA62B">
      <w:pPr>
        <w:jc w:val="both"/>
        <w:rPr>
          <w:rFonts w:ascii="Times New Roman" w:hAnsi="Times New Roman"/>
          <w:lang w:val="en-US"/>
        </w:rPr>
      </w:pPr>
      <w:r w:rsidRPr="0089176B">
        <w:rPr>
          <w:rFonts w:ascii="Times New Roman" w:hAnsi="Times New Roman" w:eastAsia="Times New Roman"/>
          <w:b/>
          <w:bCs/>
          <w:color w:val="000000"/>
          <w:lang w:val="en-US" w:eastAsia="de-DE"/>
        </w:rPr>
        <w:t>BELGIUM</w:t>
      </w:r>
      <w:r w:rsidRPr="0089176B" w:rsidR="008A48CC">
        <w:rPr>
          <w:rFonts w:ascii="Times New Roman" w:hAnsi="Times New Roman" w:eastAsia="Times New Roman"/>
          <w:color w:val="000000"/>
          <w:lang w:val="en-US" w:eastAsia="de-DE"/>
        </w:rPr>
        <w:t xml:space="preserve"> – </w:t>
      </w:r>
      <w:r w:rsidRPr="0089176B" w:rsidR="00723898">
        <w:rPr>
          <w:rFonts w:ascii="Times New Roman" w:hAnsi="Times New Roman" w:eastAsia="Times New Roman"/>
          <w:color w:val="000000"/>
          <w:lang w:val="en-US" w:eastAsia="de-DE"/>
        </w:rPr>
        <w:t>The first North American beaver in Belgium was recorded in 2001, along the river Our in eastern Wallonia (Lejeune 2021). By</w:t>
      </w:r>
      <w:r w:rsidRPr="0089176B" w:rsidR="00096530">
        <w:rPr>
          <w:rFonts w:ascii="Times New Roman" w:hAnsi="Times New Roman" w:eastAsia="Times New Roman"/>
          <w:color w:val="000000"/>
          <w:lang w:val="en-US" w:eastAsia="de-DE"/>
        </w:rPr>
        <w:t xml:space="preserve"> 2009, </w:t>
      </w:r>
      <w:r w:rsidRPr="0089176B" w:rsidR="00723898">
        <w:rPr>
          <w:rFonts w:ascii="Times New Roman" w:hAnsi="Times New Roman" w:eastAsia="Times New Roman"/>
          <w:color w:val="000000"/>
          <w:lang w:val="en-US" w:eastAsia="de-DE"/>
        </w:rPr>
        <w:t>multiple</w:t>
      </w:r>
      <w:r w:rsidRPr="0089176B" w:rsidR="00096530">
        <w:rPr>
          <w:rFonts w:ascii="Times New Roman" w:hAnsi="Times New Roman" w:eastAsia="Times New Roman"/>
          <w:color w:val="000000"/>
          <w:lang w:val="en-US" w:eastAsia="de-DE"/>
        </w:rPr>
        <w:t xml:space="preserve"> sites </w:t>
      </w:r>
      <w:r w:rsidRPr="0089176B" w:rsidR="00723898">
        <w:rPr>
          <w:rFonts w:ascii="Times New Roman" w:hAnsi="Times New Roman" w:eastAsia="Times New Roman"/>
          <w:color w:val="000000"/>
          <w:lang w:val="en-US" w:eastAsia="de-DE"/>
        </w:rPr>
        <w:t xml:space="preserve">had been confirmed over a larger territory, </w:t>
      </w:r>
      <w:r w:rsidRPr="0089176B" w:rsidR="00096530">
        <w:rPr>
          <w:rFonts w:ascii="Times New Roman" w:hAnsi="Times New Roman" w:eastAsia="Times New Roman"/>
          <w:color w:val="000000"/>
          <w:lang w:val="en-US" w:eastAsia="de-DE"/>
        </w:rPr>
        <w:t xml:space="preserve">all of which were close to the border with Germany or Luxembourg. </w:t>
      </w:r>
      <w:r w:rsidRPr="0089176B" w:rsidR="00723898">
        <w:rPr>
          <w:rFonts w:ascii="Times New Roman" w:hAnsi="Times New Roman" w:eastAsia="Times New Roman"/>
          <w:color w:val="000000"/>
          <w:lang w:val="en-US" w:eastAsia="de-DE"/>
        </w:rPr>
        <w:t xml:space="preserve">It is therefore likely that they too spread from the bordering state of Rhineland-Palatinate (Germany). Following control actions, </w:t>
      </w:r>
      <w:r w:rsidRPr="0089176B" w:rsidR="00633F7F">
        <w:rPr>
          <w:rFonts w:ascii="Times New Roman" w:hAnsi="Times New Roman" w:eastAsia="Times New Roman"/>
          <w:color w:val="000000"/>
          <w:lang w:val="en-US" w:eastAsia="de-DE"/>
        </w:rPr>
        <w:t xml:space="preserve">which removed tens of specimens (see Qu. 2.5) </w:t>
      </w:r>
      <w:r w:rsidRPr="0089176B" w:rsidR="00723898">
        <w:rPr>
          <w:rFonts w:ascii="Times New Roman" w:hAnsi="Times New Roman" w:eastAsia="Times New Roman"/>
          <w:color w:val="000000"/>
          <w:lang w:val="en-US" w:eastAsia="de-DE"/>
        </w:rPr>
        <w:t xml:space="preserve">and </w:t>
      </w:r>
      <w:r w:rsidRPr="0089176B" w:rsidR="00633F7F">
        <w:rPr>
          <w:rFonts w:ascii="Times New Roman" w:hAnsi="Times New Roman" w:eastAsia="Times New Roman"/>
          <w:color w:val="000000"/>
          <w:lang w:val="en-US" w:eastAsia="de-DE"/>
        </w:rPr>
        <w:t>coincided</w:t>
      </w:r>
      <w:r w:rsidRPr="0089176B" w:rsidR="00723898">
        <w:rPr>
          <w:rFonts w:ascii="Times New Roman" w:hAnsi="Times New Roman" w:eastAsia="Times New Roman"/>
          <w:color w:val="000000"/>
          <w:lang w:val="en-US" w:eastAsia="de-DE"/>
        </w:rPr>
        <w:t xml:space="preserve"> with a natural expansion of </w:t>
      </w:r>
      <w:r w:rsidRPr="0089176B" w:rsidR="00723898">
        <w:rPr>
          <w:rFonts w:ascii="Times New Roman" w:hAnsi="Times New Roman" w:eastAsia="Times New Roman"/>
          <w:i/>
          <w:iCs/>
          <w:color w:val="000000"/>
          <w:lang w:val="en-US" w:eastAsia="de-DE"/>
        </w:rPr>
        <w:t>C. fiber</w:t>
      </w:r>
      <w:r w:rsidRPr="0089176B" w:rsidR="00723898">
        <w:rPr>
          <w:rFonts w:ascii="Times New Roman" w:hAnsi="Times New Roman" w:eastAsia="Times New Roman"/>
          <w:color w:val="000000"/>
          <w:lang w:val="en-US" w:eastAsia="de-DE"/>
        </w:rPr>
        <w:t xml:space="preserve">, the </w:t>
      </w:r>
      <w:r w:rsidRPr="0089176B" w:rsidR="00C762A1">
        <w:rPr>
          <w:rFonts w:ascii="Times New Roman" w:hAnsi="Times New Roman" w:eastAsia="Times New Roman"/>
          <w:color w:val="000000"/>
          <w:lang w:val="en-US" w:eastAsia="de-DE"/>
        </w:rPr>
        <w:t>presence</w:t>
      </w:r>
      <w:r w:rsidRPr="0089176B" w:rsidR="00723898">
        <w:rPr>
          <w:rFonts w:ascii="Times New Roman" w:hAnsi="Times New Roman" w:eastAsia="Times New Roman"/>
          <w:color w:val="000000"/>
          <w:lang w:val="en-US" w:eastAsia="de-DE"/>
        </w:rPr>
        <w:t xml:space="preserve"> of </w:t>
      </w:r>
      <w:r w:rsidRPr="0089176B" w:rsidR="00723898">
        <w:rPr>
          <w:rFonts w:ascii="Times New Roman" w:hAnsi="Times New Roman" w:eastAsia="Times New Roman"/>
          <w:i/>
          <w:iCs/>
          <w:color w:val="000000"/>
          <w:lang w:val="en-US" w:eastAsia="de-DE"/>
        </w:rPr>
        <w:t>C. canadensis</w:t>
      </w:r>
      <w:r w:rsidRPr="0089176B" w:rsidR="00723898">
        <w:rPr>
          <w:rFonts w:ascii="Times New Roman" w:hAnsi="Times New Roman" w:eastAsia="Times New Roman"/>
          <w:color w:val="000000"/>
          <w:lang w:val="en-US" w:eastAsia="de-DE"/>
        </w:rPr>
        <w:t xml:space="preserve"> has drastically declined up to the point that it is now probably extinct.</w:t>
      </w:r>
    </w:p>
    <w:p w:rsidRPr="0089176B" w:rsidR="009E2526" w:rsidP="00706447" w:rsidRDefault="0005270B" w14:paraId="0A7659D6" w14:textId="77777777">
      <w:pPr>
        <w:jc w:val="both"/>
        <w:rPr>
          <w:rFonts w:ascii="Times New Roman" w:hAnsi="Times New Roman"/>
          <w:lang w:val="en-US"/>
        </w:rPr>
      </w:pPr>
      <w:r w:rsidRPr="0089176B">
        <w:rPr>
          <w:rFonts w:ascii="Times New Roman" w:hAnsi="Times New Roman"/>
          <w:lang w:val="en-US"/>
        </w:rPr>
        <w:t>Response (8b):</w:t>
      </w:r>
    </w:p>
    <w:p w:rsidR="001B5C88" w:rsidP="00706447" w:rsidRDefault="009E2526" w14:paraId="27EFAF1E" w14:textId="67128C75">
      <w:pPr>
        <w:jc w:val="both"/>
        <w:rPr>
          <w:rFonts w:ascii="Times New Roman" w:hAnsi="Times New Roman"/>
          <w:lang w:val="en-US"/>
        </w:rPr>
      </w:pPr>
      <w:r w:rsidRPr="0089176B">
        <w:rPr>
          <w:rFonts w:ascii="Times New Roman" w:hAnsi="Times New Roman"/>
          <w:i/>
          <w:iCs/>
          <w:lang w:val="en-US"/>
        </w:rPr>
        <w:t>C. canadensis</w:t>
      </w:r>
      <w:r w:rsidRPr="0089176B">
        <w:rPr>
          <w:rFonts w:ascii="Times New Roman" w:hAnsi="Times New Roman"/>
          <w:lang w:val="en-US"/>
        </w:rPr>
        <w:t xml:space="preserve"> is currently established in </w:t>
      </w:r>
      <w:r w:rsidRPr="0089176B" w:rsidR="001B5C88">
        <w:rPr>
          <w:rFonts w:ascii="Times New Roman" w:hAnsi="Times New Roman"/>
          <w:lang w:val="en-US"/>
        </w:rPr>
        <w:t>Finland</w:t>
      </w:r>
      <w:r w:rsidRPr="0089176B">
        <w:rPr>
          <w:rFonts w:ascii="Times New Roman" w:hAnsi="Times New Roman"/>
          <w:lang w:val="en-US"/>
        </w:rPr>
        <w:t xml:space="preserve"> and </w:t>
      </w:r>
      <w:r w:rsidRPr="0089176B" w:rsidR="001B5C88">
        <w:rPr>
          <w:rFonts w:ascii="Times New Roman" w:hAnsi="Times New Roman"/>
          <w:lang w:val="en-US"/>
        </w:rPr>
        <w:t>Germany</w:t>
      </w:r>
      <w:r w:rsidRPr="0089176B">
        <w:rPr>
          <w:rFonts w:ascii="Times New Roman" w:hAnsi="Times New Roman"/>
          <w:lang w:val="en-US"/>
        </w:rPr>
        <w:t>.</w:t>
      </w:r>
    </w:p>
    <w:p w:rsidRPr="0089176B" w:rsidR="00674901" w:rsidP="00706447" w:rsidRDefault="00674901" w14:paraId="41B583AE" w14:textId="77777777">
      <w:pPr>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4B2534" w:rsidTr="00B94B35" w14:paraId="0D3DC349" w14:textId="77777777">
        <w:tc>
          <w:tcPr>
            <w:tcW w:w="9212" w:type="dxa"/>
            <w:shd w:val="clear" w:color="auto" w:fill="auto"/>
          </w:tcPr>
          <w:p w:rsidRPr="0089176B" w:rsidR="004B2534" w:rsidP="00B94B35" w:rsidRDefault="004B2534" w14:paraId="3C1B3397" w14:textId="77777777">
            <w:pPr>
              <w:snapToGrid w:val="0"/>
              <w:spacing w:after="120"/>
              <w:rPr>
                <w:rFonts w:ascii="Times New Roman" w:hAnsi="Times New Roman"/>
                <w:b/>
                <w:lang w:val="en-US"/>
              </w:rPr>
            </w:pPr>
            <w:r w:rsidRPr="0089176B">
              <w:rPr>
                <w:rFonts w:ascii="Times New Roman" w:hAnsi="Times New Roman"/>
                <w:b/>
                <w:lang w:val="en-US"/>
              </w:rPr>
              <w:t xml:space="preserve">A9. In which EU </w:t>
            </w:r>
            <w:r w:rsidRPr="0089176B" w:rsidR="00135309">
              <w:rPr>
                <w:rFonts w:ascii="Times New Roman" w:hAnsi="Times New Roman"/>
                <w:b/>
                <w:lang w:val="en-US"/>
              </w:rPr>
              <w:t>M</w:t>
            </w:r>
            <w:r w:rsidRPr="0089176B">
              <w:rPr>
                <w:rFonts w:ascii="Times New Roman" w:hAnsi="Times New Roman"/>
                <w:b/>
                <w:lang w:val="en-US"/>
              </w:rPr>
              <w:t xml:space="preserve">ember </w:t>
            </w:r>
            <w:r w:rsidRPr="0089176B" w:rsidR="00135309">
              <w:rPr>
                <w:rFonts w:ascii="Times New Roman" w:hAnsi="Times New Roman"/>
                <w:b/>
                <w:lang w:val="en-US"/>
              </w:rPr>
              <w:t>S</w:t>
            </w:r>
            <w:r w:rsidRPr="0089176B">
              <w:rPr>
                <w:rFonts w:ascii="Times New Roman" w:hAnsi="Times New Roman"/>
                <w:b/>
                <w:lang w:val="en-US"/>
              </w:rPr>
              <w:t xml:space="preserve">tates could the species establish in the future under current climate and under foreseeable climate change? </w:t>
            </w:r>
            <w:r w:rsidRPr="0089176B">
              <w:rPr>
                <w:rFonts w:ascii="Times New Roman" w:hAnsi="Times New Roman" w:eastAsia="Times New Roman"/>
                <w:b/>
                <w:lang w:val="en-US"/>
              </w:rPr>
              <w:t xml:space="preserve">The information needs be given separately for current climate and </w:t>
            </w:r>
            <w:r w:rsidRPr="0089176B">
              <w:rPr>
                <w:rFonts w:ascii="Times New Roman" w:hAnsi="Times New Roman"/>
                <w:b/>
                <w:lang w:val="en-US"/>
              </w:rPr>
              <w:t xml:space="preserve">under foreseeable climate change conditions. </w:t>
            </w:r>
          </w:p>
          <w:p w:rsidRPr="0089176B" w:rsidR="004B2534" w:rsidP="00B94B35" w:rsidRDefault="004B2534" w14:paraId="7A9709EF" w14:textId="77777777">
            <w:pPr>
              <w:spacing w:after="120"/>
              <w:jc w:val="both"/>
              <w:rPr>
                <w:rFonts w:ascii="Times New Roman" w:hAnsi="Times New Roman"/>
                <w:b/>
                <w:lang w:val="en-US"/>
              </w:rPr>
            </w:pPr>
            <w:r w:rsidRPr="0089176B">
              <w:rPr>
                <w:rFonts w:ascii="Times New Roman" w:hAnsi="Times New Roman"/>
                <w:b/>
                <w:lang w:val="en"/>
              </w:rPr>
              <w:t xml:space="preserve">A9a. Current climate: </w:t>
            </w:r>
            <w:r w:rsidRPr="0089176B">
              <w:rPr>
                <w:rFonts w:ascii="Times New Roman" w:hAnsi="Times New Roman"/>
                <w:b/>
                <w:lang w:val="en-US"/>
              </w:rPr>
              <w:t xml:space="preserve">List </w:t>
            </w:r>
            <w:r w:rsidRPr="0089176B" w:rsidR="00135309">
              <w:rPr>
                <w:rFonts w:ascii="Times New Roman" w:hAnsi="Times New Roman"/>
                <w:b/>
                <w:lang w:val="en-US"/>
              </w:rPr>
              <w:t>M</w:t>
            </w:r>
            <w:r w:rsidRPr="0089176B">
              <w:rPr>
                <w:rFonts w:ascii="Times New Roman" w:hAnsi="Times New Roman"/>
                <w:b/>
                <w:lang w:val="en-US"/>
              </w:rPr>
              <w:t xml:space="preserve">ember </w:t>
            </w:r>
            <w:r w:rsidRPr="0089176B" w:rsidR="00135309">
              <w:rPr>
                <w:rFonts w:ascii="Times New Roman" w:hAnsi="Times New Roman"/>
                <w:b/>
                <w:lang w:val="en-US"/>
              </w:rPr>
              <w:t>S</w:t>
            </w:r>
            <w:r w:rsidRPr="0089176B">
              <w:rPr>
                <w:rFonts w:ascii="Times New Roman" w:hAnsi="Times New Roman"/>
                <w:b/>
                <w:lang w:val="en-US"/>
              </w:rPr>
              <w:t xml:space="preserve">tates </w:t>
            </w:r>
          </w:p>
          <w:p w:rsidRPr="0089176B" w:rsidR="004B2534" w:rsidP="00B94B35" w:rsidRDefault="004B2534" w14:paraId="0F650D1D" w14:textId="77777777">
            <w:pPr>
              <w:spacing w:after="120"/>
              <w:jc w:val="both"/>
              <w:rPr>
                <w:rFonts w:ascii="Times New Roman" w:hAnsi="Times New Roman"/>
                <w:b/>
                <w:lang w:val="en-US"/>
              </w:rPr>
            </w:pPr>
            <w:r w:rsidRPr="0089176B">
              <w:rPr>
                <w:rFonts w:ascii="Times New Roman" w:hAnsi="Times New Roman"/>
                <w:b/>
                <w:lang w:val="en"/>
              </w:rPr>
              <w:t xml:space="preserve">A9b. Future climate: </w:t>
            </w:r>
            <w:r w:rsidRPr="0089176B">
              <w:rPr>
                <w:rFonts w:ascii="Times New Roman" w:hAnsi="Times New Roman"/>
                <w:b/>
                <w:lang w:val="en-US"/>
              </w:rPr>
              <w:t xml:space="preserve">List </w:t>
            </w:r>
            <w:r w:rsidRPr="0089176B" w:rsidR="00135309">
              <w:rPr>
                <w:rFonts w:ascii="Times New Roman" w:hAnsi="Times New Roman"/>
                <w:b/>
                <w:lang w:val="en-US"/>
              </w:rPr>
              <w:t>M</w:t>
            </w:r>
            <w:r w:rsidRPr="0089176B">
              <w:rPr>
                <w:rFonts w:ascii="Times New Roman" w:hAnsi="Times New Roman"/>
                <w:b/>
                <w:lang w:val="en-US"/>
              </w:rPr>
              <w:t xml:space="preserve">ember </w:t>
            </w:r>
            <w:r w:rsidRPr="0089176B" w:rsidR="00135309">
              <w:rPr>
                <w:rFonts w:ascii="Times New Roman" w:hAnsi="Times New Roman"/>
                <w:b/>
                <w:lang w:val="en-US"/>
              </w:rPr>
              <w:t>S</w:t>
            </w:r>
            <w:r w:rsidRPr="0089176B">
              <w:rPr>
                <w:rFonts w:ascii="Times New Roman" w:hAnsi="Times New Roman"/>
                <w:b/>
                <w:lang w:val="en-US"/>
              </w:rPr>
              <w:t xml:space="preserve">tates </w:t>
            </w:r>
          </w:p>
          <w:p w:rsidRPr="0089176B" w:rsidR="004B2534" w:rsidP="00B94B35" w:rsidRDefault="004B2534" w14:paraId="32B4CB9B" w14:textId="77777777">
            <w:pPr>
              <w:spacing w:after="120"/>
              <w:jc w:val="both"/>
              <w:rPr>
                <w:rFonts w:ascii="Times New Roman" w:hAnsi="Times New Roman"/>
                <w:lang w:val="en-US"/>
              </w:rPr>
            </w:pPr>
            <w:r w:rsidRPr="0089176B">
              <w:rPr>
                <w:rFonts w:ascii="Times New Roman" w:hAnsi="Times New Roman"/>
                <w:lang w:val="en-US"/>
              </w:rPr>
              <w:t xml:space="preserve">With regard to EU </w:t>
            </w:r>
            <w:r w:rsidRPr="0089176B" w:rsidR="00135309">
              <w:rPr>
                <w:rFonts w:ascii="Times New Roman" w:hAnsi="Times New Roman"/>
                <w:lang w:val="en-US"/>
              </w:rPr>
              <w:t>M</w:t>
            </w:r>
            <w:r w:rsidRPr="0089176B">
              <w:rPr>
                <w:rFonts w:ascii="Times New Roman" w:hAnsi="Times New Roman"/>
                <w:lang w:val="en-US"/>
              </w:rPr>
              <w:t xml:space="preserve">ember </w:t>
            </w:r>
            <w:r w:rsidRPr="0089176B" w:rsidR="00135309">
              <w:rPr>
                <w:rFonts w:ascii="Times New Roman" w:hAnsi="Times New Roman"/>
                <w:lang w:val="en-US"/>
              </w:rPr>
              <w:t>S</w:t>
            </w:r>
            <w:r w:rsidRPr="0089176B">
              <w:rPr>
                <w:rFonts w:ascii="Times New Roman" w:hAnsi="Times New Roman"/>
                <w:lang w:val="en-US"/>
              </w:rPr>
              <w:t xml:space="preserve">tates, see above. </w:t>
            </w:r>
          </w:p>
          <w:p w:rsidRPr="0089176B" w:rsidR="004B2534" w:rsidP="00B94B35" w:rsidRDefault="004B2534" w14:paraId="5CF3CA61" w14:textId="77777777">
            <w:pPr>
              <w:spacing w:after="120"/>
              <w:jc w:val="both"/>
              <w:rPr>
                <w:rFonts w:ascii="Times New Roman" w:hAnsi="Times New Roman"/>
                <w:lang w:val="en-US"/>
              </w:rPr>
            </w:pPr>
            <w:r w:rsidRPr="0089176B">
              <w:rPr>
                <w:rFonts w:ascii="Times New Roman" w:hAnsi="Times New Roman"/>
                <w:lang w:val="en-US"/>
              </w:rPr>
              <w:t xml:space="preserve">With regard to climate change, provide information on </w:t>
            </w:r>
          </w:p>
          <w:p w:rsidRPr="0089176B" w:rsidR="004B2534" w:rsidP="00B94B35" w:rsidRDefault="004B2534" w14:paraId="0FA7D99C" w14:textId="77777777">
            <w:pPr>
              <w:numPr>
                <w:ilvl w:val="0"/>
                <w:numId w:val="1"/>
              </w:numPr>
              <w:spacing w:after="120"/>
              <w:ind w:left="425" w:hanging="425"/>
              <w:jc w:val="both"/>
              <w:rPr>
                <w:rFonts w:ascii="Times New Roman" w:hAnsi="Times New Roman"/>
                <w:lang w:val="en-US"/>
              </w:rPr>
            </w:pPr>
            <w:r w:rsidRPr="0089176B">
              <w:rPr>
                <w:rFonts w:ascii="Times New Roman" w:hAnsi="Times New Roman"/>
                <w:lang w:val="en-US"/>
              </w:rPr>
              <w:t xml:space="preserve">the applied timeframe (e.g. 2050/2070) </w:t>
            </w:r>
          </w:p>
          <w:p w:rsidRPr="0089176B" w:rsidR="004B2534" w:rsidP="00B94B35" w:rsidRDefault="004B2534" w14:paraId="3553FE81" w14:textId="77777777">
            <w:pPr>
              <w:numPr>
                <w:ilvl w:val="0"/>
                <w:numId w:val="1"/>
              </w:numPr>
              <w:spacing w:after="120"/>
              <w:ind w:left="425" w:hanging="425"/>
              <w:jc w:val="both"/>
              <w:rPr>
                <w:rFonts w:ascii="Times New Roman" w:hAnsi="Times New Roman"/>
                <w:lang w:val="en-US"/>
              </w:rPr>
            </w:pPr>
            <w:r w:rsidRPr="0089176B">
              <w:rPr>
                <w:rFonts w:ascii="Times New Roman" w:hAnsi="Times New Roman"/>
                <w:lang w:val="en-US"/>
              </w:rPr>
              <w:t xml:space="preserve">the applied scenario (e.g. RCP 4.5) </w:t>
            </w:r>
          </w:p>
          <w:p w:rsidRPr="0089176B" w:rsidR="004B2534" w:rsidP="00B94B35" w:rsidRDefault="004B2534" w14:paraId="7257639E" w14:textId="77777777">
            <w:pPr>
              <w:numPr>
                <w:ilvl w:val="0"/>
                <w:numId w:val="1"/>
              </w:numPr>
              <w:spacing w:after="120"/>
              <w:ind w:left="425" w:hanging="425"/>
              <w:jc w:val="both"/>
              <w:rPr>
                <w:rFonts w:ascii="Times New Roman" w:hAnsi="Times New Roman"/>
                <w:lang w:val="en-US"/>
              </w:rPr>
            </w:pPr>
            <w:r w:rsidRPr="0089176B">
              <w:rPr>
                <w:rFonts w:ascii="Times New Roman" w:hAnsi="Times New Roman"/>
                <w:lang w:val="en-US"/>
              </w:rPr>
              <w:t xml:space="preserve">what aspects of climate change are most likely to affect the risk assessment (e.g. increase in average winter temperature, increase in drought periods) </w:t>
            </w:r>
          </w:p>
          <w:p w:rsidRPr="0089176B" w:rsidR="004B2534" w:rsidP="00B94B35" w:rsidRDefault="004B2534" w14:paraId="1D958C8D" w14:textId="77777777">
            <w:pPr>
              <w:spacing w:after="120"/>
              <w:rPr>
                <w:rFonts w:ascii="Times New Roman" w:hAnsi="Times New Roman" w:eastAsia="Times New Roman"/>
                <w:color w:val="000000"/>
                <w:lang w:val="en-US" w:eastAsia="de-DE"/>
              </w:rPr>
            </w:pPr>
            <w:r w:rsidRPr="0089176B">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89176B">
              <w:rPr>
                <w:rFonts w:ascii="Times New Roman" w:hAnsi="Times New Roman"/>
                <w:lang w:val="en-GB" w:eastAsia="ar-SA"/>
              </w:rPr>
              <w:t>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Pr="0089176B" w:rsidR="004B2534" w:rsidP="004B2534" w:rsidRDefault="004B2534" w14:paraId="157974A1" w14:textId="77777777">
      <w:pPr>
        <w:rPr>
          <w:lang w:val="en-US"/>
        </w:rPr>
      </w:pPr>
    </w:p>
    <w:p w:rsidRPr="0089176B" w:rsidR="0005270B" w:rsidP="006866EB" w:rsidRDefault="0005270B" w14:paraId="6F7C054C" w14:textId="3132DAD2">
      <w:pPr>
        <w:jc w:val="both"/>
        <w:rPr>
          <w:rFonts w:ascii="Times New Roman" w:hAnsi="Times New Roman"/>
          <w:lang w:val="en-US"/>
        </w:rPr>
      </w:pPr>
      <w:r w:rsidRPr="0089176B">
        <w:rPr>
          <w:rFonts w:ascii="Times New Roman" w:hAnsi="Times New Roman"/>
          <w:lang w:val="en-US"/>
        </w:rPr>
        <w:t>Response (9a):</w:t>
      </w:r>
    </w:p>
    <w:p w:rsidRPr="0089176B" w:rsidR="00D20EFA" w:rsidP="006866EB" w:rsidRDefault="009E2526" w14:paraId="02517D93" w14:textId="1D8DD8AE">
      <w:pPr>
        <w:jc w:val="both"/>
        <w:rPr>
          <w:rFonts w:ascii="Times New Roman" w:hAnsi="Times New Roman"/>
          <w:lang w:val="en-US"/>
        </w:rPr>
      </w:pPr>
      <w:r w:rsidRPr="0089176B">
        <w:rPr>
          <w:rFonts w:ascii="Times New Roman" w:hAnsi="Times New Roman"/>
          <w:lang w:val="en-US"/>
        </w:rPr>
        <w:t xml:space="preserve">As explained under A7, </w:t>
      </w:r>
      <w:r w:rsidRPr="0089176B" w:rsidR="006866EB">
        <w:rPr>
          <w:rFonts w:ascii="Times New Roman" w:hAnsi="Times New Roman"/>
          <w:lang w:val="en-US"/>
        </w:rPr>
        <w:t xml:space="preserve">the potential range of </w:t>
      </w:r>
      <w:r w:rsidRPr="0089176B" w:rsidR="006866EB">
        <w:rPr>
          <w:rFonts w:ascii="Times New Roman" w:hAnsi="Times New Roman"/>
          <w:i/>
          <w:iCs/>
          <w:lang w:val="en-US"/>
        </w:rPr>
        <w:t>C. canadensis</w:t>
      </w:r>
      <w:r w:rsidRPr="0089176B" w:rsidR="006866EB">
        <w:rPr>
          <w:rFonts w:ascii="Times New Roman" w:hAnsi="Times New Roman"/>
          <w:lang w:val="en-US"/>
        </w:rPr>
        <w:t xml:space="preserve"> in the risk assessment area can </w:t>
      </w:r>
      <w:r w:rsidRPr="0089176B" w:rsidR="00D20EFA">
        <w:rPr>
          <w:rFonts w:ascii="Times New Roman" w:hAnsi="Times New Roman"/>
          <w:lang w:val="en-US"/>
        </w:rPr>
        <w:t xml:space="preserve">firstly </w:t>
      </w:r>
      <w:r w:rsidRPr="0089176B" w:rsidR="006866EB">
        <w:rPr>
          <w:rFonts w:ascii="Times New Roman" w:hAnsi="Times New Roman"/>
          <w:lang w:val="en-US"/>
        </w:rPr>
        <w:t xml:space="preserve">be inferred </w:t>
      </w:r>
      <w:r w:rsidRPr="0089176B" w:rsidR="00D20EFA">
        <w:rPr>
          <w:rFonts w:ascii="Times New Roman" w:hAnsi="Times New Roman"/>
          <w:lang w:val="en-US"/>
        </w:rPr>
        <w:t>by projecting the species’ worldwide distribution to the risk assessment area</w:t>
      </w:r>
      <w:r w:rsidRPr="0089176B" w:rsidR="00335F72">
        <w:rPr>
          <w:rFonts w:ascii="Times New Roman" w:hAnsi="Times New Roman"/>
          <w:lang w:val="en-US"/>
        </w:rPr>
        <w:t>.</w:t>
      </w:r>
      <w:r w:rsidRPr="0089176B" w:rsidR="006866EB">
        <w:rPr>
          <w:rFonts w:ascii="Times New Roman" w:hAnsi="Times New Roman"/>
          <w:lang w:val="en-US"/>
        </w:rPr>
        <w:t xml:space="preserve"> </w:t>
      </w:r>
      <w:r w:rsidRPr="0089176B" w:rsidR="00D20EFA">
        <w:rPr>
          <w:rFonts w:ascii="Times New Roman" w:hAnsi="Times New Roman"/>
          <w:lang w:val="en-US"/>
        </w:rPr>
        <w:t>This is provided in Annex VII</w:t>
      </w:r>
      <w:r w:rsidR="00454AE7">
        <w:rPr>
          <w:rFonts w:ascii="Times New Roman" w:hAnsi="Times New Roman"/>
          <w:lang w:val="en-US"/>
        </w:rPr>
        <w:t>I</w:t>
      </w:r>
      <w:r w:rsidRPr="0089176B" w:rsidR="00D20EFA">
        <w:rPr>
          <w:rFonts w:ascii="Times New Roman" w:hAnsi="Times New Roman"/>
          <w:lang w:val="en-US"/>
        </w:rPr>
        <w:t xml:space="preserve"> (species distribution model, SDM).</w:t>
      </w:r>
    </w:p>
    <w:p w:rsidRPr="0089176B" w:rsidR="00A22161" w:rsidP="006866EB" w:rsidRDefault="00A22161" w14:paraId="3FCDF4A6" w14:textId="6429CE5A">
      <w:pPr>
        <w:jc w:val="both"/>
        <w:rPr>
          <w:rFonts w:ascii="Times New Roman" w:hAnsi="Times New Roman"/>
          <w:lang w:val="en-US"/>
        </w:rPr>
      </w:pPr>
      <w:r w:rsidRPr="0089176B">
        <w:rPr>
          <w:rFonts w:ascii="Times New Roman" w:hAnsi="Times New Roman"/>
          <w:lang w:val="en-US"/>
        </w:rPr>
        <w:t>The model attains maximum suitability (1.00) for all Member States</w:t>
      </w:r>
      <w:r w:rsidR="00454AE7">
        <w:rPr>
          <w:rFonts w:ascii="Times New Roman" w:hAnsi="Times New Roman"/>
          <w:lang w:val="en-US"/>
        </w:rPr>
        <w:t xml:space="preserve">, but four. </w:t>
      </w:r>
      <w:r w:rsidRPr="0089176B">
        <w:rPr>
          <w:rFonts w:ascii="Times New Roman" w:hAnsi="Times New Roman"/>
          <w:lang w:val="en-US"/>
        </w:rPr>
        <w:t>Spain</w:t>
      </w:r>
      <w:r w:rsidR="00454AE7">
        <w:rPr>
          <w:rFonts w:ascii="Times New Roman" w:hAnsi="Times New Roman"/>
          <w:lang w:val="en-US"/>
        </w:rPr>
        <w:t xml:space="preserve"> (0.99)</w:t>
      </w:r>
      <w:r w:rsidR="00AA46DC">
        <w:rPr>
          <w:rFonts w:ascii="Times New Roman" w:hAnsi="Times New Roman"/>
          <w:lang w:val="en-US"/>
        </w:rPr>
        <w:t xml:space="preserve"> and</w:t>
      </w:r>
      <w:r w:rsidR="00454AE7">
        <w:rPr>
          <w:rFonts w:ascii="Times New Roman" w:hAnsi="Times New Roman"/>
          <w:lang w:val="en-US"/>
        </w:rPr>
        <w:t xml:space="preserve"> Greece (0.98) still attain </w:t>
      </w:r>
      <w:r w:rsidRPr="0089176B">
        <w:rPr>
          <w:rFonts w:ascii="Times New Roman" w:hAnsi="Times New Roman"/>
          <w:lang w:val="en-US"/>
        </w:rPr>
        <w:t xml:space="preserve">a </w:t>
      </w:r>
      <w:r w:rsidR="00454AE7">
        <w:rPr>
          <w:rFonts w:ascii="Times New Roman" w:hAnsi="Times New Roman"/>
          <w:lang w:val="en-US"/>
        </w:rPr>
        <w:t xml:space="preserve">very </w:t>
      </w:r>
      <w:r w:rsidRPr="0089176B">
        <w:rPr>
          <w:rFonts w:ascii="Times New Roman" w:hAnsi="Times New Roman"/>
          <w:lang w:val="en-US"/>
        </w:rPr>
        <w:t>high suitability</w:t>
      </w:r>
      <w:r w:rsidR="00454AE7">
        <w:rPr>
          <w:rFonts w:ascii="Times New Roman" w:hAnsi="Times New Roman"/>
          <w:lang w:val="en-US"/>
        </w:rPr>
        <w:t xml:space="preserve">. </w:t>
      </w:r>
      <w:r w:rsidR="00AA46DC">
        <w:rPr>
          <w:rFonts w:ascii="Times New Roman" w:hAnsi="Times New Roman"/>
          <w:lang w:val="en-US"/>
        </w:rPr>
        <w:t>The estimates are lower for Cyprus and Malta (0.88 and 0.00, respectively), but both values come with a very high uncertainty (0.00-1.00). In summary, o</w:t>
      </w:r>
      <w:r w:rsidRPr="0089176B">
        <w:rPr>
          <w:rFonts w:ascii="Times New Roman" w:hAnsi="Times New Roman"/>
          <w:lang w:val="en-US"/>
        </w:rPr>
        <w:t xml:space="preserve">nly </w:t>
      </w:r>
      <w:r w:rsidR="00AA46DC">
        <w:rPr>
          <w:rFonts w:ascii="Times New Roman" w:hAnsi="Times New Roman"/>
          <w:lang w:val="en-US"/>
        </w:rPr>
        <w:t>some</w:t>
      </w:r>
      <w:r w:rsidRPr="0089176B" w:rsidR="00AA46DC">
        <w:rPr>
          <w:rFonts w:ascii="Times New Roman" w:hAnsi="Times New Roman"/>
          <w:lang w:val="en-US"/>
        </w:rPr>
        <w:t xml:space="preserve"> </w:t>
      </w:r>
      <w:r w:rsidRPr="0089176B">
        <w:rPr>
          <w:rFonts w:ascii="Times New Roman" w:hAnsi="Times New Roman"/>
          <w:lang w:val="en-US"/>
        </w:rPr>
        <w:t xml:space="preserve">Mediterranean countries are thus considered somewhat less suitable to </w:t>
      </w:r>
      <w:r w:rsidRPr="0089176B">
        <w:rPr>
          <w:rFonts w:ascii="Times New Roman" w:hAnsi="Times New Roman"/>
          <w:i/>
          <w:iCs/>
          <w:lang w:val="en-US"/>
        </w:rPr>
        <w:t>C. canadensis</w:t>
      </w:r>
      <w:r w:rsidRPr="0089176B">
        <w:rPr>
          <w:rFonts w:ascii="Times New Roman" w:hAnsi="Times New Roman"/>
          <w:lang w:val="en-US"/>
        </w:rPr>
        <w:t xml:space="preserve"> (in accordance with the results under A7).</w:t>
      </w:r>
    </w:p>
    <w:p w:rsidRPr="0089176B" w:rsidR="004E3312" w:rsidP="006866EB" w:rsidRDefault="00A22161" w14:paraId="0D927223" w14:textId="07B3B2C6">
      <w:pPr>
        <w:jc w:val="both"/>
        <w:rPr>
          <w:rFonts w:ascii="Times New Roman" w:hAnsi="Times New Roman"/>
          <w:lang w:val="en-US"/>
        </w:rPr>
      </w:pPr>
      <w:r w:rsidRPr="0089176B">
        <w:rPr>
          <w:rFonts w:ascii="Times New Roman" w:hAnsi="Times New Roman"/>
          <w:lang w:val="en-US"/>
        </w:rPr>
        <w:t xml:space="preserve">Secondly, </w:t>
      </w:r>
      <w:r w:rsidRPr="0089176B" w:rsidR="00C354D4">
        <w:rPr>
          <w:rFonts w:ascii="Times New Roman" w:hAnsi="Times New Roman"/>
          <w:lang w:val="en-US"/>
        </w:rPr>
        <w:t xml:space="preserve">the range of </w:t>
      </w:r>
      <w:r w:rsidRPr="0089176B" w:rsidR="00C354D4">
        <w:rPr>
          <w:rFonts w:ascii="Times New Roman" w:hAnsi="Times New Roman"/>
          <w:i/>
          <w:iCs/>
          <w:lang w:val="en-US"/>
        </w:rPr>
        <w:t>C. fiber</w:t>
      </w:r>
      <w:r w:rsidRPr="0089176B" w:rsidR="00C354D4">
        <w:rPr>
          <w:rFonts w:ascii="Times New Roman" w:hAnsi="Times New Roman"/>
          <w:lang w:val="en-US"/>
        </w:rPr>
        <w:t xml:space="preserve"> </w:t>
      </w:r>
      <w:r w:rsidRPr="0089176B">
        <w:rPr>
          <w:rFonts w:ascii="Times New Roman" w:hAnsi="Times New Roman"/>
          <w:lang w:val="en-US"/>
        </w:rPr>
        <w:t xml:space="preserve">could be used </w:t>
      </w:r>
      <w:r w:rsidRPr="0089176B" w:rsidR="00C354D4">
        <w:rPr>
          <w:rFonts w:ascii="Times New Roman" w:hAnsi="Times New Roman"/>
          <w:lang w:val="en-US"/>
        </w:rPr>
        <w:t xml:space="preserve">as a proxy, given the species’ ecological similarities (A7). In their review of </w:t>
      </w:r>
      <w:r w:rsidRPr="0089176B" w:rsidR="00940209">
        <w:rPr>
          <w:rFonts w:ascii="Times New Roman" w:hAnsi="Times New Roman"/>
          <w:lang w:val="en-US"/>
        </w:rPr>
        <w:t xml:space="preserve">the </w:t>
      </w:r>
      <w:r w:rsidRPr="0089176B" w:rsidR="00C354D4">
        <w:rPr>
          <w:rFonts w:ascii="Times New Roman" w:hAnsi="Times New Roman"/>
          <w:lang w:val="en-US"/>
        </w:rPr>
        <w:t xml:space="preserve">range of Eurasian beaver, Halley et al. (2021) provide evidence of past or current </w:t>
      </w:r>
      <w:r w:rsidRPr="0089176B" w:rsidR="00335F72">
        <w:rPr>
          <w:rFonts w:ascii="Times New Roman" w:hAnsi="Times New Roman"/>
          <w:lang w:val="en-US"/>
        </w:rPr>
        <w:t>presence</w:t>
      </w:r>
      <w:r w:rsidRPr="0089176B" w:rsidR="00C354D4">
        <w:rPr>
          <w:rFonts w:ascii="Times New Roman" w:hAnsi="Times New Roman"/>
          <w:lang w:val="en-US"/>
        </w:rPr>
        <w:t xml:space="preserve"> from all but </w:t>
      </w:r>
      <w:r w:rsidRPr="0089176B" w:rsidR="00940209">
        <w:rPr>
          <w:rFonts w:ascii="Times New Roman" w:hAnsi="Times New Roman"/>
          <w:lang w:val="en-US"/>
        </w:rPr>
        <w:t>three</w:t>
      </w:r>
      <w:r w:rsidRPr="0089176B" w:rsidR="00C354D4">
        <w:rPr>
          <w:rFonts w:ascii="Times New Roman" w:hAnsi="Times New Roman"/>
          <w:lang w:val="en-US"/>
        </w:rPr>
        <w:t xml:space="preserve"> </w:t>
      </w:r>
      <w:r w:rsidRPr="0089176B" w:rsidR="00940209">
        <w:rPr>
          <w:rFonts w:ascii="Times New Roman" w:hAnsi="Times New Roman"/>
          <w:lang w:val="en-US"/>
        </w:rPr>
        <w:t>M</w:t>
      </w:r>
      <w:r w:rsidRPr="0089176B" w:rsidR="00C354D4">
        <w:rPr>
          <w:rFonts w:ascii="Times New Roman" w:hAnsi="Times New Roman"/>
          <w:lang w:val="en-US"/>
        </w:rPr>
        <w:t xml:space="preserve">ember </w:t>
      </w:r>
      <w:r w:rsidRPr="0089176B" w:rsidR="00940209">
        <w:rPr>
          <w:rFonts w:ascii="Times New Roman" w:hAnsi="Times New Roman"/>
          <w:lang w:val="en-US"/>
        </w:rPr>
        <w:t>S</w:t>
      </w:r>
      <w:r w:rsidRPr="0089176B" w:rsidR="00C354D4">
        <w:rPr>
          <w:rFonts w:ascii="Times New Roman" w:hAnsi="Times New Roman"/>
          <w:lang w:val="en-US"/>
        </w:rPr>
        <w:t xml:space="preserve">tates, </w:t>
      </w:r>
      <w:r w:rsidRPr="0089176B" w:rsidR="00940209">
        <w:rPr>
          <w:rFonts w:ascii="Times New Roman" w:hAnsi="Times New Roman"/>
          <w:lang w:val="en-US"/>
        </w:rPr>
        <w:t xml:space="preserve">i.e. </w:t>
      </w:r>
      <w:r w:rsidRPr="0089176B" w:rsidR="00335F72">
        <w:rPr>
          <w:rFonts w:ascii="Times New Roman" w:hAnsi="Times New Roman"/>
          <w:lang w:val="en-US"/>
        </w:rPr>
        <w:t xml:space="preserve">Ireland, Malta and </w:t>
      </w:r>
      <w:r w:rsidRPr="0089176B" w:rsidR="00C354D4">
        <w:rPr>
          <w:rFonts w:ascii="Times New Roman" w:hAnsi="Times New Roman"/>
          <w:lang w:val="en-US"/>
        </w:rPr>
        <w:t>Cyprus.</w:t>
      </w:r>
      <w:r w:rsidRPr="0089176B" w:rsidR="00940209">
        <w:rPr>
          <w:rFonts w:ascii="Times New Roman" w:hAnsi="Times New Roman"/>
          <w:lang w:val="en-US"/>
        </w:rPr>
        <w:t xml:space="preserve"> No details were provided for Greece, </w:t>
      </w:r>
      <w:r w:rsidRPr="0089176B" w:rsidR="00335F72">
        <w:rPr>
          <w:rFonts w:ascii="Times New Roman" w:hAnsi="Times New Roman"/>
          <w:lang w:val="en-US"/>
        </w:rPr>
        <w:t>but</w:t>
      </w:r>
      <w:r w:rsidRPr="0089176B" w:rsidR="00940209">
        <w:rPr>
          <w:rFonts w:ascii="Times New Roman" w:hAnsi="Times New Roman"/>
          <w:lang w:val="en-US"/>
        </w:rPr>
        <w:t xml:space="preserve"> the species also occurred here (Galanaki et al. 2022). Obviously, the absence of Eurasian beaver </w:t>
      </w:r>
      <w:r w:rsidRPr="0089176B" w:rsidR="00335F72">
        <w:rPr>
          <w:rFonts w:ascii="Times New Roman" w:hAnsi="Times New Roman"/>
          <w:lang w:val="en-US"/>
        </w:rPr>
        <w:t>from</w:t>
      </w:r>
      <w:r w:rsidRPr="0089176B" w:rsidR="00940209">
        <w:rPr>
          <w:rFonts w:ascii="Times New Roman" w:hAnsi="Times New Roman"/>
          <w:lang w:val="en-US"/>
        </w:rPr>
        <w:t xml:space="preserve"> these Member States is linked to their island </w:t>
      </w:r>
      <w:r w:rsidRPr="0089176B">
        <w:rPr>
          <w:rFonts w:ascii="Times New Roman" w:hAnsi="Times New Roman"/>
          <w:lang w:val="en-US"/>
        </w:rPr>
        <w:t xml:space="preserve">geography, but for </w:t>
      </w:r>
      <w:r w:rsidRPr="0089176B" w:rsidR="00940209">
        <w:rPr>
          <w:rFonts w:ascii="Times New Roman" w:hAnsi="Times New Roman"/>
          <w:lang w:val="en-US"/>
        </w:rPr>
        <w:t xml:space="preserve">Malta and Cyprus, </w:t>
      </w:r>
      <w:r w:rsidRPr="0089176B">
        <w:rPr>
          <w:rFonts w:ascii="Times New Roman" w:hAnsi="Times New Roman"/>
          <w:lang w:val="en-US"/>
        </w:rPr>
        <w:t>probably also</w:t>
      </w:r>
      <w:r w:rsidRPr="0089176B" w:rsidR="00875EF0">
        <w:rPr>
          <w:rFonts w:ascii="Times New Roman" w:hAnsi="Times New Roman"/>
          <w:lang w:val="en-US"/>
        </w:rPr>
        <w:t xml:space="preserve"> to a mismatch in climate and suitable </w:t>
      </w:r>
      <w:r w:rsidRPr="0089176B" w:rsidR="004E3312">
        <w:rPr>
          <w:rFonts w:ascii="Times New Roman" w:hAnsi="Times New Roman"/>
          <w:lang w:val="en-US"/>
        </w:rPr>
        <w:t>habitat.</w:t>
      </w:r>
    </w:p>
    <w:p w:rsidRPr="0089176B" w:rsidR="00830985" w:rsidP="00830985" w:rsidRDefault="00335F72" w14:paraId="0461D9ED" w14:textId="5DED9D9E">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Taking </w:t>
      </w:r>
      <w:r w:rsidRPr="0089176B" w:rsidR="00875EF0">
        <w:rPr>
          <w:rFonts w:ascii="Times New Roman" w:hAnsi="Times New Roman" w:eastAsia="Times New Roman"/>
          <w:color w:val="000000"/>
          <w:lang w:val="en-US" w:eastAsia="de-DE"/>
        </w:rPr>
        <w:t xml:space="preserve">these two lines of evidence together, we </w:t>
      </w:r>
      <w:r w:rsidRPr="0089176B" w:rsidR="00856F76">
        <w:rPr>
          <w:rFonts w:ascii="Times New Roman" w:hAnsi="Times New Roman" w:eastAsia="Times New Roman"/>
          <w:color w:val="000000"/>
          <w:lang w:val="en-US" w:eastAsia="de-DE"/>
        </w:rPr>
        <w:t xml:space="preserve">mark all Member States as potentially suitable, </w:t>
      </w:r>
      <w:r w:rsidRPr="0089176B" w:rsidR="00875EF0">
        <w:rPr>
          <w:rFonts w:ascii="Times New Roman" w:hAnsi="Times New Roman" w:eastAsia="Times New Roman"/>
          <w:color w:val="000000"/>
          <w:lang w:val="en-US" w:eastAsia="de-DE"/>
        </w:rPr>
        <w:t>except</w:t>
      </w:r>
      <w:r w:rsidRPr="0089176B" w:rsidR="00856F76">
        <w:rPr>
          <w:rFonts w:ascii="Times New Roman" w:hAnsi="Times New Roman" w:eastAsia="Times New Roman"/>
          <w:color w:val="000000"/>
          <w:lang w:val="en-US" w:eastAsia="de-DE"/>
        </w:rPr>
        <w:t xml:space="preserve"> for the </w:t>
      </w:r>
      <w:r w:rsidRPr="0089176B" w:rsidR="00C762A1">
        <w:rPr>
          <w:rFonts w:ascii="Times New Roman" w:hAnsi="Times New Roman" w:eastAsia="Times New Roman"/>
          <w:color w:val="000000"/>
          <w:lang w:val="en-US" w:eastAsia="de-DE"/>
        </w:rPr>
        <w:t>Mediterranean</w:t>
      </w:r>
      <w:r w:rsidRPr="0089176B" w:rsidR="00856F76">
        <w:rPr>
          <w:rFonts w:ascii="Times New Roman" w:hAnsi="Times New Roman" w:eastAsia="Times New Roman"/>
          <w:color w:val="000000"/>
          <w:lang w:val="en-US" w:eastAsia="de-DE"/>
        </w:rPr>
        <w:t xml:space="preserve"> island states Malta and Cyprus (</w:t>
      </w:r>
      <w:r w:rsidRPr="0089176B" w:rsidR="00856F76">
        <w:rPr>
          <w:rFonts w:ascii="Times New Roman" w:hAnsi="Times New Roman" w:eastAsia="Times New Roman"/>
          <w:color w:val="000000"/>
          <w:lang w:val="en-US" w:eastAsia="de-DE"/>
        </w:rPr>
        <w:fldChar w:fldCharType="begin"/>
      </w:r>
      <w:r w:rsidRPr="0089176B" w:rsidR="00856F76">
        <w:rPr>
          <w:rFonts w:ascii="Times New Roman" w:hAnsi="Times New Roman" w:eastAsia="Times New Roman"/>
          <w:color w:val="000000"/>
          <w:lang w:val="en-US" w:eastAsia="de-DE"/>
        </w:rPr>
        <w:instrText xml:space="preserve"> REF _Ref143259076 \h  \* MERGEFORMAT </w:instrText>
      </w:r>
      <w:r w:rsidRPr="0089176B" w:rsidR="00856F76">
        <w:rPr>
          <w:rFonts w:ascii="Times New Roman" w:hAnsi="Times New Roman" w:eastAsia="Times New Roman"/>
          <w:color w:val="000000"/>
          <w:lang w:val="en-US" w:eastAsia="de-DE"/>
        </w:rPr>
      </w:r>
      <w:r w:rsidRPr="0089176B" w:rsidR="00856F76">
        <w:rPr>
          <w:rFonts w:ascii="Times New Roman" w:hAnsi="Times New Roman" w:eastAsia="Times New Roman"/>
          <w:color w:val="000000"/>
          <w:lang w:val="en-US" w:eastAsia="de-DE"/>
        </w:rPr>
        <w:fldChar w:fldCharType="separate"/>
      </w:r>
      <w:r w:rsidRPr="0089176B" w:rsidR="00972090">
        <w:rPr>
          <w:rFonts w:ascii="Times New Roman" w:hAnsi="Times New Roman"/>
          <w:lang w:val="en-US"/>
        </w:rPr>
        <w:t xml:space="preserve">Table </w:t>
      </w:r>
      <w:r w:rsidRPr="0089176B" w:rsidR="00972090">
        <w:rPr>
          <w:rFonts w:ascii="Times New Roman" w:hAnsi="Times New Roman"/>
          <w:noProof/>
          <w:lang w:val="en-US"/>
        </w:rPr>
        <w:t>3</w:t>
      </w:r>
      <w:r w:rsidRPr="0089176B" w:rsidR="00856F76">
        <w:rPr>
          <w:rFonts w:ascii="Times New Roman" w:hAnsi="Times New Roman" w:eastAsia="Times New Roman"/>
          <w:color w:val="000000"/>
          <w:lang w:val="en-US" w:eastAsia="de-DE"/>
        </w:rPr>
        <w:fldChar w:fldCharType="end"/>
      </w:r>
      <w:r w:rsidRPr="0089176B" w:rsidR="00856F76">
        <w:rPr>
          <w:rFonts w:ascii="Times New Roman" w:hAnsi="Times New Roman" w:eastAsia="Times New Roman"/>
          <w:color w:val="000000"/>
          <w:lang w:val="en-US" w:eastAsia="de-DE"/>
        </w:rPr>
        <w:t>)</w:t>
      </w:r>
      <w:r w:rsidRPr="0089176B" w:rsidR="00830985">
        <w:rPr>
          <w:rFonts w:ascii="Times New Roman" w:hAnsi="Times New Roman" w:eastAsia="Times New Roman"/>
          <w:color w:val="000000"/>
          <w:lang w:val="en-US" w:eastAsia="de-DE"/>
        </w:rPr>
        <w:t xml:space="preserve">. </w:t>
      </w:r>
      <w:r w:rsidRPr="0089176B" w:rsidR="00830985">
        <w:rPr>
          <w:rFonts w:ascii="Times New Roman" w:hAnsi="Times New Roman"/>
          <w:lang w:val="en-US"/>
        </w:rPr>
        <w:t xml:space="preserve">The actual range of </w:t>
      </w:r>
      <w:r w:rsidRPr="0089176B" w:rsidR="00830985">
        <w:rPr>
          <w:rFonts w:ascii="Times New Roman" w:hAnsi="Times New Roman"/>
          <w:i/>
          <w:iCs/>
          <w:lang w:val="en-US"/>
        </w:rPr>
        <w:t>C. canadensis</w:t>
      </w:r>
      <w:r w:rsidRPr="0089176B" w:rsidR="00830985">
        <w:rPr>
          <w:rFonts w:ascii="Times New Roman" w:hAnsi="Times New Roman"/>
          <w:lang w:val="en-US"/>
        </w:rPr>
        <w:t xml:space="preserve"> in the risk assessment area is thus still very limited compared to its potential range.</w:t>
      </w:r>
    </w:p>
    <w:p w:rsidRPr="0089176B" w:rsidR="0005270B" w:rsidP="006866EB" w:rsidRDefault="0005270B" w14:paraId="03E43963" w14:textId="77777777">
      <w:pPr>
        <w:jc w:val="both"/>
        <w:rPr>
          <w:rFonts w:ascii="Times New Roman" w:hAnsi="Times New Roman"/>
          <w:lang w:val="en-US"/>
        </w:rPr>
      </w:pPr>
      <w:r w:rsidRPr="0089176B">
        <w:rPr>
          <w:rFonts w:ascii="Times New Roman" w:hAnsi="Times New Roman"/>
          <w:lang w:val="en-US"/>
        </w:rPr>
        <w:t xml:space="preserve">Response (9b): </w:t>
      </w:r>
    </w:p>
    <w:p w:rsidR="00362F5B" w:rsidP="006866EB" w:rsidRDefault="00875EF0" w14:paraId="37E9DB5F" w14:textId="7F95A17B">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As derived from the SDM, climate change is expected to have no effect on the risk of establishment of </w:t>
      </w:r>
      <w:r w:rsidRPr="0089176B">
        <w:rPr>
          <w:rFonts w:ascii="Times New Roman" w:hAnsi="Times New Roman" w:eastAsia="Times New Roman"/>
          <w:i/>
          <w:iCs/>
          <w:color w:val="000000"/>
          <w:lang w:val="en-US" w:eastAsia="de-DE"/>
        </w:rPr>
        <w:t>C. canadensis</w:t>
      </w:r>
      <w:r w:rsidRPr="0089176B">
        <w:rPr>
          <w:rFonts w:ascii="Times New Roman" w:hAnsi="Times New Roman" w:eastAsia="Times New Roman"/>
          <w:color w:val="000000"/>
          <w:lang w:val="en-US" w:eastAsia="de-DE"/>
        </w:rPr>
        <w:t xml:space="preserve"> within the different Member States from the risk assessment area (Annex VIII, climate change scenarios </w:t>
      </w:r>
      <w:r w:rsidR="000040AA">
        <w:rPr>
          <w:rFonts w:ascii="Times New Roman" w:hAnsi="Times New Roman" w:eastAsia="Times New Roman"/>
          <w:color w:val="000000"/>
          <w:lang w:val="en-US" w:eastAsia="de-DE"/>
        </w:rPr>
        <w:t>SSP</w:t>
      </w:r>
      <w:r w:rsidRPr="0089176B">
        <w:rPr>
          <w:rFonts w:ascii="Times New Roman" w:hAnsi="Times New Roman" w:eastAsia="Times New Roman"/>
          <w:color w:val="000000"/>
          <w:lang w:val="en-US" w:eastAsia="de-DE"/>
        </w:rPr>
        <w:t xml:space="preserve">2.6, 4.5 and 8.5). </w:t>
      </w:r>
      <w:r w:rsidR="00067CFF">
        <w:rPr>
          <w:rFonts w:ascii="Times New Roman" w:hAnsi="Times New Roman" w:eastAsia="Times New Roman"/>
          <w:color w:val="000000"/>
          <w:lang w:val="en-US" w:eastAsia="de-DE"/>
        </w:rPr>
        <w:t>F</w:t>
      </w:r>
      <w:r w:rsidRPr="0089176B">
        <w:rPr>
          <w:rFonts w:ascii="Times New Roman" w:hAnsi="Times New Roman" w:eastAsia="Times New Roman"/>
          <w:color w:val="000000"/>
          <w:lang w:val="en-US" w:eastAsia="de-DE"/>
        </w:rPr>
        <w:t>or the Mediterranean Member States (</w:t>
      </w:r>
      <w:r w:rsidRPr="0089176B" w:rsidR="00067CFF">
        <w:rPr>
          <w:rFonts w:ascii="Times New Roman" w:hAnsi="Times New Roman" w:eastAsia="Times New Roman"/>
          <w:color w:val="000000"/>
          <w:lang w:val="en-US" w:eastAsia="de-DE"/>
        </w:rPr>
        <w:t>Italy</w:t>
      </w:r>
      <w:r w:rsidR="00067CFF">
        <w:rPr>
          <w:rFonts w:ascii="Times New Roman" w:hAnsi="Times New Roman" w:eastAsia="Times New Roman"/>
          <w:color w:val="000000"/>
          <w:lang w:val="en-US" w:eastAsia="de-DE"/>
        </w:rPr>
        <w:t xml:space="preserve">, </w:t>
      </w:r>
      <w:r w:rsidRPr="0089176B" w:rsidR="00067CFF">
        <w:rPr>
          <w:rFonts w:ascii="Times New Roman" w:hAnsi="Times New Roman" w:eastAsia="Times New Roman"/>
          <w:color w:val="000000"/>
          <w:lang w:val="en-US" w:eastAsia="de-DE"/>
        </w:rPr>
        <w:t>Portugal</w:t>
      </w:r>
      <w:r w:rsidR="00067CFF">
        <w:rPr>
          <w:rFonts w:ascii="Times New Roman" w:hAnsi="Times New Roman" w:eastAsia="Times New Roman"/>
          <w:color w:val="000000"/>
          <w:lang w:val="en-US" w:eastAsia="de-DE"/>
        </w:rPr>
        <w:t>, Spain, Greece, Cyprus</w:t>
      </w:r>
      <w:r w:rsidRPr="0089176B">
        <w:rPr>
          <w:rFonts w:ascii="Times New Roman" w:hAnsi="Times New Roman" w:eastAsia="Times New Roman"/>
          <w:color w:val="000000"/>
          <w:lang w:val="en-US" w:eastAsia="de-DE"/>
        </w:rPr>
        <w:t xml:space="preserve">), </w:t>
      </w:r>
      <w:r w:rsidR="00067CFF">
        <w:rPr>
          <w:rFonts w:ascii="Times New Roman" w:hAnsi="Times New Roman" w:eastAsia="Times New Roman"/>
          <w:color w:val="000000"/>
          <w:lang w:val="en-US" w:eastAsia="de-DE"/>
        </w:rPr>
        <w:t xml:space="preserve">there only is </w:t>
      </w:r>
      <w:r w:rsidRPr="0089176B">
        <w:rPr>
          <w:rFonts w:ascii="Times New Roman" w:hAnsi="Times New Roman" w:eastAsia="Times New Roman"/>
          <w:color w:val="000000"/>
          <w:lang w:val="en-US" w:eastAsia="de-DE"/>
        </w:rPr>
        <w:t xml:space="preserve">a </w:t>
      </w:r>
      <w:r w:rsidR="00067CFF">
        <w:rPr>
          <w:rFonts w:ascii="Times New Roman" w:hAnsi="Times New Roman" w:eastAsia="Times New Roman"/>
          <w:color w:val="000000"/>
          <w:lang w:val="en-US" w:eastAsia="de-DE"/>
        </w:rPr>
        <w:t xml:space="preserve">discernable increase in the uncertainty for these estimates </w:t>
      </w:r>
      <w:r w:rsidRPr="0089176B">
        <w:rPr>
          <w:rFonts w:ascii="Times New Roman" w:hAnsi="Times New Roman" w:eastAsia="Times New Roman"/>
          <w:color w:val="000000"/>
          <w:lang w:val="en-US" w:eastAsia="de-DE"/>
        </w:rPr>
        <w:t>(according to the scenarios in the respective order).</w:t>
      </w:r>
    </w:p>
    <w:p w:rsidRPr="0089176B" w:rsidR="00A45D47" w:rsidP="006866EB" w:rsidRDefault="00A45D47" w14:paraId="3C6788A6" w14:textId="77777777">
      <w:pPr>
        <w:jc w:val="both"/>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4B2534" w:rsidTr="00B94B35" w14:paraId="4383E008" w14:textId="77777777">
        <w:tc>
          <w:tcPr>
            <w:tcW w:w="9212" w:type="dxa"/>
            <w:shd w:val="clear" w:color="auto" w:fill="auto"/>
          </w:tcPr>
          <w:p w:rsidRPr="0089176B" w:rsidR="004B2534" w:rsidP="00B94B35" w:rsidRDefault="004B2534" w14:paraId="1CF6CF85" w14:textId="77777777">
            <w:pPr>
              <w:spacing w:after="120"/>
              <w:rPr>
                <w:b/>
                <w:lang w:val="en-US"/>
              </w:rPr>
            </w:pPr>
            <w:r w:rsidRPr="0089176B">
              <w:rPr>
                <w:rFonts w:ascii="Times New Roman" w:hAnsi="Times New Roman"/>
                <w:b/>
                <w:lang w:val="en-US"/>
              </w:rPr>
              <w:t>A10. Is the organism known to be invasive (i.e. to threaten or adversely impact upon biodiversity and related ecosystem services) anywhere outside the risk assessment area?</w:t>
            </w:r>
          </w:p>
        </w:tc>
      </w:tr>
    </w:tbl>
    <w:p w:rsidRPr="0089176B" w:rsidR="004B2534" w:rsidP="004B2534" w:rsidRDefault="004B2534" w14:paraId="35366E05" w14:textId="77777777">
      <w:pPr>
        <w:rPr>
          <w:lang w:val="en-US"/>
        </w:rPr>
      </w:pPr>
    </w:p>
    <w:p w:rsidR="00920ACE" w:rsidP="00920ACE" w:rsidRDefault="00920ACE" w14:paraId="64DC570C" w14:textId="6B8990DC">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In 2008, the number of beavers in the </w:t>
      </w:r>
      <w:r w:rsidRPr="0089176B">
        <w:rPr>
          <w:rFonts w:ascii="Times New Roman" w:hAnsi="Times New Roman" w:eastAsia="Times New Roman"/>
          <w:b/>
          <w:bCs/>
          <w:color w:val="000000"/>
          <w:lang w:val="en-US" w:eastAsia="de-DE"/>
        </w:rPr>
        <w:t>Tierra del Fuego</w:t>
      </w:r>
      <w:r w:rsidRPr="0089176B">
        <w:rPr>
          <w:rFonts w:ascii="Times New Roman" w:hAnsi="Times New Roman" w:eastAsia="Times New Roman"/>
          <w:color w:val="000000"/>
          <w:lang w:val="en-US" w:eastAsia="de-DE"/>
        </w:rPr>
        <w:t xml:space="preserve"> archipelago (see A5) increased to an estimated 100</w:t>
      </w:r>
      <w:r w:rsidR="00185C34">
        <w:rPr>
          <w:rFonts w:ascii="Times New Roman" w:hAnsi="Times New Roman" w:eastAsia="Times New Roman"/>
          <w:color w:val="000000"/>
          <w:lang w:val="en-US" w:eastAsia="de-DE"/>
        </w:rPr>
        <w:t>,</w:t>
      </w:r>
      <w:r w:rsidRPr="0089176B">
        <w:rPr>
          <w:rFonts w:ascii="Times New Roman" w:hAnsi="Times New Roman" w:eastAsia="Times New Roman"/>
          <w:color w:val="000000"/>
          <w:lang w:val="en-US" w:eastAsia="de-DE"/>
        </w:rPr>
        <w:t>000. They have invaded roughly 16 million hectares of indigenous forest, leaving a swath of destruction (through impacts explained in Section B). In November 2016, the authorities of Argentina and Chile signed an agreement to try and exterminate the North American beavers in the Patagonia region that spans the border of the two countries, owing to the devastating impacts on southern woodlands. This cull is backed by the United Nations and environmental groups. Local experts expect that it could take 10 to 15 years to cull all the beavers (</w:t>
      </w:r>
      <w:r w:rsidRPr="0089176B" w:rsidR="00FA22E4">
        <w:rPr>
          <w:rFonts w:ascii="Times New Roman" w:hAnsi="Times New Roman" w:eastAsia="Times New Roman"/>
          <w:color w:val="000000"/>
          <w:lang w:val="en-US" w:eastAsia="de-DE"/>
        </w:rPr>
        <w:t xml:space="preserve">Choi 2008, </w:t>
      </w:r>
      <w:r w:rsidRPr="0089176B">
        <w:rPr>
          <w:rFonts w:ascii="Times New Roman" w:hAnsi="Times New Roman" w:eastAsia="Times New Roman"/>
          <w:color w:val="000000"/>
          <w:lang w:val="en-US" w:eastAsia="de-DE"/>
        </w:rPr>
        <w:t>MercoPress 2016).</w:t>
      </w:r>
    </w:p>
    <w:p w:rsidRPr="0089176B" w:rsidR="00A45D47" w:rsidP="00920ACE" w:rsidRDefault="00A45D47" w14:paraId="6AF21926" w14:textId="77777777">
      <w:pPr>
        <w:jc w:val="both"/>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4B2534" w:rsidTr="00B94B35" w14:paraId="0917BB4F" w14:textId="77777777">
        <w:tc>
          <w:tcPr>
            <w:tcW w:w="9212" w:type="dxa"/>
            <w:shd w:val="clear" w:color="auto" w:fill="auto"/>
          </w:tcPr>
          <w:p w:rsidRPr="0089176B" w:rsidR="004B2534" w:rsidP="00B94B35" w:rsidRDefault="004B2534" w14:paraId="32B0E6C7" w14:textId="77777777">
            <w:pPr>
              <w:snapToGrid w:val="0"/>
              <w:spacing w:after="120"/>
              <w:rPr>
                <w:rFonts w:ascii="Times New Roman" w:hAnsi="Times New Roman"/>
                <w:b/>
                <w:lang w:val="en-US"/>
              </w:rPr>
            </w:pPr>
            <w:r w:rsidRPr="0089176B">
              <w:rPr>
                <w:rFonts w:ascii="Times New Roman" w:hAnsi="Times New Roman"/>
                <w:b/>
                <w:lang w:val="en-US"/>
              </w:rPr>
              <w:t xml:space="preserve">A11. In which biogeographic region(s) or marine subregion(s) in the risk assessment area has the species shown signs of invasiveness? Indicate the area endangered by the organism as detailed as possible. </w:t>
            </w:r>
          </w:p>
          <w:p w:rsidRPr="0089176B" w:rsidR="00674901" w:rsidP="00674901" w:rsidRDefault="00674901" w14:paraId="66616387" w14:textId="77777777">
            <w:pPr>
              <w:spacing w:after="120"/>
              <w:jc w:val="both"/>
              <w:rPr>
                <w:rFonts w:ascii="Times New Roman" w:hAnsi="Times New Roman"/>
                <w:lang w:val="en-US"/>
              </w:rPr>
            </w:pPr>
            <w:r w:rsidRPr="0089176B">
              <w:rPr>
                <w:rFonts w:ascii="Times New Roman" w:hAnsi="Times New Roman"/>
                <w:lang w:val="en-US"/>
              </w:rPr>
              <w:t xml:space="preserve">For delimitation of EU biogeographical regions please refer to </w:t>
            </w:r>
            <w:hyperlink w:tgtFrame="_blank" w:history="1" r:id="rId11">
              <w:r w:rsidRPr="0089176B">
                <w:rPr>
                  <w:rFonts w:ascii="Times New Roman" w:hAnsi="Times New Roman"/>
                  <w:lang w:val="en-US"/>
                </w:rPr>
                <w:t>https://www.eea.europa.eu/data-and-maps/figures/biogeographical-regions-in-europe-2</w:t>
              </w:r>
            </w:hyperlink>
            <w:r w:rsidRPr="0089176B">
              <w:rPr>
                <w:rFonts w:ascii="Times New Roman" w:hAnsi="Times New Roman"/>
                <w:lang w:val="en-US"/>
              </w:rPr>
              <w:t xml:space="preserve"> (see also Annex VI). </w:t>
            </w:r>
          </w:p>
          <w:p w:rsidRPr="0089176B" w:rsidR="004B2534" w:rsidP="00674901" w:rsidRDefault="00674901" w14:paraId="66B6AD00" w14:textId="4134195F">
            <w:pPr>
              <w:snapToGrid w:val="0"/>
              <w:spacing w:after="120"/>
              <w:rPr>
                <w:lang w:val="en-US"/>
              </w:rPr>
            </w:pPr>
            <w:r w:rsidRPr="0089176B">
              <w:rPr>
                <w:rFonts w:ascii="Times New Roman" w:hAnsi="Times New Roman"/>
                <w:lang w:val="en-US"/>
              </w:rPr>
              <w:t xml:space="preserve">For delimitation of EU marine regions and subregions consider the Marine Strategy Framework Directive areas; please refer to </w:t>
            </w:r>
            <w:hyperlink w:tgtFrame="_blank" w:history="1" r:id="rId12">
              <w:r w:rsidRPr="0089176B">
                <w:rPr>
                  <w:rFonts w:ascii="Times New Roman" w:hAnsi="Times New Roman"/>
                  <w:lang w:val="en-US"/>
                </w:rPr>
                <w:t>https://www.eea.europa.eu/data-and-maps/data/msfd-regions-and-subregions/technical-document/pdf</w:t>
              </w:r>
            </w:hyperlink>
            <w:r w:rsidRPr="0089176B">
              <w:rPr>
                <w:rFonts w:ascii="Times New Roman" w:hAnsi="Times New Roman"/>
                <w:lang w:val="en-US"/>
              </w:rPr>
              <w:t xml:space="preserve"> (see also Annex VI).</w:t>
            </w:r>
          </w:p>
        </w:tc>
      </w:tr>
    </w:tbl>
    <w:p w:rsidRPr="0089176B" w:rsidR="004B2534" w:rsidP="004B2534" w:rsidRDefault="004B2534" w14:paraId="6E798529" w14:textId="77777777">
      <w:pPr>
        <w:rPr>
          <w:lang w:val="en-US"/>
        </w:rPr>
      </w:pPr>
    </w:p>
    <w:p w:rsidRPr="0089176B" w:rsidR="008C5405" w:rsidP="005B142A" w:rsidRDefault="00856F76" w14:paraId="0DF55CBE" w14:textId="2293CCFE">
      <w:pPr>
        <w:jc w:val="both"/>
        <w:rPr>
          <w:rFonts w:ascii="Times New Roman" w:hAnsi="Times New Roman" w:eastAsia="Times New Roman"/>
          <w:color w:val="000000"/>
          <w:lang w:val="en-US" w:eastAsia="de-DE"/>
        </w:rPr>
      </w:pPr>
      <w:bookmarkStart w:name="_Hlk143598396" w:id="7"/>
      <w:r w:rsidRPr="0089176B">
        <w:rPr>
          <w:rFonts w:ascii="Times New Roman" w:hAnsi="Times New Roman" w:eastAsia="Times New Roman"/>
          <w:color w:val="000000"/>
          <w:lang w:val="en-US" w:eastAsia="de-DE"/>
        </w:rPr>
        <w:t xml:space="preserve">As can be read </w:t>
      </w:r>
      <w:r w:rsidRPr="0089176B" w:rsidR="005B142A">
        <w:rPr>
          <w:rFonts w:ascii="Times New Roman" w:hAnsi="Times New Roman" w:eastAsia="Times New Roman"/>
          <w:color w:val="000000"/>
          <w:lang w:val="en-US" w:eastAsia="de-DE"/>
        </w:rPr>
        <w:t>from</w:t>
      </w:r>
      <w:r w:rsidRPr="0089176B">
        <w:rPr>
          <w:rFonts w:ascii="Times New Roman" w:hAnsi="Times New Roman" w:eastAsia="Times New Roman"/>
          <w:color w:val="000000"/>
          <w:lang w:val="en-US" w:eastAsia="de-DE"/>
        </w:rPr>
        <w:t xml:space="preserve"> A8, </w:t>
      </w:r>
      <w:r w:rsidRPr="0089176B" w:rsidR="005B142A">
        <w:rPr>
          <w:rFonts w:ascii="Times New Roman" w:hAnsi="Times New Roman" w:eastAsia="Times New Roman"/>
          <w:color w:val="000000"/>
          <w:lang w:val="en-US" w:eastAsia="de-DE"/>
        </w:rPr>
        <w:t xml:space="preserve">the population of </w:t>
      </w:r>
      <w:r w:rsidRPr="0089176B" w:rsidR="005B142A">
        <w:rPr>
          <w:rFonts w:ascii="Times New Roman" w:hAnsi="Times New Roman" w:eastAsia="Times New Roman"/>
          <w:i/>
          <w:iCs/>
          <w:color w:val="000000"/>
          <w:lang w:val="en-US" w:eastAsia="de-DE"/>
        </w:rPr>
        <w:t>C. canadensis</w:t>
      </w:r>
      <w:r w:rsidRPr="0089176B" w:rsidR="005B142A">
        <w:rPr>
          <w:rFonts w:ascii="Times New Roman" w:hAnsi="Times New Roman" w:eastAsia="Times New Roman"/>
          <w:color w:val="000000"/>
          <w:lang w:val="en-US" w:eastAsia="de-DE"/>
        </w:rPr>
        <w:t xml:space="preserve"> in Finland has established firmly, increased in number, and spread geographically. The same is true in Germany (the state of Rhineland-Palatinate), </w:t>
      </w:r>
      <w:r w:rsidRPr="0089176B" w:rsidR="008C5405">
        <w:rPr>
          <w:rFonts w:ascii="Times New Roman" w:hAnsi="Times New Roman" w:eastAsia="Times New Roman"/>
          <w:color w:val="000000"/>
          <w:lang w:val="en-US" w:eastAsia="de-DE"/>
        </w:rPr>
        <w:t xml:space="preserve">but </w:t>
      </w:r>
      <w:r w:rsidRPr="0089176B" w:rsidR="005B142A">
        <w:rPr>
          <w:rFonts w:ascii="Times New Roman" w:hAnsi="Times New Roman" w:eastAsia="Times New Roman"/>
          <w:color w:val="000000"/>
          <w:lang w:val="en-US" w:eastAsia="de-DE"/>
        </w:rPr>
        <w:t>to a much lesser degree</w:t>
      </w:r>
      <w:r w:rsidRPr="0089176B" w:rsidR="008C5405">
        <w:rPr>
          <w:rFonts w:ascii="Times New Roman" w:hAnsi="Times New Roman" w:eastAsia="Times New Roman"/>
          <w:color w:val="000000"/>
          <w:lang w:val="en-US" w:eastAsia="de-DE"/>
        </w:rPr>
        <w:t>, nonetheless affecting Luxembourg and Belgium</w:t>
      </w:r>
      <w:r w:rsidRPr="0089176B" w:rsidR="005B142A">
        <w:rPr>
          <w:rFonts w:ascii="Times New Roman" w:hAnsi="Times New Roman" w:eastAsia="Times New Roman"/>
          <w:color w:val="000000"/>
          <w:lang w:val="en-US" w:eastAsia="de-DE"/>
        </w:rPr>
        <w:t xml:space="preserve">. </w:t>
      </w:r>
      <w:bookmarkEnd w:id="7"/>
      <w:r w:rsidR="00B5275D">
        <w:rPr>
          <w:rFonts w:ascii="Times New Roman" w:hAnsi="Times New Roman" w:eastAsia="Times New Roman"/>
          <w:color w:val="000000"/>
          <w:lang w:val="en-US" w:eastAsia="de-DE"/>
        </w:rPr>
        <w:t>The species’</w:t>
      </w:r>
      <w:r w:rsidRPr="00B5275D" w:rsidR="00B5275D">
        <w:rPr>
          <w:rFonts w:ascii="Times New Roman" w:hAnsi="Times New Roman" w:eastAsia="Times New Roman"/>
          <w:color w:val="000000"/>
          <w:lang w:val="en-US" w:eastAsia="de-DE"/>
        </w:rPr>
        <w:t xml:space="preserve"> </w:t>
      </w:r>
      <w:r w:rsidR="00B5275D">
        <w:rPr>
          <w:rFonts w:ascii="Times New Roman" w:hAnsi="Times New Roman" w:eastAsia="Times New Roman"/>
          <w:color w:val="000000"/>
          <w:lang w:val="en-US" w:eastAsia="de-DE"/>
        </w:rPr>
        <w:t>former</w:t>
      </w:r>
      <w:r w:rsidRPr="00B5275D" w:rsidR="00B5275D">
        <w:rPr>
          <w:rFonts w:ascii="Times New Roman" w:hAnsi="Times New Roman" w:eastAsia="Times New Roman"/>
          <w:color w:val="000000"/>
          <w:lang w:val="en-US" w:eastAsia="de-DE"/>
        </w:rPr>
        <w:t xml:space="preserve"> presence in France was also considered worrying as it could spread</w:t>
      </w:r>
      <w:r w:rsidRPr="0089176B" w:rsidR="008C5405">
        <w:rPr>
          <w:rFonts w:ascii="Times New Roman" w:hAnsi="Times New Roman" w:eastAsia="Times New Roman"/>
          <w:color w:val="000000"/>
          <w:lang w:val="en-US" w:eastAsia="de-DE"/>
        </w:rPr>
        <w:t xml:space="preserve"> </w:t>
      </w:r>
      <w:r w:rsidR="00B5275D">
        <w:rPr>
          <w:rFonts w:ascii="Times New Roman" w:hAnsi="Times New Roman" w:eastAsia="Times New Roman"/>
          <w:color w:val="000000"/>
          <w:lang w:val="en-US" w:eastAsia="de-DE"/>
        </w:rPr>
        <w:t>furthe</w:t>
      </w:r>
      <w:r w:rsidRPr="0089176B" w:rsidR="008C5405">
        <w:rPr>
          <w:rFonts w:ascii="Times New Roman" w:hAnsi="Times New Roman" w:eastAsia="Times New Roman"/>
          <w:color w:val="000000"/>
          <w:lang w:val="en-US" w:eastAsia="de-DE"/>
        </w:rPr>
        <w:t>r</w:t>
      </w:r>
      <w:r w:rsidR="00B5275D">
        <w:rPr>
          <w:rFonts w:ascii="Times New Roman" w:hAnsi="Times New Roman" w:eastAsia="Times New Roman"/>
          <w:color w:val="000000"/>
          <w:lang w:val="en-US" w:eastAsia="de-DE"/>
        </w:rPr>
        <w:t>, motivating the control actions taken.</w:t>
      </w:r>
    </w:p>
    <w:p w:rsidR="005B142A" w:rsidP="005B142A" w:rsidRDefault="005B142A" w14:paraId="1EC4B946" w14:textId="37A86DE8">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Signs of invasiveness are thus observed for the Boreal</w:t>
      </w:r>
      <w:r w:rsidRPr="0089176B" w:rsidR="008C5405">
        <w:rPr>
          <w:rFonts w:ascii="Times New Roman" w:hAnsi="Times New Roman" w:eastAsia="Times New Roman"/>
          <w:color w:val="000000"/>
          <w:lang w:val="en-US" w:eastAsia="de-DE"/>
        </w:rPr>
        <w:t xml:space="preserve">, </w:t>
      </w:r>
      <w:r w:rsidRPr="0089176B">
        <w:rPr>
          <w:rFonts w:ascii="Times New Roman" w:hAnsi="Times New Roman" w:eastAsia="Times New Roman"/>
          <w:color w:val="000000"/>
          <w:lang w:val="en-US" w:eastAsia="de-DE"/>
        </w:rPr>
        <w:t xml:space="preserve">Continental </w:t>
      </w:r>
      <w:r w:rsidRPr="0089176B" w:rsidR="008C5405">
        <w:rPr>
          <w:rFonts w:ascii="Times New Roman" w:hAnsi="Times New Roman" w:eastAsia="Times New Roman"/>
          <w:color w:val="000000"/>
          <w:lang w:val="en-US" w:eastAsia="de-DE"/>
        </w:rPr>
        <w:t xml:space="preserve">and Atlantic </w:t>
      </w:r>
      <w:r w:rsidRPr="0089176B">
        <w:rPr>
          <w:rFonts w:ascii="Times New Roman" w:hAnsi="Times New Roman" w:eastAsia="Times New Roman"/>
          <w:color w:val="000000"/>
          <w:lang w:val="en-US" w:eastAsia="de-DE"/>
        </w:rPr>
        <w:t>regions (</w:t>
      </w:r>
      <w:r w:rsidRPr="0089176B">
        <w:rPr>
          <w:rFonts w:ascii="Times New Roman" w:hAnsi="Times New Roman" w:eastAsia="Times New Roman"/>
          <w:color w:val="000000"/>
          <w:lang w:val="en-US" w:eastAsia="de-DE"/>
        </w:rPr>
        <w:fldChar w:fldCharType="begin"/>
      </w:r>
      <w:r w:rsidRPr="0089176B">
        <w:rPr>
          <w:rFonts w:ascii="Times New Roman" w:hAnsi="Times New Roman" w:eastAsia="Times New Roman"/>
          <w:color w:val="000000"/>
          <w:lang w:val="en-US" w:eastAsia="de-DE"/>
        </w:rPr>
        <w:instrText xml:space="preserve"> REF _Ref143511701 \h  \* MERGEFORMAT </w:instrText>
      </w:r>
      <w:r w:rsidRPr="0089176B">
        <w:rPr>
          <w:rFonts w:ascii="Times New Roman" w:hAnsi="Times New Roman" w:eastAsia="Times New Roman"/>
          <w:color w:val="000000"/>
          <w:lang w:val="en-US" w:eastAsia="de-DE"/>
        </w:rPr>
      </w:r>
      <w:r w:rsidRPr="0089176B">
        <w:rPr>
          <w:rFonts w:ascii="Times New Roman" w:hAnsi="Times New Roman" w:eastAsia="Times New Roman"/>
          <w:color w:val="000000"/>
          <w:lang w:val="en-US" w:eastAsia="de-DE"/>
        </w:rPr>
        <w:fldChar w:fldCharType="separate"/>
      </w:r>
      <w:r w:rsidRPr="0089176B" w:rsidR="00972090">
        <w:rPr>
          <w:rFonts w:ascii="Times New Roman" w:hAnsi="Times New Roman"/>
          <w:lang w:val="en-US"/>
        </w:rPr>
        <w:t xml:space="preserve">Table </w:t>
      </w:r>
      <w:r w:rsidRPr="0089176B" w:rsidR="00972090">
        <w:rPr>
          <w:rFonts w:ascii="Times New Roman" w:hAnsi="Times New Roman"/>
          <w:noProof/>
          <w:lang w:val="en-US"/>
        </w:rPr>
        <w:t>2</w:t>
      </w:r>
      <w:r w:rsidRPr="0089176B">
        <w:rPr>
          <w:rFonts w:ascii="Times New Roman" w:hAnsi="Times New Roman" w:eastAsia="Times New Roman"/>
          <w:color w:val="000000"/>
          <w:lang w:val="en-US" w:eastAsia="de-DE"/>
        </w:rPr>
        <w:fldChar w:fldCharType="end"/>
      </w:r>
      <w:r w:rsidRPr="0089176B">
        <w:rPr>
          <w:rFonts w:ascii="Times New Roman" w:hAnsi="Times New Roman" w:eastAsia="Times New Roman"/>
          <w:color w:val="000000"/>
          <w:lang w:val="en-US" w:eastAsia="de-DE"/>
        </w:rPr>
        <w:t>).</w:t>
      </w:r>
    </w:p>
    <w:p w:rsidRPr="0089176B" w:rsidR="00A45D47" w:rsidP="005B142A" w:rsidRDefault="00A45D47" w14:paraId="64BBC6A1" w14:textId="77777777">
      <w:pPr>
        <w:jc w:val="both"/>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4B2534" w:rsidTr="00B94B35" w14:paraId="68EC60EA" w14:textId="77777777">
        <w:tc>
          <w:tcPr>
            <w:tcW w:w="9212" w:type="dxa"/>
            <w:shd w:val="clear" w:color="auto" w:fill="auto"/>
          </w:tcPr>
          <w:p w:rsidRPr="0089176B" w:rsidR="004B2534" w:rsidP="00674901" w:rsidRDefault="004B2534" w14:paraId="2674C669" w14:textId="7DFCD15E">
            <w:pPr>
              <w:snapToGrid w:val="0"/>
              <w:spacing w:after="120"/>
              <w:rPr>
                <w:lang w:val="en-US"/>
              </w:rPr>
            </w:pPr>
            <w:r w:rsidRPr="0089176B">
              <w:rPr>
                <w:rFonts w:ascii="Times New Roman" w:hAnsi="Times New Roman"/>
                <w:b/>
                <w:lang w:val="en-US"/>
              </w:rPr>
              <w:t xml:space="preserve">A12. In which EU </w:t>
            </w:r>
            <w:r w:rsidRPr="0089176B" w:rsidR="00135309">
              <w:rPr>
                <w:rFonts w:ascii="Times New Roman" w:hAnsi="Times New Roman"/>
                <w:b/>
                <w:lang w:val="en-US"/>
              </w:rPr>
              <w:t>M</w:t>
            </w:r>
            <w:r w:rsidRPr="0089176B">
              <w:rPr>
                <w:rFonts w:ascii="Times New Roman" w:hAnsi="Times New Roman"/>
                <w:b/>
                <w:lang w:val="en-US"/>
              </w:rPr>
              <w:t xml:space="preserve">ember </w:t>
            </w:r>
            <w:r w:rsidRPr="0089176B" w:rsidR="00135309">
              <w:rPr>
                <w:rFonts w:ascii="Times New Roman" w:hAnsi="Times New Roman"/>
                <w:b/>
                <w:lang w:val="en-US"/>
              </w:rPr>
              <w:t>S</w:t>
            </w:r>
            <w:r w:rsidRPr="0089176B">
              <w:rPr>
                <w:rFonts w:ascii="Times New Roman" w:hAnsi="Times New Roman"/>
                <w:b/>
                <w:lang w:val="en-US"/>
              </w:rPr>
              <w:t xml:space="preserve">tates has the species shown signs of invasiveness? Indicate the area endangered by the organism as detailed as possible. </w:t>
            </w:r>
          </w:p>
        </w:tc>
      </w:tr>
    </w:tbl>
    <w:p w:rsidRPr="0089176B" w:rsidR="004B2534" w:rsidP="004B2534" w:rsidRDefault="004B2534" w14:paraId="4F4EE8BE" w14:textId="77777777">
      <w:pPr>
        <w:rPr>
          <w:lang w:val="en-US"/>
        </w:rPr>
      </w:pPr>
    </w:p>
    <w:p w:rsidR="008C5405" w:rsidP="008C5405" w:rsidRDefault="008C5405" w14:paraId="3949345B" w14:textId="2223F874">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See the question above: signs of invasiveness are observed for Finland, Germany, Luxembourg, Belgium and France (</w:t>
      </w:r>
      <w:r w:rsidRPr="0089176B">
        <w:rPr>
          <w:rFonts w:ascii="Times New Roman" w:hAnsi="Times New Roman" w:eastAsia="Times New Roman"/>
          <w:color w:val="000000"/>
          <w:lang w:val="en-US" w:eastAsia="de-DE"/>
        </w:rPr>
        <w:fldChar w:fldCharType="begin"/>
      </w:r>
      <w:r w:rsidRPr="0089176B">
        <w:rPr>
          <w:rFonts w:ascii="Times New Roman" w:hAnsi="Times New Roman" w:eastAsia="Times New Roman"/>
          <w:color w:val="000000"/>
          <w:lang w:val="en-US" w:eastAsia="de-DE"/>
        </w:rPr>
        <w:instrText xml:space="preserve"> REF _Ref143259076 \h  \* MERGEFORMAT </w:instrText>
      </w:r>
      <w:r w:rsidRPr="0089176B">
        <w:rPr>
          <w:rFonts w:ascii="Times New Roman" w:hAnsi="Times New Roman" w:eastAsia="Times New Roman"/>
          <w:color w:val="000000"/>
          <w:lang w:val="en-US" w:eastAsia="de-DE"/>
        </w:rPr>
      </w:r>
      <w:r w:rsidRPr="0089176B">
        <w:rPr>
          <w:rFonts w:ascii="Times New Roman" w:hAnsi="Times New Roman" w:eastAsia="Times New Roman"/>
          <w:color w:val="000000"/>
          <w:lang w:val="en-US" w:eastAsia="de-DE"/>
        </w:rPr>
        <w:fldChar w:fldCharType="separate"/>
      </w:r>
      <w:r w:rsidRPr="0089176B" w:rsidR="00972090">
        <w:rPr>
          <w:rFonts w:ascii="Times New Roman" w:hAnsi="Times New Roman"/>
          <w:lang w:val="en-US"/>
        </w:rPr>
        <w:t xml:space="preserve">Table </w:t>
      </w:r>
      <w:r w:rsidRPr="0089176B" w:rsidR="00972090">
        <w:rPr>
          <w:rFonts w:ascii="Times New Roman" w:hAnsi="Times New Roman"/>
          <w:noProof/>
          <w:lang w:val="en-US"/>
        </w:rPr>
        <w:t>3</w:t>
      </w:r>
      <w:r w:rsidRPr="0089176B">
        <w:rPr>
          <w:rFonts w:ascii="Times New Roman" w:hAnsi="Times New Roman" w:eastAsia="Times New Roman"/>
          <w:color w:val="000000"/>
          <w:lang w:val="en-US" w:eastAsia="de-DE"/>
        </w:rPr>
        <w:fldChar w:fldCharType="end"/>
      </w:r>
      <w:r w:rsidRPr="0089176B">
        <w:rPr>
          <w:rFonts w:ascii="Times New Roman" w:hAnsi="Times New Roman" w:eastAsia="Times New Roman"/>
          <w:color w:val="000000"/>
          <w:lang w:val="en-US" w:eastAsia="de-DE"/>
        </w:rPr>
        <w:t>).</w:t>
      </w:r>
    </w:p>
    <w:p w:rsidRPr="0089176B" w:rsidR="00674901" w:rsidP="008C5405" w:rsidRDefault="00674901" w14:paraId="66F8EEF8" w14:textId="77777777">
      <w:pPr>
        <w:jc w:val="both"/>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4B2534" w:rsidTr="00B94B35" w14:paraId="1598F861" w14:textId="77777777">
        <w:tc>
          <w:tcPr>
            <w:tcW w:w="9212" w:type="dxa"/>
            <w:shd w:val="clear" w:color="auto" w:fill="auto"/>
          </w:tcPr>
          <w:p w:rsidRPr="0089176B" w:rsidR="004B2534" w:rsidP="00B94B35" w:rsidRDefault="004B2534" w14:paraId="71FCBABD" w14:textId="77777777">
            <w:pPr>
              <w:snapToGrid w:val="0"/>
              <w:spacing w:after="120"/>
              <w:rPr>
                <w:rFonts w:ascii="Times New Roman" w:hAnsi="Times New Roman"/>
                <w:b/>
                <w:lang w:val="en-US"/>
              </w:rPr>
            </w:pPr>
            <w:r w:rsidRPr="0089176B">
              <w:rPr>
                <w:rFonts w:ascii="Times New Roman" w:hAnsi="Times New Roman"/>
                <w:b/>
                <w:lang w:val="en-US"/>
              </w:rPr>
              <w:t xml:space="preserve">A13. Describe any known socio-economic benefits of the organism. </w:t>
            </w:r>
          </w:p>
          <w:p w:rsidRPr="0089176B" w:rsidR="004B2534" w:rsidP="00B94B35" w:rsidRDefault="004B2534" w14:paraId="0794E517" w14:textId="77777777">
            <w:pPr>
              <w:spacing w:after="120"/>
              <w:jc w:val="both"/>
              <w:rPr>
                <w:rFonts w:ascii="Times New Roman" w:hAnsi="Times New Roman" w:eastAsia="Times New Roman"/>
              </w:rPr>
            </w:pPr>
            <w:r w:rsidRPr="0089176B">
              <w:rPr>
                <w:rFonts w:ascii="Times New Roman" w:hAnsi="Times New Roman" w:eastAsia="Times New Roman"/>
              </w:rPr>
              <w:t>including the following elements:</w:t>
            </w:r>
          </w:p>
          <w:p w:rsidRPr="0089176B" w:rsidR="004B2534" w:rsidP="00B94B35" w:rsidRDefault="004B2534" w14:paraId="762563B7" w14:textId="77777777">
            <w:pPr>
              <w:numPr>
                <w:ilvl w:val="0"/>
                <w:numId w:val="7"/>
              </w:numPr>
              <w:spacing w:after="120"/>
              <w:ind w:left="342" w:hanging="283"/>
              <w:contextualSpacing/>
              <w:rPr>
                <w:rFonts w:ascii="Times New Roman" w:hAnsi="Times New Roman" w:eastAsia="Times New Roman"/>
                <w:lang w:val="en-US"/>
              </w:rPr>
            </w:pPr>
            <w:r w:rsidRPr="0089176B">
              <w:rPr>
                <w:rFonts w:ascii="Times New Roman" w:hAnsi="Times New Roman" w:eastAsia="Times New Roman"/>
                <w:lang w:val="en-US"/>
              </w:rPr>
              <w:t xml:space="preserve">Description of known uses for the species, including a list and description of known uses in the </w:t>
            </w:r>
            <w:r w:rsidRPr="0089176B" w:rsidR="00641F9C">
              <w:rPr>
                <w:rFonts w:ascii="Times New Roman" w:hAnsi="Times New Roman" w:eastAsia="Times New Roman"/>
                <w:lang w:val="en-US"/>
              </w:rPr>
              <w:t xml:space="preserve">risk assessment area </w:t>
            </w:r>
            <w:r w:rsidRPr="0089176B">
              <w:rPr>
                <w:rFonts w:ascii="Times New Roman" w:hAnsi="Times New Roman" w:eastAsia="Times New Roman"/>
                <w:lang w:val="en-US"/>
              </w:rPr>
              <w:t xml:space="preserve">and third countries, if relevant. </w:t>
            </w:r>
          </w:p>
          <w:p w:rsidRPr="0089176B" w:rsidR="004B2534" w:rsidP="00B94B35" w:rsidRDefault="004B2534" w14:paraId="136F64CF" w14:textId="77777777">
            <w:pPr>
              <w:numPr>
                <w:ilvl w:val="0"/>
                <w:numId w:val="7"/>
              </w:numPr>
              <w:spacing w:after="120"/>
              <w:ind w:left="342" w:hanging="283"/>
              <w:contextualSpacing/>
              <w:rPr>
                <w:rFonts w:ascii="Times New Roman" w:hAnsi="Times New Roman" w:eastAsia="Times New Roman"/>
                <w:lang w:val="en-US"/>
              </w:rPr>
            </w:pPr>
            <w:r w:rsidRPr="0089176B">
              <w:rPr>
                <w:rFonts w:ascii="Times New Roman" w:hAnsi="Times New Roman" w:eastAsia="Times New Roman"/>
                <w:lang w:val="en-US"/>
              </w:rPr>
              <w:t xml:space="preserve">Description of social and economic benefits deriving from those uses, including a description of the environmental, social and economic relevance of each of those uses and an indication of associated beneficiaries, quantitatively and/or qualitatively depending on what information is available. </w:t>
            </w:r>
          </w:p>
          <w:p w:rsidRPr="0089176B" w:rsidR="004B2534" w:rsidP="00B94B35" w:rsidRDefault="004B2534" w14:paraId="337B2075" w14:textId="77777777">
            <w:pPr>
              <w:snapToGrid w:val="0"/>
              <w:spacing w:after="120"/>
              <w:rPr>
                <w:rFonts w:ascii="Times New Roman" w:hAnsi="Times New Roman"/>
                <w:lang w:val="en-US"/>
              </w:rPr>
            </w:pPr>
            <w:r w:rsidRPr="0089176B">
              <w:rPr>
                <w:rFonts w:ascii="Times New Roman" w:hAnsi="Times New Roman" w:eastAsia="Times New Roman"/>
                <w:lang w:val="en-US"/>
              </w:rPr>
              <w:t xml:space="preserve">If the information available is not sufficient to provide a description of those benefits for the entire risk assessment area, qualitative data or different case studies from across the </w:t>
            </w:r>
            <w:r w:rsidRPr="0089176B" w:rsidR="00641F9C">
              <w:rPr>
                <w:rFonts w:ascii="Times New Roman" w:hAnsi="Times New Roman" w:eastAsia="Times New Roman"/>
                <w:lang w:val="en-US"/>
              </w:rPr>
              <w:t xml:space="preserve">risk assessment area </w:t>
            </w:r>
            <w:r w:rsidRPr="0089176B">
              <w:rPr>
                <w:rFonts w:ascii="Times New Roman" w:hAnsi="Times New Roman" w:eastAsia="Times New Roman"/>
                <w:lang w:val="en-US"/>
              </w:rPr>
              <w:t xml:space="preserve">or third countries shall be used, if available. </w:t>
            </w:r>
          </w:p>
        </w:tc>
      </w:tr>
    </w:tbl>
    <w:p w:rsidRPr="0089176B" w:rsidR="004B2534" w:rsidP="004B2534" w:rsidRDefault="004B2534" w14:paraId="287D6CD8" w14:textId="77777777">
      <w:pPr>
        <w:rPr>
          <w:lang w:val="en-US"/>
        </w:rPr>
      </w:pPr>
    </w:p>
    <w:p w:rsidRPr="0089176B" w:rsidR="006A599A" w:rsidP="001F1288" w:rsidRDefault="006A599A" w14:paraId="5EDAEE80" w14:textId="76F4889E">
      <w:pPr>
        <w:jc w:val="both"/>
        <w:rPr>
          <w:rFonts w:ascii="Times New Roman" w:hAnsi="Times New Roman"/>
          <w:lang w:val="en-US"/>
        </w:rPr>
      </w:pPr>
      <w:r w:rsidRPr="0089176B">
        <w:rPr>
          <w:rFonts w:ascii="Times New Roman" w:hAnsi="Times New Roman"/>
          <w:lang w:val="en-US"/>
        </w:rPr>
        <w:t>Beavers are among the few species besides humans that can significantly change the geomorphology, and consequently the hydrological, abiotic and biotic properties, of the landscape</w:t>
      </w:r>
      <w:r w:rsidRPr="0089176B" w:rsidR="001F1288">
        <w:rPr>
          <w:rFonts w:ascii="Times New Roman" w:hAnsi="Times New Roman"/>
          <w:lang w:val="en-US"/>
        </w:rPr>
        <w:t xml:space="preserve"> </w:t>
      </w:r>
      <w:r w:rsidRPr="0089176B">
        <w:rPr>
          <w:rFonts w:ascii="Times New Roman" w:hAnsi="Times New Roman"/>
          <w:lang w:val="en-US"/>
        </w:rPr>
        <w:t>(Rosell et al. 2005, Sommer et al. 2019, Brazier et al. 2021). Where beavers are native (</w:t>
      </w:r>
      <w:r w:rsidRPr="0089176B">
        <w:rPr>
          <w:rFonts w:ascii="Times New Roman" w:hAnsi="Times New Roman"/>
          <w:i/>
          <w:iCs/>
          <w:lang w:val="en-US"/>
        </w:rPr>
        <w:t>C. fiber</w:t>
      </w:r>
      <w:r w:rsidRPr="0089176B">
        <w:rPr>
          <w:rFonts w:ascii="Times New Roman" w:hAnsi="Times New Roman"/>
          <w:lang w:val="en-US"/>
        </w:rPr>
        <w:t xml:space="preserve"> in Eurasia, </w:t>
      </w:r>
      <w:r w:rsidRPr="0089176B">
        <w:rPr>
          <w:rFonts w:ascii="Times New Roman" w:hAnsi="Times New Roman"/>
          <w:i/>
          <w:iCs/>
          <w:lang w:val="en-US"/>
        </w:rPr>
        <w:t>C. canadensis</w:t>
      </w:r>
      <w:r w:rsidRPr="0089176B">
        <w:rPr>
          <w:rFonts w:ascii="Times New Roman" w:hAnsi="Times New Roman"/>
          <w:lang w:val="en-US"/>
        </w:rPr>
        <w:t xml:space="preserve"> in northern America), these impacts are generally considered positive</w:t>
      </w:r>
      <w:r w:rsidRPr="0089176B" w:rsidR="001F1288">
        <w:rPr>
          <w:rFonts w:ascii="Times New Roman" w:hAnsi="Times New Roman"/>
          <w:lang w:val="en-US"/>
        </w:rPr>
        <w:t xml:space="preserve"> for the society at large</w:t>
      </w:r>
      <w:r w:rsidRPr="0089176B">
        <w:rPr>
          <w:rFonts w:ascii="Times New Roman" w:hAnsi="Times New Roman"/>
          <w:lang w:val="en-US"/>
        </w:rPr>
        <w:t>, as they translate into int</w:t>
      </w:r>
      <w:r w:rsidR="00B5275D">
        <w:rPr>
          <w:rFonts w:ascii="Times New Roman" w:hAnsi="Times New Roman"/>
          <w:lang w:val="en-US"/>
        </w:rPr>
        <w:t>act</w:t>
      </w:r>
      <w:r w:rsidRPr="0089176B">
        <w:rPr>
          <w:rFonts w:ascii="Times New Roman" w:hAnsi="Times New Roman"/>
          <w:lang w:val="en-US"/>
        </w:rPr>
        <w:t>, biodiverse and functionally rich landscapes (Stringer &amp; Gaywood 2016</w:t>
      </w:r>
      <w:r w:rsidRPr="0089176B" w:rsidR="001F1288">
        <w:rPr>
          <w:rFonts w:ascii="Times New Roman" w:hAnsi="Times New Roman"/>
          <w:lang w:val="en-US"/>
        </w:rPr>
        <w:t>, Thompson et al. 2021</w:t>
      </w:r>
      <w:r w:rsidRPr="0089176B">
        <w:rPr>
          <w:rFonts w:ascii="Times New Roman" w:hAnsi="Times New Roman"/>
          <w:lang w:val="en-US"/>
        </w:rPr>
        <w:t>).</w:t>
      </w:r>
    </w:p>
    <w:p w:rsidRPr="0089176B" w:rsidR="001F1288" w:rsidP="001F1288" w:rsidRDefault="00B5275D" w14:paraId="5A5CDFC6" w14:textId="0314ED9A">
      <w:pPr>
        <w:jc w:val="both"/>
        <w:rPr>
          <w:rFonts w:ascii="Times New Roman" w:hAnsi="Times New Roman"/>
          <w:lang w:val="en-US"/>
        </w:rPr>
      </w:pPr>
      <w:r>
        <w:rPr>
          <w:rFonts w:ascii="Times New Roman" w:hAnsi="Times New Roman"/>
          <w:lang w:val="en-US"/>
        </w:rPr>
        <w:t>How</w:t>
      </w:r>
      <w:r w:rsidRPr="0089176B">
        <w:rPr>
          <w:rFonts w:ascii="Times New Roman" w:hAnsi="Times New Roman"/>
          <w:lang w:val="en-US"/>
        </w:rPr>
        <w:t>e</w:t>
      </w:r>
      <w:r>
        <w:rPr>
          <w:rFonts w:ascii="Times New Roman" w:hAnsi="Times New Roman"/>
          <w:lang w:val="en-US"/>
        </w:rPr>
        <w:t>ver,</w:t>
      </w:r>
      <w:r w:rsidRPr="0089176B">
        <w:rPr>
          <w:rFonts w:ascii="Times New Roman" w:hAnsi="Times New Roman"/>
          <w:lang w:val="en-US"/>
        </w:rPr>
        <w:t xml:space="preserve"> </w:t>
      </w:r>
      <w:r w:rsidRPr="0089176B" w:rsidR="001F1288">
        <w:rPr>
          <w:rFonts w:ascii="Times New Roman" w:hAnsi="Times New Roman"/>
          <w:lang w:val="en-US"/>
        </w:rPr>
        <w:t>these same impacts may also be negative, often at stakeholder level (e.g. forestry, agriculture), and since these impacts are closely interlinked with the impacts on biodiversity and ecosystems (Qu. 4.1-4.5), ecosystems (Qu. 4.6-4.8), and the economy (Qu. 4.9-4.13), we opted to describe these landscape-wide impacts in detail under Section B, Qu. 4.1</w:t>
      </w:r>
      <w:r w:rsidRPr="0089176B" w:rsidR="00E05FE0">
        <w:rPr>
          <w:rFonts w:ascii="Times New Roman" w:hAnsi="Times New Roman"/>
          <w:lang w:val="en-US"/>
        </w:rPr>
        <w:t xml:space="preserve">, </w:t>
      </w:r>
      <w:r w:rsidRPr="0089176B" w:rsidR="001F1288">
        <w:rPr>
          <w:rFonts w:ascii="Times New Roman" w:hAnsi="Times New Roman"/>
          <w:lang w:val="en-US"/>
        </w:rPr>
        <w:t>instead of here.</w:t>
      </w:r>
    </w:p>
    <w:p w:rsidRPr="0089176B" w:rsidR="00362E6D" w:rsidP="00362E6D" w:rsidRDefault="00362E6D" w14:paraId="18C376F9" w14:textId="157AEC6B">
      <w:pPr>
        <w:jc w:val="both"/>
        <w:rPr>
          <w:rFonts w:ascii="Times New Roman" w:hAnsi="Times New Roman"/>
          <w:lang w:val="en-US"/>
        </w:rPr>
      </w:pPr>
      <w:r w:rsidRPr="0089176B">
        <w:rPr>
          <w:rFonts w:ascii="Times New Roman" w:hAnsi="Times New Roman"/>
          <w:lang w:val="en-US"/>
        </w:rPr>
        <w:t>The exploitation of beavers for their fur (beaver pelts) has existed since prehistoric times. It did probably not result in over-</w:t>
      </w:r>
      <w:r w:rsidRPr="0089176B" w:rsidR="00BF3E5D">
        <w:rPr>
          <w:rFonts w:ascii="Times New Roman" w:hAnsi="Times New Roman"/>
          <w:lang w:val="en-US"/>
        </w:rPr>
        <w:t>exploitation</w:t>
      </w:r>
      <w:r w:rsidRPr="0089176B">
        <w:rPr>
          <w:rFonts w:ascii="Times New Roman" w:hAnsi="Times New Roman"/>
          <w:lang w:val="en-US"/>
        </w:rPr>
        <w:t xml:space="preserve"> in Europe until the nineteenth century (</w:t>
      </w:r>
      <w:r w:rsidRPr="0089176B">
        <w:rPr>
          <w:rFonts w:ascii="Times New Roman" w:hAnsi="Times New Roman"/>
          <w:i/>
          <w:iCs/>
          <w:lang w:val="en-US"/>
        </w:rPr>
        <w:t>C. fiber</w:t>
      </w:r>
      <w:r w:rsidRPr="0089176B">
        <w:rPr>
          <w:rFonts w:ascii="Times New Roman" w:hAnsi="Times New Roman"/>
          <w:lang w:val="en-US"/>
        </w:rPr>
        <w:t>), or in systematic exploitation in the New World until the sixteenth century (</w:t>
      </w:r>
      <w:r w:rsidRPr="0089176B">
        <w:rPr>
          <w:rFonts w:ascii="Times New Roman" w:hAnsi="Times New Roman"/>
          <w:i/>
          <w:iCs/>
          <w:lang w:val="en-US"/>
        </w:rPr>
        <w:t>C. canadensis</w:t>
      </w:r>
      <w:r w:rsidRPr="0089176B">
        <w:rPr>
          <w:rFonts w:ascii="Times New Roman" w:hAnsi="Times New Roman"/>
          <w:lang w:val="en-US"/>
        </w:rPr>
        <w:t>) (Tapper &amp; Reynolds 1996).</w:t>
      </w:r>
      <w:r w:rsidRPr="0089176B" w:rsidR="002F53CA">
        <w:rPr>
          <w:rFonts w:ascii="Times New Roman" w:hAnsi="Times New Roman"/>
          <w:lang w:val="en-US"/>
        </w:rPr>
        <w:t xml:space="preserve"> </w:t>
      </w:r>
      <w:r w:rsidRPr="0089176B" w:rsidR="008C41E5">
        <w:rPr>
          <w:rFonts w:ascii="Times New Roman" w:hAnsi="Times New Roman"/>
          <w:lang w:val="en-US"/>
        </w:rPr>
        <w:t xml:space="preserve">Nowadays, the general demand for beaver furs on international markets has decreased sharply (Safonov 2016). </w:t>
      </w:r>
      <w:bookmarkStart w:name="_Hlk158212373" w:id="8"/>
      <w:r w:rsidRPr="0089176B" w:rsidR="002F53CA">
        <w:rPr>
          <w:rFonts w:ascii="Times New Roman" w:hAnsi="Times New Roman"/>
          <w:lang w:val="en-US"/>
        </w:rPr>
        <w:t xml:space="preserve">Beaver pelts </w:t>
      </w:r>
      <w:r w:rsidR="00E64A93">
        <w:rPr>
          <w:rFonts w:ascii="Times New Roman" w:hAnsi="Times New Roman"/>
          <w:lang w:val="en-US"/>
        </w:rPr>
        <w:t>may</w:t>
      </w:r>
      <w:r w:rsidRPr="0089176B" w:rsidR="00E64A93">
        <w:rPr>
          <w:rFonts w:ascii="Times New Roman" w:hAnsi="Times New Roman"/>
          <w:lang w:val="en-US"/>
        </w:rPr>
        <w:t xml:space="preserve"> </w:t>
      </w:r>
      <w:r w:rsidRPr="0089176B" w:rsidR="002F53CA">
        <w:rPr>
          <w:rFonts w:ascii="Times New Roman" w:hAnsi="Times New Roman"/>
          <w:lang w:val="en-US"/>
        </w:rPr>
        <w:t>hold limited commercial value in countries where beaver is hunted, although no qualitative information was found</w:t>
      </w:r>
      <w:r w:rsidR="00E64A93">
        <w:rPr>
          <w:rFonts w:ascii="Times New Roman" w:hAnsi="Times New Roman"/>
          <w:lang w:val="en-US"/>
        </w:rPr>
        <w:t xml:space="preserve">. In Finland, where </w:t>
      </w:r>
      <w:r w:rsidRPr="0089176B" w:rsidR="002F53CA">
        <w:rPr>
          <w:rFonts w:ascii="Times New Roman" w:hAnsi="Times New Roman"/>
          <w:i/>
          <w:iCs/>
          <w:lang w:val="en-US"/>
        </w:rPr>
        <w:t>C. canadensis</w:t>
      </w:r>
      <w:r w:rsidRPr="0089176B" w:rsidR="002F53CA">
        <w:rPr>
          <w:rFonts w:ascii="Times New Roman" w:hAnsi="Times New Roman"/>
          <w:lang w:val="en-US"/>
        </w:rPr>
        <w:t xml:space="preserve"> i</w:t>
      </w:r>
      <w:r w:rsidR="00E64A93">
        <w:rPr>
          <w:rFonts w:ascii="Times New Roman" w:hAnsi="Times New Roman"/>
          <w:lang w:val="en-US"/>
        </w:rPr>
        <w:t>s hunted (</w:t>
      </w:r>
      <w:r w:rsidRPr="0089176B" w:rsidR="002F53CA">
        <w:rPr>
          <w:rFonts w:ascii="Times New Roman" w:hAnsi="Times New Roman"/>
          <w:lang w:val="en-US"/>
        </w:rPr>
        <w:t xml:space="preserve">see Qu. </w:t>
      </w:r>
      <w:r w:rsidR="00E64A93">
        <w:rPr>
          <w:rFonts w:ascii="Times New Roman" w:hAnsi="Times New Roman"/>
          <w:lang w:val="en-US"/>
        </w:rPr>
        <w:t xml:space="preserve">2.5 and </w:t>
      </w:r>
      <w:r w:rsidRPr="0089176B" w:rsidR="008C41E5">
        <w:rPr>
          <w:rFonts w:ascii="Times New Roman" w:hAnsi="Times New Roman"/>
          <w:lang w:val="en-US"/>
        </w:rPr>
        <w:t>4.12</w:t>
      </w:r>
      <w:r w:rsidRPr="0089176B" w:rsidR="002F53CA">
        <w:rPr>
          <w:rFonts w:ascii="Times New Roman" w:hAnsi="Times New Roman"/>
          <w:lang w:val="en-US"/>
        </w:rPr>
        <w:t>)</w:t>
      </w:r>
      <w:r w:rsidR="00E64A93">
        <w:rPr>
          <w:rFonts w:ascii="Times New Roman" w:hAnsi="Times New Roman"/>
          <w:lang w:val="en-US"/>
        </w:rPr>
        <w:t>, there is no commercial market apart from local hunters who value fur hats and mittens made of beaver pelt</w:t>
      </w:r>
      <w:r w:rsidRPr="0089176B" w:rsidR="002F53CA">
        <w:rPr>
          <w:rFonts w:ascii="Times New Roman" w:hAnsi="Times New Roman"/>
          <w:lang w:val="en-US"/>
        </w:rPr>
        <w:t>.</w:t>
      </w:r>
      <w:bookmarkEnd w:id="8"/>
    </w:p>
    <w:p w:rsidRPr="0089176B" w:rsidR="008C41E5" w:rsidP="00E05FE0" w:rsidRDefault="008C41E5" w14:paraId="68F1E637" w14:textId="770D8C6A">
      <w:pPr>
        <w:jc w:val="both"/>
        <w:rPr>
          <w:rFonts w:ascii="Times New Roman" w:hAnsi="Times New Roman"/>
          <w:lang w:val="en-US"/>
        </w:rPr>
      </w:pPr>
      <w:r w:rsidRPr="0089176B">
        <w:rPr>
          <w:rFonts w:ascii="Times New Roman" w:hAnsi="Times New Roman"/>
          <w:lang w:val="en-US"/>
        </w:rPr>
        <w:t>Castoreum</w:t>
      </w:r>
      <w:r w:rsidRPr="0089176B" w:rsidR="00E05FE0">
        <w:rPr>
          <w:rFonts w:ascii="Times New Roman" w:hAnsi="Times New Roman"/>
          <w:lang w:val="en-US"/>
        </w:rPr>
        <w:t xml:space="preserve"> is an</w:t>
      </w:r>
      <w:r w:rsidRPr="0089176B">
        <w:rPr>
          <w:rFonts w:ascii="Times New Roman" w:hAnsi="Times New Roman"/>
          <w:lang w:val="en-US"/>
        </w:rPr>
        <w:t xml:space="preserve"> oily secretion that is used for territorial marking</w:t>
      </w:r>
      <w:r w:rsidRPr="0089176B" w:rsidR="00E05FE0">
        <w:rPr>
          <w:rFonts w:ascii="Times New Roman" w:hAnsi="Times New Roman"/>
          <w:lang w:val="en-US"/>
        </w:rPr>
        <w:t>, and probably arises as a mixture of secondary metabolites from urine</w:t>
      </w:r>
      <w:r w:rsidRPr="0089176B">
        <w:rPr>
          <w:rFonts w:ascii="Times New Roman" w:hAnsi="Times New Roman"/>
          <w:lang w:val="en-US"/>
        </w:rPr>
        <w:t xml:space="preserve"> (A2</w:t>
      </w:r>
      <w:r w:rsidRPr="0089176B" w:rsidR="00E05FE0">
        <w:rPr>
          <w:rFonts w:ascii="Times New Roman" w:hAnsi="Times New Roman"/>
          <w:lang w:val="en-US"/>
        </w:rPr>
        <w:t>, Rosell &amp; Schulte 2004</w:t>
      </w:r>
      <w:r w:rsidRPr="0089176B">
        <w:rPr>
          <w:rFonts w:ascii="Times New Roman" w:hAnsi="Times New Roman"/>
          <w:lang w:val="en-US"/>
        </w:rPr>
        <w:t>)</w:t>
      </w:r>
      <w:r w:rsidRPr="0089176B" w:rsidR="00F10F08">
        <w:rPr>
          <w:rFonts w:ascii="Times New Roman" w:hAnsi="Times New Roman"/>
          <w:lang w:val="en-US"/>
        </w:rPr>
        <w:t>. It</w:t>
      </w:r>
      <w:r w:rsidRPr="0089176B">
        <w:rPr>
          <w:rFonts w:ascii="Times New Roman" w:hAnsi="Times New Roman"/>
          <w:lang w:val="en-US"/>
        </w:rPr>
        <w:t xml:space="preserve"> has been used </w:t>
      </w:r>
      <w:r w:rsidRPr="0089176B" w:rsidR="00F10F08">
        <w:rPr>
          <w:rFonts w:ascii="Times New Roman" w:hAnsi="Times New Roman"/>
          <w:lang w:val="en-US"/>
        </w:rPr>
        <w:t xml:space="preserve">extensively </w:t>
      </w:r>
      <w:r w:rsidRPr="0089176B">
        <w:rPr>
          <w:rFonts w:ascii="Times New Roman" w:hAnsi="Times New Roman"/>
          <w:lang w:val="en-US"/>
        </w:rPr>
        <w:t>in perfumery</w:t>
      </w:r>
      <w:r w:rsidRPr="0089176B" w:rsidR="00F10F08">
        <w:rPr>
          <w:rFonts w:ascii="Times New Roman" w:hAnsi="Times New Roman"/>
          <w:lang w:val="en-US"/>
        </w:rPr>
        <w:t>,</w:t>
      </w:r>
      <w:r w:rsidRPr="0089176B">
        <w:rPr>
          <w:rFonts w:ascii="Times New Roman" w:hAnsi="Times New Roman"/>
          <w:lang w:val="en-US"/>
        </w:rPr>
        <w:t xml:space="preserve"> and has been added to food as a flavor ingredient for at least 80 years (Burdock 2007). In perfumery, it</w:t>
      </w:r>
      <w:r w:rsidRPr="0089176B" w:rsidR="00B04835">
        <w:rPr>
          <w:rFonts w:ascii="Times New Roman" w:hAnsi="Times New Roman"/>
          <w:lang w:val="en-US"/>
        </w:rPr>
        <w:t xml:space="preserve"> is used as </w:t>
      </w:r>
      <w:r w:rsidRPr="0089176B">
        <w:rPr>
          <w:rFonts w:ascii="Times New Roman" w:hAnsi="Times New Roman"/>
          <w:lang w:val="en-US"/>
        </w:rPr>
        <w:t>a fragrance in cosmetics</w:t>
      </w:r>
      <w:r w:rsidRPr="0089176B" w:rsidR="00B04835">
        <w:rPr>
          <w:rFonts w:ascii="Times New Roman" w:hAnsi="Times New Roman"/>
          <w:lang w:val="en-US"/>
        </w:rPr>
        <w:t>,</w:t>
      </w:r>
      <w:r w:rsidRPr="0089176B">
        <w:rPr>
          <w:rFonts w:ascii="Times New Roman" w:hAnsi="Times New Roman"/>
          <w:lang w:val="en-US"/>
        </w:rPr>
        <w:t xml:space="preserve"> or </w:t>
      </w:r>
      <w:r w:rsidRPr="0089176B" w:rsidR="00B04835">
        <w:rPr>
          <w:rFonts w:ascii="Times New Roman" w:hAnsi="Times New Roman"/>
          <w:lang w:val="en-US"/>
        </w:rPr>
        <w:t xml:space="preserve">as </w:t>
      </w:r>
      <w:r w:rsidRPr="0089176B">
        <w:rPr>
          <w:rFonts w:ascii="Times New Roman" w:hAnsi="Times New Roman"/>
          <w:lang w:val="en-US"/>
        </w:rPr>
        <w:t xml:space="preserve">a fixative in soaps, creams, lotions, </w:t>
      </w:r>
      <w:r w:rsidRPr="00674901">
        <w:rPr>
          <w:rFonts w:ascii="Times New Roman" w:hAnsi="Times New Roman"/>
          <w:lang w:val="en-US"/>
        </w:rPr>
        <w:t>a</w:t>
      </w:r>
      <w:r w:rsidR="00D27D18">
        <w:rPr>
          <w:rFonts w:ascii="Times New Roman" w:hAnsi="Times New Roman"/>
          <w:lang w:val="en-US"/>
        </w:rPr>
        <w:t>nd perfumes</w:t>
      </w:r>
      <w:r w:rsidRPr="0089176B" w:rsidR="00B04835">
        <w:rPr>
          <w:rFonts w:ascii="Times New Roman" w:hAnsi="Times New Roman"/>
          <w:lang w:val="en-US"/>
        </w:rPr>
        <w:t>.</w:t>
      </w:r>
      <w:r w:rsidRPr="0089176B">
        <w:rPr>
          <w:rFonts w:ascii="Times New Roman" w:hAnsi="Times New Roman"/>
          <w:lang w:val="en-US"/>
        </w:rPr>
        <w:t xml:space="preserve"> </w:t>
      </w:r>
      <w:r w:rsidRPr="0089176B" w:rsidR="00F10F08">
        <w:rPr>
          <w:rFonts w:ascii="Times New Roman" w:hAnsi="Times New Roman"/>
          <w:lang w:val="en-US"/>
        </w:rPr>
        <w:t xml:space="preserve">As a flavor component, it can be used in most major categories of foods (particularly vanilla flavored), including alcoholic and nonalcoholic beverages, frozen dairy desserts, candy, baked goods, gelatins and puddings, and meat and meat products. </w:t>
      </w:r>
      <w:r w:rsidRPr="0089176B" w:rsidR="00B04835">
        <w:rPr>
          <w:rFonts w:ascii="Times New Roman" w:hAnsi="Times New Roman"/>
          <w:lang w:val="en-US"/>
        </w:rPr>
        <w:t>Castoreum</w:t>
      </w:r>
      <w:r w:rsidRPr="0089176B">
        <w:rPr>
          <w:rFonts w:ascii="Times New Roman" w:hAnsi="Times New Roman"/>
          <w:lang w:val="en-US"/>
        </w:rPr>
        <w:t xml:space="preserve"> is prepared through hot extraction from the dried and macerated castor sac scent glands, from both male and female animals.</w:t>
      </w:r>
      <w:r w:rsidRPr="0089176B" w:rsidR="00F10F08">
        <w:rPr>
          <w:rFonts w:ascii="Times New Roman" w:hAnsi="Times New Roman"/>
          <w:lang w:val="en-US"/>
        </w:rPr>
        <w:t xml:space="preserve"> Worldwide, less than 150 kg of </w:t>
      </w:r>
      <w:r w:rsidRPr="0089176B" w:rsidR="00F10F08">
        <w:rPr>
          <w:rFonts w:ascii="Times New Roman" w:hAnsi="Times New Roman"/>
          <w:lang w:val="en-US"/>
        </w:rPr>
        <w:t xml:space="preserve">castoreum is harvested </w:t>
      </w:r>
      <w:r w:rsidR="00D27D18">
        <w:rPr>
          <w:rFonts w:ascii="Times New Roman" w:hAnsi="Times New Roman"/>
          <w:lang w:val="en-US"/>
        </w:rPr>
        <w:t>annually</w:t>
      </w:r>
      <w:r w:rsidRPr="0089176B" w:rsidR="00F10F08">
        <w:rPr>
          <w:rFonts w:ascii="Times New Roman" w:hAnsi="Times New Roman"/>
          <w:lang w:val="en-US"/>
        </w:rPr>
        <w:t xml:space="preserve">, mostly of </w:t>
      </w:r>
      <w:r w:rsidRPr="0089176B" w:rsidR="00F10F08">
        <w:rPr>
          <w:rFonts w:ascii="Times New Roman" w:hAnsi="Times New Roman"/>
          <w:i/>
          <w:iCs/>
          <w:lang w:val="en-US"/>
        </w:rPr>
        <w:t>C. canadensis</w:t>
      </w:r>
      <w:r w:rsidRPr="0089176B" w:rsidR="00F10F08">
        <w:rPr>
          <w:rFonts w:ascii="Times New Roman" w:hAnsi="Times New Roman"/>
          <w:lang w:val="en-US"/>
        </w:rPr>
        <w:t xml:space="preserve"> (</w:t>
      </w:r>
      <w:r w:rsidRPr="0089176B" w:rsidR="00E05FE0">
        <w:rPr>
          <w:rFonts w:ascii="Times New Roman" w:hAnsi="Times New Roman"/>
          <w:lang w:val="en-US"/>
        </w:rPr>
        <w:t>Bloudoff-Indelicato 2013</w:t>
      </w:r>
      <w:r w:rsidRPr="0089176B" w:rsidR="00F10F08">
        <w:rPr>
          <w:rFonts w:ascii="Times New Roman" w:hAnsi="Times New Roman"/>
          <w:lang w:val="en-US"/>
        </w:rPr>
        <w:t>)</w:t>
      </w:r>
      <w:r w:rsidRPr="0089176B" w:rsidR="00E05FE0">
        <w:rPr>
          <w:rFonts w:ascii="Times New Roman" w:hAnsi="Times New Roman"/>
          <w:lang w:val="en-US"/>
        </w:rPr>
        <w:t>, but no further qualitative information was found</w:t>
      </w:r>
      <w:r w:rsidRPr="0089176B" w:rsidR="00F10F08">
        <w:rPr>
          <w:rFonts w:ascii="Times New Roman" w:hAnsi="Times New Roman"/>
          <w:lang w:val="en-US"/>
        </w:rPr>
        <w:t>.</w:t>
      </w:r>
    </w:p>
    <w:p w:rsidRPr="0089176B" w:rsidR="00693B45" w:rsidP="00135309" w:rsidRDefault="00B04797" w14:paraId="17A0BC8B" w14:textId="77777777">
      <w:pPr>
        <w:pStyle w:val="berschrift1"/>
        <w:rPr>
          <w:rFonts w:ascii="Times New Roman" w:hAnsi="Times New Roman"/>
          <w:sz w:val="28"/>
          <w:szCs w:val="28"/>
          <w:lang w:val="en-US"/>
        </w:rPr>
      </w:pPr>
      <w:r w:rsidRPr="0089176B">
        <w:rPr>
          <w:lang w:val="en-US"/>
        </w:rPr>
        <w:br w:type="page"/>
      </w:r>
      <w:bookmarkStart w:name="_Toc148463346" w:id="9"/>
      <w:r w:rsidRPr="0089176B" w:rsidR="00693B45">
        <w:rPr>
          <w:rFonts w:ascii="Times New Roman" w:hAnsi="Times New Roman"/>
          <w:sz w:val="28"/>
          <w:szCs w:val="28"/>
          <w:lang w:val="en-US"/>
        </w:rPr>
        <w:t>SECTION B – Detailed assessment</w:t>
      </w:r>
      <w:bookmarkEnd w:id="9"/>
      <w:r w:rsidRPr="0089176B" w:rsidR="00693B45">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4B2534" w:rsidTr="00B94B35" w14:paraId="5F464B6B" w14:textId="77777777">
        <w:tc>
          <w:tcPr>
            <w:tcW w:w="9212" w:type="dxa"/>
            <w:shd w:val="clear" w:color="auto" w:fill="auto"/>
          </w:tcPr>
          <w:p w:rsidRPr="0089176B" w:rsidR="004B2534" w:rsidP="00B94B35" w:rsidRDefault="004B2534" w14:paraId="0C6DDDCA" w14:textId="77777777">
            <w:pPr>
              <w:snapToGrid w:val="0"/>
              <w:spacing w:after="120" w:line="240" w:lineRule="auto"/>
              <w:rPr>
                <w:rFonts w:ascii="Times New Roman" w:hAnsi="Times New Roman"/>
                <w:b/>
                <w:lang w:val="en-US"/>
              </w:rPr>
            </w:pPr>
            <w:r w:rsidRPr="0089176B">
              <w:rPr>
                <w:rFonts w:ascii="Times New Roman" w:hAnsi="Times New Roman"/>
                <w:b/>
                <w:lang w:val="en-US"/>
              </w:rPr>
              <w:t xml:space="preserve">Important instructions: </w:t>
            </w:r>
          </w:p>
          <w:p w:rsidRPr="0089176B" w:rsidR="00570D2F" w:rsidP="00B94B35" w:rsidRDefault="004B2534" w14:paraId="6DE2582F" w14:textId="77777777">
            <w:pPr>
              <w:numPr>
                <w:ilvl w:val="0"/>
                <w:numId w:val="8"/>
              </w:numPr>
              <w:suppressAutoHyphens/>
              <w:snapToGrid w:val="0"/>
              <w:spacing w:after="120" w:line="240" w:lineRule="auto"/>
              <w:rPr>
                <w:rFonts w:ascii="Times New Roman" w:hAnsi="Times New Roman"/>
                <w:b/>
                <w:lang w:val="en-US"/>
              </w:rPr>
            </w:pPr>
            <w:r w:rsidRPr="0089176B">
              <w:rPr>
                <w:rFonts w:ascii="Times New Roman" w:hAnsi="Times New Roman"/>
                <w:lang w:val="en-US"/>
              </w:rPr>
              <w:t>In the case of lack of information the assessors are requested to use a standardized answer: “No information has been found.”</w:t>
            </w:r>
            <w:r w:rsidRPr="0089176B" w:rsidR="00570D2F">
              <w:rPr>
                <w:rFonts w:ascii="Times New Roman" w:hAnsi="Times New Roman"/>
                <w:lang w:val="en-US"/>
              </w:rPr>
              <w:t xml:space="preserve"> </w:t>
            </w:r>
            <w:r w:rsidRPr="0089176B" w:rsidR="00E347C9">
              <w:rPr>
                <w:rFonts w:ascii="Times New Roman" w:hAnsi="Times New Roman"/>
                <w:lang w:val="en-US"/>
              </w:rPr>
              <w:t xml:space="preserve">In this case, no score and confidence should be given and the standardized “score” is N/A (not applicable). </w:t>
            </w:r>
          </w:p>
          <w:p w:rsidRPr="0089176B" w:rsidR="004B2534" w:rsidP="00B94B35" w:rsidRDefault="004B2534" w14:paraId="1F5E000F" w14:textId="77777777">
            <w:pPr>
              <w:numPr>
                <w:ilvl w:val="0"/>
                <w:numId w:val="8"/>
              </w:numPr>
              <w:suppressAutoHyphens/>
              <w:snapToGrid w:val="0"/>
              <w:spacing w:after="120" w:line="240" w:lineRule="auto"/>
              <w:rPr>
                <w:rFonts w:ascii="Times New Roman" w:hAnsi="Times New Roman"/>
                <w:lang w:val="en-US"/>
              </w:rPr>
            </w:pPr>
            <w:r w:rsidRPr="0089176B">
              <w:rPr>
                <w:rFonts w:ascii="Times New Roman" w:hAnsi="Times New Roman"/>
                <w:lang w:val="en-US"/>
              </w:rPr>
              <w:t xml:space="preserve">With regard to the scoring of the likelihood of events or the magnitude of impacts see Annexes I and II. </w:t>
            </w:r>
          </w:p>
          <w:p w:rsidRPr="0089176B" w:rsidR="004B2534" w:rsidP="00B94B35" w:rsidRDefault="004B2534" w14:paraId="7434F206" w14:textId="77777777">
            <w:pPr>
              <w:numPr>
                <w:ilvl w:val="0"/>
                <w:numId w:val="8"/>
              </w:numPr>
              <w:suppressAutoHyphens/>
              <w:snapToGrid w:val="0"/>
              <w:spacing w:after="120" w:line="240" w:lineRule="auto"/>
              <w:rPr>
                <w:rFonts w:ascii="Times New Roman" w:hAnsi="Times New Roman"/>
                <w:lang w:val="en-US"/>
              </w:rPr>
            </w:pPr>
            <w:r w:rsidRPr="0089176B">
              <w:rPr>
                <w:rFonts w:ascii="Times New Roman" w:hAnsi="Times New Roman"/>
                <w:lang w:val="en-US"/>
              </w:rPr>
              <w:t xml:space="preserve">With regard to the confidence levels, see Annex III. </w:t>
            </w:r>
          </w:p>
          <w:p w:rsidRPr="0089176B" w:rsidR="004B2534" w:rsidP="00B94B35" w:rsidRDefault="004B2534" w14:paraId="2E35C153" w14:textId="77777777">
            <w:pPr>
              <w:numPr>
                <w:ilvl w:val="0"/>
                <w:numId w:val="6"/>
              </w:numPr>
              <w:snapToGrid w:val="0"/>
              <w:spacing w:after="120" w:line="240" w:lineRule="auto"/>
              <w:rPr>
                <w:rFonts w:ascii="Times New Roman" w:hAnsi="Times New Roman"/>
                <w:b/>
                <w:sz w:val="24"/>
                <w:szCs w:val="24"/>
                <w:lang w:val="en-US"/>
              </w:rPr>
            </w:pPr>
            <w:r w:rsidRPr="0089176B">
              <w:rPr>
                <w:rFonts w:ascii="Times New Roman" w:hAnsi="Times New Roman"/>
                <w:lang w:val="en-US"/>
              </w:rPr>
              <w:t xml:space="preserve">Highlight the selected response score and confidence level in </w:t>
            </w:r>
            <w:r w:rsidRPr="0089176B">
              <w:rPr>
                <w:rFonts w:ascii="Times New Roman" w:hAnsi="Times New Roman"/>
                <w:b/>
                <w:lang w:val="en-US"/>
              </w:rPr>
              <w:t>bold</w:t>
            </w:r>
            <w:r w:rsidRPr="0089176B">
              <w:rPr>
                <w:rFonts w:ascii="Times New Roman" w:hAnsi="Times New Roman"/>
                <w:lang w:val="en-US"/>
              </w:rPr>
              <w:t xml:space="preserve"> but </w:t>
            </w:r>
            <w:r w:rsidRPr="0089176B" w:rsidR="008C7D65">
              <w:rPr>
                <w:rFonts w:ascii="Times New Roman" w:hAnsi="Times New Roman"/>
                <w:lang w:val="en-US"/>
              </w:rPr>
              <w:t>keep</w:t>
            </w:r>
            <w:r w:rsidRPr="0089176B">
              <w:rPr>
                <w:rFonts w:ascii="Times New Roman" w:hAnsi="Times New Roman"/>
                <w:lang w:val="en-US"/>
              </w:rPr>
              <w:t xml:space="preserve"> the other scores in normal text</w:t>
            </w:r>
            <w:r w:rsidRPr="0089176B" w:rsidR="008077BD">
              <w:rPr>
                <w:rFonts w:ascii="Times New Roman" w:hAnsi="Times New Roman"/>
                <w:lang w:val="en-US"/>
              </w:rPr>
              <w:t xml:space="preserve"> (so that the </w:t>
            </w:r>
            <w:r w:rsidRPr="0089176B" w:rsidR="008C7D65">
              <w:rPr>
                <w:rFonts w:ascii="Times New Roman" w:hAnsi="Times New Roman"/>
                <w:lang w:val="en-US"/>
              </w:rPr>
              <w:t>selected score</w:t>
            </w:r>
            <w:r w:rsidRPr="0089176B" w:rsidR="008077BD">
              <w:rPr>
                <w:rFonts w:ascii="Times New Roman" w:hAnsi="Times New Roman"/>
                <w:lang w:val="en-US"/>
              </w:rPr>
              <w:t xml:space="preserve"> is evident in the final document)</w:t>
            </w:r>
            <w:r w:rsidRPr="0089176B">
              <w:rPr>
                <w:rFonts w:ascii="Times New Roman" w:hAnsi="Times New Roman"/>
                <w:lang w:val="en-US"/>
              </w:rPr>
              <w:t>.</w:t>
            </w:r>
            <w:r w:rsidRPr="0089176B" w:rsidR="00570D2F">
              <w:rPr>
                <w:rFonts w:ascii="Times New Roman" w:hAnsi="Times New Roman"/>
                <w:lang w:val="en-US"/>
              </w:rPr>
              <w:t xml:space="preserve"> </w:t>
            </w:r>
          </w:p>
        </w:tc>
      </w:tr>
    </w:tbl>
    <w:p w:rsidRPr="0089176B" w:rsidR="004B2534" w:rsidP="00B939BB" w:rsidRDefault="004B2534" w14:paraId="26C81F8A" w14:textId="77777777">
      <w:pPr>
        <w:snapToGrid w:val="0"/>
        <w:rPr>
          <w:rFonts w:ascii="Times New Roman" w:hAnsi="Times New Roman"/>
          <w:b/>
          <w:sz w:val="24"/>
          <w:szCs w:val="24"/>
          <w:lang w:val="en-US"/>
        </w:rPr>
      </w:pPr>
    </w:p>
    <w:p w:rsidRPr="0089176B" w:rsidR="00570D2F" w:rsidP="00A83BF2" w:rsidRDefault="00891358" w14:paraId="666EB88A" w14:textId="77777777">
      <w:pPr>
        <w:pStyle w:val="berschrift2"/>
        <w:rPr>
          <w:i w:val="0"/>
          <w:lang w:val="en-US"/>
        </w:rPr>
      </w:pPr>
      <w:bookmarkStart w:name="_Toc148463347" w:id="10"/>
      <w:r w:rsidRPr="0089176B">
        <w:rPr>
          <w:rFonts w:ascii="Times New Roman" w:hAnsi="Times New Roman"/>
          <w:i w:val="0"/>
          <w:lang w:val="en-US"/>
        </w:rPr>
        <w:t xml:space="preserve">1 </w:t>
      </w:r>
      <w:r w:rsidRPr="0089176B" w:rsidR="00570D2F">
        <w:rPr>
          <w:rFonts w:ascii="Times New Roman" w:hAnsi="Times New Roman"/>
          <w:i w:val="0"/>
          <w:lang w:val="en-US"/>
        </w:rPr>
        <w:t>PROBABILITY OF INTRODUCTION</w:t>
      </w:r>
      <w:r w:rsidRPr="0089176B" w:rsidR="00A374B0">
        <w:rPr>
          <w:rFonts w:ascii="Times New Roman" w:hAnsi="Times New Roman"/>
          <w:i w:val="0"/>
          <w:lang w:val="en-US"/>
        </w:rPr>
        <w:t xml:space="preserve"> AND ENTRY</w:t>
      </w:r>
      <w:bookmarkEnd w:id="10"/>
      <w:r w:rsidRPr="0089176B" w:rsidR="00570D2F">
        <w:rPr>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570D2F" w:rsidTr="00B94B35" w14:paraId="2346B0C2" w14:textId="77777777">
        <w:tc>
          <w:tcPr>
            <w:tcW w:w="9212" w:type="dxa"/>
            <w:shd w:val="clear" w:color="auto" w:fill="auto"/>
          </w:tcPr>
          <w:p w:rsidRPr="0089176B" w:rsidR="00570D2F" w:rsidP="00B94B35" w:rsidRDefault="00570D2F" w14:paraId="40AA63F1" w14:textId="77777777">
            <w:pPr>
              <w:snapToGrid w:val="0"/>
              <w:spacing w:after="120" w:line="240" w:lineRule="auto"/>
              <w:rPr>
                <w:rFonts w:ascii="Times New Roman" w:hAnsi="Times New Roman"/>
                <w:b/>
                <w:lang w:val="en-US"/>
              </w:rPr>
            </w:pPr>
            <w:r w:rsidRPr="0089176B">
              <w:rPr>
                <w:rFonts w:ascii="Times New Roman" w:hAnsi="Times New Roman"/>
                <w:b/>
                <w:lang w:val="en-US"/>
              </w:rPr>
              <w:t xml:space="preserve">Important instructions: </w:t>
            </w:r>
          </w:p>
          <w:p w:rsidRPr="0089176B" w:rsidR="00570D2F" w:rsidP="00B94B35" w:rsidRDefault="00570D2F" w14:paraId="63C8FE46" w14:textId="77777777">
            <w:pPr>
              <w:numPr>
                <w:ilvl w:val="0"/>
                <w:numId w:val="6"/>
              </w:numPr>
              <w:snapToGrid w:val="0"/>
              <w:spacing w:after="120" w:line="240" w:lineRule="auto"/>
              <w:rPr>
                <w:rFonts w:ascii="Times New Roman" w:hAnsi="Times New Roman"/>
                <w:b/>
                <w:sz w:val="24"/>
                <w:szCs w:val="24"/>
                <w:lang w:val="en-US"/>
              </w:rPr>
            </w:pPr>
            <w:r w:rsidRPr="0089176B">
              <w:rPr>
                <w:rFonts w:ascii="Times New Roman" w:hAnsi="Times New Roman"/>
                <w:b/>
                <w:lang w:val="en-GB" w:eastAsia="ar-SA"/>
              </w:rPr>
              <w:t>Introduction</w:t>
            </w:r>
            <w:r w:rsidRPr="0089176B">
              <w:rPr>
                <w:rFonts w:ascii="Times New Roman" w:hAnsi="Times New Roman"/>
                <w:lang w:val="en-GB" w:eastAsia="ar-SA"/>
              </w:rPr>
              <w:t xml:space="preserve"> is the movement of the species into the risk assessment area (it may be either in captive conditions and/or in </w:t>
            </w:r>
            <w:r w:rsidRPr="0089176B" w:rsidR="00FD4AAE">
              <w:rPr>
                <w:rFonts w:ascii="Times New Roman" w:hAnsi="Times New Roman"/>
                <w:lang w:val="en-GB" w:eastAsia="ar-SA"/>
              </w:rPr>
              <w:t>the environment</w:t>
            </w:r>
            <w:r w:rsidRPr="0089176B">
              <w:rPr>
                <w:rFonts w:ascii="Times New Roman" w:hAnsi="Times New Roman"/>
                <w:lang w:val="en-GB" w:eastAsia="ar-SA"/>
              </w:rPr>
              <w:t xml:space="preserve">, depending on the relevant pathways). </w:t>
            </w:r>
          </w:p>
          <w:p w:rsidRPr="0089176B" w:rsidR="00965383" w:rsidP="00B94B35" w:rsidRDefault="00570D2F" w14:paraId="30CFA896" w14:textId="77777777">
            <w:pPr>
              <w:numPr>
                <w:ilvl w:val="0"/>
                <w:numId w:val="9"/>
              </w:numPr>
              <w:suppressAutoHyphens/>
              <w:spacing w:after="120" w:line="240" w:lineRule="auto"/>
              <w:rPr>
                <w:rFonts w:ascii="Times New Roman" w:hAnsi="Times New Roman"/>
                <w:lang w:val="en-GB" w:eastAsia="ar-SA"/>
              </w:rPr>
            </w:pPr>
            <w:r w:rsidRPr="0089176B">
              <w:rPr>
                <w:rFonts w:ascii="Times New Roman" w:hAnsi="Times New Roman"/>
                <w:b/>
                <w:lang w:val="en-GB" w:eastAsia="ar-SA"/>
              </w:rPr>
              <w:t>Entry</w:t>
            </w:r>
            <w:r w:rsidRPr="0089176B">
              <w:rPr>
                <w:rFonts w:ascii="Times New Roman" w:hAnsi="Times New Roman"/>
                <w:lang w:val="en-GB" w:eastAsia="ar-SA"/>
              </w:rPr>
              <w:t xml:space="preserve"> is the release/escape/arrival in the environment, i.e. occurrence in the wild </w:t>
            </w:r>
          </w:p>
          <w:p w:rsidRPr="0089176B" w:rsidR="0097334D" w:rsidP="00B94B35" w:rsidRDefault="00965383" w14:paraId="29833E36" w14:textId="77777777">
            <w:pPr>
              <w:numPr>
                <w:ilvl w:val="0"/>
                <w:numId w:val="9"/>
              </w:numPr>
              <w:suppressAutoHyphens/>
              <w:spacing w:after="120" w:line="240" w:lineRule="auto"/>
              <w:rPr>
                <w:rFonts w:ascii="Times New Roman" w:hAnsi="Times New Roman"/>
                <w:lang w:val="en-GB" w:eastAsia="ar-SA"/>
              </w:rPr>
            </w:pPr>
            <w:r w:rsidRPr="0089176B">
              <w:rPr>
                <w:rFonts w:ascii="Times New Roman" w:hAnsi="Times New Roman"/>
                <w:lang w:val="en-GB" w:eastAsia="ar-SA"/>
              </w:rPr>
              <w:t>I</w:t>
            </w:r>
            <w:r w:rsidRPr="0089176B" w:rsidR="00570D2F">
              <w:rPr>
                <w:rFonts w:ascii="Times New Roman" w:hAnsi="Times New Roman"/>
                <w:lang w:val="en-GB" w:eastAsia="ar-SA"/>
              </w:rPr>
              <w:t>ntroduction and entry may coincide for species entering through pathways such as “corridor” or “unaided”</w:t>
            </w:r>
            <w:r w:rsidRPr="0089176B">
              <w:rPr>
                <w:rFonts w:ascii="Times New Roman" w:hAnsi="Times New Roman"/>
                <w:lang w:val="en-GB" w:eastAsia="ar-SA"/>
              </w:rPr>
              <w:t xml:space="preserve">, but it </w:t>
            </w:r>
            <w:r w:rsidRPr="0089176B" w:rsidR="00E378C0">
              <w:rPr>
                <w:rFonts w:ascii="Times New Roman" w:hAnsi="Times New Roman"/>
                <w:lang w:val="en-GB" w:eastAsia="ar-SA"/>
              </w:rPr>
              <w:t xml:space="preserve">also </w:t>
            </w:r>
            <w:r w:rsidRPr="0089176B">
              <w:rPr>
                <w:rFonts w:ascii="Times New Roman" w:hAnsi="Times New Roman"/>
                <w:lang w:val="en-GB" w:eastAsia="ar-SA"/>
              </w:rPr>
              <w:t>may differ</w:t>
            </w:r>
            <w:r w:rsidRPr="0089176B" w:rsidR="00570D2F">
              <w:rPr>
                <w:rFonts w:ascii="Times New Roman" w:hAnsi="Times New Roman"/>
                <w:lang w:val="en-GB" w:eastAsia="ar-SA"/>
              </w:rPr>
              <w:t xml:space="preserve">. </w:t>
            </w:r>
            <w:r w:rsidRPr="0089176B">
              <w:rPr>
                <w:rFonts w:ascii="Times New Roman" w:hAnsi="Times New Roman"/>
                <w:lang w:val="en-GB" w:eastAsia="ar-SA"/>
              </w:rPr>
              <w:t xml:space="preserve">If different, please consider all relevant pathways, both for the introduction into the risk assessment area and the entry in the </w:t>
            </w:r>
            <w:r w:rsidRPr="0089176B" w:rsidR="00641F9C">
              <w:rPr>
                <w:rFonts w:ascii="Times New Roman" w:hAnsi="Times New Roman"/>
                <w:lang w:val="en-GB" w:eastAsia="ar-SA"/>
              </w:rPr>
              <w:t>environment</w:t>
            </w:r>
            <w:r w:rsidRPr="0089176B">
              <w:rPr>
                <w:rFonts w:ascii="Times New Roman" w:hAnsi="Times New Roman"/>
                <w:lang w:val="en-GB" w:eastAsia="ar-SA"/>
              </w:rPr>
              <w:t>.</w:t>
            </w:r>
          </w:p>
          <w:p w:rsidRPr="0089176B" w:rsidR="00570D2F" w:rsidP="00B94B35" w:rsidRDefault="00004B71" w14:paraId="2AF66E8B" w14:textId="77777777">
            <w:pPr>
              <w:numPr>
                <w:ilvl w:val="0"/>
                <w:numId w:val="6"/>
              </w:numPr>
              <w:snapToGrid w:val="0"/>
              <w:spacing w:after="120" w:line="240" w:lineRule="auto"/>
              <w:rPr>
                <w:rFonts w:ascii="Times New Roman" w:hAnsi="Times New Roman"/>
                <w:b/>
                <w:sz w:val="24"/>
                <w:szCs w:val="24"/>
                <w:lang w:val="en-US"/>
              </w:rPr>
            </w:pPr>
            <w:r w:rsidRPr="0089176B">
              <w:rPr>
                <w:rFonts w:ascii="Times New Roman" w:hAnsi="Times New Roman"/>
                <w:lang w:val="en-GB" w:eastAsia="ar-SA"/>
              </w:rPr>
              <w:t>For each described pathway, in each of the questions below, ensure that there are separate comments explicitly addressing both the “introduction” and “entry” where applicable and as appropriate</w:t>
            </w:r>
            <w:r w:rsidRPr="0089176B" w:rsidR="00732E7F">
              <w:rPr>
                <w:rFonts w:ascii="Times New Roman" w:hAnsi="Times New Roman"/>
                <w:lang w:val="en-GB" w:eastAsia="ar-SA"/>
              </w:rPr>
              <w:t xml:space="preserve">. </w:t>
            </w:r>
            <w:r w:rsidRPr="0089176B" w:rsidR="00570D2F">
              <w:rPr>
                <w:rFonts w:ascii="Times New Roman" w:hAnsi="Times New Roman"/>
                <w:lang w:val="en-US"/>
              </w:rPr>
              <w:t>The classification of pathways developed by the Convention of Biological Diversity (CBD) should be used</w:t>
            </w:r>
            <w:r w:rsidRPr="0089176B" w:rsidR="008919AF">
              <w:rPr>
                <w:rFonts w:ascii="Times New Roman" w:hAnsi="Times New Roman"/>
                <w:lang w:val="en-US"/>
              </w:rPr>
              <w:t xml:space="preserve"> (see Annex IV)</w:t>
            </w:r>
            <w:r w:rsidRPr="0089176B" w:rsidR="00356EBF">
              <w:rPr>
                <w:rFonts w:ascii="Times New Roman" w:hAnsi="Times New Roman"/>
                <w:lang w:val="en-US"/>
              </w:rPr>
              <w:t>.</w:t>
            </w:r>
            <w:r w:rsidRPr="0089176B" w:rsidR="00570D2F">
              <w:rPr>
                <w:rFonts w:ascii="Times New Roman" w:hAnsi="Times New Roman"/>
                <w:lang w:val="en-US"/>
              </w:rPr>
              <w:t xml:space="preserve"> For detailed explanations of the CBD pathway classification scheme consult the IUCN/CEH guidance document</w:t>
            </w:r>
            <w:r w:rsidRPr="0089176B" w:rsidR="00570D2F">
              <w:rPr>
                <w:rStyle w:val="Funotenzeichen"/>
                <w:rFonts w:ascii="Times New Roman" w:hAnsi="Times New Roman"/>
              </w:rPr>
              <w:footnoteReference w:id="4"/>
            </w:r>
            <w:r w:rsidRPr="0089176B" w:rsidR="00570D2F">
              <w:rPr>
                <w:rFonts w:ascii="Times New Roman" w:hAnsi="Times New Roman"/>
                <w:lang w:val="en-US"/>
              </w:rPr>
              <w:t xml:space="preserve"> and the provided key to pathways</w:t>
            </w:r>
            <w:r w:rsidRPr="0089176B" w:rsidR="00570D2F">
              <w:rPr>
                <w:rStyle w:val="Funotenzeichen"/>
                <w:rFonts w:ascii="Times New Roman" w:hAnsi="Times New Roman"/>
              </w:rPr>
              <w:footnoteReference w:id="5"/>
            </w:r>
            <w:r w:rsidRPr="0089176B" w:rsidR="00570D2F">
              <w:rPr>
                <w:rFonts w:ascii="Times New Roman" w:hAnsi="Times New Roman"/>
                <w:lang w:val="en-US"/>
              </w:rPr>
              <w:t xml:space="preserve">. </w:t>
            </w:r>
          </w:p>
          <w:p w:rsidRPr="0089176B" w:rsidR="007406C9" w:rsidP="008B29D7" w:rsidRDefault="00570D2F" w14:paraId="4AFB8491" w14:textId="77777777">
            <w:pPr>
              <w:numPr>
                <w:ilvl w:val="0"/>
                <w:numId w:val="6"/>
              </w:numPr>
              <w:snapToGrid w:val="0"/>
              <w:spacing w:after="120" w:line="240" w:lineRule="auto"/>
              <w:rPr>
                <w:rFonts w:ascii="Times New Roman" w:hAnsi="Times New Roman"/>
                <w:b/>
                <w:sz w:val="24"/>
                <w:szCs w:val="24"/>
                <w:lang w:val="en-US"/>
              </w:rPr>
            </w:pPr>
            <w:r w:rsidRPr="0089176B">
              <w:rPr>
                <w:rFonts w:ascii="Times New Roman" w:hAnsi="Times New Roman"/>
                <w:lang w:val="en-US"/>
              </w:rPr>
              <w:t xml:space="preserve">For organisms which are already present </w:t>
            </w:r>
            <w:r w:rsidRPr="0089176B" w:rsidR="007406C9">
              <w:rPr>
                <w:rFonts w:ascii="Times New Roman" w:hAnsi="Times New Roman"/>
                <w:lang w:val="en-US"/>
              </w:rPr>
              <w:t xml:space="preserve">(recorded or established) </w:t>
            </w:r>
            <w:r w:rsidRPr="0089176B">
              <w:rPr>
                <w:rFonts w:ascii="Times New Roman" w:hAnsi="Times New Roman"/>
                <w:lang w:val="en-US"/>
              </w:rPr>
              <w:t xml:space="preserve">in the risk assessment area, </w:t>
            </w:r>
            <w:r w:rsidRPr="0089176B" w:rsidR="007406C9">
              <w:rPr>
                <w:rFonts w:ascii="Times New Roman" w:hAnsi="Times New Roman"/>
                <w:lang w:val="en-US"/>
              </w:rPr>
              <w:t xml:space="preserve">the likelihood of introduction and entry should be scored as “very likely” by default. </w:t>
            </w:r>
          </w:p>
          <w:p w:rsidRPr="0089176B" w:rsidR="003037AA" w:rsidP="009A4648" w:rsidRDefault="003037AA" w14:paraId="2E197FC0" w14:textId="77777777">
            <w:pPr>
              <w:numPr>
                <w:ilvl w:val="0"/>
                <w:numId w:val="6"/>
              </w:numPr>
              <w:snapToGrid w:val="0"/>
              <w:spacing w:after="120" w:line="240" w:lineRule="auto"/>
              <w:rPr>
                <w:rFonts w:ascii="Times New Roman" w:hAnsi="Times New Roman"/>
                <w:b/>
                <w:sz w:val="24"/>
                <w:szCs w:val="24"/>
                <w:lang w:val="en-US"/>
              </w:rPr>
            </w:pPr>
            <w:r w:rsidRPr="0089176B">
              <w:rPr>
                <w:rFonts w:ascii="Times New Roman" w:hAnsi="Times New Roman"/>
                <w:lang w:val="en-US"/>
              </w:rPr>
              <w:t>Repeated (independent) introductions and entries at separate locations in the risk assessment area should be considered here</w:t>
            </w:r>
            <w:r w:rsidRPr="0089176B" w:rsidR="009A4648">
              <w:rPr>
                <w:rFonts w:ascii="Times New Roman" w:hAnsi="Times New Roman"/>
                <w:lang w:val="en-US"/>
              </w:rPr>
              <w:t xml:space="preserve"> (see Qu. 1.7)</w:t>
            </w:r>
            <w:r w:rsidRPr="0089176B">
              <w:rPr>
                <w:rFonts w:ascii="Times New Roman" w:hAnsi="Times New Roman"/>
                <w:lang w:val="en-US"/>
              </w:rPr>
              <w:t xml:space="preserve">. </w:t>
            </w:r>
          </w:p>
        </w:tc>
      </w:tr>
    </w:tbl>
    <w:p w:rsidRPr="0089176B" w:rsidR="003037AA" w:rsidP="00B939BB" w:rsidRDefault="003037AA" w14:paraId="69F7CB4E" w14:textId="77777777">
      <w:pPr>
        <w:snapToGrid w:val="0"/>
        <w:rPr>
          <w:rFonts w:ascii="Times New Roman" w:hAnsi="Times New Roman"/>
          <w:b/>
          <w:sz w:val="24"/>
          <w:szCs w:val="24"/>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570D2F" w:rsidTr="00B94B35" w14:paraId="46B81019" w14:textId="77777777">
        <w:tc>
          <w:tcPr>
            <w:tcW w:w="9212" w:type="dxa"/>
            <w:shd w:val="clear" w:color="auto" w:fill="auto"/>
          </w:tcPr>
          <w:p w:rsidRPr="0089176B" w:rsidR="00570D2F" w:rsidP="00B94B35" w:rsidRDefault="00570D2F" w14:paraId="623F5E74" w14:textId="77777777">
            <w:pPr>
              <w:snapToGrid w:val="0"/>
              <w:spacing w:after="120" w:line="240" w:lineRule="auto"/>
              <w:rPr>
                <w:rFonts w:ascii="Times New Roman" w:hAnsi="Times New Roman"/>
                <w:b/>
                <w:lang w:val="en-GB" w:eastAsia="ar-SA"/>
              </w:rPr>
            </w:pPr>
            <w:r w:rsidRPr="0089176B">
              <w:rPr>
                <w:rFonts w:ascii="Times New Roman" w:hAnsi="Times New Roman"/>
                <w:b/>
                <w:lang w:val="en-US"/>
              </w:rPr>
              <w:t>Qu. 1.</w:t>
            </w:r>
            <w:r w:rsidRPr="0089176B" w:rsidR="008C7D65">
              <w:rPr>
                <w:rFonts w:ascii="Times New Roman" w:hAnsi="Times New Roman"/>
                <w:b/>
                <w:lang w:val="en-US"/>
              </w:rPr>
              <w:t>1</w:t>
            </w:r>
            <w:r w:rsidRPr="0089176B">
              <w:rPr>
                <w:rFonts w:ascii="Times New Roman" w:hAnsi="Times New Roman"/>
                <w:b/>
                <w:lang w:val="en-US"/>
              </w:rPr>
              <w:t xml:space="preserve">. </w:t>
            </w:r>
            <w:r w:rsidRPr="0089176B">
              <w:rPr>
                <w:rFonts w:ascii="Times New Roman" w:hAnsi="Times New Roman"/>
                <w:b/>
                <w:lang w:val="en-GB" w:eastAsia="ar-SA"/>
              </w:rPr>
              <w:t>List relevant pathways through which the organism could be introduced</w:t>
            </w:r>
            <w:r w:rsidRPr="0089176B" w:rsidR="00ED003F">
              <w:rPr>
                <w:rFonts w:ascii="Times New Roman" w:hAnsi="Times New Roman"/>
                <w:b/>
                <w:lang w:val="en-GB" w:eastAsia="ar-SA"/>
              </w:rPr>
              <w:t xml:space="preserve"> into the risk assessment area</w:t>
            </w:r>
            <w:r w:rsidRPr="0089176B" w:rsidR="001305BB">
              <w:rPr>
                <w:rFonts w:ascii="Times New Roman" w:hAnsi="Times New Roman"/>
                <w:b/>
                <w:lang w:val="en-GB" w:eastAsia="ar-SA"/>
              </w:rPr>
              <w:t xml:space="preserve"> and/</w:t>
            </w:r>
            <w:r w:rsidRPr="0089176B" w:rsidR="00ED003F">
              <w:rPr>
                <w:rFonts w:ascii="Times New Roman" w:hAnsi="Times New Roman"/>
                <w:b/>
                <w:lang w:val="en-GB" w:eastAsia="ar-SA"/>
              </w:rPr>
              <w:t xml:space="preserve">or enter into the </w:t>
            </w:r>
            <w:r w:rsidRPr="0089176B" w:rsidR="006B3F63">
              <w:rPr>
                <w:rFonts w:ascii="Times New Roman" w:hAnsi="Times New Roman"/>
                <w:b/>
                <w:lang w:val="en-GB" w:eastAsia="ar-SA"/>
              </w:rPr>
              <w:t>environment</w:t>
            </w:r>
            <w:r w:rsidRPr="0089176B">
              <w:rPr>
                <w:rFonts w:ascii="Times New Roman" w:hAnsi="Times New Roman"/>
                <w:b/>
                <w:lang w:val="en-GB" w:eastAsia="ar-SA"/>
              </w:rPr>
              <w:t xml:space="preserve">. Where possible give details about the specific origins and end points of the pathways as well as a description of any associated commodities. </w:t>
            </w:r>
          </w:p>
          <w:p w:rsidRPr="0089176B" w:rsidR="00570D2F" w:rsidP="00B94B35" w:rsidRDefault="00570D2F" w14:paraId="3417704B" w14:textId="7088D36B">
            <w:pPr>
              <w:snapToGrid w:val="0"/>
              <w:spacing w:after="120" w:line="240" w:lineRule="auto"/>
              <w:rPr>
                <w:rFonts w:ascii="Times New Roman" w:hAnsi="Times New Roman"/>
                <w:lang w:val="en-US"/>
              </w:rPr>
            </w:pPr>
            <w:r w:rsidRPr="0089176B">
              <w:rPr>
                <w:rFonts w:ascii="Times New Roman" w:hAnsi="Times New Roman"/>
                <w:lang w:val="en-GB" w:eastAsia="ar-SA"/>
              </w:rPr>
              <w:t>For each pathway answer questions 1.</w:t>
            </w:r>
            <w:r w:rsidRPr="0089176B" w:rsidR="008C7D65">
              <w:rPr>
                <w:rFonts w:ascii="Times New Roman" w:hAnsi="Times New Roman"/>
                <w:lang w:val="en-GB" w:eastAsia="ar-SA"/>
              </w:rPr>
              <w:t>2</w:t>
            </w:r>
            <w:r w:rsidRPr="0089176B">
              <w:rPr>
                <w:rFonts w:ascii="Times New Roman" w:hAnsi="Times New Roman"/>
                <w:lang w:val="en-GB" w:eastAsia="ar-SA"/>
              </w:rPr>
              <w:t xml:space="preserve"> to </w:t>
            </w:r>
            <w:r w:rsidRPr="0089176B" w:rsidR="0000441E">
              <w:rPr>
                <w:rFonts w:ascii="Times New Roman" w:hAnsi="Times New Roman"/>
                <w:lang w:val="en-GB" w:eastAsia="ar-SA"/>
              </w:rPr>
              <w:t>1.8</w:t>
            </w:r>
            <w:r w:rsidRPr="0089176B">
              <w:rPr>
                <w:rFonts w:ascii="Times New Roman" w:hAnsi="Times New Roman"/>
                <w:lang w:val="en-GB" w:eastAsia="ar-SA"/>
              </w:rPr>
              <w:t xml:space="preserve"> (copy and paste additional rows at the end of this section as necessary). Please attribute unique identifiers to each question if you consider more than one pathway, e.g. 1.</w:t>
            </w:r>
            <w:r w:rsidRPr="0089176B" w:rsidR="008C7D65">
              <w:rPr>
                <w:rFonts w:ascii="Times New Roman" w:hAnsi="Times New Roman"/>
                <w:lang w:val="en-GB" w:eastAsia="ar-SA"/>
              </w:rPr>
              <w:t>2</w:t>
            </w:r>
            <w:r w:rsidRPr="0089176B">
              <w:rPr>
                <w:rFonts w:ascii="Times New Roman" w:hAnsi="Times New Roman"/>
                <w:lang w:val="en-GB" w:eastAsia="ar-SA"/>
              </w:rPr>
              <w:t>a, 1.</w:t>
            </w:r>
            <w:r w:rsidRPr="0089176B" w:rsidR="008C7D65">
              <w:rPr>
                <w:rFonts w:ascii="Times New Roman" w:hAnsi="Times New Roman"/>
                <w:lang w:val="en-GB" w:eastAsia="ar-SA"/>
              </w:rPr>
              <w:t>3</w:t>
            </w:r>
            <w:r w:rsidRPr="0089176B">
              <w:rPr>
                <w:rFonts w:ascii="Times New Roman" w:hAnsi="Times New Roman"/>
                <w:lang w:val="en-GB" w:eastAsia="ar-SA"/>
              </w:rPr>
              <w:t xml:space="preserve">a, </w:t>
            </w:r>
            <w:r w:rsidRPr="0089176B" w:rsidR="004368FE">
              <w:rPr>
                <w:rFonts w:ascii="Times New Roman" w:hAnsi="Times New Roman"/>
                <w:lang w:val="en-GB" w:eastAsia="ar-SA"/>
              </w:rPr>
              <w:t>etc.</w:t>
            </w:r>
            <w:r w:rsidRPr="0089176B" w:rsidR="00C13C28">
              <w:rPr>
                <w:rFonts w:ascii="Times New Roman" w:hAnsi="Times New Roman"/>
                <w:i/>
                <w:lang w:val="en-GB" w:eastAsia="ar-SA"/>
              </w:rPr>
              <w:t xml:space="preserve"> </w:t>
            </w:r>
            <w:r w:rsidRPr="0089176B">
              <w:rPr>
                <w:rFonts w:ascii="Times New Roman" w:hAnsi="Times New Roman"/>
                <w:lang w:val="en-GB" w:eastAsia="ar-SA"/>
              </w:rPr>
              <w:t>and then 1.</w:t>
            </w:r>
            <w:r w:rsidRPr="0089176B" w:rsidR="008C7D65">
              <w:rPr>
                <w:rFonts w:ascii="Times New Roman" w:hAnsi="Times New Roman"/>
                <w:lang w:val="en-GB" w:eastAsia="ar-SA"/>
              </w:rPr>
              <w:t>2</w:t>
            </w:r>
            <w:r w:rsidRPr="0089176B">
              <w:rPr>
                <w:rFonts w:ascii="Times New Roman" w:hAnsi="Times New Roman"/>
                <w:lang w:val="en-GB" w:eastAsia="ar-SA"/>
              </w:rPr>
              <w:t>b, 1.</w:t>
            </w:r>
            <w:r w:rsidRPr="0089176B" w:rsidR="008C7D65">
              <w:rPr>
                <w:rFonts w:ascii="Times New Roman" w:hAnsi="Times New Roman"/>
                <w:lang w:val="en-GB" w:eastAsia="ar-SA"/>
              </w:rPr>
              <w:t>3</w:t>
            </w:r>
            <w:r w:rsidRPr="0089176B">
              <w:rPr>
                <w:rFonts w:ascii="Times New Roman" w:hAnsi="Times New Roman"/>
                <w:lang w:val="en-GB" w:eastAsia="ar-SA"/>
              </w:rPr>
              <w:t xml:space="preserve">b </w:t>
            </w:r>
            <w:r w:rsidRPr="0089176B" w:rsidR="004368FE">
              <w:rPr>
                <w:rFonts w:ascii="Times New Roman" w:hAnsi="Times New Roman"/>
                <w:lang w:val="en-GB" w:eastAsia="ar-SA"/>
              </w:rPr>
              <w:t>etc.</w:t>
            </w:r>
            <w:r w:rsidRPr="0089176B" w:rsidR="00C13C28">
              <w:rPr>
                <w:rFonts w:ascii="Times New Roman" w:hAnsi="Times New Roman"/>
                <w:i/>
                <w:lang w:val="en-GB" w:eastAsia="ar-SA"/>
              </w:rPr>
              <w:t xml:space="preserve"> </w:t>
            </w:r>
            <w:r w:rsidRPr="0089176B">
              <w:rPr>
                <w:rFonts w:ascii="Times New Roman" w:hAnsi="Times New Roman"/>
                <w:lang w:val="en-GB" w:eastAsia="ar-SA"/>
              </w:rPr>
              <w:t>for the next pathway.</w:t>
            </w:r>
          </w:p>
          <w:p w:rsidRPr="0089176B" w:rsidR="00570D2F" w:rsidP="00B94B35" w:rsidRDefault="00570D2F" w14:paraId="023BB329" w14:textId="77777777">
            <w:pPr>
              <w:suppressAutoHyphens/>
              <w:spacing w:after="120" w:line="240" w:lineRule="auto"/>
              <w:jc w:val="both"/>
              <w:rPr>
                <w:rFonts w:ascii="Times New Roman" w:hAnsi="Times New Roman" w:eastAsia="Times New Roman"/>
                <w:lang w:val="en-GB" w:eastAsia="ar-SA"/>
              </w:rPr>
            </w:pPr>
            <w:r w:rsidRPr="0089176B">
              <w:rPr>
                <w:rFonts w:ascii="Times New Roman" w:hAnsi="Times New Roman" w:eastAsia="Times New Roman"/>
                <w:lang w:val="en-GB" w:eastAsia="ar-SA"/>
              </w:rPr>
              <w:t xml:space="preserve">In this context a pathway is the route or mechanism of introduction </w:t>
            </w:r>
            <w:r w:rsidRPr="0089176B" w:rsidR="006B3F63">
              <w:rPr>
                <w:rFonts w:ascii="Times New Roman" w:hAnsi="Times New Roman" w:eastAsia="Times New Roman"/>
                <w:lang w:val="en-GB" w:eastAsia="ar-SA"/>
              </w:rPr>
              <w:t>and/</w:t>
            </w:r>
            <w:r w:rsidRPr="0089176B" w:rsidR="00A9321D">
              <w:rPr>
                <w:rFonts w:ascii="Times New Roman" w:hAnsi="Times New Roman" w:eastAsia="Times New Roman"/>
                <w:lang w:val="en-GB" w:eastAsia="ar-SA"/>
              </w:rPr>
              <w:t xml:space="preserve">or entry </w:t>
            </w:r>
            <w:r w:rsidRPr="0089176B">
              <w:rPr>
                <w:rFonts w:ascii="Times New Roman" w:hAnsi="Times New Roman" w:eastAsia="Times New Roman"/>
                <w:lang w:val="en-GB" w:eastAsia="ar-SA"/>
              </w:rPr>
              <w:t>of the species.</w:t>
            </w:r>
          </w:p>
          <w:p w:rsidRPr="0089176B" w:rsidR="00FD4AAE" w:rsidP="00B94B35" w:rsidRDefault="00570D2F" w14:paraId="4754CB11" w14:textId="77777777">
            <w:pPr>
              <w:snapToGrid w:val="0"/>
              <w:spacing w:after="120" w:line="240" w:lineRule="auto"/>
              <w:rPr>
                <w:rFonts w:ascii="Times New Roman" w:hAnsi="Times New Roman" w:eastAsia="Times New Roman"/>
                <w:lang w:val="en-GB" w:eastAsia="ar-SA"/>
              </w:rPr>
            </w:pPr>
            <w:r w:rsidRPr="0089176B">
              <w:rPr>
                <w:rFonts w:ascii="Times New Roman" w:hAnsi="Times New Roman" w:eastAsia="Times New Roman"/>
                <w:lang w:val="en-GB" w:eastAsia="ar-SA"/>
              </w:rPr>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rsidRPr="0089176B" w:rsidR="0061245C" w:rsidP="00A9321D" w:rsidRDefault="0061245C" w14:paraId="1AFF143C" w14:textId="77777777">
            <w:pPr>
              <w:snapToGrid w:val="0"/>
              <w:spacing w:after="120" w:line="240" w:lineRule="auto"/>
              <w:rPr>
                <w:rFonts w:ascii="Times New Roman" w:hAnsi="Times New Roman"/>
                <w:lang w:val="en-US"/>
              </w:rPr>
            </w:pPr>
            <w:r w:rsidRPr="0089176B">
              <w:rPr>
                <w:rFonts w:ascii="Times New Roman" w:hAnsi="Times New Roman"/>
                <w:lang w:val="en-GB" w:eastAsia="ar-SA"/>
              </w:rPr>
              <w:t>If there are no active pathways or potential future pathways this should be stated explicitly here, and there is no need to answer the questions 1.</w:t>
            </w:r>
            <w:r w:rsidRPr="0089176B" w:rsidR="008C7D65">
              <w:rPr>
                <w:rFonts w:ascii="Times New Roman" w:hAnsi="Times New Roman"/>
                <w:lang w:val="en-GB" w:eastAsia="ar-SA"/>
              </w:rPr>
              <w:t>2</w:t>
            </w:r>
            <w:r w:rsidRPr="0089176B">
              <w:rPr>
                <w:rFonts w:ascii="Times New Roman" w:hAnsi="Times New Roman"/>
                <w:lang w:val="en-GB" w:eastAsia="ar-SA"/>
              </w:rPr>
              <w:t>-1.</w:t>
            </w:r>
            <w:r w:rsidRPr="0089176B" w:rsidR="008C7D65">
              <w:rPr>
                <w:rFonts w:ascii="Times New Roman" w:hAnsi="Times New Roman"/>
                <w:lang w:val="en-GB" w:eastAsia="ar-SA"/>
              </w:rPr>
              <w:t>9</w:t>
            </w:r>
            <w:r w:rsidRPr="0089176B" w:rsidR="00A9321D">
              <w:rPr>
                <w:rFonts w:ascii="Times New Roman" w:hAnsi="Times New Roman"/>
                <w:lang w:val="en-GB" w:eastAsia="ar-SA"/>
              </w:rPr>
              <w:t xml:space="preserve">. </w:t>
            </w:r>
          </w:p>
        </w:tc>
      </w:tr>
    </w:tbl>
    <w:p w:rsidRPr="0089176B" w:rsidR="00570D2F" w:rsidP="001E11BE" w:rsidRDefault="00570D2F" w14:paraId="1E4E61CE" w14:textId="77777777">
      <w:pPr>
        <w:snapToGrid w:val="0"/>
        <w:rPr>
          <w:rFonts w:ascii="Times New Roman" w:hAnsi="Times New Roman"/>
          <w:lang w:val="en-US"/>
        </w:rPr>
      </w:pPr>
    </w:p>
    <w:p w:rsidRPr="0089176B" w:rsidR="004368FE" w:rsidP="00B46108" w:rsidRDefault="004368FE" w14:paraId="381C84FA" w14:textId="652C9AF4">
      <w:pPr>
        <w:snapToGrid w:val="0"/>
        <w:jc w:val="both"/>
        <w:rPr>
          <w:rFonts w:ascii="Times New Roman" w:hAnsi="Times New Roman"/>
          <w:lang w:val="en-US"/>
        </w:rPr>
      </w:pPr>
      <w:r w:rsidRPr="0089176B">
        <w:rPr>
          <w:rFonts w:ascii="Times New Roman" w:hAnsi="Times New Roman"/>
          <w:lang w:val="en-US"/>
        </w:rPr>
        <w:t>At present, two pathways are considered relevant for the potential introduction and entry into the risk assessment area’s enviro</w:t>
      </w:r>
      <w:r w:rsidRPr="0089176B" w:rsidR="007110DF">
        <w:rPr>
          <w:rFonts w:ascii="Times New Roman" w:hAnsi="Times New Roman"/>
          <w:lang w:val="en-US"/>
        </w:rPr>
        <w:t>n</w:t>
      </w:r>
      <w:r w:rsidRPr="0089176B">
        <w:rPr>
          <w:rFonts w:ascii="Times New Roman" w:hAnsi="Times New Roman"/>
          <w:lang w:val="en-US"/>
        </w:rPr>
        <w:t xml:space="preserve">ment: (1) </w:t>
      </w:r>
      <w:bookmarkStart w:name="_Hlk146206590" w:id="11"/>
      <w:r w:rsidRPr="0089176B">
        <w:rPr>
          <w:rFonts w:ascii="Times New Roman" w:hAnsi="Times New Roman"/>
          <w:i/>
          <w:iCs/>
          <w:lang w:val="en-US"/>
        </w:rPr>
        <w:t>ESCAPE from confinement: Botanical garden/zoo/aquaria</w:t>
      </w:r>
      <w:bookmarkEnd w:id="11"/>
      <w:r w:rsidRPr="0089176B">
        <w:rPr>
          <w:rFonts w:ascii="Times New Roman" w:hAnsi="Times New Roman"/>
          <w:lang w:val="en-US"/>
        </w:rPr>
        <w:t xml:space="preserve">, and (2) </w:t>
      </w:r>
      <w:r w:rsidRPr="0089176B">
        <w:rPr>
          <w:rFonts w:ascii="Times New Roman" w:hAnsi="Times New Roman"/>
          <w:i/>
          <w:iCs/>
          <w:lang w:val="en-US"/>
        </w:rPr>
        <w:t>UNAIDED: Natural dispersal</w:t>
      </w:r>
      <w:r w:rsidRPr="0089176B">
        <w:rPr>
          <w:rFonts w:ascii="Times New Roman" w:hAnsi="Times New Roman"/>
          <w:lang w:val="en-US"/>
        </w:rPr>
        <w:t>. These pathways are detailed under questions 1.2a-1.8a, and 1.2b-1.8b, respectively.</w:t>
      </w:r>
    </w:p>
    <w:p w:rsidRPr="0089176B" w:rsidR="004F7950" w:rsidP="004F7950" w:rsidRDefault="00266DE0" w14:paraId="15F429EC" w14:textId="3BA8F284">
      <w:pPr>
        <w:snapToGrid w:val="0"/>
        <w:jc w:val="both"/>
        <w:rPr>
          <w:rFonts w:ascii="Times New Roman" w:hAnsi="Times New Roman"/>
          <w:lang w:val="en-US"/>
        </w:rPr>
      </w:pPr>
      <w:r w:rsidRPr="0089176B">
        <w:rPr>
          <w:rFonts w:ascii="Times New Roman" w:hAnsi="Times New Roman"/>
          <w:lang w:val="en-US"/>
        </w:rPr>
        <w:t>A h</w:t>
      </w:r>
      <w:r w:rsidRPr="0089176B" w:rsidR="00A036A7">
        <w:rPr>
          <w:rFonts w:ascii="Times New Roman" w:hAnsi="Times New Roman"/>
          <w:lang w:val="en-US"/>
        </w:rPr>
        <w:t>istoric pathway ha</w:t>
      </w:r>
      <w:r w:rsidRPr="0089176B">
        <w:rPr>
          <w:rFonts w:ascii="Times New Roman" w:hAnsi="Times New Roman"/>
          <w:lang w:val="en-US"/>
        </w:rPr>
        <w:t>s</w:t>
      </w:r>
      <w:r w:rsidRPr="0089176B" w:rsidR="00A036A7">
        <w:rPr>
          <w:rFonts w:ascii="Times New Roman" w:hAnsi="Times New Roman"/>
          <w:lang w:val="en-US"/>
        </w:rPr>
        <w:t xml:space="preserve"> been the deliberate </w:t>
      </w:r>
      <w:r w:rsidRPr="0089176B" w:rsidR="00B46108">
        <w:rPr>
          <w:rFonts w:ascii="Times New Roman" w:hAnsi="Times New Roman"/>
          <w:lang w:val="en-US"/>
        </w:rPr>
        <w:t>release</w:t>
      </w:r>
      <w:r w:rsidRPr="0089176B" w:rsidR="00A036A7">
        <w:rPr>
          <w:rFonts w:ascii="Times New Roman" w:hAnsi="Times New Roman"/>
          <w:lang w:val="en-US"/>
        </w:rPr>
        <w:t xml:space="preserve"> of beavers</w:t>
      </w:r>
      <w:r w:rsidRPr="0089176B" w:rsidR="00B46108">
        <w:rPr>
          <w:rFonts w:ascii="Times New Roman" w:hAnsi="Times New Roman"/>
          <w:lang w:val="en-US"/>
        </w:rPr>
        <w:t xml:space="preserve"> in nature (</w:t>
      </w:r>
      <w:r w:rsidRPr="0089176B" w:rsidR="00B46108">
        <w:rPr>
          <w:rFonts w:ascii="Times New Roman" w:hAnsi="Times New Roman"/>
          <w:i/>
          <w:iCs/>
          <w:lang w:val="en-US"/>
        </w:rPr>
        <w:t>RELEASE in nature</w:t>
      </w:r>
      <w:r w:rsidRPr="0089176B" w:rsidR="00B46108">
        <w:rPr>
          <w:rFonts w:ascii="Times New Roman" w:hAnsi="Times New Roman"/>
          <w:lang w:val="en-US"/>
        </w:rPr>
        <w:t>)</w:t>
      </w:r>
      <w:r w:rsidRPr="0089176B">
        <w:rPr>
          <w:rFonts w:ascii="Times New Roman" w:hAnsi="Times New Roman"/>
          <w:lang w:val="en-US"/>
        </w:rPr>
        <w:t xml:space="preserve">. Such </w:t>
      </w:r>
      <w:r w:rsidRPr="0089176B" w:rsidR="004F7950">
        <w:rPr>
          <w:rFonts w:ascii="Times New Roman" w:hAnsi="Times New Roman"/>
          <w:lang w:val="en-US"/>
        </w:rPr>
        <w:t>release</w:t>
      </w:r>
      <w:r w:rsidR="00185C34">
        <w:rPr>
          <w:rFonts w:ascii="Times New Roman" w:hAnsi="Times New Roman"/>
          <w:lang w:val="en-US"/>
        </w:rPr>
        <w:t>s</w:t>
      </w:r>
      <w:r w:rsidRPr="0089176B" w:rsidR="004F7950">
        <w:rPr>
          <w:rFonts w:ascii="Times New Roman" w:hAnsi="Times New Roman"/>
          <w:lang w:val="en-US"/>
        </w:rPr>
        <w:t xml:space="preserve"> could take place for</w:t>
      </w:r>
      <w:r w:rsidR="00185C34">
        <w:rPr>
          <w:rFonts w:ascii="Times New Roman" w:hAnsi="Times New Roman"/>
          <w:lang w:val="en-US"/>
        </w:rPr>
        <w:t xml:space="preserve"> </w:t>
      </w:r>
      <w:r w:rsidRPr="0089176B" w:rsidR="004F7950">
        <w:rPr>
          <w:rFonts w:ascii="Times New Roman" w:hAnsi="Times New Roman"/>
          <w:lang w:val="en-US"/>
        </w:rPr>
        <w:t xml:space="preserve">a combination of </w:t>
      </w:r>
      <w:r w:rsidRPr="0089176B" w:rsidR="00992247">
        <w:rPr>
          <w:rFonts w:ascii="Times New Roman" w:hAnsi="Times New Roman"/>
          <w:lang w:val="en-US"/>
        </w:rPr>
        <w:t>different</w:t>
      </w:r>
      <w:r w:rsidRPr="0089176B" w:rsidR="004F7950">
        <w:rPr>
          <w:rFonts w:ascii="Times New Roman" w:hAnsi="Times New Roman"/>
          <w:lang w:val="en-US"/>
        </w:rPr>
        <w:t xml:space="preserve"> reasons: to support the species itself, to stimulate the ecological quality on a landscape scale, or for hunting and trapping purposes. (</w:t>
      </w:r>
      <w:r w:rsidRPr="0089176B" w:rsidR="00B46108">
        <w:rPr>
          <w:rFonts w:ascii="Times New Roman" w:hAnsi="Times New Roman"/>
          <w:lang w:val="en-US"/>
        </w:rPr>
        <w:t>The corresponding CBD categories being</w:t>
      </w:r>
      <w:r w:rsidRPr="0089176B" w:rsidR="004F7950">
        <w:rPr>
          <w:rFonts w:ascii="Times New Roman" w:hAnsi="Times New Roman"/>
          <w:lang w:val="en-US"/>
        </w:rPr>
        <w:t xml:space="preserve">: </w:t>
      </w:r>
      <w:r w:rsidRPr="0089176B" w:rsidR="00B46108">
        <w:rPr>
          <w:rFonts w:ascii="Times New Roman" w:hAnsi="Times New Roman"/>
          <w:lang w:val="en-US"/>
        </w:rPr>
        <w:t xml:space="preserve">(1) </w:t>
      </w:r>
      <w:r w:rsidRPr="0089176B" w:rsidR="00B46108">
        <w:rPr>
          <w:rFonts w:ascii="Times New Roman" w:hAnsi="Times New Roman"/>
          <w:i/>
          <w:iCs/>
          <w:lang w:val="en-US"/>
        </w:rPr>
        <w:t>Introduction for conservation purposes</w:t>
      </w:r>
      <w:r w:rsidRPr="0089176B" w:rsidR="00B46108">
        <w:rPr>
          <w:rFonts w:ascii="Times New Roman" w:hAnsi="Times New Roman"/>
          <w:lang w:val="en-US"/>
        </w:rPr>
        <w:t xml:space="preserve">, (2) </w:t>
      </w:r>
      <w:r w:rsidRPr="0089176B" w:rsidR="00B46108">
        <w:rPr>
          <w:rFonts w:ascii="Times New Roman" w:hAnsi="Times New Roman"/>
          <w:i/>
          <w:iCs/>
          <w:lang w:val="en-US"/>
        </w:rPr>
        <w:t>Landscape/flora/fauna “improvement” in the wild</w:t>
      </w:r>
      <w:r w:rsidRPr="0089176B" w:rsidR="00B46108">
        <w:rPr>
          <w:rFonts w:ascii="Times New Roman" w:hAnsi="Times New Roman"/>
          <w:lang w:val="en-US"/>
        </w:rPr>
        <w:t xml:space="preserve">, and (3) </w:t>
      </w:r>
      <w:r w:rsidRPr="0089176B" w:rsidR="00B46108">
        <w:rPr>
          <w:rFonts w:ascii="Times New Roman" w:hAnsi="Times New Roman"/>
          <w:i/>
          <w:iCs/>
          <w:lang w:val="en-US"/>
        </w:rPr>
        <w:t>Hunting in the wild</w:t>
      </w:r>
      <w:r w:rsidRPr="0089176B" w:rsidR="004F7950">
        <w:rPr>
          <w:rFonts w:ascii="Times New Roman" w:hAnsi="Times New Roman"/>
          <w:lang w:val="en-US"/>
        </w:rPr>
        <w:t>.</w:t>
      </w:r>
      <w:r w:rsidRPr="0089176B" w:rsidR="00B46108">
        <w:rPr>
          <w:rFonts w:ascii="Times New Roman" w:hAnsi="Times New Roman"/>
          <w:lang w:val="en-US"/>
        </w:rPr>
        <w:t xml:space="preserve">) </w:t>
      </w:r>
      <w:r w:rsidRPr="0089176B" w:rsidR="004F7950">
        <w:rPr>
          <w:rFonts w:ascii="Times New Roman" w:hAnsi="Times New Roman"/>
          <w:lang w:val="en-US"/>
        </w:rPr>
        <w:t xml:space="preserve">Since it was not until the 1970s that the distinction </w:t>
      </w:r>
      <w:r w:rsidRPr="0089176B" w:rsidR="00BF3E5D">
        <w:rPr>
          <w:rFonts w:ascii="Times New Roman" w:hAnsi="Times New Roman"/>
          <w:lang w:val="en-US"/>
        </w:rPr>
        <w:t>between</w:t>
      </w:r>
      <w:r w:rsidRPr="0089176B" w:rsidR="004F7950">
        <w:rPr>
          <w:rFonts w:ascii="Times New Roman" w:hAnsi="Times New Roman"/>
          <w:lang w:val="en-US"/>
        </w:rPr>
        <w:t xml:space="preserve"> </w:t>
      </w:r>
      <w:r w:rsidRPr="0089176B" w:rsidR="00C13C28">
        <w:rPr>
          <w:rFonts w:ascii="Times New Roman" w:hAnsi="Times New Roman"/>
          <w:i/>
          <w:lang w:val="en-US"/>
        </w:rPr>
        <w:t>C. canadensis</w:t>
      </w:r>
      <w:r w:rsidRPr="0089176B" w:rsidR="00A036A7">
        <w:rPr>
          <w:rFonts w:ascii="Times New Roman" w:hAnsi="Times New Roman"/>
          <w:lang w:val="en-US"/>
        </w:rPr>
        <w:t xml:space="preserve"> and </w:t>
      </w:r>
      <w:r w:rsidRPr="0089176B" w:rsidR="00C13C28">
        <w:rPr>
          <w:rFonts w:ascii="Times New Roman" w:hAnsi="Times New Roman"/>
          <w:i/>
          <w:lang w:val="en-US"/>
        </w:rPr>
        <w:t>C. fiber</w:t>
      </w:r>
      <w:r w:rsidRPr="0089176B" w:rsidR="00A036A7">
        <w:rPr>
          <w:rFonts w:ascii="Times New Roman" w:hAnsi="Times New Roman"/>
          <w:lang w:val="en-US"/>
        </w:rPr>
        <w:t xml:space="preserve"> </w:t>
      </w:r>
      <w:r w:rsidRPr="0089176B" w:rsidR="004F7950">
        <w:rPr>
          <w:rFonts w:ascii="Times New Roman" w:hAnsi="Times New Roman"/>
          <w:lang w:val="en-US"/>
        </w:rPr>
        <w:t xml:space="preserve">became well established (the two species previously being regarded as the same species; see A1), such actions partly involved </w:t>
      </w:r>
      <w:r w:rsidRPr="0089176B" w:rsidR="004F7950">
        <w:rPr>
          <w:rFonts w:ascii="Times New Roman" w:hAnsi="Times New Roman"/>
          <w:i/>
          <w:iCs/>
          <w:lang w:val="en-US"/>
        </w:rPr>
        <w:t>C. canadensis</w:t>
      </w:r>
      <w:r w:rsidRPr="0089176B" w:rsidR="00A036A7">
        <w:rPr>
          <w:rFonts w:ascii="Times New Roman" w:hAnsi="Times New Roman"/>
          <w:lang w:val="en-US"/>
        </w:rPr>
        <w:t>.</w:t>
      </w:r>
      <w:r w:rsidRPr="0089176B" w:rsidR="004F7950">
        <w:rPr>
          <w:rFonts w:ascii="Times New Roman" w:hAnsi="Times New Roman"/>
          <w:lang w:val="en-US"/>
        </w:rPr>
        <w:t xml:space="preserve"> Indeed, the species has entered the environment in Finland and Poland </w:t>
      </w:r>
      <w:r w:rsidR="00D27D18">
        <w:rPr>
          <w:rFonts w:ascii="Times New Roman" w:hAnsi="Times New Roman"/>
          <w:lang w:val="en-US"/>
        </w:rPr>
        <w:t xml:space="preserve">via </w:t>
      </w:r>
      <w:r w:rsidRPr="0089176B" w:rsidR="004F7950">
        <w:rPr>
          <w:rFonts w:ascii="Times New Roman" w:hAnsi="Times New Roman"/>
          <w:lang w:val="en-US"/>
        </w:rPr>
        <w:t xml:space="preserve">this </w:t>
      </w:r>
      <w:r w:rsidR="00D27D18">
        <w:rPr>
          <w:rFonts w:ascii="Times New Roman" w:hAnsi="Times New Roman"/>
          <w:lang w:val="en-US"/>
        </w:rPr>
        <w:t>path</w:t>
      </w:r>
      <w:r w:rsidRPr="0089176B" w:rsidR="004F7950">
        <w:rPr>
          <w:rFonts w:ascii="Times New Roman" w:hAnsi="Times New Roman"/>
          <w:lang w:val="en-US"/>
        </w:rPr>
        <w:t>way (see A8).</w:t>
      </w:r>
    </w:p>
    <w:p w:rsidRPr="0089176B" w:rsidR="00A036A7" w:rsidP="004F7950" w:rsidRDefault="00992247" w14:paraId="761AC311" w14:textId="1DDCF99E">
      <w:pPr>
        <w:snapToGrid w:val="0"/>
        <w:jc w:val="both"/>
        <w:rPr>
          <w:rFonts w:ascii="Times New Roman" w:hAnsi="Times New Roman"/>
          <w:lang w:val="en-US"/>
        </w:rPr>
      </w:pPr>
      <w:r w:rsidRPr="0089176B">
        <w:rPr>
          <w:rFonts w:ascii="Times New Roman" w:hAnsi="Times New Roman"/>
          <w:lang w:val="en-US"/>
        </w:rPr>
        <w:t xml:space="preserve">Given the increased knowledge on the species’ distinction, in combination with a decreased demand for beaver (re)introductions, and easier access to specimens of Eurasian than North American beaver, we consider it very unlikely that </w:t>
      </w:r>
      <w:r w:rsidRPr="0089176B">
        <w:rPr>
          <w:rFonts w:ascii="Times New Roman" w:hAnsi="Times New Roman"/>
          <w:i/>
          <w:iCs/>
          <w:lang w:val="en-US"/>
        </w:rPr>
        <w:t>C. canadensis</w:t>
      </w:r>
      <w:r w:rsidRPr="0089176B">
        <w:rPr>
          <w:rFonts w:ascii="Times New Roman" w:hAnsi="Times New Roman"/>
          <w:lang w:val="en-US"/>
        </w:rPr>
        <w:t xml:space="preserve"> would become newly introduced for any of these purposes</w:t>
      </w:r>
      <w:r w:rsidR="00052778">
        <w:rPr>
          <w:rFonts w:ascii="Times New Roman" w:hAnsi="Times New Roman"/>
          <w:lang w:val="en-US"/>
        </w:rPr>
        <w:t xml:space="preserve"> (initiatives of beaver release now often being referred to as ‘rewilding’)</w:t>
      </w:r>
      <w:r w:rsidRPr="0089176B">
        <w:rPr>
          <w:rFonts w:ascii="Times New Roman" w:hAnsi="Times New Roman"/>
          <w:lang w:val="en-US"/>
        </w:rPr>
        <w:t xml:space="preserve">. These pathways </w:t>
      </w:r>
      <w:r w:rsidRPr="0089176B" w:rsidR="00B10642">
        <w:rPr>
          <w:rFonts w:ascii="Times New Roman" w:hAnsi="Times New Roman"/>
          <w:lang w:val="en-US"/>
        </w:rPr>
        <w:t xml:space="preserve">of intentional release </w:t>
      </w:r>
      <w:r w:rsidRPr="0089176B">
        <w:rPr>
          <w:rFonts w:ascii="Times New Roman" w:hAnsi="Times New Roman"/>
          <w:lang w:val="en-US"/>
        </w:rPr>
        <w:t xml:space="preserve">are therefore not </w:t>
      </w:r>
      <w:r w:rsidRPr="0089176B" w:rsidR="00B10642">
        <w:rPr>
          <w:rFonts w:ascii="Times New Roman" w:hAnsi="Times New Roman"/>
          <w:lang w:val="en-US"/>
        </w:rPr>
        <w:t>elaborated further.</w:t>
      </w:r>
    </w:p>
    <w:p w:rsidRPr="0089176B" w:rsidR="00266DE0" w:rsidP="00DE59B6" w:rsidRDefault="00266DE0" w14:paraId="284382C9" w14:textId="21A8D756">
      <w:pPr>
        <w:snapToGrid w:val="0"/>
        <w:jc w:val="both"/>
        <w:rPr>
          <w:rFonts w:ascii="Times New Roman" w:hAnsi="Times New Roman"/>
          <w:lang w:val="en-US"/>
        </w:rPr>
      </w:pPr>
      <w:r w:rsidRPr="0089176B">
        <w:rPr>
          <w:rFonts w:ascii="Times New Roman" w:hAnsi="Times New Roman"/>
          <w:lang w:val="en-US"/>
        </w:rPr>
        <w:t>Hollander et al. (2017) also mention fur farming as a potential pathway into the risk assessment area, albeit without specific details (</w:t>
      </w:r>
      <w:r w:rsidRPr="0089176B">
        <w:rPr>
          <w:rFonts w:ascii="Times New Roman" w:hAnsi="Times New Roman"/>
          <w:i/>
          <w:iCs/>
          <w:lang w:val="en-US"/>
        </w:rPr>
        <w:t>ESCAPE from confinement: fur farms</w:t>
      </w:r>
      <w:r w:rsidRPr="0089176B">
        <w:rPr>
          <w:rFonts w:ascii="Times New Roman" w:hAnsi="Times New Roman"/>
          <w:lang w:val="en-US"/>
        </w:rPr>
        <w:t>). Although we cannot rule out that beaver fur farming has historically contributed, we assess the current and future risk of introduction via this route as negligible.</w:t>
      </w:r>
      <w:r w:rsidRPr="0089176B" w:rsidR="00A854E2">
        <w:rPr>
          <w:rFonts w:ascii="Times New Roman" w:hAnsi="Times New Roman"/>
          <w:lang w:val="en-US"/>
        </w:rPr>
        <w:t xml:space="preserve"> The beaver is not an established species in fur farming, and we have no indications of current beaver farming within the risk assessment area. Moreover, </w:t>
      </w:r>
      <w:r w:rsidRPr="0089176B" w:rsidR="00DE59B6">
        <w:rPr>
          <w:rFonts w:ascii="Times New Roman" w:hAnsi="Times New Roman"/>
          <w:lang w:val="en-US"/>
        </w:rPr>
        <w:t>the general demand for beaver furs on international markets has decreased sharply (Safonov 2016), and the fur industry is strictly controlled, if not nationally banned.</w:t>
      </w:r>
    </w:p>
    <w:p w:rsidR="003750B2" w:rsidP="005636F8" w:rsidRDefault="003750B2" w14:paraId="7647553E" w14:textId="77777777">
      <w:pPr>
        <w:snapToGrid w:val="0"/>
        <w:jc w:val="both"/>
        <w:rPr>
          <w:rFonts w:ascii="Times New Roman" w:hAnsi="Times New Roman"/>
          <w:b/>
          <w:bCs/>
          <w:lang w:val="en-US"/>
        </w:rPr>
      </w:pPr>
      <w:r>
        <w:rPr>
          <w:rFonts w:ascii="Times New Roman" w:hAnsi="Times New Roman"/>
          <w:b/>
          <w:bCs/>
          <w:lang w:val="en-US"/>
        </w:rPr>
        <w:br w:type="page"/>
      </w:r>
    </w:p>
    <w:p w:rsidRPr="0089176B" w:rsidR="005636F8" w:rsidP="005636F8" w:rsidRDefault="005636F8" w14:paraId="2CF37B04" w14:textId="5B6C9455">
      <w:pPr>
        <w:snapToGrid w:val="0"/>
        <w:jc w:val="both"/>
        <w:rPr>
          <w:rFonts w:ascii="Times New Roman" w:hAnsi="Times New Roman"/>
          <w:b/>
          <w:bCs/>
          <w:lang w:val="en-US"/>
        </w:rPr>
      </w:pPr>
      <w:r w:rsidRPr="0089176B">
        <w:rPr>
          <w:rFonts w:ascii="Times New Roman" w:hAnsi="Times New Roman"/>
          <w:b/>
          <w:bCs/>
          <w:lang w:val="en-US"/>
        </w:rPr>
        <w:t>(a) ESCAPE from confinement: Botanical garden/zoo/aquaria</w:t>
      </w: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5F7CC5" w:rsidR="00570D2F" w:rsidTr="00BB30C4" w14:paraId="285EFF64" w14:textId="77777777">
        <w:tc>
          <w:tcPr>
            <w:tcW w:w="9212" w:type="dxa"/>
            <w:shd w:val="clear" w:color="auto" w:fill="auto"/>
          </w:tcPr>
          <w:p w:rsidRPr="0089176B" w:rsidR="00ED003F" w:rsidP="00ED003F" w:rsidRDefault="00570D2F" w14:paraId="00DFE4F3" w14:textId="77777777">
            <w:pPr>
              <w:snapToGrid w:val="0"/>
              <w:spacing w:after="120"/>
              <w:rPr>
                <w:rFonts w:ascii="Times New Roman" w:hAnsi="Times New Roman"/>
                <w:b/>
                <w:lang w:val="en-US"/>
              </w:rPr>
            </w:pPr>
            <w:r w:rsidRPr="0089176B">
              <w:rPr>
                <w:rFonts w:ascii="Times New Roman" w:hAnsi="Times New Roman"/>
                <w:b/>
                <w:lang w:val="en-US"/>
              </w:rPr>
              <w:t>Qu. 1.</w:t>
            </w:r>
            <w:r w:rsidRPr="0089176B" w:rsidR="008C7D65">
              <w:rPr>
                <w:rFonts w:ascii="Times New Roman" w:hAnsi="Times New Roman"/>
                <w:b/>
                <w:lang w:val="en-US"/>
              </w:rPr>
              <w:t>2</w:t>
            </w:r>
            <w:r w:rsidRPr="0089176B">
              <w:rPr>
                <w:rFonts w:ascii="Times New Roman" w:hAnsi="Times New Roman"/>
                <w:b/>
                <w:lang w:val="en-US"/>
              </w:rPr>
              <w:t xml:space="preserve">a. </w:t>
            </w:r>
            <w:r w:rsidRPr="0089176B">
              <w:rPr>
                <w:rFonts w:ascii="Times New Roman" w:hAnsi="Times New Roman"/>
                <w:b/>
                <w:lang w:val="en-GB" w:eastAsia="ar-SA"/>
              </w:rPr>
              <w:t xml:space="preserve">Is introduction </w:t>
            </w:r>
            <w:r w:rsidRPr="0089176B" w:rsidR="00ED003F">
              <w:rPr>
                <w:rFonts w:ascii="Times New Roman" w:hAnsi="Times New Roman"/>
                <w:b/>
                <w:lang w:val="en-GB" w:eastAsia="ar-SA"/>
              </w:rPr>
              <w:t xml:space="preserve">and/or entry </w:t>
            </w:r>
            <w:r w:rsidRPr="0089176B">
              <w:rPr>
                <w:rFonts w:ascii="Times New Roman" w:hAnsi="Times New Roman"/>
                <w:b/>
                <w:lang w:val="en-GB" w:eastAsia="ar-SA"/>
              </w:rPr>
              <w:t xml:space="preserve">along this pathway intentional (e.g. the organism is imported for trade) or unintentional (e.g. the organism is a contaminant of imported goods)? </w:t>
            </w:r>
          </w:p>
        </w:tc>
      </w:tr>
    </w:tbl>
    <w:p w:rsidRPr="0089176B" w:rsidR="00570D2F" w:rsidP="00B04797" w:rsidRDefault="00570D2F" w14:paraId="5F78733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70D2F" w:rsidTr="00527A97" w14:paraId="7564BDBA" w14:textId="77777777">
        <w:tc>
          <w:tcPr>
            <w:tcW w:w="1536" w:type="dxa"/>
            <w:shd w:val="clear" w:color="auto" w:fill="auto"/>
          </w:tcPr>
          <w:p w:rsidRPr="0089176B" w:rsidR="00570D2F" w:rsidP="00527A97" w:rsidRDefault="00570D2F" w14:paraId="2AEA2E03"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70D2F" w:rsidP="00527A97" w:rsidRDefault="00570D2F" w14:paraId="74F3FD75" w14:textId="77777777">
            <w:pPr>
              <w:spacing w:after="0"/>
              <w:rPr>
                <w:rFonts w:ascii="Times New Roman" w:hAnsi="Times New Roman"/>
                <w:b/>
                <w:bCs/>
                <w:lang w:val="en-US"/>
              </w:rPr>
            </w:pPr>
            <w:r w:rsidRPr="0089176B">
              <w:rPr>
                <w:rFonts w:ascii="Times New Roman" w:hAnsi="Times New Roman"/>
                <w:b/>
                <w:bCs/>
                <w:lang w:val="en-US"/>
              </w:rPr>
              <w:t xml:space="preserve">intentional </w:t>
            </w:r>
          </w:p>
          <w:p w:rsidRPr="0089176B" w:rsidR="00570D2F" w:rsidP="00570D2F" w:rsidRDefault="00570D2F" w14:paraId="4F4F5F93" w14:textId="77777777">
            <w:pPr>
              <w:spacing w:after="0"/>
              <w:rPr>
                <w:rFonts w:ascii="Times New Roman" w:hAnsi="Times New Roman"/>
                <w:b/>
                <w:lang w:val="en-GB"/>
              </w:rPr>
            </w:pPr>
            <w:r w:rsidRPr="0089176B">
              <w:rPr>
                <w:rFonts w:ascii="Times New Roman" w:hAnsi="Times New Roman"/>
                <w:lang w:val="en-US"/>
              </w:rPr>
              <w:t xml:space="preserve">unintentional </w:t>
            </w:r>
          </w:p>
        </w:tc>
        <w:tc>
          <w:tcPr>
            <w:tcW w:w="1843" w:type="dxa"/>
          </w:tcPr>
          <w:p w:rsidRPr="0089176B" w:rsidR="00570D2F" w:rsidP="00527A97" w:rsidRDefault="00570D2F" w14:paraId="33125DCC"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70D2F" w:rsidP="00527A97" w:rsidRDefault="00570D2F" w14:paraId="62A53B51" w14:textId="77777777">
            <w:pPr>
              <w:spacing w:after="0"/>
              <w:rPr>
                <w:rFonts w:ascii="Times New Roman" w:hAnsi="Times New Roman"/>
              </w:rPr>
            </w:pPr>
            <w:r w:rsidRPr="0089176B">
              <w:rPr>
                <w:rFonts w:ascii="Times New Roman" w:hAnsi="Times New Roman"/>
              </w:rPr>
              <w:t>low</w:t>
            </w:r>
          </w:p>
          <w:p w:rsidRPr="0089176B" w:rsidR="00570D2F" w:rsidP="00527A97" w:rsidRDefault="00570D2F" w14:paraId="77E174F4" w14:textId="77777777">
            <w:pPr>
              <w:spacing w:after="0"/>
              <w:rPr>
                <w:rFonts w:ascii="Times New Roman" w:hAnsi="Times New Roman"/>
              </w:rPr>
            </w:pPr>
            <w:r w:rsidRPr="0089176B">
              <w:rPr>
                <w:rFonts w:ascii="Times New Roman" w:hAnsi="Times New Roman"/>
              </w:rPr>
              <w:t>medium</w:t>
            </w:r>
          </w:p>
          <w:p w:rsidRPr="0089176B" w:rsidR="00570D2F" w:rsidP="00527A97" w:rsidRDefault="00570D2F" w14:paraId="1F50AF60" w14:textId="77777777">
            <w:pPr>
              <w:snapToGrid w:val="0"/>
              <w:spacing w:after="0"/>
              <w:rPr>
                <w:rFonts w:ascii="Times New Roman" w:hAnsi="Times New Roman"/>
                <w:b/>
                <w:bCs/>
              </w:rPr>
            </w:pPr>
            <w:r w:rsidRPr="0089176B">
              <w:rPr>
                <w:rFonts w:ascii="Times New Roman" w:hAnsi="Times New Roman"/>
                <w:b/>
                <w:bCs/>
              </w:rPr>
              <w:t>high</w:t>
            </w:r>
          </w:p>
        </w:tc>
      </w:tr>
    </w:tbl>
    <w:p w:rsidRPr="0089176B" w:rsidR="00B04797" w:rsidP="00B04797" w:rsidRDefault="00B04797" w14:paraId="34CF9031" w14:textId="77777777">
      <w:pPr>
        <w:snapToGrid w:val="0"/>
        <w:rPr>
          <w:rFonts w:ascii="Times New Roman" w:hAnsi="Times New Roman"/>
          <w:lang w:val="en-US"/>
        </w:rPr>
      </w:pPr>
    </w:p>
    <w:p w:rsidRPr="0089176B" w:rsidR="001060E7" w:rsidP="001060E7" w:rsidRDefault="001060E7" w14:paraId="0A9796F0" w14:textId="232F921C">
      <w:pPr>
        <w:snapToGrid w:val="0"/>
        <w:jc w:val="both"/>
        <w:rPr>
          <w:rFonts w:ascii="Times New Roman" w:hAnsi="Times New Roman"/>
          <w:lang w:val="en-US"/>
        </w:rPr>
      </w:pPr>
      <w:r w:rsidRPr="0089176B">
        <w:rPr>
          <w:rFonts w:ascii="Times New Roman" w:hAnsi="Times New Roman"/>
          <w:lang w:val="en-US"/>
        </w:rPr>
        <w:t>North American beaver may be kept in zoological gardens (zoos, including minizoos, hobby zoos…), wildlife parks and similar captive facilities for ornamental or educational purposes.</w:t>
      </w:r>
    </w:p>
    <w:p w:rsidR="00052778" w:rsidP="001060E7" w:rsidRDefault="00052778" w14:paraId="4315AE2F" w14:textId="20CF45C2">
      <w:pPr>
        <w:snapToGrid w:val="0"/>
        <w:jc w:val="both"/>
        <w:rPr>
          <w:rFonts w:ascii="Times New Roman" w:hAnsi="Times New Roman"/>
          <w:lang w:val="en-US"/>
        </w:rPr>
      </w:pPr>
      <w:r>
        <w:rPr>
          <w:rFonts w:ascii="Times New Roman" w:hAnsi="Times New Roman"/>
          <w:lang w:val="en-US"/>
        </w:rPr>
        <w:t>While t</w:t>
      </w:r>
      <w:r w:rsidRPr="0089176B" w:rsidR="001060E7">
        <w:rPr>
          <w:rFonts w:ascii="Times New Roman" w:hAnsi="Times New Roman"/>
          <w:lang w:val="en-US"/>
        </w:rPr>
        <w:t xml:space="preserve">he </w:t>
      </w:r>
      <w:r w:rsidRPr="00052778">
        <w:rPr>
          <w:rFonts w:ascii="Times New Roman" w:hAnsi="Times New Roman"/>
          <w:lang w:val="en-US"/>
        </w:rPr>
        <w:t>initial introduction of the species into captivity (and thus, in</w:t>
      </w:r>
      <w:r>
        <w:rPr>
          <w:rFonts w:ascii="Times New Roman" w:hAnsi="Times New Roman"/>
          <w:lang w:val="en-US"/>
        </w:rPr>
        <w:t>to</w:t>
      </w:r>
      <w:r w:rsidRPr="00052778">
        <w:rPr>
          <w:rFonts w:ascii="Times New Roman" w:hAnsi="Times New Roman"/>
          <w:lang w:val="en-US"/>
        </w:rPr>
        <w:t xml:space="preserve"> the risk assessment area) </w:t>
      </w:r>
      <w:r w:rsidR="006612DE">
        <w:rPr>
          <w:rFonts w:ascii="Times New Roman" w:hAnsi="Times New Roman"/>
          <w:lang w:val="en-US"/>
        </w:rPr>
        <w:t>i</w:t>
      </w:r>
      <w:r w:rsidRPr="00052778">
        <w:rPr>
          <w:rFonts w:ascii="Times New Roman" w:hAnsi="Times New Roman"/>
          <w:lang w:val="en-US"/>
        </w:rPr>
        <w:t>s clearly intentional, their subsequent entry into the wild from this source may be either intentional (cf. release) or unintentional (cf. escape)</w:t>
      </w:r>
      <w:r w:rsidRPr="0089176B" w:rsidR="001060E7">
        <w:rPr>
          <w:rFonts w:ascii="Times New Roman" w:hAnsi="Times New Roman"/>
          <w:lang w:val="en-US"/>
        </w:rPr>
        <w:t>.</w:t>
      </w:r>
    </w:p>
    <w:p w:rsidRPr="0089176B" w:rsidR="00A45D47" w:rsidP="001060E7" w:rsidRDefault="00A45D47" w14:paraId="12C00A33"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962A59" w:rsidTr="00B94B35" w14:paraId="26F53FAC" w14:textId="77777777">
        <w:tc>
          <w:tcPr>
            <w:tcW w:w="9212" w:type="dxa"/>
            <w:shd w:val="clear" w:color="auto" w:fill="auto"/>
          </w:tcPr>
          <w:p w:rsidRPr="0089176B" w:rsidR="00962A59" w:rsidP="00B94B35" w:rsidRDefault="00962A59" w14:paraId="27576F53" w14:textId="77777777">
            <w:pPr>
              <w:snapToGrid w:val="0"/>
              <w:rPr>
                <w:rFonts w:ascii="Times New Roman" w:hAnsi="Times New Roman"/>
                <w:b/>
                <w:lang w:val="en-GB" w:eastAsia="ar-SA"/>
              </w:rPr>
            </w:pPr>
            <w:r w:rsidRPr="0089176B">
              <w:rPr>
                <w:rFonts w:ascii="Times New Roman" w:hAnsi="Times New Roman"/>
                <w:b/>
                <w:lang w:val="en-US"/>
              </w:rPr>
              <w:t>Qu. 1.</w:t>
            </w:r>
            <w:r w:rsidRPr="0089176B" w:rsidR="008C7D65">
              <w:rPr>
                <w:rFonts w:ascii="Times New Roman" w:hAnsi="Times New Roman"/>
                <w:b/>
                <w:lang w:val="en-US"/>
              </w:rPr>
              <w:t>3</w:t>
            </w:r>
            <w:r w:rsidRPr="0089176B">
              <w:rPr>
                <w:rFonts w:ascii="Times New Roman" w:hAnsi="Times New Roman"/>
                <w:b/>
                <w:lang w:val="en-US"/>
              </w:rPr>
              <w:t xml:space="preserve">a. </w:t>
            </w:r>
            <w:r w:rsidRPr="0089176B">
              <w:rPr>
                <w:rFonts w:ascii="Times New Roman" w:hAnsi="Times New Roman"/>
                <w:b/>
                <w:lang w:val="en-GB" w:eastAsia="ar-SA"/>
              </w:rPr>
              <w:t>How likely is it that large numbers of the organism will be introduced</w:t>
            </w:r>
            <w:r w:rsidRPr="0089176B" w:rsidR="00FD64D3">
              <w:rPr>
                <w:rFonts w:ascii="Times New Roman" w:hAnsi="Times New Roman"/>
                <w:b/>
                <w:lang w:val="en-GB" w:eastAsia="ar-SA"/>
              </w:rPr>
              <w:t xml:space="preserve"> and/or enter into the environment</w:t>
            </w:r>
            <w:r w:rsidRPr="0089176B">
              <w:rPr>
                <w:rFonts w:ascii="Times New Roman" w:hAnsi="Times New Roman"/>
                <w:b/>
                <w:lang w:val="en-GB" w:eastAsia="ar-SA"/>
              </w:rPr>
              <w:t xml:space="preserve"> through this pathway from the point(s) of origin over the course of one year? </w:t>
            </w:r>
          </w:p>
          <w:p w:rsidRPr="0089176B" w:rsidR="00962A59" w:rsidP="00B94B35" w:rsidRDefault="00962A59" w14:paraId="60568C48" w14:textId="77777777">
            <w:pPr>
              <w:suppressAutoHyphens/>
              <w:spacing w:after="0" w:line="240" w:lineRule="auto"/>
              <w:jc w:val="both"/>
              <w:rPr>
                <w:rFonts w:ascii="Times New Roman" w:hAnsi="Times New Roman" w:eastAsia="Times New Roman"/>
                <w:lang w:val="en-GB" w:eastAsia="ar-SA"/>
              </w:rPr>
            </w:pPr>
            <w:r w:rsidRPr="0089176B">
              <w:rPr>
                <w:rFonts w:ascii="Times New Roman" w:hAnsi="Times New Roman" w:eastAsia="Times New Roman"/>
                <w:lang w:val="en-GB" w:eastAsia="ar-SA"/>
              </w:rPr>
              <w:t>including the following elements:</w:t>
            </w:r>
          </w:p>
          <w:p w:rsidRPr="0089176B" w:rsidR="00962A59" w:rsidP="00B94B35" w:rsidRDefault="00962A59" w14:paraId="73508AC8" w14:textId="77777777">
            <w:pPr>
              <w:suppressAutoHyphens/>
              <w:snapToGrid w:val="0"/>
              <w:spacing w:after="0" w:line="240" w:lineRule="auto"/>
              <w:jc w:val="both"/>
              <w:rPr>
                <w:rFonts w:ascii="Times New Roman" w:hAnsi="Times New Roman" w:eastAsia="Times New Roman"/>
                <w:lang w:val="en-GB" w:eastAsia="ar-SA"/>
              </w:rPr>
            </w:pPr>
          </w:p>
          <w:p w:rsidRPr="0089176B" w:rsidR="00962A59" w:rsidP="00B94B35" w:rsidRDefault="00962A59" w14:paraId="73E918AF"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89176B">
              <w:rPr>
                <w:rFonts w:ascii="Times New Roman" w:hAnsi="Times New Roman"/>
                <w:lang w:val="en-GB" w:eastAsia="ar-SA"/>
              </w:rPr>
              <w:t>discuss how likely the organism is to get onto the pathway in the first place. Also comment on the volume of movement along this pathway.</w:t>
            </w:r>
          </w:p>
          <w:p w:rsidRPr="0089176B" w:rsidR="00962A59" w:rsidP="00B94B35" w:rsidRDefault="00962A59" w14:paraId="5064DF7E"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89176B">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89176B" w:rsidR="00962A59" w:rsidP="00B627FA" w:rsidRDefault="00962A59" w14:paraId="48DED098" w14:textId="77777777">
            <w:pPr>
              <w:numPr>
                <w:ilvl w:val="0"/>
                <w:numId w:val="10"/>
              </w:numPr>
              <w:suppressAutoHyphens/>
              <w:snapToGrid w:val="0"/>
              <w:spacing w:after="0" w:line="240" w:lineRule="auto"/>
              <w:ind w:left="364" w:hanging="364"/>
              <w:jc w:val="both"/>
              <w:rPr>
                <w:rFonts w:ascii="Times New Roman" w:hAnsi="Times New Roman"/>
                <w:lang w:val="en-US"/>
              </w:rPr>
            </w:pPr>
            <w:r w:rsidRPr="0089176B">
              <w:rPr>
                <w:rFonts w:ascii="Times New Roman" w:hAnsi="Times New Roman" w:eastAsia="Times New Roman"/>
                <w:lang w:val="en-GB" w:eastAsia="ar-SA"/>
              </w:rPr>
              <w:t>if relevant, comment on the likelihood of introduction</w:t>
            </w:r>
            <w:r w:rsidRPr="0089176B" w:rsidR="00FD64D3">
              <w:rPr>
                <w:rFonts w:ascii="Times New Roman" w:hAnsi="Times New Roman" w:eastAsia="Times New Roman"/>
                <w:lang w:val="en-GB" w:eastAsia="ar-SA"/>
              </w:rPr>
              <w:t xml:space="preserve"> and/or entry</w:t>
            </w:r>
            <w:r w:rsidRPr="0089176B">
              <w:rPr>
                <w:rFonts w:ascii="Times New Roman" w:hAnsi="Times New Roman" w:eastAsia="Times New Roman"/>
                <w:lang w:val="en-GB" w:eastAsia="ar-SA"/>
              </w:rPr>
              <w:t xml:space="preserve"> based on propagule pressure (i.e. for some species low propagule pressure (1-2 individuals) could result in </w:t>
            </w:r>
            <w:r w:rsidRPr="0089176B" w:rsidR="00B627FA">
              <w:rPr>
                <w:rFonts w:ascii="Times New Roman" w:hAnsi="Times New Roman" w:eastAsia="Times New Roman"/>
                <w:lang w:val="en-GB" w:eastAsia="ar-SA"/>
              </w:rPr>
              <w:t xml:space="preserve">subsequent establishment </w:t>
            </w:r>
            <w:r w:rsidRPr="0089176B">
              <w:rPr>
                <w:rFonts w:ascii="Times New Roman" w:hAnsi="Times New Roman" w:eastAsia="Times New Roman"/>
                <w:lang w:val="en-GB" w:eastAsia="ar-SA"/>
              </w:rPr>
              <w:t>whereas for others high propagule pressure (many thousands of individuals) may not.</w:t>
            </w:r>
          </w:p>
        </w:tc>
      </w:tr>
    </w:tbl>
    <w:p w:rsidRPr="0089176B" w:rsidR="00962A59" w:rsidP="00B04797" w:rsidRDefault="00962A59" w14:paraId="299864E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962A59" w:rsidTr="00527A97" w14:paraId="66615089" w14:textId="77777777">
        <w:tc>
          <w:tcPr>
            <w:tcW w:w="1536" w:type="dxa"/>
            <w:shd w:val="clear" w:color="auto" w:fill="auto"/>
          </w:tcPr>
          <w:p w:rsidRPr="0089176B" w:rsidR="00962A59" w:rsidP="00527A97" w:rsidRDefault="00962A59" w14:paraId="5663CD54"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962A59" w:rsidP="00962A59" w:rsidRDefault="00962A59" w14:paraId="4DC9006F" w14:textId="77777777">
            <w:pPr>
              <w:spacing w:after="0"/>
              <w:rPr>
                <w:rFonts w:ascii="Times New Roman" w:hAnsi="Times New Roman"/>
                <w:lang w:val="en-US"/>
              </w:rPr>
            </w:pPr>
            <w:r w:rsidRPr="0089176B">
              <w:rPr>
                <w:rFonts w:ascii="Times New Roman" w:hAnsi="Times New Roman"/>
                <w:lang w:val="en-US"/>
              </w:rPr>
              <w:t>very unlikely</w:t>
            </w:r>
          </w:p>
          <w:p w:rsidRPr="0089176B" w:rsidR="00962A59" w:rsidP="00962A59" w:rsidRDefault="00962A59" w14:paraId="332271E6" w14:textId="77777777">
            <w:pPr>
              <w:spacing w:after="0"/>
              <w:rPr>
                <w:rFonts w:ascii="Times New Roman" w:hAnsi="Times New Roman"/>
                <w:lang w:val="en-US"/>
              </w:rPr>
            </w:pPr>
            <w:r w:rsidRPr="0089176B">
              <w:rPr>
                <w:rFonts w:ascii="Times New Roman" w:hAnsi="Times New Roman"/>
                <w:lang w:val="en-US"/>
              </w:rPr>
              <w:t>unlikely</w:t>
            </w:r>
          </w:p>
          <w:p w:rsidRPr="0089176B" w:rsidR="00962A59" w:rsidP="00962A59" w:rsidRDefault="00962A59" w14:paraId="4B785AA6" w14:textId="77777777">
            <w:pPr>
              <w:spacing w:after="0"/>
              <w:rPr>
                <w:rFonts w:ascii="Times New Roman" w:hAnsi="Times New Roman"/>
                <w:lang w:val="en-US"/>
              </w:rPr>
            </w:pPr>
            <w:r w:rsidRPr="0089176B">
              <w:rPr>
                <w:rFonts w:ascii="Times New Roman" w:hAnsi="Times New Roman"/>
                <w:lang w:val="en-US"/>
              </w:rPr>
              <w:t>moderately likely</w:t>
            </w:r>
          </w:p>
          <w:p w:rsidRPr="0089176B" w:rsidR="00962A59" w:rsidP="00962A59" w:rsidRDefault="00962A59" w14:paraId="633A60D4" w14:textId="77777777">
            <w:pPr>
              <w:spacing w:after="0"/>
              <w:rPr>
                <w:rFonts w:ascii="Times New Roman" w:hAnsi="Times New Roman"/>
                <w:b/>
                <w:bCs/>
                <w:lang w:val="en-US"/>
              </w:rPr>
            </w:pPr>
            <w:r w:rsidRPr="0089176B">
              <w:rPr>
                <w:rFonts w:ascii="Times New Roman" w:hAnsi="Times New Roman"/>
                <w:b/>
                <w:bCs/>
                <w:lang w:val="en-US"/>
              </w:rPr>
              <w:t>likely</w:t>
            </w:r>
          </w:p>
          <w:p w:rsidRPr="0089176B" w:rsidR="00962A59" w:rsidP="00962A59" w:rsidRDefault="00962A59" w14:paraId="51A18CA4" w14:textId="77777777">
            <w:pPr>
              <w:snapToGrid w:val="0"/>
              <w:spacing w:after="0"/>
              <w:rPr>
                <w:rFonts w:ascii="Times New Roman" w:hAnsi="Times New Roman"/>
                <w:b/>
                <w:lang w:val="en-GB"/>
              </w:rPr>
            </w:pPr>
            <w:r w:rsidRPr="0089176B">
              <w:rPr>
                <w:rFonts w:ascii="Times New Roman" w:hAnsi="Times New Roman"/>
              </w:rPr>
              <w:t>very likely</w:t>
            </w:r>
          </w:p>
        </w:tc>
        <w:tc>
          <w:tcPr>
            <w:tcW w:w="1843" w:type="dxa"/>
          </w:tcPr>
          <w:p w:rsidRPr="0089176B" w:rsidR="00962A59" w:rsidP="00527A97" w:rsidRDefault="00962A59" w14:paraId="3D9D516F"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962A59" w:rsidP="00527A97" w:rsidRDefault="00962A59" w14:paraId="5749F1B4" w14:textId="77777777">
            <w:pPr>
              <w:spacing w:after="0"/>
              <w:rPr>
                <w:rFonts w:ascii="Times New Roman" w:hAnsi="Times New Roman"/>
              </w:rPr>
            </w:pPr>
            <w:r w:rsidRPr="0089176B">
              <w:rPr>
                <w:rFonts w:ascii="Times New Roman" w:hAnsi="Times New Roman"/>
              </w:rPr>
              <w:t>low</w:t>
            </w:r>
          </w:p>
          <w:p w:rsidRPr="0089176B" w:rsidR="00962A59" w:rsidP="00527A97" w:rsidRDefault="00962A59" w14:paraId="4ACA7330" w14:textId="77777777">
            <w:pPr>
              <w:spacing w:after="0"/>
              <w:rPr>
                <w:rFonts w:ascii="Times New Roman" w:hAnsi="Times New Roman"/>
                <w:b/>
                <w:bCs/>
              </w:rPr>
            </w:pPr>
            <w:r w:rsidRPr="0089176B">
              <w:rPr>
                <w:rFonts w:ascii="Times New Roman" w:hAnsi="Times New Roman"/>
                <w:b/>
                <w:bCs/>
              </w:rPr>
              <w:t>medium</w:t>
            </w:r>
          </w:p>
          <w:p w:rsidRPr="0089176B" w:rsidR="00962A59" w:rsidP="00527A97" w:rsidRDefault="00962A59" w14:paraId="53B1C863" w14:textId="77777777">
            <w:pPr>
              <w:snapToGrid w:val="0"/>
              <w:spacing w:after="0"/>
              <w:rPr>
                <w:rFonts w:ascii="Times New Roman" w:hAnsi="Times New Roman"/>
                <w:b/>
              </w:rPr>
            </w:pPr>
            <w:r w:rsidRPr="0089176B">
              <w:rPr>
                <w:rFonts w:ascii="Times New Roman" w:hAnsi="Times New Roman"/>
              </w:rPr>
              <w:t>high</w:t>
            </w:r>
          </w:p>
        </w:tc>
      </w:tr>
    </w:tbl>
    <w:p w:rsidRPr="0089176B" w:rsidR="000E0E84" w:rsidP="000E0E84" w:rsidRDefault="000E0E84" w14:paraId="3E5B780E" w14:textId="77777777">
      <w:pPr>
        <w:snapToGrid w:val="0"/>
        <w:rPr>
          <w:rFonts w:ascii="Times New Roman" w:hAnsi="Times New Roman"/>
          <w:lang w:val="en-US"/>
        </w:rPr>
      </w:pPr>
    </w:p>
    <w:p w:rsidRPr="0089176B" w:rsidR="0082266E" w:rsidP="00B27F88" w:rsidRDefault="0082266E" w14:paraId="57C52E46" w14:textId="4C002127">
      <w:pPr>
        <w:snapToGrid w:val="0"/>
        <w:jc w:val="both"/>
        <w:rPr>
          <w:rFonts w:ascii="Times New Roman" w:hAnsi="Times New Roman"/>
          <w:lang w:val="en-US"/>
        </w:rPr>
      </w:pPr>
      <w:r w:rsidRPr="0089176B">
        <w:rPr>
          <w:rFonts w:ascii="Times New Roman" w:hAnsi="Times New Roman"/>
          <w:lang w:val="en-US"/>
        </w:rPr>
        <w:t xml:space="preserve">The beaver is an iconic species, and may thus </w:t>
      </w:r>
      <w:r w:rsidRPr="0089176B" w:rsidR="004F78C1">
        <w:rPr>
          <w:rFonts w:ascii="Times New Roman" w:hAnsi="Times New Roman"/>
          <w:lang w:val="en-US"/>
        </w:rPr>
        <w:t xml:space="preserve">be </w:t>
      </w:r>
      <w:r w:rsidRPr="0089176B">
        <w:rPr>
          <w:rFonts w:ascii="Times New Roman" w:hAnsi="Times New Roman"/>
          <w:lang w:val="en-US"/>
        </w:rPr>
        <w:t xml:space="preserve">of interest to collection owners. Whether the species is </w:t>
      </w:r>
      <w:r w:rsidRPr="0089176B">
        <w:rPr>
          <w:rFonts w:ascii="Times New Roman" w:hAnsi="Times New Roman"/>
          <w:i/>
          <w:iCs/>
          <w:lang w:val="en-US"/>
        </w:rPr>
        <w:t>C. fiber</w:t>
      </w:r>
      <w:r w:rsidRPr="0089176B">
        <w:rPr>
          <w:rFonts w:ascii="Times New Roman" w:hAnsi="Times New Roman"/>
          <w:lang w:val="en-US"/>
        </w:rPr>
        <w:t xml:space="preserve"> o</w:t>
      </w:r>
      <w:r w:rsidRPr="0089176B" w:rsidR="00B27F88">
        <w:rPr>
          <w:rFonts w:ascii="Times New Roman" w:hAnsi="Times New Roman"/>
          <w:lang w:val="en-US"/>
        </w:rPr>
        <w:t>r</w:t>
      </w:r>
      <w:r w:rsidRPr="0089176B">
        <w:rPr>
          <w:rFonts w:ascii="Times New Roman" w:hAnsi="Times New Roman"/>
          <w:lang w:val="en-US"/>
        </w:rPr>
        <w:t xml:space="preserve"> </w:t>
      </w:r>
      <w:r w:rsidRPr="0089176B">
        <w:rPr>
          <w:rFonts w:ascii="Times New Roman" w:hAnsi="Times New Roman"/>
          <w:i/>
          <w:iCs/>
          <w:lang w:val="en-US"/>
        </w:rPr>
        <w:t>C. canadensis</w:t>
      </w:r>
      <w:r w:rsidRPr="0089176B">
        <w:rPr>
          <w:rFonts w:ascii="Times New Roman" w:hAnsi="Times New Roman"/>
          <w:lang w:val="en-US"/>
        </w:rPr>
        <w:t>, probably is of secondary importance.</w:t>
      </w:r>
    </w:p>
    <w:p w:rsidRPr="0089176B" w:rsidR="00541B9F" w:rsidP="00391404" w:rsidRDefault="00302824" w14:paraId="1591D478" w14:textId="0037CDE4">
      <w:pPr>
        <w:snapToGrid w:val="0"/>
        <w:jc w:val="both"/>
        <w:rPr>
          <w:rFonts w:ascii="Times New Roman" w:hAnsi="Times New Roman"/>
          <w:lang w:val="en-US"/>
        </w:rPr>
      </w:pPr>
      <w:r w:rsidRPr="0089176B">
        <w:rPr>
          <w:rFonts w:ascii="Times New Roman" w:hAnsi="Times New Roman"/>
          <w:lang w:val="en-US"/>
        </w:rPr>
        <w:t xml:space="preserve">The Zoological Information Management System (ZIMS), the world’s most comprehensive database on animal holdings, lists </w:t>
      </w:r>
      <w:r w:rsidR="00394E7D">
        <w:rPr>
          <w:rFonts w:ascii="Times New Roman" w:hAnsi="Times New Roman"/>
          <w:lang w:val="en-US"/>
        </w:rPr>
        <w:t>the following Member States of</w:t>
      </w:r>
      <w:r w:rsidRPr="0089176B" w:rsidR="00391404">
        <w:rPr>
          <w:rFonts w:ascii="Times New Roman" w:hAnsi="Times New Roman"/>
          <w:lang w:val="en-US"/>
        </w:rPr>
        <w:t xml:space="preserve"> the European Union </w:t>
      </w:r>
      <w:r w:rsidR="00394E7D">
        <w:rPr>
          <w:rFonts w:ascii="Times New Roman" w:hAnsi="Times New Roman"/>
          <w:lang w:val="en-US"/>
        </w:rPr>
        <w:t>to</w:t>
      </w:r>
      <w:r w:rsidRPr="0089176B" w:rsidR="00394E7D">
        <w:rPr>
          <w:rFonts w:ascii="Times New Roman" w:hAnsi="Times New Roman"/>
          <w:lang w:val="en-US"/>
        </w:rPr>
        <w:t xml:space="preserve"> </w:t>
      </w:r>
      <w:r w:rsidRPr="0089176B">
        <w:rPr>
          <w:rFonts w:ascii="Times New Roman" w:hAnsi="Times New Roman"/>
          <w:lang w:val="en-US"/>
        </w:rPr>
        <w:t xml:space="preserve">have </w:t>
      </w:r>
      <w:r w:rsidRPr="0089176B">
        <w:rPr>
          <w:rFonts w:ascii="Times New Roman" w:hAnsi="Times New Roman"/>
          <w:i/>
          <w:iCs/>
          <w:lang w:val="en-US"/>
        </w:rPr>
        <w:t>C. canadensis</w:t>
      </w:r>
      <w:r w:rsidRPr="0089176B">
        <w:rPr>
          <w:rFonts w:ascii="Times New Roman" w:hAnsi="Times New Roman"/>
          <w:lang w:val="en-US"/>
        </w:rPr>
        <w:t xml:space="preserve"> (</w:t>
      </w:r>
      <w:r w:rsidRPr="0089176B" w:rsidR="004F78C1">
        <w:rPr>
          <w:rFonts w:ascii="Times New Roman" w:hAnsi="Times New Roman"/>
          <w:lang w:val="en-US"/>
        </w:rPr>
        <w:t>ZIMS Species Holdings 2023</w:t>
      </w:r>
      <w:r w:rsidRPr="0089176B" w:rsidR="00394E7D">
        <w:rPr>
          <w:rFonts w:ascii="Times New Roman" w:hAnsi="Times New Roman"/>
          <w:lang w:val="en-US"/>
        </w:rPr>
        <w:t>)</w:t>
      </w:r>
      <w:r w:rsidR="00394E7D">
        <w:rPr>
          <w:rFonts w:ascii="Times New Roman" w:hAnsi="Times New Roman"/>
          <w:lang w:val="en-US"/>
        </w:rPr>
        <w:t xml:space="preserve">: </w:t>
      </w:r>
      <w:r w:rsidRPr="0089176B" w:rsidR="00391404">
        <w:rPr>
          <w:rFonts w:ascii="Times New Roman" w:hAnsi="Times New Roman"/>
          <w:lang w:val="en-US"/>
        </w:rPr>
        <w:t xml:space="preserve">Belgium (1 institution, 2 specimens), the Czech Republic (1 inst., 2 spec.), </w:t>
      </w:r>
      <w:r w:rsidRPr="0089176B" w:rsidR="00391404">
        <w:rPr>
          <w:rFonts w:ascii="Times New Roman" w:hAnsi="Times New Roman"/>
          <w:lang w:val="en-US"/>
        </w:rPr>
        <w:t>Germany (2 inst., 5 spec.), France (1 inst., 1 spec.), the Netherlands (2 inst., 12 spec.) and Slovenia (1 inst.</w:t>
      </w:r>
      <w:r w:rsidRPr="0089176B" w:rsidR="00E7686D">
        <w:rPr>
          <w:rFonts w:ascii="Times New Roman" w:hAnsi="Times New Roman"/>
          <w:lang w:val="en-US"/>
        </w:rPr>
        <w:t>,</w:t>
      </w:r>
      <w:r w:rsidRPr="0089176B" w:rsidR="00391404">
        <w:rPr>
          <w:rFonts w:ascii="Times New Roman" w:hAnsi="Times New Roman"/>
          <w:lang w:val="en-US"/>
        </w:rPr>
        <w:t xml:space="preserve"> 6 spec.). </w:t>
      </w:r>
      <w:r w:rsidR="00394E7D">
        <w:rPr>
          <w:rFonts w:ascii="Times New Roman" w:hAnsi="Times New Roman"/>
          <w:lang w:val="en-US"/>
        </w:rPr>
        <w:t xml:space="preserve">In, </w:t>
      </w:r>
      <w:r w:rsidRPr="0089176B" w:rsidR="00394E7D">
        <w:rPr>
          <w:rFonts w:ascii="Times New Roman" w:hAnsi="Times New Roman"/>
          <w:lang w:val="en-US"/>
        </w:rPr>
        <w:t>Finland</w:t>
      </w:r>
      <w:r w:rsidR="00394E7D">
        <w:rPr>
          <w:rFonts w:ascii="Times New Roman" w:hAnsi="Times New Roman"/>
          <w:lang w:val="en-US"/>
        </w:rPr>
        <w:t>, there currently only is 1</w:t>
      </w:r>
      <w:r w:rsidRPr="0089176B" w:rsidR="00394E7D">
        <w:rPr>
          <w:rFonts w:ascii="Times New Roman" w:hAnsi="Times New Roman"/>
          <w:lang w:val="en-US"/>
        </w:rPr>
        <w:t xml:space="preserve"> </w:t>
      </w:r>
      <w:r w:rsidR="00394E7D">
        <w:rPr>
          <w:rFonts w:ascii="Times New Roman" w:hAnsi="Times New Roman"/>
          <w:lang w:val="en-US"/>
        </w:rPr>
        <w:t xml:space="preserve">institution with the species (2 </w:t>
      </w:r>
      <w:r w:rsidRPr="0089176B" w:rsidR="00394E7D">
        <w:rPr>
          <w:rFonts w:ascii="Times New Roman" w:hAnsi="Times New Roman"/>
          <w:lang w:val="en-US"/>
        </w:rPr>
        <w:t>spec</w:t>
      </w:r>
      <w:r w:rsidR="00394E7D">
        <w:rPr>
          <w:rFonts w:ascii="Times New Roman" w:hAnsi="Times New Roman"/>
          <w:lang w:val="en-US"/>
        </w:rPr>
        <w:t xml:space="preserve">imens), and a replacement by </w:t>
      </w:r>
      <w:r w:rsidRPr="005F7CC5" w:rsidR="00394E7D">
        <w:rPr>
          <w:rFonts w:ascii="Times New Roman" w:hAnsi="Times New Roman"/>
          <w:i/>
          <w:iCs/>
          <w:lang w:val="en-US"/>
        </w:rPr>
        <w:t>C. fiber</w:t>
      </w:r>
      <w:r w:rsidR="00394E7D">
        <w:rPr>
          <w:rFonts w:ascii="Times New Roman" w:hAnsi="Times New Roman"/>
          <w:lang w:val="en-US"/>
        </w:rPr>
        <w:t xml:space="preserve"> is already planned (pers. comm., P</w:t>
      </w:r>
      <w:r w:rsidRPr="00394E7D" w:rsidR="00394E7D">
        <w:rPr>
          <w:rFonts w:ascii="Times New Roman" w:hAnsi="Times New Roman"/>
          <w:lang w:val="en-US"/>
        </w:rPr>
        <w:t>rof. H</w:t>
      </w:r>
      <w:r w:rsidR="00394E7D">
        <w:rPr>
          <w:rFonts w:ascii="Times New Roman" w:hAnsi="Times New Roman"/>
          <w:lang w:val="en-US"/>
        </w:rPr>
        <w:t>.</w:t>
      </w:r>
      <w:r w:rsidRPr="00394E7D" w:rsidR="00394E7D">
        <w:rPr>
          <w:rFonts w:ascii="Times New Roman" w:hAnsi="Times New Roman"/>
          <w:lang w:val="en-US"/>
        </w:rPr>
        <w:t xml:space="preserve"> Henttonen (</w:t>
      </w:r>
      <w:r w:rsidR="003B45B6">
        <w:rPr>
          <w:rFonts w:ascii="Times New Roman" w:hAnsi="Times New Roman"/>
          <w:lang w:val="en-US"/>
        </w:rPr>
        <w:t>LUKE</w:t>
      </w:r>
      <w:r w:rsidRPr="00394E7D" w:rsidR="00394E7D">
        <w:rPr>
          <w:rFonts w:ascii="Times New Roman" w:hAnsi="Times New Roman"/>
          <w:lang w:val="en-US"/>
        </w:rPr>
        <w:t>) and H</w:t>
      </w:r>
      <w:r w:rsidR="00394E7D">
        <w:rPr>
          <w:rFonts w:ascii="Times New Roman" w:hAnsi="Times New Roman"/>
          <w:lang w:val="en-US"/>
        </w:rPr>
        <w:t>.</w:t>
      </w:r>
      <w:r w:rsidRPr="00394E7D" w:rsidR="00394E7D">
        <w:rPr>
          <w:rFonts w:ascii="Times New Roman" w:hAnsi="Times New Roman"/>
          <w:lang w:val="en-US"/>
        </w:rPr>
        <w:t xml:space="preserve"> Niinimäki (Ranua)</w:t>
      </w:r>
      <w:r w:rsidR="00394E7D">
        <w:rPr>
          <w:rFonts w:ascii="Times New Roman" w:hAnsi="Times New Roman"/>
          <w:lang w:val="en-US"/>
        </w:rPr>
        <w:t>).</w:t>
      </w:r>
    </w:p>
    <w:p w:rsidRPr="0089176B" w:rsidR="00302824" w:rsidP="00391404" w:rsidRDefault="00541B9F" w14:paraId="1CDD2F1D" w14:textId="020280E2">
      <w:pPr>
        <w:snapToGrid w:val="0"/>
        <w:jc w:val="both"/>
        <w:rPr>
          <w:rFonts w:ascii="Times New Roman" w:hAnsi="Times New Roman"/>
          <w:lang w:val="en-US"/>
        </w:rPr>
      </w:pPr>
      <w:r w:rsidRPr="0089176B">
        <w:rPr>
          <w:rFonts w:ascii="Times New Roman" w:hAnsi="Times New Roman"/>
          <w:lang w:val="en-US"/>
        </w:rPr>
        <w:t>T</w:t>
      </w:r>
      <w:r w:rsidRPr="0089176B" w:rsidR="00391404">
        <w:rPr>
          <w:rFonts w:ascii="Times New Roman" w:hAnsi="Times New Roman"/>
          <w:lang w:val="en-US"/>
        </w:rPr>
        <w:t xml:space="preserve">his database is limited to </w:t>
      </w:r>
      <w:r w:rsidRPr="0089176B" w:rsidR="00302824">
        <w:rPr>
          <w:rFonts w:ascii="Times New Roman" w:hAnsi="Times New Roman"/>
          <w:lang w:val="en-US"/>
        </w:rPr>
        <w:t xml:space="preserve">members </w:t>
      </w:r>
      <w:r w:rsidRPr="0089176B" w:rsidR="00391404">
        <w:rPr>
          <w:rFonts w:ascii="Times New Roman" w:hAnsi="Times New Roman"/>
          <w:lang w:val="en-US"/>
        </w:rPr>
        <w:t>of Species360</w:t>
      </w:r>
      <w:r w:rsidRPr="0089176B">
        <w:rPr>
          <w:rFonts w:ascii="Times New Roman" w:hAnsi="Times New Roman"/>
          <w:lang w:val="en-US"/>
        </w:rPr>
        <w:t xml:space="preserve">, which number </w:t>
      </w:r>
      <w:r w:rsidRPr="0089176B" w:rsidR="00391404">
        <w:rPr>
          <w:rFonts w:ascii="Times New Roman" w:hAnsi="Times New Roman"/>
          <w:lang w:val="en-US"/>
        </w:rPr>
        <w:t>over 1.300 worldwide</w:t>
      </w:r>
      <w:r w:rsidRPr="0089176B">
        <w:rPr>
          <w:rFonts w:ascii="Times New Roman" w:hAnsi="Times New Roman"/>
          <w:lang w:val="en-US"/>
        </w:rPr>
        <w:t xml:space="preserve">, and include all members of the European Association of Zoos and Aquaria (EAZA). </w:t>
      </w:r>
      <w:r w:rsidRPr="0089176B" w:rsidR="00E7686D">
        <w:rPr>
          <w:rFonts w:ascii="Times New Roman" w:hAnsi="Times New Roman"/>
          <w:lang w:val="en-US"/>
        </w:rPr>
        <w:t xml:space="preserve">Taking non-member collections into account, which are numerous but tend to be smaller in size and may have a different focus (e.g. on domesticated species), </w:t>
      </w:r>
      <w:r w:rsidRPr="0089176B" w:rsidR="00391404">
        <w:rPr>
          <w:rFonts w:ascii="Times New Roman" w:hAnsi="Times New Roman"/>
          <w:lang w:val="en-US"/>
        </w:rPr>
        <w:t>t</w:t>
      </w:r>
      <w:r w:rsidRPr="0089176B" w:rsidR="00232969">
        <w:rPr>
          <w:rFonts w:ascii="Times New Roman" w:hAnsi="Times New Roman"/>
          <w:lang w:val="en-US"/>
        </w:rPr>
        <w:t xml:space="preserve">he </w:t>
      </w:r>
      <w:r w:rsidRPr="0089176B" w:rsidR="00E7686D">
        <w:rPr>
          <w:rFonts w:ascii="Times New Roman" w:hAnsi="Times New Roman"/>
          <w:lang w:val="en-US"/>
        </w:rPr>
        <w:t>true</w:t>
      </w:r>
      <w:r w:rsidRPr="0089176B" w:rsidR="00232969">
        <w:rPr>
          <w:rFonts w:ascii="Times New Roman" w:hAnsi="Times New Roman"/>
          <w:lang w:val="en-US"/>
        </w:rPr>
        <w:t xml:space="preserve"> number of holdings and specimens of </w:t>
      </w:r>
      <w:r w:rsidRPr="0089176B" w:rsidR="00232969">
        <w:rPr>
          <w:rFonts w:ascii="Times New Roman" w:hAnsi="Times New Roman"/>
          <w:i/>
          <w:lang w:val="en-US"/>
        </w:rPr>
        <w:t>C. canadensis</w:t>
      </w:r>
      <w:r w:rsidRPr="0089176B" w:rsidR="00232969">
        <w:rPr>
          <w:rFonts w:ascii="Times New Roman" w:hAnsi="Times New Roman"/>
          <w:lang w:val="en-US"/>
        </w:rPr>
        <w:t xml:space="preserve"> in European collections </w:t>
      </w:r>
      <w:r w:rsidRPr="0089176B" w:rsidR="00391404">
        <w:rPr>
          <w:rFonts w:ascii="Times New Roman" w:hAnsi="Times New Roman"/>
          <w:lang w:val="en-US"/>
        </w:rPr>
        <w:t>remains</w:t>
      </w:r>
      <w:r w:rsidRPr="0089176B" w:rsidR="00232969">
        <w:rPr>
          <w:rFonts w:ascii="Times New Roman" w:hAnsi="Times New Roman"/>
          <w:lang w:val="en-US"/>
        </w:rPr>
        <w:t xml:space="preserve"> unknown.</w:t>
      </w:r>
      <w:r w:rsidRPr="0089176B" w:rsidR="00302824">
        <w:rPr>
          <w:rFonts w:ascii="Times New Roman" w:hAnsi="Times New Roman"/>
          <w:lang w:val="en-US"/>
        </w:rPr>
        <w:t xml:space="preserve"> </w:t>
      </w:r>
      <w:r w:rsidRPr="0089176B" w:rsidR="00391404">
        <w:rPr>
          <w:rFonts w:ascii="Times New Roman" w:hAnsi="Times New Roman"/>
          <w:lang w:val="en-US"/>
        </w:rPr>
        <w:t xml:space="preserve">However, it seems </w:t>
      </w:r>
      <w:r w:rsidR="006612DE">
        <w:rPr>
          <w:rFonts w:ascii="Times New Roman" w:hAnsi="Times New Roman"/>
          <w:lang w:val="en-US"/>
        </w:rPr>
        <w:t>r</w:t>
      </w:r>
      <w:r w:rsidRPr="0089176B" w:rsidR="00391404">
        <w:rPr>
          <w:rFonts w:ascii="Times New Roman" w:hAnsi="Times New Roman"/>
          <w:lang w:val="en-US"/>
        </w:rPr>
        <w:t>e</w:t>
      </w:r>
      <w:r w:rsidR="006612DE">
        <w:rPr>
          <w:rFonts w:ascii="Times New Roman" w:hAnsi="Times New Roman"/>
          <w:lang w:val="en-US"/>
        </w:rPr>
        <w:t>asonable</w:t>
      </w:r>
      <w:r w:rsidRPr="0089176B" w:rsidR="00391404">
        <w:rPr>
          <w:rFonts w:ascii="Times New Roman" w:hAnsi="Times New Roman"/>
          <w:lang w:val="en-US"/>
        </w:rPr>
        <w:t xml:space="preserve"> to conclude that the</w:t>
      </w:r>
      <w:r w:rsidRPr="0089176B" w:rsidR="00E7686D">
        <w:rPr>
          <w:rFonts w:ascii="Times New Roman" w:hAnsi="Times New Roman"/>
          <w:lang w:val="en-US"/>
        </w:rPr>
        <w:t xml:space="preserve"> overall </w:t>
      </w:r>
      <w:r w:rsidRPr="0089176B" w:rsidR="00391404">
        <w:rPr>
          <w:rFonts w:ascii="Times New Roman" w:hAnsi="Times New Roman"/>
          <w:lang w:val="en-US"/>
        </w:rPr>
        <w:t>number</w:t>
      </w:r>
      <w:r w:rsidRPr="0089176B" w:rsidR="00E7686D">
        <w:rPr>
          <w:rFonts w:ascii="Times New Roman" w:hAnsi="Times New Roman"/>
          <w:lang w:val="en-US"/>
        </w:rPr>
        <w:t xml:space="preserve"> of captive </w:t>
      </w:r>
      <w:r w:rsidRPr="0089176B" w:rsidR="00E7686D">
        <w:rPr>
          <w:rFonts w:ascii="Times New Roman" w:hAnsi="Times New Roman"/>
          <w:i/>
          <w:iCs/>
          <w:lang w:val="en-US"/>
        </w:rPr>
        <w:t>C. canadensis</w:t>
      </w:r>
      <w:r w:rsidRPr="0089176B" w:rsidR="00391404">
        <w:rPr>
          <w:rFonts w:ascii="Times New Roman" w:hAnsi="Times New Roman"/>
          <w:lang w:val="en-US"/>
        </w:rPr>
        <w:t xml:space="preserve"> </w:t>
      </w:r>
      <w:r w:rsidRPr="0089176B" w:rsidR="00E7686D">
        <w:rPr>
          <w:rFonts w:ascii="Times New Roman" w:hAnsi="Times New Roman"/>
          <w:lang w:val="en-US"/>
        </w:rPr>
        <w:t>is</w:t>
      </w:r>
      <w:r w:rsidRPr="0089176B" w:rsidR="00391404">
        <w:rPr>
          <w:rFonts w:ascii="Times New Roman" w:hAnsi="Times New Roman"/>
          <w:lang w:val="en-US"/>
        </w:rPr>
        <w:t xml:space="preserve"> </w:t>
      </w:r>
      <w:r w:rsidRPr="0089176B" w:rsidR="00E7686D">
        <w:rPr>
          <w:rFonts w:ascii="Times New Roman" w:hAnsi="Times New Roman"/>
          <w:lang w:val="en-US"/>
        </w:rPr>
        <w:t xml:space="preserve">probably </w:t>
      </w:r>
      <w:r w:rsidRPr="0089176B" w:rsidR="00391404">
        <w:rPr>
          <w:rFonts w:ascii="Times New Roman" w:hAnsi="Times New Roman"/>
          <w:lang w:val="en-US"/>
        </w:rPr>
        <w:t>low.</w:t>
      </w:r>
    </w:p>
    <w:p w:rsidRPr="0089176B" w:rsidR="007007D7" w:rsidP="00B27F88" w:rsidRDefault="007007D7" w14:paraId="49213C11" w14:textId="421FBD63">
      <w:pPr>
        <w:snapToGrid w:val="0"/>
        <w:jc w:val="both"/>
        <w:rPr>
          <w:rFonts w:ascii="Times New Roman" w:hAnsi="Times New Roman"/>
          <w:lang w:val="en-US"/>
        </w:rPr>
      </w:pPr>
      <w:r w:rsidRPr="0089176B">
        <w:rPr>
          <w:rFonts w:ascii="Times New Roman" w:hAnsi="Times New Roman"/>
          <w:lang w:val="en-US"/>
        </w:rPr>
        <w:t>Zoological collections on public display are set within tight legal frameworks</w:t>
      </w:r>
      <w:r w:rsidRPr="0089176B" w:rsidR="00B27F88">
        <w:rPr>
          <w:rFonts w:ascii="Times New Roman" w:hAnsi="Times New Roman"/>
          <w:lang w:val="en-US"/>
        </w:rPr>
        <w:t>, with the reduction of escape risks being of prime importance</w:t>
      </w:r>
      <w:r w:rsidRPr="0089176B">
        <w:rPr>
          <w:rFonts w:ascii="Times New Roman" w:hAnsi="Times New Roman"/>
          <w:lang w:val="en-US"/>
        </w:rPr>
        <w:t xml:space="preserve"> (Council Directive 1999/22/EC of 29 March 1999 on the keeping of wild animals in zoos). As that risk is generally well-monitored by holding owners and public authorities, the likelihood for entry into the environment through escape from such collections is </w:t>
      </w:r>
      <w:r w:rsidR="006612DE">
        <w:rPr>
          <w:rFonts w:ascii="Times New Roman" w:hAnsi="Times New Roman"/>
          <w:lang w:val="en-US"/>
        </w:rPr>
        <w:t>great</w:t>
      </w:r>
      <w:r w:rsidRPr="0089176B">
        <w:rPr>
          <w:rFonts w:ascii="Times New Roman" w:hAnsi="Times New Roman"/>
          <w:lang w:val="en-US"/>
        </w:rPr>
        <w:t>ly reduced.</w:t>
      </w:r>
      <w:r w:rsidRPr="0089176B" w:rsidR="00B27F88">
        <w:rPr>
          <w:rFonts w:ascii="Times New Roman" w:hAnsi="Times New Roman"/>
          <w:lang w:val="en-US"/>
        </w:rPr>
        <w:t xml:space="preserve"> Nonetheless, the risk of escapes can never be fully excluded (Cassey </w:t>
      </w:r>
      <w:r w:rsidRPr="0089176B" w:rsidR="00C762A1">
        <w:rPr>
          <w:rFonts w:ascii="Times New Roman" w:hAnsi="Times New Roman"/>
          <w:lang w:val="en-US"/>
        </w:rPr>
        <w:t>&amp;</w:t>
      </w:r>
      <w:r w:rsidRPr="0089176B" w:rsidR="00B27F88">
        <w:rPr>
          <w:rFonts w:ascii="Times New Roman" w:hAnsi="Times New Roman"/>
          <w:lang w:val="en-US"/>
        </w:rPr>
        <w:t xml:space="preserve"> Hogg 2015)</w:t>
      </w:r>
      <w:r w:rsidRPr="0089176B" w:rsidR="00333547">
        <w:rPr>
          <w:rFonts w:ascii="Times New Roman" w:hAnsi="Times New Roman"/>
          <w:lang w:val="en-US"/>
        </w:rPr>
        <w:t>, and may be particularly high with (smaller) collections that have limited staff or resources</w:t>
      </w:r>
      <w:r w:rsidRPr="0089176B" w:rsidR="00B27F88">
        <w:rPr>
          <w:rFonts w:ascii="Times New Roman" w:hAnsi="Times New Roman"/>
          <w:lang w:val="en-US"/>
        </w:rPr>
        <w:t>.</w:t>
      </w:r>
    </w:p>
    <w:p w:rsidR="00EC72FA" w:rsidP="00B27F88" w:rsidRDefault="00B27F88" w14:paraId="6FCCDEE7" w14:textId="3EFD36E0">
      <w:pPr>
        <w:snapToGrid w:val="0"/>
        <w:jc w:val="both"/>
        <w:rPr>
          <w:rFonts w:ascii="Times New Roman" w:hAnsi="Times New Roman"/>
          <w:lang w:val="en-US"/>
        </w:rPr>
      </w:pPr>
      <w:r w:rsidRPr="0089176B">
        <w:rPr>
          <w:rFonts w:ascii="Times New Roman" w:hAnsi="Times New Roman"/>
          <w:lang w:val="en-US"/>
        </w:rPr>
        <w:t xml:space="preserve">Indeed, escape </w:t>
      </w:r>
      <w:r w:rsidRPr="0089176B" w:rsidR="0082266E">
        <w:rPr>
          <w:rFonts w:ascii="Times New Roman" w:hAnsi="Times New Roman"/>
          <w:lang w:val="en-US"/>
        </w:rPr>
        <w:t xml:space="preserve">of captive </w:t>
      </w:r>
      <w:r w:rsidRPr="0089176B">
        <w:rPr>
          <w:rFonts w:ascii="Times New Roman" w:hAnsi="Times New Roman"/>
          <w:i/>
          <w:iCs/>
          <w:lang w:val="en-US"/>
        </w:rPr>
        <w:t>C. canadensis</w:t>
      </w:r>
      <w:r w:rsidRPr="0089176B" w:rsidR="0082266E">
        <w:rPr>
          <w:rFonts w:ascii="Times New Roman" w:hAnsi="Times New Roman"/>
          <w:lang w:val="en-US"/>
        </w:rPr>
        <w:t xml:space="preserve"> </w:t>
      </w:r>
      <w:r w:rsidRPr="0089176B" w:rsidR="003A0C50">
        <w:rPr>
          <w:rFonts w:ascii="Times New Roman" w:hAnsi="Times New Roman"/>
          <w:lang w:val="en-US"/>
        </w:rPr>
        <w:t xml:space="preserve">from small-scale animal parks </w:t>
      </w:r>
      <w:r w:rsidRPr="0089176B" w:rsidR="0082266E">
        <w:rPr>
          <w:rFonts w:ascii="Times New Roman" w:hAnsi="Times New Roman"/>
          <w:lang w:val="en-US"/>
        </w:rPr>
        <w:t>into the environment has already occurred, as detailed under A8 (e.g. Austria, France, Germany).</w:t>
      </w:r>
      <w:r w:rsidRPr="0089176B" w:rsidR="003203C4">
        <w:rPr>
          <w:rFonts w:ascii="Times New Roman" w:hAnsi="Times New Roman"/>
          <w:lang w:val="en-US"/>
        </w:rPr>
        <w:t xml:space="preserve"> </w:t>
      </w:r>
      <w:r w:rsidRPr="00EC72FA" w:rsidR="00EC72FA">
        <w:rPr>
          <w:rFonts w:ascii="Times New Roman" w:hAnsi="Times New Roman"/>
          <w:lang w:val="en-US"/>
        </w:rPr>
        <w:t>A</w:t>
      </w:r>
      <w:r w:rsidR="00EC72FA">
        <w:rPr>
          <w:rFonts w:ascii="Times New Roman" w:hAnsi="Times New Roman"/>
          <w:lang w:val="en-US"/>
        </w:rPr>
        <w:t>s another example</w:t>
      </w:r>
      <w:r w:rsidRPr="00EC72FA" w:rsidR="00EC72FA">
        <w:rPr>
          <w:rFonts w:ascii="Times New Roman" w:hAnsi="Times New Roman"/>
          <w:lang w:val="en-US"/>
        </w:rPr>
        <w:t xml:space="preserve">, three North American beavers have escaped their pond at a zoo in Finland in 2019 by digging a tunnel under the fence, </w:t>
      </w:r>
      <w:r w:rsidR="00EC72FA">
        <w:rPr>
          <w:rFonts w:ascii="Times New Roman" w:hAnsi="Times New Roman"/>
          <w:lang w:val="en-US"/>
        </w:rPr>
        <w:t>though</w:t>
      </w:r>
      <w:r w:rsidRPr="00EC72FA" w:rsidR="00EC72FA">
        <w:rPr>
          <w:rFonts w:ascii="Times New Roman" w:hAnsi="Times New Roman"/>
          <w:lang w:val="en-US"/>
        </w:rPr>
        <w:t xml:space="preserve"> the</w:t>
      </w:r>
      <w:r w:rsidR="00EC72FA">
        <w:rPr>
          <w:rFonts w:ascii="Times New Roman" w:hAnsi="Times New Roman"/>
          <w:lang w:val="en-US"/>
        </w:rPr>
        <w:t>se individuals</w:t>
      </w:r>
      <w:r w:rsidRPr="00EC72FA" w:rsidR="00EC72FA">
        <w:rPr>
          <w:rFonts w:ascii="Times New Roman" w:hAnsi="Times New Roman"/>
          <w:lang w:val="en-US"/>
        </w:rPr>
        <w:t xml:space="preserve"> were quickly </w:t>
      </w:r>
      <w:r w:rsidR="00EC72FA">
        <w:rPr>
          <w:rFonts w:ascii="Times New Roman" w:hAnsi="Times New Roman"/>
          <w:lang w:val="en-US"/>
        </w:rPr>
        <w:t>re-</w:t>
      </w:r>
      <w:r w:rsidRPr="00EC72FA" w:rsidR="00EC72FA">
        <w:rPr>
          <w:rFonts w:ascii="Times New Roman" w:hAnsi="Times New Roman"/>
          <w:lang w:val="en-US"/>
        </w:rPr>
        <w:t>captured (LUKE, pers. comm.).</w:t>
      </w:r>
    </w:p>
    <w:p w:rsidR="007007D7" w:rsidP="00B27F88" w:rsidRDefault="003203C4" w14:paraId="1BCD1400" w14:textId="2CF5E131">
      <w:pPr>
        <w:snapToGrid w:val="0"/>
        <w:jc w:val="both"/>
        <w:rPr>
          <w:rFonts w:ascii="Times New Roman" w:hAnsi="Times New Roman"/>
          <w:lang w:val="en-US"/>
        </w:rPr>
      </w:pPr>
      <w:r w:rsidRPr="0089176B">
        <w:rPr>
          <w:rFonts w:ascii="Times New Roman" w:hAnsi="Times New Roman"/>
          <w:lang w:val="en-US"/>
        </w:rPr>
        <w:t>Following the Annex I guidelines, the likelihood is therefore scored as ‘likely’.</w:t>
      </w:r>
    </w:p>
    <w:p w:rsidRPr="0089176B" w:rsidR="00A45D47" w:rsidP="00B27F88" w:rsidRDefault="00A45D47" w14:paraId="6C53F5BB"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962A59" w:rsidTr="00B94B35" w14:paraId="2F3A2CCB" w14:textId="77777777">
        <w:tc>
          <w:tcPr>
            <w:tcW w:w="9212" w:type="dxa"/>
            <w:shd w:val="clear" w:color="auto" w:fill="auto"/>
          </w:tcPr>
          <w:p w:rsidRPr="0089176B" w:rsidR="00962A59" w:rsidP="00C80CF9" w:rsidRDefault="00962A59" w14:paraId="0DEF4517" w14:textId="32E701A8">
            <w:pPr>
              <w:snapToGrid w:val="0"/>
              <w:spacing w:after="120"/>
              <w:rPr>
                <w:rFonts w:ascii="Times New Roman" w:hAnsi="Times New Roman"/>
                <w:lang w:val="en-US"/>
              </w:rPr>
            </w:pPr>
            <w:r w:rsidRPr="0089176B">
              <w:rPr>
                <w:rFonts w:ascii="Times New Roman" w:hAnsi="Times New Roman"/>
                <w:b/>
                <w:sz w:val="24"/>
                <w:szCs w:val="24"/>
                <w:lang w:val="en-US"/>
              </w:rPr>
              <w:t>Qu. 1.</w:t>
            </w:r>
            <w:r w:rsidRPr="0089176B" w:rsidR="008C7D65">
              <w:rPr>
                <w:rFonts w:ascii="Times New Roman" w:hAnsi="Times New Roman"/>
                <w:b/>
                <w:sz w:val="24"/>
                <w:szCs w:val="24"/>
                <w:lang w:val="en-US"/>
              </w:rPr>
              <w:t>4</w:t>
            </w:r>
            <w:r w:rsidRPr="0089176B">
              <w:rPr>
                <w:rFonts w:ascii="Times New Roman" w:hAnsi="Times New Roman"/>
                <w:b/>
                <w:sz w:val="24"/>
                <w:szCs w:val="24"/>
                <w:lang w:val="en-US"/>
              </w:rPr>
              <w:t xml:space="preserve">a. </w:t>
            </w:r>
            <w:r w:rsidRPr="0089176B">
              <w:rPr>
                <w:rFonts w:ascii="Times New Roman" w:hAnsi="Times New Roman"/>
                <w:b/>
                <w:lang w:val="en-US"/>
              </w:rPr>
              <w:t>How likely is the organism to survive, reproduce, or increase during transport and storage along the pathway (excluding management practices that would kill the organism)?</w:t>
            </w:r>
          </w:p>
        </w:tc>
      </w:tr>
    </w:tbl>
    <w:p w:rsidRPr="0089176B" w:rsidR="00962A59" w:rsidP="000E0E84" w:rsidRDefault="00962A59" w14:paraId="65D52C6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962A59" w:rsidTr="00527A97" w14:paraId="6FBABB72" w14:textId="77777777">
        <w:tc>
          <w:tcPr>
            <w:tcW w:w="1536" w:type="dxa"/>
            <w:shd w:val="clear" w:color="auto" w:fill="auto"/>
          </w:tcPr>
          <w:p w:rsidRPr="0089176B" w:rsidR="00962A59" w:rsidP="00527A97" w:rsidRDefault="00962A59" w14:paraId="3E146DC4"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962A59" w:rsidP="00527A97" w:rsidRDefault="00962A59" w14:paraId="30C3BA97" w14:textId="77777777">
            <w:pPr>
              <w:spacing w:after="0"/>
              <w:rPr>
                <w:rFonts w:ascii="Times New Roman" w:hAnsi="Times New Roman"/>
                <w:lang w:val="en-US"/>
              </w:rPr>
            </w:pPr>
            <w:r w:rsidRPr="0089176B">
              <w:rPr>
                <w:rFonts w:ascii="Times New Roman" w:hAnsi="Times New Roman"/>
                <w:lang w:val="en-US"/>
              </w:rPr>
              <w:t>very unlikely</w:t>
            </w:r>
          </w:p>
          <w:p w:rsidRPr="0089176B" w:rsidR="00962A59" w:rsidP="00527A97" w:rsidRDefault="00962A59" w14:paraId="5FDA0A25" w14:textId="77777777">
            <w:pPr>
              <w:spacing w:after="0"/>
              <w:rPr>
                <w:rFonts w:ascii="Times New Roman" w:hAnsi="Times New Roman"/>
                <w:lang w:val="en-US"/>
              </w:rPr>
            </w:pPr>
            <w:r w:rsidRPr="0089176B">
              <w:rPr>
                <w:rFonts w:ascii="Times New Roman" w:hAnsi="Times New Roman"/>
                <w:lang w:val="en-US"/>
              </w:rPr>
              <w:t>unlikely</w:t>
            </w:r>
          </w:p>
          <w:p w:rsidRPr="0089176B" w:rsidR="00962A59" w:rsidP="00527A97" w:rsidRDefault="00962A59" w14:paraId="4AC41EBC" w14:textId="77777777">
            <w:pPr>
              <w:spacing w:after="0"/>
              <w:rPr>
                <w:rFonts w:ascii="Times New Roman" w:hAnsi="Times New Roman"/>
                <w:lang w:val="en-US"/>
              </w:rPr>
            </w:pPr>
            <w:r w:rsidRPr="0089176B">
              <w:rPr>
                <w:rFonts w:ascii="Times New Roman" w:hAnsi="Times New Roman"/>
                <w:lang w:val="en-US"/>
              </w:rPr>
              <w:t>moderately likely</w:t>
            </w:r>
          </w:p>
          <w:p w:rsidRPr="0089176B" w:rsidR="00962A59" w:rsidP="00527A97" w:rsidRDefault="00962A59" w14:paraId="60DBDE59" w14:textId="77777777">
            <w:pPr>
              <w:spacing w:after="0"/>
              <w:rPr>
                <w:rFonts w:ascii="Times New Roman" w:hAnsi="Times New Roman"/>
                <w:lang w:val="en-US"/>
              </w:rPr>
            </w:pPr>
            <w:r w:rsidRPr="0089176B">
              <w:rPr>
                <w:rFonts w:ascii="Times New Roman" w:hAnsi="Times New Roman"/>
                <w:lang w:val="en-US"/>
              </w:rPr>
              <w:t>likely</w:t>
            </w:r>
          </w:p>
          <w:p w:rsidRPr="0089176B" w:rsidR="00962A59" w:rsidP="00527A97" w:rsidRDefault="00962A59" w14:paraId="6DEDE42E" w14:textId="77777777">
            <w:pPr>
              <w:snapToGrid w:val="0"/>
              <w:spacing w:after="0"/>
              <w:rPr>
                <w:rFonts w:ascii="Times New Roman" w:hAnsi="Times New Roman"/>
                <w:b/>
                <w:bCs/>
                <w:lang w:val="en-GB"/>
              </w:rPr>
            </w:pPr>
            <w:r w:rsidRPr="0089176B">
              <w:rPr>
                <w:rFonts w:ascii="Times New Roman" w:hAnsi="Times New Roman"/>
                <w:b/>
                <w:bCs/>
              </w:rPr>
              <w:t>very likely</w:t>
            </w:r>
          </w:p>
        </w:tc>
        <w:tc>
          <w:tcPr>
            <w:tcW w:w="1843" w:type="dxa"/>
          </w:tcPr>
          <w:p w:rsidRPr="0089176B" w:rsidR="00962A59" w:rsidP="00527A97" w:rsidRDefault="00962A59" w14:paraId="5A57AF79"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962A59" w:rsidP="00527A97" w:rsidRDefault="00962A59" w14:paraId="70F38B0C" w14:textId="77777777">
            <w:pPr>
              <w:spacing w:after="0"/>
              <w:rPr>
                <w:rFonts w:ascii="Times New Roman" w:hAnsi="Times New Roman"/>
              </w:rPr>
            </w:pPr>
            <w:r w:rsidRPr="0089176B">
              <w:rPr>
                <w:rFonts w:ascii="Times New Roman" w:hAnsi="Times New Roman"/>
              </w:rPr>
              <w:t>low</w:t>
            </w:r>
          </w:p>
          <w:p w:rsidRPr="0089176B" w:rsidR="00962A59" w:rsidP="00527A97" w:rsidRDefault="00962A59" w14:paraId="4A2A403F" w14:textId="77777777">
            <w:pPr>
              <w:spacing w:after="0"/>
              <w:rPr>
                <w:rFonts w:ascii="Times New Roman" w:hAnsi="Times New Roman"/>
              </w:rPr>
            </w:pPr>
            <w:r w:rsidRPr="0089176B">
              <w:rPr>
                <w:rFonts w:ascii="Times New Roman" w:hAnsi="Times New Roman"/>
              </w:rPr>
              <w:t>medium</w:t>
            </w:r>
          </w:p>
          <w:p w:rsidRPr="0089176B" w:rsidR="00962A59" w:rsidP="00527A97" w:rsidRDefault="00962A59" w14:paraId="51EF9883" w14:textId="77777777">
            <w:pPr>
              <w:snapToGrid w:val="0"/>
              <w:spacing w:after="0"/>
              <w:rPr>
                <w:rFonts w:ascii="Times New Roman" w:hAnsi="Times New Roman"/>
                <w:b/>
                <w:bCs/>
              </w:rPr>
            </w:pPr>
            <w:r w:rsidRPr="0089176B">
              <w:rPr>
                <w:rFonts w:ascii="Times New Roman" w:hAnsi="Times New Roman"/>
                <w:b/>
                <w:bCs/>
              </w:rPr>
              <w:t>high</w:t>
            </w:r>
          </w:p>
        </w:tc>
      </w:tr>
    </w:tbl>
    <w:p w:rsidRPr="0089176B" w:rsidR="00962A59" w:rsidP="000E0E84" w:rsidRDefault="00962A59" w14:paraId="69B5E6CB" w14:textId="77777777">
      <w:pPr>
        <w:snapToGrid w:val="0"/>
        <w:rPr>
          <w:rFonts w:ascii="Times New Roman" w:hAnsi="Times New Roman"/>
          <w:lang w:val="en-US"/>
        </w:rPr>
      </w:pPr>
    </w:p>
    <w:p w:rsidR="00FF0B76" w:rsidP="00541B9F" w:rsidRDefault="00B27F88" w14:paraId="5CDC3AFE" w14:textId="35363B41">
      <w:pPr>
        <w:snapToGrid w:val="0"/>
        <w:jc w:val="both"/>
        <w:rPr>
          <w:rFonts w:ascii="Times New Roman" w:hAnsi="Times New Roman"/>
          <w:lang w:val="en-US"/>
        </w:rPr>
      </w:pPr>
      <w:r w:rsidRPr="0089176B">
        <w:rPr>
          <w:rFonts w:ascii="Times New Roman" w:hAnsi="Times New Roman"/>
          <w:lang w:val="en-US"/>
        </w:rPr>
        <w:t xml:space="preserve">When animals are put on display in living collections, care is taken by holding owners to keep specimens in good condition during transport and display. Holding </w:t>
      </w:r>
      <w:r w:rsidRPr="0089176B" w:rsidR="00391404">
        <w:rPr>
          <w:rFonts w:ascii="Times New Roman" w:hAnsi="Times New Roman"/>
          <w:lang w:val="en-US"/>
        </w:rPr>
        <w:t>might</w:t>
      </w:r>
      <w:r w:rsidRPr="0089176B">
        <w:rPr>
          <w:rFonts w:ascii="Times New Roman" w:hAnsi="Times New Roman"/>
          <w:lang w:val="en-US"/>
        </w:rPr>
        <w:t xml:space="preserve"> include a possibility for reproduction</w:t>
      </w:r>
      <w:r w:rsidRPr="0089176B" w:rsidR="00541B9F">
        <w:rPr>
          <w:rFonts w:ascii="Times New Roman" w:hAnsi="Times New Roman"/>
          <w:lang w:val="en-US"/>
        </w:rPr>
        <w:t xml:space="preserve">. Indeed, </w:t>
      </w:r>
      <w:r w:rsidRPr="0089176B" w:rsidR="00541B9F">
        <w:rPr>
          <w:rFonts w:ascii="Times New Roman" w:hAnsi="Times New Roman"/>
          <w:i/>
          <w:iCs/>
          <w:lang w:val="en-US"/>
        </w:rPr>
        <w:t>C. canadensis</w:t>
      </w:r>
      <w:r w:rsidRPr="0089176B" w:rsidR="00541B9F">
        <w:rPr>
          <w:rFonts w:ascii="Times New Roman" w:hAnsi="Times New Roman"/>
          <w:lang w:val="en-US"/>
        </w:rPr>
        <w:t xml:space="preserve"> births have been reported in the ZIMS data from the aforementioned </w:t>
      </w:r>
      <w:r w:rsidRPr="0089176B" w:rsidR="0006655C">
        <w:rPr>
          <w:rFonts w:ascii="Times New Roman" w:hAnsi="Times New Roman"/>
          <w:lang w:val="en-US"/>
        </w:rPr>
        <w:t>collections</w:t>
      </w:r>
      <w:r w:rsidRPr="0089176B" w:rsidR="00541B9F">
        <w:rPr>
          <w:rFonts w:ascii="Times New Roman" w:hAnsi="Times New Roman"/>
          <w:lang w:val="en-US"/>
        </w:rPr>
        <w:t xml:space="preserve"> </w:t>
      </w:r>
      <w:r w:rsidRPr="0089176B" w:rsidR="0006655C">
        <w:rPr>
          <w:rFonts w:ascii="Times New Roman" w:hAnsi="Times New Roman"/>
          <w:lang w:val="en-US"/>
        </w:rPr>
        <w:t>in</w:t>
      </w:r>
      <w:r w:rsidRPr="0089176B" w:rsidR="00541B9F">
        <w:rPr>
          <w:rFonts w:ascii="Times New Roman" w:hAnsi="Times New Roman"/>
          <w:lang w:val="en-US"/>
        </w:rPr>
        <w:t xml:space="preserve"> the European Union (Qu. 1.3a</w:t>
      </w:r>
      <w:r w:rsidRPr="0089176B" w:rsidR="00AA6913">
        <w:rPr>
          <w:rFonts w:ascii="Times New Roman" w:hAnsi="Times New Roman"/>
          <w:lang w:val="en-US"/>
        </w:rPr>
        <w:t>; ZIMS Species Holdings 2023</w:t>
      </w:r>
      <w:r w:rsidRPr="0089176B" w:rsidR="00541B9F">
        <w:rPr>
          <w:rFonts w:ascii="Times New Roman" w:hAnsi="Times New Roman"/>
          <w:lang w:val="en-US"/>
        </w:rPr>
        <w:t>)</w:t>
      </w:r>
      <w:r w:rsidRPr="0089176B">
        <w:rPr>
          <w:rFonts w:ascii="Times New Roman" w:hAnsi="Times New Roman"/>
          <w:lang w:val="en-US"/>
        </w:rPr>
        <w:t>.</w:t>
      </w:r>
    </w:p>
    <w:p w:rsidRPr="0089176B" w:rsidR="00A45D47" w:rsidP="00541B9F" w:rsidRDefault="00A45D47" w14:paraId="6C06F168"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962A59" w:rsidTr="00B94B35" w14:paraId="11C7380A" w14:textId="77777777">
        <w:tc>
          <w:tcPr>
            <w:tcW w:w="9212" w:type="dxa"/>
            <w:shd w:val="clear" w:color="auto" w:fill="auto"/>
          </w:tcPr>
          <w:p w:rsidRPr="0089176B" w:rsidR="00962A59" w:rsidP="00B94B35" w:rsidRDefault="00962A59" w14:paraId="1E327BE1" w14:textId="77777777">
            <w:pPr>
              <w:snapToGrid w:val="0"/>
              <w:spacing w:after="120"/>
              <w:rPr>
                <w:rFonts w:ascii="Times New Roman" w:hAnsi="Times New Roman"/>
                <w:b/>
                <w:lang w:val="en-US"/>
              </w:rPr>
            </w:pPr>
            <w:r w:rsidRPr="0089176B">
              <w:rPr>
                <w:rFonts w:ascii="Times New Roman" w:hAnsi="Times New Roman"/>
                <w:b/>
                <w:sz w:val="24"/>
                <w:szCs w:val="24"/>
                <w:lang w:val="en-US"/>
              </w:rPr>
              <w:t>Qu. 1.</w:t>
            </w:r>
            <w:r w:rsidRPr="0089176B" w:rsidR="008C7D65">
              <w:rPr>
                <w:rFonts w:ascii="Times New Roman" w:hAnsi="Times New Roman"/>
                <w:b/>
                <w:sz w:val="24"/>
                <w:szCs w:val="24"/>
                <w:lang w:val="en-US"/>
              </w:rPr>
              <w:t>5</w:t>
            </w:r>
            <w:r w:rsidRPr="0089176B">
              <w:rPr>
                <w:rFonts w:ascii="Times New Roman" w:hAnsi="Times New Roman"/>
                <w:b/>
                <w:sz w:val="24"/>
                <w:szCs w:val="24"/>
                <w:lang w:val="en-US"/>
              </w:rPr>
              <w:t xml:space="preserve">a. </w:t>
            </w:r>
            <w:r w:rsidRPr="0089176B">
              <w:rPr>
                <w:rFonts w:ascii="Times New Roman" w:hAnsi="Times New Roman"/>
                <w:b/>
                <w:lang w:val="en-US"/>
              </w:rPr>
              <w:t xml:space="preserve">How likely is the organism to survive existing management practices </w:t>
            </w:r>
            <w:r w:rsidRPr="0089176B" w:rsidR="00BB00E5">
              <w:rPr>
                <w:rFonts w:ascii="Times New Roman" w:hAnsi="Times New Roman"/>
                <w:b/>
                <w:lang w:val="en-US"/>
              </w:rPr>
              <w:t xml:space="preserve">before and </w:t>
            </w:r>
            <w:r w:rsidRPr="0089176B">
              <w:rPr>
                <w:rFonts w:ascii="Times New Roman" w:hAnsi="Times New Roman"/>
                <w:b/>
                <w:lang w:val="en-US"/>
              </w:rPr>
              <w:t>during transport and storage along the pathway?</w:t>
            </w:r>
          </w:p>
        </w:tc>
      </w:tr>
    </w:tbl>
    <w:p w:rsidRPr="0089176B" w:rsidR="00962A59" w:rsidP="000E0E84" w:rsidRDefault="00962A59" w14:paraId="22BD8E2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962A59" w:rsidTr="00527A97" w14:paraId="0BB73726" w14:textId="77777777">
        <w:tc>
          <w:tcPr>
            <w:tcW w:w="1536" w:type="dxa"/>
            <w:shd w:val="clear" w:color="auto" w:fill="auto"/>
          </w:tcPr>
          <w:p w:rsidRPr="0089176B" w:rsidR="00962A59" w:rsidP="00527A97" w:rsidRDefault="00962A59" w14:paraId="5D045D8A"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962A59" w:rsidP="00527A97" w:rsidRDefault="00962A59" w14:paraId="0B856761" w14:textId="77777777">
            <w:pPr>
              <w:spacing w:after="0"/>
              <w:rPr>
                <w:rFonts w:ascii="Times New Roman" w:hAnsi="Times New Roman"/>
                <w:lang w:val="en-US"/>
              </w:rPr>
            </w:pPr>
            <w:r w:rsidRPr="0089176B">
              <w:rPr>
                <w:rFonts w:ascii="Times New Roman" w:hAnsi="Times New Roman"/>
                <w:lang w:val="en-US"/>
              </w:rPr>
              <w:t>very unlikely</w:t>
            </w:r>
          </w:p>
          <w:p w:rsidRPr="0089176B" w:rsidR="00962A59" w:rsidP="00527A97" w:rsidRDefault="00962A59" w14:paraId="17DBAB77" w14:textId="77777777">
            <w:pPr>
              <w:spacing w:after="0"/>
              <w:rPr>
                <w:rFonts w:ascii="Times New Roman" w:hAnsi="Times New Roman"/>
                <w:lang w:val="en-US"/>
              </w:rPr>
            </w:pPr>
            <w:r w:rsidRPr="0089176B">
              <w:rPr>
                <w:rFonts w:ascii="Times New Roman" w:hAnsi="Times New Roman"/>
                <w:lang w:val="en-US"/>
              </w:rPr>
              <w:t>unlikely</w:t>
            </w:r>
          </w:p>
          <w:p w:rsidRPr="0089176B" w:rsidR="00962A59" w:rsidP="00527A97" w:rsidRDefault="00962A59" w14:paraId="614DA2AF" w14:textId="77777777">
            <w:pPr>
              <w:spacing w:after="0"/>
              <w:rPr>
                <w:rFonts w:ascii="Times New Roman" w:hAnsi="Times New Roman"/>
                <w:lang w:val="en-US"/>
              </w:rPr>
            </w:pPr>
            <w:r w:rsidRPr="0089176B">
              <w:rPr>
                <w:rFonts w:ascii="Times New Roman" w:hAnsi="Times New Roman"/>
                <w:lang w:val="en-US"/>
              </w:rPr>
              <w:t>moderately likely</w:t>
            </w:r>
          </w:p>
          <w:p w:rsidRPr="0089176B" w:rsidR="00962A59" w:rsidP="00527A97" w:rsidRDefault="00962A59" w14:paraId="7A670516" w14:textId="77777777">
            <w:pPr>
              <w:spacing w:after="0"/>
              <w:rPr>
                <w:rFonts w:ascii="Times New Roman" w:hAnsi="Times New Roman"/>
                <w:lang w:val="en-US"/>
              </w:rPr>
            </w:pPr>
            <w:r w:rsidRPr="0089176B">
              <w:rPr>
                <w:rFonts w:ascii="Times New Roman" w:hAnsi="Times New Roman"/>
                <w:lang w:val="en-US"/>
              </w:rPr>
              <w:t>likely</w:t>
            </w:r>
          </w:p>
          <w:p w:rsidRPr="0089176B" w:rsidR="00962A59" w:rsidP="00527A97" w:rsidRDefault="00962A59" w14:paraId="5D3B2450" w14:textId="77777777">
            <w:pPr>
              <w:snapToGrid w:val="0"/>
              <w:spacing w:after="0"/>
              <w:rPr>
                <w:rFonts w:ascii="Times New Roman" w:hAnsi="Times New Roman"/>
                <w:b/>
                <w:bCs/>
                <w:lang w:val="en-GB"/>
              </w:rPr>
            </w:pPr>
            <w:r w:rsidRPr="0089176B">
              <w:rPr>
                <w:rFonts w:ascii="Times New Roman" w:hAnsi="Times New Roman"/>
                <w:b/>
                <w:bCs/>
              </w:rPr>
              <w:t>very likely</w:t>
            </w:r>
          </w:p>
        </w:tc>
        <w:tc>
          <w:tcPr>
            <w:tcW w:w="1843" w:type="dxa"/>
          </w:tcPr>
          <w:p w:rsidRPr="0089176B" w:rsidR="00962A59" w:rsidP="00527A97" w:rsidRDefault="00962A59" w14:paraId="40ECECB3"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962A59" w:rsidP="00527A97" w:rsidRDefault="00962A59" w14:paraId="5C416E7C" w14:textId="77777777">
            <w:pPr>
              <w:spacing w:after="0"/>
              <w:rPr>
                <w:rFonts w:ascii="Times New Roman" w:hAnsi="Times New Roman"/>
              </w:rPr>
            </w:pPr>
            <w:r w:rsidRPr="0089176B">
              <w:rPr>
                <w:rFonts w:ascii="Times New Roman" w:hAnsi="Times New Roman"/>
              </w:rPr>
              <w:t>low</w:t>
            </w:r>
          </w:p>
          <w:p w:rsidRPr="0089176B" w:rsidR="00962A59" w:rsidP="00527A97" w:rsidRDefault="00962A59" w14:paraId="5538749F" w14:textId="77777777">
            <w:pPr>
              <w:spacing w:after="0"/>
              <w:rPr>
                <w:rFonts w:ascii="Times New Roman" w:hAnsi="Times New Roman"/>
              </w:rPr>
            </w:pPr>
            <w:r w:rsidRPr="0089176B">
              <w:rPr>
                <w:rFonts w:ascii="Times New Roman" w:hAnsi="Times New Roman"/>
              </w:rPr>
              <w:t>medium</w:t>
            </w:r>
          </w:p>
          <w:p w:rsidRPr="0089176B" w:rsidR="00962A59" w:rsidP="00527A97" w:rsidRDefault="00962A59" w14:paraId="71DECEFA" w14:textId="77777777">
            <w:pPr>
              <w:snapToGrid w:val="0"/>
              <w:spacing w:after="0"/>
              <w:rPr>
                <w:rFonts w:ascii="Times New Roman" w:hAnsi="Times New Roman"/>
                <w:b/>
                <w:bCs/>
              </w:rPr>
            </w:pPr>
            <w:r w:rsidRPr="0089176B">
              <w:rPr>
                <w:rFonts w:ascii="Times New Roman" w:hAnsi="Times New Roman"/>
                <w:b/>
                <w:bCs/>
              </w:rPr>
              <w:t>high</w:t>
            </w:r>
          </w:p>
        </w:tc>
      </w:tr>
    </w:tbl>
    <w:p w:rsidRPr="0089176B" w:rsidR="002E1521" w:rsidP="000E0E84" w:rsidRDefault="002E1521" w14:paraId="19BBE2F2" w14:textId="77777777">
      <w:pPr>
        <w:snapToGrid w:val="0"/>
        <w:rPr>
          <w:rFonts w:ascii="Times New Roman" w:hAnsi="Times New Roman"/>
          <w:lang w:val="en-US"/>
        </w:rPr>
      </w:pPr>
    </w:p>
    <w:p w:rsidR="000E0E84" w:rsidP="0041069E" w:rsidRDefault="002E1521" w14:paraId="341B5B67" w14:textId="2F13FDDB">
      <w:pPr>
        <w:snapToGrid w:val="0"/>
        <w:jc w:val="both"/>
        <w:rPr>
          <w:rFonts w:ascii="Times New Roman" w:hAnsi="Times New Roman"/>
          <w:lang w:val="en-US"/>
        </w:rPr>
      </w:pPr>
      <w:r w:rsidRPr="0089176B">
        <w:rPr>
          <w:rFonts w:ascii="Times New Roman" w:hAnsi="Times New Roman"/>
          <w:lang w:val="en-US"/>
        </w:rPr>
        <w:t xml:space="preserve">The management of animals in zoological collections is all about keeping the animals alive, with respect for their </w:t>
      </w:r>
      <w:r w:rsidRPr="0089176B" w:rsidR="003203C4">
        <w:rPr>
          <w:rFonts w:ascii="Times New Roman" w:hAnsi="Times New Roman"/>
          <w:lang w:val="en-US"/>
        </w:rPr>
        <w:t xml:space="preserve">health and </w:t>
      </w:r>
      <w:r w:rsidRPr="0089176B">
        <w:rPr>
          <w:rFonts w:ascii="Times New Roman" w:hAnsi="Times New Roman"/>
          <w:lang w:val="en-US"/>
        </w:rPr>
        <w:t>well-being.</w:t>
      </w:r>
    </w:p>
    <w:p w:rsidRPr="0089176B" w:rsidR="00A45D47" w:rsidP="0041069E" w:rsidRDefault="00A45D47" w14:paraId="616800F7"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962A59" w:rsidTr="00B94B35" w14:paraId="702783A2" w14:textId="77777777">
        <w:tc>
          <w:tcPr>
            <w:tcW w:w="9212" w:type="dxa"/>
            <w:shd w:val="clear" w:color="auto" w:fill="auto"/>
          </w:tcPr>
          <w:p w:rsidRPr="0089176B" w:rsidR="00962A59" w:rsidP="00FD64D3" w:rsidRDefault="00962A59" w14:paraId="188E430E" w14:textId="77777777">
            <w:pPr>
              <w:snapToGrid w:val="0"/>
              <w:spacing w:after="120"/>
              <w:rPr>
                <w:rFonts w:ascii="Times New Roman" w:hAnsi="Times New Roman"/>
                <w:b/>
                <w:lang w:val="en-US"/>
              </w:rPr>
            </w:pPr>
            <w:r w:rsidRPr="0089176B">
              <w:rPr>
                <w:rFonts w:ascii="Times New Roman" w:hAnsi="Times New Roman"/>
                <w:b/>
                <w:sz w:val="24"/>
                <w:szCs w:val="24"/>
                <w:lang w:val="en-US"/>
              </w:rPr>
              <w:t>Qu. 1.</w:t>
            </w:r>
            <w:r w:rsidRPr="0089176B" w:rsidR="008C7D65">
              <w:rPr>
                <w:rFonts w:ascii="Times New Roman" w:hAnsi="Times New Roman"/>
                <w:b/>
                <w:sz w:val="24"/>
                <w:szCs w:val="24"/>
                <w:lang w:val="en-US"/>
              </w:rPr>
              <w:t>6</w:t>
            </w:r>
            <w:r w:rsidRPr="0089176B">
              <w:rPr>
                <w:rFonts w:ascii="Times New Roman" w:hAnsi="Times New Roman"/>
                <w:b/>
                <w:sz w:val="24"/>
                <w:szCs w:val="24"/>
                <w:lang w:val="en-US"/>
              </w:rPr>
              <w:t xml:space="preserve">a. </w:t>
            </w:r>
            <w:r w:rsidRPr="0089176B">
              <w:rPr>
                <w:rFonts w:ascii="Times New Roman" w:hAnsi="Times New Roman"/>
                <w:b/>
                <w:lang w:val="en-US"/>
              </w:rPr>
              <w:t xml:space="preserve">How likely is the organism to be introduced into the risk assessment area </w:t>
            </w:r>
            <w:r w:rsidRPr="0089176B" w:rsidR="00ED003F">
              <w:rPr>
                <w:rFonts w:ascii="Times New Roman" w:hAnsi="Times New Roman"/>
                <w:b/>
                <w:lang w:val="en-US"/>
              </w:rPr>
              <w:t xml:space="preserve">or </w:t>
            </w:r>
            <w:r w:rsidRPr="0089176B" w:rsidR="00BD6280">
              <w:rPr>
                <w:rFonts w:ascii="Times New Roman" w:hAnsi="Times New Roman"/>
                <w:b/>
                <w:lang w:val="en-US"/>
              </w:rPr>
              <w:t>entry</w:t>
            </w:r>
            <w:r w:rsidRPr="0089176B" w:rsidR="00ED003F">
              <w:rPr>
                <w:rFonts w:ascii="Times New Roman" w:hAnsi="Times New Roman"/>
                <w:b/>
                <w:lang w:val="en-US"/>
              </w:rPr>
              <w:t xml:space="preserve"> into the </w:t>
            </w:r>
            <w:r w:rsidRPr="0089176B" w:rsidR="00FD64D3">
              <w:rPr>
                <w:rFonts w:ascii="Times New Roman" w:hAnsi="Times New Roman"/>
                <w:b/>
                <w:lang w:val="en-US"/>
              </w:rPr>
              <w:t>environment</w:t>
            </w:r>
            <w:r w:rsidRPr="0089176B" w:rsidR="00ED003F">
              <w:rPr>
                <w:rFonts w:ascii="Times New Roman" w:hAnsi="Times New Roman"/>
                <w:b/>
                <w:lang w:val="en-US"/>
              </w:rPr>
              <w:t xml:space="preserve"> </w:t>
            </w:r>
            <w:r w:rsidRPr="0089176B">
              <w:rPr>
                <w:rFonts w:ascii="Times New Roman" w:hAnsi="Times New Roman"/>
                <w:b/>
                <w:lang w:val="en-US"/>
              </w:rPr>
              <w:t>undetected?</w:t>
            </w:r>
          </w:p>
          <w:p w:rsidRPr="0089176B" w:rsidR="00FD6043" w:rsidP="00FD64D3" w:rsidRDefault="00004B71" w14:paraId="24AF3240" w14:textId="77777777">
            <w:pPr>
              <w:snapToGrid w:val="0"/>
              <w:spacing w:after="120"/>
              <w:rPr>
                <w:rFonts w:ascii="Times New Roman" w:hAnsi="Times New Roman"/>
                <w:bCs/>
                <w:lang w:val="en-US"/>
              </w:rPr>
            </w:pPr>
            <w:r w:rsidRPr="0089176B">
              <w:rPr>
                <w:rFonts w:ascii="Times New Roman" w:hAnsi="Times New Roman"/>
                <w:bCs/>
                <w:lang w:val="en-US"/>
              </w:rPr>
              <w:t>Please note that “detection” here is considered as any system or event that may actively contribute to record the presence of a species in a way that appropriate management measures could be potentially undertaken</w:t>
            </w:r>
            <w:r w:rsidRPr="0089176B" w:rsidR="00A93D59">
              <w:rPr>
                <w:rFonts w:ascii="Times New Roman" w:hAnsi="Times New Roman"/>
                <w:bCs/>
                <w:lang w:val="en-US"/>
              </w:rPr>
              <w:t xml:space="preserve"> by relevant authorities.</w:t>
            </w:r>
          </w:p>
        </w:tc>
      </w:tr>
    </w:tbl>
    <w:p w:rsidRPr="0089176B" w:rsidR="00962A59" w:rsidP="000E0E84" w:rsidRDefault="00962A59" w14:paraId="36F1DB8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962A59" w:rsidTr="00527A97" w14:paraId="4FFD3507" w14:textId="77777777">
        <w:tc>
          <w:tcPr>
            <w:tcW w:w="1536" w:type="dxa"/>
            <w:shd w:val="clear" w:color="auto" w:fill="auto"/>
          </w:tcPr>
          <w:p w:rsidRPr="0089176B" w:rsidR="00962A59" w:rsidP="00527A97" w:rsidRDefault="00962A59" w14:paraId="777ED53A"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962A59" w:rsidP="00527A97" w:rsidRDefault="00962A59" w14:paraId="57C70B74" w14:textId="77777777">
            <w:pPr>
              <w:spacing w:after="0"/>
              <w:rPr>
                <w:rFonts w:ascii="Times New Roman" w:hAnsi="Times New Roman"/>
                <w:lang w:val="en-US"/>
              </w:rPr>
            </w:pPr>
            <w:r w:rsidRPr="0089176B">
              <w:rPr>
                <w:rFonts w:ascii="Times New Roman" w:hAnsi="Times New Roman"/>
                <w:lang w:val="en-US"/>
              </w:rPr>
              <w:t>very unlikely</w:t>
            </w:r>
          </w:p>
          <w:p w:rsidRPr="0089176B" w:rsidR="00962A59" w:rsidP="00527A97" w:rsidRDefault="00962A59" w14:paraId="0A0F44E0" w14:textId="77777777">
            <w:pPr>
              <w:spacing w:after="0"/>
              <w:rPr>
                <w:rFonts w:ascii="Times New Roman" w:hAnsi="Times New Roman"/>
                <w:lang w:val="en-US"/>
              </w:rPr>
            </w:pPr>
            <w:r w:rsidRPr="0089176B">
              <w:rPr>
                <w:rFonts w:ascii="Times New Roman" w:hAnsi="Times New Roman"/>
                <w:lang w:val="en-US"/>
              </w:rPr>
              <w:t>unlikely</w:t>
            </w:r>
          </w:p>
          <w:p w:rsidRPr="0089176B" w:rsidR="00962A59" w:rsidP="00527A97" w:rsidRDefault="00962A59" w14:paraId="06D1EFCA" w14:textId="77777777">
            <w:pPr>
              <w:spacing w:after="0"/>
              <w:rPr>
                <w:rFonts w:ascii="Times New Roman" w:hAnsi="Times New Roman"/>
                <w:lang w:val="en-US"/>
              </w:rPr>
            </w:pPr>
            <w:r w:rsidRPr="0089176B">
              <w:rPr>
                <w:rFonts w:ascii="Times New Roman" w:hAnsi="Times New Roman"/>
                <w:lang w:val="en-US"/>
              </w:rPr>
              <w:t>moderately likely</w:t>
            </w:r>
          </w:p>
          <w:p w:rsidRPr="0089176B" w:rsidR="00962A59" w:rsidP="00527A97" w:rsidRDefault="00962A59" w14:paraId="3EE8C484" w14:textId="77777777">
            <w:pPr>
              <w:spacing w:after="0"/>
              <w:rPr>
                <w:rFonts w:ascii="Times New Roman" w:hAnsi="Times New Roman"/>
                <w:b/>
                <w:bCs/>
                <w:lang w:val="en-US"/>
              </w:rPr>
            </w:pPr>
            <w:r w:rsidRPr="0089176B">
              <w:rPr>
                <w:rFonts w:ascii="Times New Roman" w:hAnsi="Times New Roman"/>
                <w:b/>
                <w:bCs/>
                <w:lang w:val="en-US"/>
              </w:rPr>
              <w:t>likely</w:t>
            </w:r>
          </w:p>
          <w:p w:rsidRPr="0089176B" w:rsidR="00962A59" w:rsidP="00527A97" w:rsidRDefault="00962A59" w14:paraId="02C7D546" w14:textId="77777777">
            <w:pPr>
              <w:snapToGrid w:val="0"/>
              <w:spacing w:after="0"/>
              <w:rPr>
                <w:rFonts w:ascii="Times New Roman" w:hAnsi="Times New Roman"/>
                <w:b/>
                <w:lang w:val="en-GB"/>
              </w:rPr>
            </w:pPr>
            <w:r w:rsidRPr="0089176B">
              <w:rPr>
                <w:rFonts w:ascii="Times New Roman" w:hAnsi="Times New Roman"/>
              </w:rPr>
              <w:t>very likely</w:t>
            </w:r>
          </w:p>
        </w:tc>
        <w:tc>
          <w:tcPr>
            <w:tcW w:w="1843" w:type="dxa"/>
          </w:tcPr>
          <w:p w:rsidRPr="0089176B" w:rsidR="00962A59" w:rsidP="00527A97" w:rsidRDefault="00962A59" w14:paraId="474D7F53"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962A59" w:rsidP="00527A97" w:rsidRDefault="00962A59" w14:paraId="031A6308" w14:textId="77777777">
            <w:pPr>
              <w:spacing w:after="0"/>
              <w:rPr>
                <w:rFonts w:ascii="Times New Roman" w:hAnsi="Times New Roman"/>
              </w:rPr>
            </w:pPr>
            <w:r w:rsidRPr="0089176B">
              <w:rPr>
                <w:rFonts w:ascii="Times New Roman" w:hAnsi="Times New Roman"/>
              </w:rPr>
              <w:t>low</w:t>
            </w:r>
          </w:p>
          <w:p w:rsidRPr="0089176B" w:rsidR="00962A59" w:rsidP="00527A97" w:rsidRDefault="00962A59" w14:paraId="2655E627" w14:textId="77777777">
            <w:pPr>
              <w:spacing w:after="0"/>
              <w:rPr>
                <w:rFonts w:ascii="Times New Roman" w:hAnsi="Times New Roman"/>
                <w:b/>
                <w:bCs/>
              </w:rPr>
            </w:pPr>
            <w:r w:rsidRPr="0089176B">
              <w:rPr>
                <w:rFonts w:ascii="Times New Roman" w:hAnsi="Times New Roman"/>
                <w:b/>
                <w:bCs/>
              </w:rPr>
              <w:t>medium</w:t>
            </w:r>
          </w:p>
          <w:p w:rsidRPr="0089176B" w:rsidR="00962A59" w:rsidP="00527A97" w:rsidRDefault="00962A59" w14:paraId="486B1B25" w14:textId="77777777">
            <w:pPr>
              <w:snapToGrid w:val="0"/>
              <w:spacing w:after="0"/>
              <w:rPr>
                <w:rFonts w:ascii="Times New Roman" w:hAnsi="Times New Roman"/>
                <w:b/>
              </w:rPr>
            </w:pPr>
            <w:r w:rsidRPr="0089176B">
              <w:rPr>
                <w:rFonts w:ascii="Times New Roman" w:hAnsi="Times New Roman"/>
              </w:rPr>
              <w:t>high</w:t>
            </w:r>
          </w:p>
        </w:tc>
      </w:tr>
    </w:tbl>
    <w:p w:rsidRPr="0089176B" w:rsidR="00B04797" w:rsidP="00693B45" w:rsidRDefault="00B04797" w14:paraId="3FE83E89" w14:textId="77777777">
      <w:pPr>
        <w:snapToGrid w:val="0"/>
        <w:rPr>
          <w:rFonts w:ascii="Times New Roman" w:hAnsi="Times New Roman"/>
          <w:sz w:val="24"/>
          <w:szCs w:val="24"/>
          <w:lang w:val="en-US"/>
        </w:rPr>
      </w:pPr>
    </w:p>
    <w:p w:rsidRPr="0089176B" w:rsidR="002E1521" w:rsidP="001D12BC" w:rsidRDefault="002E1521" w14:paraId="2CA46F90" w14:textId="14869566">
      <w:pPr>
        <w:snapToGrid w:val="0"/>
        <w:jc w:val="both"/>
        <w:rPr>
          <w:rFonts w:ascii="Times New Roman" w:hAnsi="Times New Roman"/>
          <w:lang w:val="en-US"/>
        </w:rPr>
      </w:pPr>
      <w:r w:rsidRPr="0089176B">
        <w:rPr>
          <w:rFonts w:ascii="Times New Roman" w:hAnsi="Times New Roman"/>
          <w:lang w:val="en-US"/>
        </w:rPr>
        <w:t xml:space="preserve">With regards to the introduction into the risk assessment area (i.e., import into the Union), </w:t>
      </w:r>
      <w:r w:rsidRPr="0089176B">
        <w:rPr>
          <w:rFonts w:ascii="Times New Roman" w:hAnsi="Times New Roman"/>
          <w:i/>
          <w:iCs/>
          <w:lang w:val="en-US"/>
        </w:rPr>
        <w:t>C. canadensis</w:t>
      </w:r>
      <w:r w:rsidRPr="0089176B">
        <w:rPr>
          <w:rFonts w:ascii="Times New Roman" w:hAnsi="Times New Roman"/>
          <w:lang w:val="en-US"/>
        </w:rPr>
        <w:t xml:space="preserve"> is unlikely to enter undetected. The only conceivable route for this would be through a mistaken </w:t>
      </w:r>
      <w:r w:rsidRPr="0089176B" w:rsidR="00BF3E5D">
        <w:rPr>
          <w:rFonts w:ascii="Times New Roman" w:hAnsi="Times New Roman"/>
          <w:lang w:val="en-US"/>
        </w:rPr>
        <w:t>entity</w:t>
      </w:r>
      <w:r w:rsidRPr="0089176B">
        <w:rPr>
          <w:rFonts w:ascii="Times New Roman" w:hAnsi="Times New Roman"/>
          <w:lang w:val="en-US"/>
        </w:rPr>
        <w:t xml:space="preserve"> as </w:t>
      </w:r>
      <w:r w:rsidRPr="0089176B">
        <w:rPr>
          <w:rFonts w:ascii="Times New Roman" w:hAnsi="Times New Roman"/>
          <w:i/>
          <w:iCs/>
          <w:lang w:val="en-US"/>
        </w:rPr>
        <w:t>C. fiber</w:t>
      </w:r>
      <w:r w:rsidRPr="0089176B">
        <w:rPr>
          <w:rFonts w:ascii="Times New Roman" w:hAnsi="Times New Roman"/>
          <w:lang w:val="en-US"/>
        </w:rPr>
        <w:t xml:space="preserve"> – an event that is still considered rather unlikely, given current </w:t>
      </w:r>
      <w:r w:rsidRPr="0089176B" w:rsidR="003A0C50">
        <w:rPr>
          <w:rFonts w:ascii="Times New Roman" w:hAnsi="Times New Roman"/>
          <w:lang w:val="en-US"/>
        </w:rPr>
        <w:t>knowledge</w:t>
      </w:r>
      <w:r w:rsidRPr="0089176B">
        <w:rPr>
          <w:rFonts w:ascii="Times New Roman" w:hAnsi="Times New Roman"/>
          <w:lang w:val="en-US"/>
        </w:rPr>
        <w:t>.</w:t>
      </w:r>
    </w:p>
    <w:p w:rsidRPr="0089176B" w:rsidR="00336F24" w:rsidP="001D12BC" w:rsidRDefault="001D12BC" w14:paraId="0C2DAD58" w14:textId="132F035F">
      <w:pPr>
        <w:snapToGrid w:val="0"/>
        <w:jc w:val="both"/>
        <w:rPr>
          <w:rFonts w:ascii="Times New Roman" w:hAnsi="Times New Roman"/>
          <w:lang w:val="en-US"/>
        </w:rPr>
      </w:pPr>
      <w:r w:rsidRPr="0089176B">
        <w:rPr>
          <w:rFonts w:ascii="Times New Roman" w:hAnsi="Times New Roman"/>
          <w:lang w:val="en-US"/>
        </w:rPr>
        <w:t>With regards to the entry into the environment</w:t>
      </w:r>
      <w:r w:rsidRPr="0089176B" w:rsidR="002E1521">
        <w:rPr>
          <w:rFonts w:ascii="Times New Roman" w:hAnsi="Times New Roman"/>
          <w:lang w:val="en-US"/>
        </w:rPr>
        <w:t xml:space="preserve"> (i.e.</w:t>
      </w:r>
      <w:r w:rsidRPr="0089176B" w:rsidR="003A0C50">
        <w:rPr>
          <w:rFonts w:ascii="Times New Roman" w:hAnsi="Times New Roman"/>
          <w:lang w:val="en-US"/>
        </w:rPr>
        <w:t>,</w:t>
      </w:r>
      <w:r w:rsidRPr="0089176B" w:rsidR="002E1521">
        <w:rPr>
          <w:rFonts w:ascii="Times New Roman" w:hAnsi="Times New Roman"/>
          <w:lang w:val="en-US"/>
        </w:rPr>
        <w:t xml:space="preserve"> escape or release)</w:t>
      </w:r>
      <w:r w:rsidRPr="0089176B">
        <w:rPr>
          <w:rFonts w:ascii="Times New Roman" w:hAnsi="Times New Roman"/>
          <w:lang w:val="en-US"/>
        </w:rPr>
        <w:t>, the presence of beavers may become apparent through visual observations, dam building, tree damage, roadkill</w:t>
      </w:r>
      <w:r w:rsidR="006F22A6">
        <w:rPr>
          <w:rFonts w:ascii="Times New Roman" w:hAnsi="Times New Roman"/>
          <w:lang w:val="en-US"/>
        </w:rPr>
        <w:t>, etc.</w:t>
      </w:r>
      <w:r w:rsidRPr="0089176B">
        <w:rPr>
          <w:rFonts w:ascii="Times New Roman" w:hAnsi="Times New Roman"/>
          <w:lang w:val="en-US"/>
        </w:rPr>
        <w:t xml:space="preserve"> In the event, such discovery is likely to occur. However, the actual challenge lies in recognizing specimens as </w:t>
      </w:r>
      <w:r w:rsidRPr="0089176B" w:rsidR="002E1521">
        <w:rPr>
          <w:rFonts w:ascii="Times New Roman" w:hAnsi="Times New Roman"/>
          <w:i/>
          <w:iCs/>
          <w:lang w:val="en-US"/>
        </w:rPr>
        <w:t>C. canadensis</w:t>
      </w:r>
      <w:r w:rsidRPr="0089176B">
        <w:rPr>
          <w:rFonts w:ascii="Times New Roman" w:hAnsi="Times New Roman"/>
          <w:lang w:val="en-US"/>
        </w:rPr>
        <w:t xml:space="preserve">, not </w:t>
      </w:r>
      <w:r w:rsidRPr="0089176B" w:rsidR="002E1521">
        <w:rPr>
          <w:rFonts w:ascii="Times New Roman" w:hAnsi="Times New Roman"/>
          <w:i/>
          <w:iCs/>
          <w:lang w:val="en-US"/>
        </w:rPr>
        <w:t>C. fiber</w:t>
      </w:r>
      <w:r w:rsidRPr="0089176B">
        <w:rPr>
          <w:rFonts w:ascii="Times New Roman" w:hAnsi="Times New Roman"/>
          <w:lang w:val="en-US"/>
        </w:rPr>
        <w:t xml:space="preserve">. Given the expertise needed in the techniques that allow distinction (genetic analysis, anal gland secretion, skull morphometry; see A2), it is rather unlikely that the former species will be correctly </w:t>
      </w:r>
      <w:r w:rsidRPr="0089176B" w:rsidR="00BF3E5D">
        <w:rPr>
          <w:rFonts w:ascii="Times New Roman" w:hAnsi="Times New Roman"/>
          <w:lang w:val="en-US"/>
        </w:rPr>
        <w:t>identified</w:t>
      </w:r>
      <w:r w:rsidRPr="0089176B">
        <w:rPr>
          <w:rFonts w:ascii="Times New Roman" w:hAnsi="Times New Roman"/>
          <w:lang w:val="en-US"/>
        </w:rPr>
        <w:t xml:space="preserve">, unless the findings can be linked to a reported escape of </w:t>
      </w:r>
      <w:r w:rsidRPr="0089176B" w:rsidR="002E1521">
        <w:rPr>
          <w:rFonts w:ascii="Times New Roman" w:hAnsi="Times New Roman"/>
          <w:i/>
          <w:iCs/>
          <w:lang w:val="en-US"/>
        </w:rPr>
        <w:t>C. canadensis</w:t>
      </w:r>
      <w:r w:rsidRPr="0089176B">
        <w:rPr>
          <w:rFonts w:ascii="Times New Roman" w:hAnsi="Times New Roman"/>
          <w:lang w:val="en-US"/>
        </w:rPr>
        <w:t>.</w:t>
      </w:r>
    </w:p>
    <w:p w:rsidR="0092233D" w:rsidP="001D12BC" w:rsidRDefault="0092233D" w14:paraId="01DF981F" w14:textId="3CA8FC00">
      <w:pPr>
        <w:snapToGrid w:val="0"/>
        <w:jc w:val="both"/>
        <w:rPr>
          <w:rFonts w:ascii="Times New Roman" w:hAnsi="Times New Roman"/>
          <w:lang w:val="en-US"/>
        </w:rPr>
      </w:pPr>
      <w:r w:rsidRPr="0089176B">
        <w:rPr>
          <w:rFonts w:ascii="Times New Roman" w:hAnsi="Times New Roman"/>
          <w:lang w:val="en-US"/>
        </w:rPr>
        <w:t xml:space="preserve">Indeed, zoos are expected to report on escapes and initiate recapture efforts (Council Directive 1999/22/EC on the keeping of wild animals in zoos), but these requirements may not be adhered to by mini zoos or hobby zoos that have limited staff or resources. Among birds, reptiles and mammals, the highest retrieval for zoo escapes was found for mammals (Cassey </w:t>
      </w:r>
      <w:r w:rsidRPr="0089176B" w:rsidR="00C762A1">
        <w:rPr>
          <w:rFonts w:ascii="Times New Roman" w:hAnsi="Times New Roman"/>
          <w:lang w:val="en-US"/>
        </w:rPr>
        <w:t>&amp;</w:t>
      </w:r>
      <w:r w:rsidRPr="0089176B">
        <w:rPr>
          <w:rFonts w:ascii="Times New Roman" w:hAnsi="Times New Roman"/>
          <w:lang w:val="en-US"/>
        </w:rPr>
        <w:t xml:space="preserve"> Hogg 2015).</w:t>
      </w:r>
    </w:p>
    <w:p w:rsidRPr="0089176B" w:rsidR="00A45D47" w:rsidP="001D12BC" w:rsidRDefault="00A45D47" w14:paraId="6DF9EA01"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9A4648" w:rsidTr="00A45FF5" w14:paraId="0218D8BB" w14:textId="77777777">
        <w:tc>
          <w:tcPr>
            <w:tcW w:w="9212" w:type="dxa"/>
            <w:shd w:val="clear" w:color="auto" w:fill="auto"/>
          </w:tcPr>
          <w:p w:rsidRPr="0089176B" w:rsidR="009A4648" w:rsidP="00FD64D3" w:rsidRDefault="00A51652" w14:paraId="7D5D5F2A" w14:textId="77777777">
            <w:pPr>
              <w:snapToGrid w:val="0"/>
              <w:spacing w:after="120"/>
              <w:rPr>
                <w:rFonts w:ascii="Times New Roman" w:hAnsi="Times New Roman"/>
                <w:b/>
                <w:lang w:val="en-US"/>
              </w:rPr>
            </w:pPr>
            <w:r w:rsidRPr="0089176B">
              <w:rPr>
                <w:rFonts w:ascii="Times New Roman" w:hAnsi="Times New Roman"/>
                <w:b/>
                <w:lang w:val="en-US"/>
              </w:rPr>
              <w:t xml:space="preserve">Qu. 1.7a. How isolated or widespread are possible points of introduction </w:t>
            </w:r>
            <w:r w:rsidRPr="0089176B" w:rsidR="00FD64D3">
              <w:rPr>
                <w:rFonts w:ascii="Times New Roman" w:hAnsi="Times New Roman"/>
                <w:b/>
                <w:lang w:val="en-US"/>
              </w:rPr>
              <w:t>and/</w:t>
            </w:r>
            <w:r w:rsidRPr="0089176B">
              <w:rPr>
                <w:rFonts w:ascii="Times New Roman" w:hAnsi="Times New Roman"/>
                <w:b/>
                <w:lang w:val="en-US"/>
              </w:rPr>
              <w:t xml:space="preserve">or entry into the </w:t>
            </w:r>
            <w:r w:rsidRPr="0089176B" w:rsidR="00FD64D3">
              <w:rPr>
                <w:rFonts w:ascii="Times New Roman" w:hAnsi="Times New Roman"/>
                <w:b/>
                <w:lang w:val="en-US"/>
              </w:rPr>
              <w:t>environment</w:t>
            </w:r>
            <w:r w:rsidRPr="0089176B">
              <w:rPr>
                <w:rFonts w:ascii="Times New Roman" w:hAnsi="Times New Roman"/>
                <w:b/>
                <w:lang w:val="en-US"/>
              </w:rPr>
              <w:t xml:space="preserve"> in the risk assessment area? </w:t>
            </w:r>
          </w:p>
        </w:tc>
      </w:tr>
    </w:tbl>
    <w:p w:rsidRPr="0089176B" w:rsidR="009A4648" w:rsidP="009A4648" w:rsidRDefault="009A4648" w14:paraId="0E3F24D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9A4648" w:rsidTr="00A45FF5" w14:paraId="40658B27" w14:textId="77777777">
        <w:tc>
          <w:tcPr>
            <w:tcW w:w="1536" w:type="dxa"/>
            <w:shd w:val="clear" w:color="auto" w:fill="auto"/>
          </w:tcPr>
          <w:p w:rsidRPr="0089176B" w:rsidR="009A4648" w:rsidP="00A45FF5" w:rsidRDefault="009A4648" w14:paraId="2774708C"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9A4648" w:rsidP="009A4648" w:rsidRDefault="009A4648" w14:paraId="390E76B0" w14:textId="77777777">
            <w:pPr>
              <w:spacing w:after="0"/>
              <w:rPr>
                <w:rFonts w:ascii="Times New Roman" w:hAnsi="Times New Roman"/>
                <w:lang w:val="en-US"/>
              </w:rPr>
            </w:pPr>
            <w:r w:rsidRPr="0089176B">
              <w:rPr>
                <w:rFonts w:ascii="Times New Roman" w:hAnsi="Times New Roman"/>
                <w:lang w:val="en-US"/>
              </w:rPr>
              <w:t>isolated</w:t>
            </w:r>
          </w:p>
          <w:p w:rsidRPr="0089176B" w:rsidR="009A4648" w:rsidP="009A4648" w:rsidRDefault="009A4648" w14:paraId="7AEC10E1" w14:textId="77777777">
            <w:pPr>
              <w:spacing w:after="0"/>
              <w:rPr>
                <w:rFonts w:ascii="Times New Roman" w:hAnsi="Times New Roman"/>
                <w:b/>
                <w:bCs/>
                <w:lang w:val="en-US"/>
              </w:rPr>
            </w:pPr>
            <w:r w:rsidRPr="0089176B">
              <w:rPr>
                <w:rFonts w:ascii="Times New Roman" w:hAnsi="Times New Roman"/>
                <w:b/>
                <w:bCs/>
                <w:lang w:val="en-US"/>
              </w:rPr>
              <w:t>widespread</w:t>
            </w:r>
          </w:p>
          <w:p w:rsidRPr="0089176B" w:rsidR="009A4648" w:rsidP="009A4648" w:rsidRDefault="009A4648" w14:paraId="4D508ADD" w14:textId="77777777">
            <w:pPr>
              <w:snapToGrid w:val="0"/>
              <w:spacing w:after="0"/>
              <w:rPr>
                <w:rFonts w:ascii="Times New Roman" w:hAnsi="Times New Roman"/>
                <w:b/>
                <w:lang w:val="en-GB"/>
              </w:rPr>
            </w:pPr>
            <w:r w:rsidRPr="0089176B">
              <w:rPr>
                <w:rFonts w:ascii="Times New Roman" w:hAnsi="Times New Roman"/>
                <w:lang w:val="en-US"/>
              </w:rPr>
              <w:t>ubiquitous</w:t>
            </w:r>
          </w:p>
        </w:tc>
        <w:tc>
          <w:tcPr>
            <w:tcW w:w="1843" w:type="dxa"/>
          </w:tcPr>
          <w:p w:rsidRPr="0089176B" w:rsidR="009A4648" w:rsidP="00A45FF5" w:rsidRDefault="009A4648" w14:paraId="25EC1555"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9A4648" w:rsidP="00A45FF5" w:rsidRDefault="009A4648" w14:paraId="6CFB1792" w14:textId="77777777">
            <w:pPr>
              <w:spacing w:after="0"/>
              <w:rPr>
                <w:rFonts w:ascii="Times New Roman" w:hAnsi="Times New Roman"/>
              </w:rPr>
            </w:pPr>
            <w:r w:rsidRPr="0089176B">
              <w:rPr>
                <w:rFonts w:ascii="Times New Roman" w:hAnsi="Times New Roman"/>
              </w:rPr>
              <w:t>low</w:t>
            </w:r>
          </w:p>
          <w:p w:rsidRPr="00674901" w:rsidR="009A4648" w:rsidP="00A45FF5" w:rsidRDefault="009A4648" w14:paraId="77C436FE" w14:textId="77777777">
            <w:pPr>
              <w:spacing w:after="0"/>
              <w:rPr>
                <w:rFonts w:ascii="Times New Roman" w:hAnsi="Times New Roman"/>
                <w:b/>
                <w:bCs/>
              </w:rPr>
            </w:pPr>
            <w:r w:rsidRPr="00674901">
              <w:rPr>
                <w:rFonts w:ascii="Times New Roman" w:hAnsi="Times New Roman"/>
                <w:b/>
                <w:bCs/>
              </w:rPr>
              <w:t>medium</w:t>
            </w:r>
          </w:p>
          <w:p w:rsidRPr="00674901" w:rsidR="009A4648" w:rsidP="00A45FF5" w:rsidRDefault="009A4648" w14:paraId="3D7EB153" w14:textId="77777777">
            <w:pPr>
              <w:snapToGrid w:val="0"/>
              <w:spacing w:after="0"/>
              <w:rPr>
                <w:rFonts w:ascii="Times New Roman" w:hAnsi="Times New Roman"/>
              </w:rPr>
            </w:pPr>
            <w:r w:rsidRPr="00674901">
              <w:rPr>
                <w:rFonts w:ascii="Times New Roman" w:hAnsi="Times New Roman"/>
              </w:rPr>
              <w:t>high</w:t>
            </w:r>
          </w:p>
        </w:tc>
      </w:tr>
    </w:tbl>
    <w:p w:rsidRPr="0089176B" w:rsidR="009A4648" w:rsidP="009A4648" w:rsidRDefault="009A4648" w14:paraId="12983462" w14:textId="77777777">
      <w:pPr>
        <w:snapToGrid w:val="0"/>
        <w:rPr>
          <w:rFonts w:ascii="Times New Roman" w:hAnsi="Times New Roman"/>
          <w:sz w:val="24"/>
          <w:szCs w:val="24"/>
          <w:lang w:val="en-US"/>
        </w:rPr>
      </w:pPr>
    </w:p>
    <w:p w:rsidR="009A4648" w:rsidP="00674901" w:rsidRDefault="0092233D" w14:paraId="48601E86" w14:textId="6ACFAFF0">
      <w:pPr>
        <w:snapToGrid w:val="0"/>
        <w:jc w:val="both"/>
        <w:rPr>
          <w:rFonts w:ascii="Times New Roman" w:hAnsi="Times New Roman"/>
          <w:lang w:val="en-US"/>
        </w:rPr>
      </w:pPr>
      <w:r w:rsidRPr="0089176B">
        <w:rPr>
          <w:rFonts w:ascii="Times New Roman" w:hAnsi="Times New Roman"/>
          <w:lang w:val="en-US"/>
        </w:rPr>
        <w:t xml:space="preserve">As included under Qu. 1.3a, known </w:t>
      </w:r>
      <w:r w:rsidRPr="0089176B">
        <w:rPr>
          <w:rFonts w:ascii="Times New Roman" w:hAnsi="Times New Roman"/>
          <w:i/>
          <w:iCs/>
          <w:lang w:val="en-US"/>
        </w:rPr>
        <w:t>C. canadensis</w:t>
      </w:r>
      <w:r w:rsidRPr="0089176B">
        <w:rPr>
          <w:rFonts w:ascii="Times New Roman" w:hAnsi="Times New Roman"/>
          <w:lang w:val="en-US"/>
        </w:rPr>
        <w:t xml:space="preserve"> holdings are few, but distributed over various Member States. </w:t>
      </w:r>
      <w:r w:rsidRPr="0089176B" w:rsidR="000B4E1C">
        <w:rPr>
          <w:rFonts w:ascii="Times New Roman" w:hAnsi="Times New Roman"/>
          <w:lang w:val="en-US"/>
        </w:rPr>
        <w:t xml:space="preserve">The true number of holdings </w:t>
      </w:r>
      <w:r w:rsidR="006612DE">
        <w:rPr>
          <w:rFonts w:ascii="Times New Roman" w:hAnsi="Times New Roman"/>
          <w:lang w:val="en-US"/>
        </w:rPr>
        <w:t>is essentially unknown, but probably low; t</w:t>
      </w:r>
      <w:r w:rsidRPr="0089176B" w:rsidR="000B4E1C">
        <w:rPr>
          <w:rFonts w:ascii="Times New Roman" w:hAnsi="Times New Roman"/>
          <w:lang w:val="en-US"/>
        </w:rPr>
        <w:t>heir distribution</w:t>
      </w:r>
      <w:r w:rsidR="006612DE">
        <w:rPr>
          <w:rFonts w:ascii="Times New Roman" w:hAnsi="Times New Roman"/>
          <w:lang w:val="en-US"/>
        </w:rPr>
        <w:t xml:space="preserve"> is probably widespread.</w:t>
      </w:r>
    </w:p>
    <w:p w:rsidRPr="0089176B" w:rsidR="00A45D47" w:rsidP="00674901" w:rsidRDefault="00A45D47" w14:paraId="2793263F"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962A59" w:rsidTr="00B94B35" w14:paraId="05D7BAAE" w14:textId="77777777">
        <w:tc>
          <w:tcPr>
            <w:tcW w:w="9212" w:type="dxa"/>
            <w:shd w:val="clear" w:color="auto" w:fill="auto"/>
          </w:tcPr>
          <w:p w:rsidRPr="0089176B" w:rsidR="00962A59" w:rsidP="00FD64D3" w:rsidRDefault="00962A59" w14:paraId="2A7FD9EA" w14:textId="77777777">
            <w:pPr>
              <w:snapToGrid w:val="0"/>
              <w:spacing w:after="120"/>
              <w:rPr>
                <w:rFonts w:ascii="Times New Roman" w:hAnsi="Times New Roman"/>
                <w:b/>
                <w:lang w:val="en-US"/>
              </w:rPr>
            </w:pPr>
            <w:r w:rsidRPr="0089176B">
              <w:rPr>
                <w:rFonts w:ascii="Times New Roman" w:hAnsi="Times New Roman"/>
                <w:b/>
                <w:lang w:val="en-US"/>
              </w:rPr>
              <w:t>Qu. 1.</w:t>
            </w:r>
            <w:r w:rsidRPr="0089176B" w:rsidR="009A4648">
              <w:rPr>
                <w:rFonts w:ascii="Times New Roman" w:hAnsi="Times New Roman"/>
                <w:b/>
                <w:lang w:val="en-US"/>
              </w:rPr>
              <w:t>8</w:t>
            </w:r>
            <w:r w:rsidRPr="0089176B">
              <w:rPr>
                <w:rFonts w:ascii="Times New Roman" w:hAnsi="Times New Roman"/>
                <w:b/>
                <w:lang w:val="en-US"/>
              </w:rPr>
              <w:t xml:space="preserve">a. Estimate the overall likelihood of introduction into the risk assessment area </w:t>
            </w:r>
            <w:r w:rsidRPr="0089176B" w:rsidR="00FD64D3">
              <w:rPr>
                <w:rFonts w:ascii="Times New Roman" w:hAnsi="Times New Roman"/>
                <w:b/>
                <w:lang w:val="en-US"/>
              </w:rPr>
              <w:t>and/</w:t>
            </w:r>
            <w:r w:rsidRPr="0089176B" w:rsidR="00BD6280">
              <w:rPr>
                <w:rFonts w:ascii="Times New Roman" w:hAnsi="Times New Roman"/>
                <w:b/>
                <w:lang w:val="en-US"/>
              </w:rPr>
              <w:t xml:space="preserve">or entry into the </w:t>
            </w:r>
            <w:r w:rsidRPr="0089176B" w:rsidR="00FD64D3">
              <w:rPr>
                <w:rFonts w:ascii="Times New Roman" w:hAnsi="Times New Roman"/>
                <w:b/>
                <w:lang w:val="en-US"/>
              </w:rPr>
              <w:t>environment</w:t>
            </w:r>
            <w:r w:rsidRPr="0089176B" w:rsidR="00BD6280">
              <w:rPr>
                <w:rFonts w:ascii="Times New Roman" w:hAnsi="Times New Roman"/>
                <w:b/>
                <w:lang w:val="en-US"/>
              </w:rPr>
              <w:t xml:space="preserve"> </w:t>
            </w:r>
            <w:r w:rsidRPr="0089176B">
              <w:rPr>
                <w:rFonts w:ascii="Times New Roman" w:hAnsi="Times New Roman"/>
                <w:b/>
                <w:lang w:val="en-US"/>
              </w:rPr>
              <w:t>based on this pathway?</w:t>
            </w:r>
          </w:p>
        </w:tc>
      </w:tr>
    </w:tbl>
    <w:p w:rsidRPr="0089176B" w:rsidR="00962A59" w:rsidP="00693B45" w:rsidRDefault="00962A59" w14:paraId="4021626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962A59" w:rsidTr="00527A97" w14:paraId="21DB5767" w14:textId="77777777">
        <w:tc>
          <w:tcPr>
            <w:tcW w:w="1536" w:type="dxa"/>
            <w:shd w:val="clear" w:color="auto" w:fill="auto"/>
          </w:tcPr>
          <w:p w:rsidRPr="0089176B" w:rsidR="00962A59" w:rsidP="00527A97" w:rsidRDefault="00962A59" w14:paraId="5BC9D8CC"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962A59" w:rsidP="00527A97" w:rsidRDefault="00962A59" w14:paraId="698EE4D8" w14:textId="77777777">
            <w:pPr>
              <w:spacing w:after="0"/>
              <w:rPr>
                <w:rFonts w:ascii="Times New Roman" w:hAnsi="Times New Roman"/>
                <w:lang w:val="en-US"/>
              </w:rPr>
            </w:pPr>
            <w:r w:rsidRPr="0089176B">
              <w:rPr>
                <w:rFonts w:ascii="Times New Roman" w:hAnsi="Times New Roman"/>
                <w:lang w:val="en-US"/>
              </w:rPr>
              <w:t>very unlikely</w:t>
            </w:r>
          </w:p>
          <w:p w:rsidRPr="0089176B" w:rsidR="00962A59" w:rsidP="00527A97" w:rsidRDefault="00962A59" w14:paraId="29EE3166" w14:textId="77777777">
            <w:pPr>
              <w:spacing w:after="0"/>
              <w:rPr>
                <w:rFonts w:ascii="Times New Roman" w:hAnsi="Times New Roman"/>
                <w:lang w:val="en-US"/>
              </w:rPr>
            </w:pPr>
            <w:r w:rsidRPr="0089176B">
              <w:rPr>
                <w:rFonts w:ascii="Times New Roman" w:hAnsi="Times New Roman"/>
                <w:lang w:val="en-US"/>
              </w:rPr>
              <w:t>unlikely</w:t>
            </w:r>
          </w:p>
          <w:p w:rsidRPr="0089176B" w:rsidR="00962A59" w:rsidP="00527A97" w:rsidRDefault="00962A59" w14:paraId="31E9E45B" w14:textId="77777777">
            <w:pPr>
              <w:spacing w:after="0"/>
              <w:rPr>
                <w:rFonts w:ascii="Times New Roman" w:hAnsi="Times New Roman"/>
                <w:lang w:val="en-US"/>
              </w:rPr>
            </w:pPr>
            <w:r w:rsidRPr="0089176B">
              <w:rPr>
                <w:rFonts w:ascii="Times New Roman" w:hAnsi="Times New Roman"/>
                <w:lang w:val="en-US"/>
              </w:rPr>
              <w:t>moderately likely</w:t>
            </w:r>
          </w:p>
          <w:p w:rsidRPr="0089176B" w:rsidR="00962A59" w:rsidP="00527A97" w:rsidRDefault="00962A59" w14:paraId="74EA49C7" w14:textId="77777777">
            <w:pPr>
              <w:spacing w:after="0"/>
              <w:rPr>
                <w:rFonts w:ascii="Times New Roman" w:hAnsi="Times New Roman"/>
                <w:b/>
                <w:bCs/>
                <w:lang w:val="en-US"/>
              </w:rPr>
            </w:pPr>
            <w:r w:rsidRPr="0089176B">
              <w:rPr>
                <w:rFonts w:ascii="Times New Roman" w:hAnsi="Times New Roman"/>
                <w:b/>
                <w:bCs/>
                <w:lang w:val="en-US"/>
              </w:rPr>
              <w:t>likely</w:t>
            </w:r>
          </w:p>
          <w:p w:rsidRPr="0089176B" w:rsidR="00962A59" w:rsidP="00527A97" w:rsidRDefault="00962A59" w14:paraId="5B1D4583" w14:textId="77777777">
            <w:pPr>
              <w:snapToGrid w:val="0"/>
              <w:spacing w:after="0"/>
              <w:rPr>
                <w:rFonts w:ascii="Times New Roman" w:hAnsi="Times New Roman"/>
                <w:b/>
                <w:lang w:val="en-GB"/>
              </w:rPr>
            </w:pPr>
            <w:r w:rsidRPr="0089176B">
              <w:rPr>
                <w:rFonts w:ascii="Times New Roman" w:hAnsi="Times New Roman"/>
              </w:rPr>
              <w:t>very likely</w:t>
            </w:r>
          </w:p>
        </w:tc>
        <w:tc>
          <w:tcPr>
            <w:tcW w:w="1843" w:type="dxa"/>
          </w:tcPr>
          <w:p w:rsidRPr="0089176B" w:rsidR="00962A59" w:rsidP="00527A97" w:rsidRDefault="00962A59" w14:paraId="0D0093ED"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962A59" w:rsidP="00527A97" w:rsidRDefault="00962A59" w14:paraId="6A379CB3" w14:textId="77777777">
            <w:pPr>
              <w:spacing w:after="0"/>
              <w:rPr>
                <w:rFonts w:ascii="Times New Roman" w:hAnsi="Times New Roman"/>
              </w:rPr>
            </w:pPr>
            <w:r w:rsidRPr="0089176B">
              <w:rPr>
                <w:rFonts w:ascii="Times New Roman" w:hAnsi="Times New Roman"/>
              </w:rPr>
              <w:t>low</w:t>
            </w:r>
          </w:p>
          <w:p w:rsidRPr="0089176B" w:rsidR="00962A59" w:rsidP="00527A97" w:rsidRDefault="00962A59" w14:paraId="7283624E" w14:textId="77777777">
            <w:pPr>
              <w:spacing w:after="0"/>
              <w:rPr>
                <w:rFonts w:ascii="Times New Roman" w:hAnsi="Times New Roman"/>
                <w:b/>
                <w:bCs/>
              </w:rPr>
            </w:pPr>
            <w:r w:rsidRPr="0089176B">
              <w:rPr>
                <w:rFonts w:ascii="Times New Roman" w:hAnsi="Times New Roman"/>
                <w:b/>
                <w:bCs/>
              </w:rPr>
              <w:t>medium</w:t>
            </w:r>
          </w:p>
          <w:p w:rsidRPr="0089176B" w:rsidR="00962A59" w:rsidP="00527A97" w:rsidRDefault="00962A59" w14:paraId="355F3E07" w14:textId="77777777">
            <w:pPr>
              <w:snapToGrid w:val="0"/>
              <w:spacing w:after="0"/>
              <w:rPr>
                <w:rFonts w:ascii="Times New Roman" w:hAnsi="Times New Roman"/>
                <w:b/>
              </w:rPr>
            </w:pPr>
            <w:r w:rsidRPr="0089176B">
              <w:rPr>
                <w:rFonts w:ascii="Times New Roman" w:hAnsi="Times New Roman"/>
              </w:rPr>
              <w:t>high</w:t>
            </w:r>
          </w:p>
        </w:tc>
      </w:tr>
    </w:tbl>
    <w:p w:rsidRPr="0089176B" w:rsidR="000E0E84" w:rsidP="00693B45" w:rsidRDefault="000E0E84" w14:paraId="76B4E17B" w14:textId="77777777">
      <w:pPr>
        <w:snapToGrid w:val="0"/>
        <w:rPr>
          <w:rFonts w:ascii="Times New Roman" w:hAnsi="Times New Roman"/>
          <w:sz w:val="24"/>
          <w:szCs w:val="24"/>
          <w:lang w:val="en-US"/>
        </w:rPr>
      </w:pPr>
    </w:p>
    <w:p w:rsidR="00C75F9A" w:rsidP="00C75F9A" w:rsidRDefault="00C75F9A" w14:paraId="2C41053C" w14:textId="246B325F">
      <w:pPr>
        <w:snapToGrid w:val="0"/>
        <w:jc w:val="both"/>
        <w:rPr>
          <w:rFonts w:ascii="Times New Roman" w:hAnsi="Times New Roman"/>
          <w:lang w:val="en-US"/>
        </w:rPr>
      </w:pPr>
      <w:r w:rsidRPr="0089176B">
        <w:rPr>
          <w:rFonts w:ascii="Times New Roman" w:hAnsi="Times New Roman"/>
          <w:lang w:val="en-US"/>
        </w:rPr>
        <w:t xml:space="preserve">Although holdings of </w:t>
      </w:r>
      <w:r w:rsidRPr="0089176B">
        <w:rPr>
          <w:rFonts w:ascii="Times New Roman" w:hAnsi="Times New Roman"/>
          <w:i/>
          <w:iCs/>
          <w:lang w:val="en-US"/>
        </w:rPr>
        <w:t>C. canadensis</w:t>
      </w:r>
      <w:r w:rsidRPr="0089176B">
        <w:rPr>
          <w:rFonts w:ascii="Times New Roman" w:hAnsi="Times New Roman"/>
          <w:lang w:val="en-US"/>
        </w:rPr>
        <w:t xml:space="preserve"> in the Union are rare, and risks of escape are generally well- controlled, such holdings are a cause of concern since escapes can never be fully prevented. Indeed, such escapes have already taken place. The problematic identification of the species increases the likelihood for a </w:t>
      </w:r>
      <w:r w:rsidRPr="0089176B" w:rsidR="00BF3E5D">
        <w:rPr>
          <w:rFonts w:ascii="Times New Roman" w:hAnsi="Times New Roman"/>
          <w:lang w:val="en-US"/>
        </w:rPr>
        <w:t>successful</w:t>
      </w:r>
      <w:r w:rsidRPr="0089176B">
        <w:rPr>
          <w:rFonts w:ascii="Times New Roman" w:hAnsi="Times New Roman"/>
          <w:lang w:val="en-US"/>
        </w:rPr>
        <w:t xml:space="preserve"> (undetected) entry into the environment.</w:t>
      </w:r>
    </w:p>
    <w:p w:rsidRPr="0089176B" w:rsidR="00A45D47" w:rsidP="00C75F9A" w:rsidRDefault="00A45D47" w14:paraId="532EF85B" w14:textId="77777777">
      <w:pPr>
        <w:snapToGrid w:val="0"/>
        <w:jc w:val="both"/>
        <w:rPr>
          <w:rFonts w:ascii="Times New Roman" w:hAnsi="Times New Roman"/>
          <w:lang w:val="en-US"/>
        </w:rPr>
      </w:pPr>
    </w:p>
    <w:p w:rsidRPr="0089176B" w:rsidR="005636F8" w:rsidP="005636F8" w:rsidRDefault="005636F8" w14:paraId="55325A8C" w14:textId="3C9D6932">
      <w:pPr>
        <w:snapToGrid w:val="0"/>
        <w:jc w:val="both"/>
        <w:rPr>
          <w:rFonts w:ascii="Times New Roman" w:hAnsi="Times New Roman"/>
          <w:b/>
          <w:bCs/>
          <w:lang w:val="en-US"/>
        </w:rPr>
      </w:pPr>
      <w:r w:rsidRPr="0089176B">
        <w:rPr>
          <w:rFonts w:ascii="Times New Roman" w:hAnsi="Times New Roman"/>
          <w:b/>
          <w:bCs/>
          <w:lang w:val="en-US"/>
        </w:rPr>
        <w:t>(b) UNAIDED: Natural dispersal</w:t>
      </w: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5F7CC5" w:rsidR="005636F8" w:rsidTr="00BF3E5D" w14:paraId="35C151B9" w14:textId="77777777">
        <w:tc>
          <w:tcPr>
            <w:tcW w:w="9212" w:type="dxa"/>
            <w:shd w:val="clear" w:color="auto" w:fill="auto"/>
          </w:tcPr>
          <w:p w:rsidRPr="0089176B" w:rsidR="005636F8" w:rsidP="00BF3E5D" w:rsidRDefault="005636F8" w14:paraId="07C899CF" w14:textId="277E4179">
            <w:pPr>
              <w:snapToGrid w:val="0"/>
              <w:spacing w:after="120"/>
              <w:rPr>
                <w:rFonts w:ascii="Times New Roman" w:hAnsi="Times New Roman"/>
                <w:b/>
                <w:lang w:val="en-US"/>
              </w:rPr>
            </w:pPr>
            <w:r w:rsidRPr="0089176B">
              <w:rPr>
                <w:rFonts w:ascii="Times New Roman" w:hAnsi="Times New Roman"/>
                <w:b/>
                <w:lang w:val="en-US"/>
              </w:rPr>
              <w:t xml:space="preserve">Qu. 1.2b. </w:t>
            </w:r>
            <w:r w:rsidRPr="0089176B">
              <w:rPr>
                <w:rFonts w:ascii="Times New Roman" w:hAnsi="Times New Roman"/>
                <w:b/>
                <w:lang w:val="en-GB" w:eastAsia="ar-SA"/>
              </w:rPr>
              <w:t xml:space="preserve">Is introduction and/or entry along this pathway intentional (e.g. the organism is imported for trade) or unintentional (e.g. the organism is a contaminant of imported goods)? </w:t>
            </w:r>
          </w:p>
        </w:tc>
      </w:tr>
    </w:tbl>
    <w:p w:rsidRPr="0089176B" w:rsidR="005636F8" w:rsidP="005636F8" w:rsidRDefault="005636F8" w14:paraId="5468F08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636F8" w:rsidTr="00BF3E5D" w14:paraId="612C1BD2" w14:textId="77777777">
        <w:tc>
          <w:tcPr>
            <w:tcW w:w="1536" w:type="dxa"/>
            <w:shd w:val="clear" w:color="auto" w:fill="auto"/>
          </w:tcPr>
          <w:p w:rsidRPr="0089176B" w:rsidR="005636F8" w:rsidP="00BF3E5D" w:rsidRDefault="005636F8" w14:paraId="58E098CD"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636F8" w:rsidP="00BF3E5D" w:rsidRDefault="005636F8" w14:paraId="3B52D2EE" w14:textId="77777777">
            <w:pPr>
              <w:spacing w:after="0"/>
              <w:rPr>
                <w:rFonts w:ascii="Times New Roman" w:hAnsi="Times New Roman"/>
                <w:lang w:val="en-US"/>
              </w:rPr>
            </w:pPr>
            <w:r w:rsidRPr="0089176B">
              <w:rPr>
                <w:rFonts w:ascii="Times New Roman" w:hAnsi="Times New Roman"/>
                <w:lang w:val="en-US"/>
              </w:rPr>
              <w:t xml:space="preserve">intentional </w:t>
            </w:r>
          </w:p>
          <w:p w:rsidRPr="0089176B" w:rsidR="005636F8" w:rsidP="00BF3E5D" w:rsidRDefault="005636F8" w14:paraId="7372C1DC" w14:textId="77777777">
            <w:pPr>
              <w:spacing w:after="0"/>
              <w:rPr>
                <w:rFonts w:ascii="Times New Roman" w:hAnsi="Times New Roman"/>
                <w:b/>
                <w:bCs/>
                <w:lang w:val="en-GB"/>
              </w:rPr>
            </w:pPr>
            <w:r w:rsidRPr="0089176B">
              <w:rPr>
                <w:rFonts w:ascii="Times New Roman" w:hAnsi="Times New Roman"/>
                <w:b/>
                <w:bCs/>
                <w:lang w:val="en-US"/>
              </w:rPr>
              <w:t xml:space="preserve">unintentional </w:t>
            </w:r>
          </w:p>
        </w:tc>
        <w:tc>
          <w:tcPr>
            <w:tcW w:w="1843" w:type="dxa"/>
          </w:tcPr>
          <w:p w:rsidRPr="0089176B" w:rsidR="005636F8" w:rsidP="00BF3E5D" w:rsidRDefault="005636F8" w14:paraId="1484071E"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636F8" w:rsidP="00BF3E5D" w:rsidRDefault="005636F8" w14:paraId="2811B67C" w14:textId="77777777">
            <w:pPr>
              <w:spacing w:after="0"/>
              <w:rPr>
                <w:rFonts w:ascii="Times New Roman" w:hAnsi="Times New Roman"/>
              </w:rPr>
            </w:pPr>
            <w:r w:rsidRPr="0089176B">
              <w:rPr>
                <w:rFonts w:ascii="Times New Roman" w:hAnsi="Times New Roman"/>
              </w:rPr>
              <w:t>low</w:t>
            </w:r>
          </w:p>
          <w:p w:rsidRPr="0089176B" w:rsidR="005636F8" w:rsidP="00BF3E5D" w:rsidRDefault="005636F8" w14:paraId="4A926972" w14:textId="77777777">
            <w:pPr>
              <w:spacing w:after="0"/>
              <w:rPr>
                <w:rFonts w:ascii="Times New Roman" w:hAnsi="Times New Roman"/>
              </w:rPr>
            </w:pPr>
            <w:r w:rsidRPr="0089176B">
              <w:rPr>
                <w:rFonts w:ascii="Times New Roman" w:hAnsi="Times New Roman"/>
              </w:rPr>
              <w:t>medium</w:t>
            </w:r>
          </w:p>
          <w:p w:rsidRPr="0089176B" w:rsidR="005636F8" w:rsidP="00BF3E5D" w:rsidRDefault="005636F8" w14:paraId="6DE40F4E" w14:textId="77777777">
            <w:pPr>
              <w:snapToGrid w:val="0"/>
              <w:spacing w:after="0"/>
              <w:rPr>
                <w:rFonts w:ascii="Times New Roman" w:hAnsi="Times New Roman"/>
                <w:b/>
                <w:bCs/>
              </w:rPr>
            </w:pPr>
            <w:r w:rsidRPr="0089176B">
              <w:rPr>
                <w:rFonts w:ascii="Times New Roman" w:hAnsi="Times New Roman"/>
                <w:b/>
                <w:bCs/>
              </w:rPr>
              <w:t>high</w:t>
            </w:r>
          </w:p>
        </w:tc>
      </w:tr>
    </w:tbl>
    <w:p w:rsidRPr="0089176B" w:rsidR="005636F8" w:rsidP="005636F8" w:rsidRDefault="005636F8" w14:paraId="7434241F" w14:textId="77777777">
      <w:pPr>
        <w:snapToGrid w:val="0"/>
        <w:rPr>
          <w:rFonts w:ascii="Times New Roman" w:hAnsi="Times New Roman"/>
          <w:lang w:val="en-US"/>
        </w:rPr>
      </w:pPr>
    </w:p>
    <w:p w:rsidRPr="0089176B" w:rsidR="0000316D" w:rsidP="00BD29B8" w:rsidRDefault="0000316D" w14:paraId="541B388E" w14:textId="7DD9894A">
      <w:pPr>
        <w:snapToGrid w:val="0"/>
        <w:jc w:val="both"/>
        <w:rPr>
          <w:rFonts w:ascii="Times New Roman" w:hAnsi="Times New Roman"/>
          <w:lang w:val="en-US"/>
        </w:rPr>
      </w:pPr>
      <w:r w:rsidRPr="0089176B">
        <w:rPr>
          <w:rFonts w:ascii="Times New Roman" w:hAnsi="Times New Roman"/>
          <w:lang w:val="en-US"/>
        </w:rPr>
        <w:t xml:space="preserve">As introduced under A4, this pathway </w:t>
      </w:r>
      <w:r w:rsidRPr="0089176B" w:rsidR="00BD29B8">
        <w:rPr>
          <w:rFonts w:ascii="Times New Roman" w:hAnsi="Times New Roman"/>
          <w:lang w:val="en-US"/>
        </w:rPr>
        <w:t>specifically refers to the presence of North American beaver in European Russia (the Republic of Karelia, Russian Federation). Since the origin of this population lies in bordering Finland, and given that the population now is of considerable size (“not exceed[ing] 20</w:t>
      </w:r>
      <w:r w:rsidR="00FC7CEB">
        <w:rPr>
          <w:rFonts w:ascii="Times New Roman" w:hAnsi="Times New Roman"/>
          <w:lang w:val="en-US"/>
        </w:rPr>
        <w:t>,</w:t>
      </w:r>
      <w:r w:rsidRPr="0089176B" w:rsidR="00BD29B8">
        <w:rPr>
          <w:rFonts w:ascii="Times New Roman" w:hAnsi="Times New Roman"/>
          <w:lang w:val="en-US"/>
        </w:rPr>
        <w:t xml:space="preserve">000”, Halley et al. 2021), there is a possibility for this population to spill back into the </w:t>
      </w:r>
      <w:r w:rsidRPr="0089176B">
        <w:rPr>
          <w:rFonts w:ascii="Times New Roman" w:hAnsi="Times New Roman"/>
          <w:lang w:val="en-US"/>
        </w:rPr>
        <w:t>risk assessment area.</w:t>
      </w:r>
    </w:p>
    <w:p w:rsidRPr="0089176B" w:rsidR="005636F8" w:rsidP="00BD29B8" w:rsidRDefault="00BD29B8" w14:paraId="26D77890" w14:textId="2A7F6A29">
      <w:pPr>
        <w:snapToGrid w:val="0"/>
        <w:jc w:val="both"/>
        <w:rPr>
          <w:rFonts w:ascii="Times New Roman" w:hAnsi="Times New Roman"/>
          <w:lang w:val="en-US"/>
        </w:rPr>
      </w:pPr>
      <w:r w:rsidRPr="0089176B">
        <w:rPr>
          <w:rFonts w:ascii="Times New Roman" w:hAnsi="Times New Roman"/>
          <w:lang w:val="en-US"/>
        </w:rPr>
        <w:t>As t</w:t>
      </w:r>
      <w:r w:rsidRPr="0089176B" w:rsidR="0000316D">
        <w:rPr>
          <w:rFonts w:ascii="Times New Roman" w:hAnsi="Times New Roman"/>
          <w:lang w:val="en-US"/>
        </w:rPr>
        <w:t>his pathway refers to animals spread</w:t>
      </w:r>
      <w:r w:rsidRPr="0089176B" w:rsidR="008F0090">
        <w:rPr>
          <w:rFonts w:ascii="Times New Roman" w:hAnsi="Times New Roman"/>
          <w:lang w:val="en-US"/>
        </w:rPr>
        <w:t>ing</w:t>
      </w:r>
      <w:r w:rsidRPr="0089176B" w:rsidR="0000316D">
        <w:rPr>
          <w:rFonts w:ascii="Times New Roman" w:hAnsi="Times New Roman"/>
          <w:lang w:val="en-US"/>
        </w:rPr>
        <w:t xml:space="preserve"> to new regions without assistance by humans, </w:t>
      </w:r>
      <w:r w:rsidRPr="0089176B" w:rsidR="008F0090">
        <w:rPr>
          <w:rFonts w:ascii="Times New Roman" w:hAnsi="Times New Roman"/>
          <w:lang w:val="en-US"/>
        </w:rPr>
        <w:t xml:space="preserve">it is </w:t>
      </w:r>
      <w:r w:rsidRPr="0089176B" w:rsidR="0000316D">
        <w:rPr>
          <w:rFonts w:ascii="Times New Roman" w:hAnsi="Times New Roman"/>
          <w:lang w:val="en-US"/>
        </w:rPr>
        <w:t>unintentional by definition.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5636F8" w:rsidTr="00BF3E5D" w14:paraId="1C26D08B" w14:textId="77777777">
        <w:tc>
          <w:tcPr>
            <w:tcW w:w="9212" w:type="dxa"/>
            <w:shd w:val="clear" w:color="auto" w:fill="auto"/>
          </w:tcPr>
          <w:p w:rsidRPr="0089176B" w:rsidR="005636F8" w:rsidP="00BF3E5D" w:rsidRDefault="005636F8" w14:paraId="3338F119" w14:textId="40579AA2">
            <w:pPr>
              <w:snapToGrid w:val="0"/>
              <w:rPr>
                <w:rFonts w:ascii="Times New Roman" w:hAnsi="Times New Roman"/>
                <w:b/>
                <w:lang w:val="en-GB" w:eastAsia="ar-SA"/>
              </w:rPr>
            </w:pPr>
            <w:r w:rsidRPr="0089176B">
              <w:rPr>
                <w:rFonts w:ascii="Times New Roman" w:hAnsi="Times New Roman"/>
                <w:b/>
                <w:lang w:val="en-US"/>
              </w:rPr>
              <w:t xml:space="preserve">Qu. 1.3b. </w:t>
            </w:r>
            <w:r w:rsidRPr="0089176B">
              <w:rPr>
                <w:rFonts w:ascii="Times New Roman" w:hAnsi="Times New Roman"/>
                <w:b/>
                <w:lang w:val="en-GB" w:eastAsia="ar-SA"/>
              </w:rPr>
              <w:t xml:space="preserve">How likely is it that large numbers of the organism will be introduced and/or enter into the environment through this pathway from the point(s) of origin over the course of one year? </w:t>
            </w:r>
          </w:p>
          <w:p w:rsidRPr="0089176B" w:rsidR="005636F8" w:rsidP="00BF3E5D" w:rsidRDefault="005636F8" w14:paraId="2A861C2F" w14:textId="77777777">
            <w:pPr>
              <w:suppressAutoHyphens/>
              <w:spacing w:after="0" w:line="240" w:lineRule="auto"/>
              <w:jc w:val="both"/>
              <w:rPr>
                <w:rFonts w:ascii="Times New Roman" w:hAnsi="Times New Roman" w:eastAsia="Times New Roman"/>
                <w:lang w:val="en-GB" w:eastAsia="ar-SA"/>
              </w:rPr>
            </w:pPr>
            <w:r w:rsidRPr="0089176B">
              <w:rPr>
                <w:rFonts w:ascii="Times New Roman" w:hAnsi="Times New Roman" w:eastAsia="Times New Roman"/>
                <w:lang w:val="en-GB" w:eastAsia="ar-SA"/>
              </w:rPr>
              <w:t>including the following elements:</w:t>
            </w:r>
          </w:p>
          <w:p w:rsidRPr="0089176B" w:rsidR="005636F8" w:rsidP="00BF3E5D" w:rsidRDefault="005636F8" w14:paraId="75F3F137" w14:textId="77777777">
            <w:pPr>
              <w:suppressAutoHyphens/>
              <w:snapToGrid w:val="0"/>
              <w:spacing w:after="0" w:line="240" w:lineRule="auto"/>
              <w:jc w:val="both"/>
              <w:rPr>
                <w:rFonts w:ascii="Times New Roman" w:hAnsi="Times New Roman" w:eastAsia="Times New Roman"/>
                <w:lang w:val="en-GB" w:eastAsia="ar-SA"/>
              </w:rPr>
            </w:pPr>
          </w:p>
          <w:p w:rsidRPr="0089176B" w:rsidR="005636F8" w:rsidP="00BF3E5D" w:rsidRDefault="005636F8" w14:paraId="2A79C963"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89176B">
              <w:rPr>
                <w:rFonts w:ascii="Times New Roman" w:hAnsi="Times New Roman"/>
                <w:lang w:val="en-GB" w:eastAsia="ar-SA"/>
              </w:rPr>
              <w:t>discuss how likely the organism is to get onto the pathway in the first place. Also comment on the volume of movement along this pathway.</w:t>
            </w:r>
          </w:p>
          <w:p w:rsidRPr="0089176B" w:rsidR="005636F8" w:rsidP="00BF3E5D" w:rsidRDefault="005636F8" w14:paraId="1D2F9EED"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89176B">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89176B" w:rsidR="005636F8" w:rsidP="00BF3E5D" w:rsidRDefault="005636F8" w14:paraId="46F0BA45" w14:textId="77777777">
            <w:pPr>
              <w:numPr>
                <w:ilvl w:val="0"/>
                <w:numId w:val="10"/>
              </w:numPr>
              <w:suppressAutoHyphens/>
              <w:snapToGrid w:val="0"/>
              <w:spacing w:after="0" w:line="240" w:lineRule="auto"/>
              <w:ind w:left="364" w:hanging="364"/>
              <w:jc w:val="both"/>
              <w:rPr>
                <w:rFonts w:ascii="Times New Roman" w:hAnsi="Times New Roman"/>
                <w:lang w:val="en-US"/>
              </w:rPr>
            </w:pPr>
            <w:r w:rsidRPr="0089176B">
              <w:rPr>
                <w:rFonts w:ascii="Times New Roman" w:hAnsi="Times New Roman" w:eastAsia="Times New Roman"/>
                <w:lang w:val="en-GB" w:eastAsia="ar-SA"/>
              </w:rPr>
              <w:t>if relevant, comment on the likelihood of introduction and/or entry based on propagule pressure (i.e. for some species low propagule pressure (1-2 individuals) could result in subsequent establishment whereas for others high propagule pressure (many thousands of individuals) may not.</w:t>
            </w:r>
          </w:p>
        </w:tc>
      </w:tr>
    </w:tbl>
    <w:p w:rsidRPr="0089176B" w:rsidR="005636F8" w:rsidP="005636F8" w:rsidRDefault="005636F8" w14:paraId="181B386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636F8" w:rsidTr="00BF3E5D" w14:paraId="4091FFB7" w14:textId="77777777">
        <w:tc>
          <w:tcPr>
            <w:tcW w:w="1536" w:type="dxa"/>
            <w:shd w:val="clear" w:color="auto" w:fill="auto"/>
          </w:tcPr>
          <w:p w:rsidRPr="0089176B" w:rsidR="005636F8" w:rsidP="00BF3E5D" w:rsidRDefault="005636F8" w14:paraId="67502521"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636F8" w:rsidP="00BF3E5D" w:rsidRDefault="005636F8" w14:paraId="08AD4F0A" w14:textId="77777777">
            <w:pPr>
              <w:spacing w:after="0"/>
              <w:rPr>
                <w:rFonts w:ascii="Times New Roman" w:hAnsi="Times New Roman"/>
                <w:lang w:val="en-US"/>
              </w:rPr>
            </w:pPr>
            <w:r w:rsidRPr="0089176B">
              <w:rPr>
                <w:rFonts w:ascii="Times New Roman" w:hAnsi="Times New Roman"/>
                <w:lang w:val="en-US"/>
              </w:rPr>
              <w:t>very unlikely</w:t>
            </w:r>
          </w:p>
          <w:p w:rsidRPr="0089176B" w:rsidR="005636F8" w:rsidP="00BF3E5D" w:rsidRDefault="005636F8" w14:paraId="7BBDE342" w14:textId="77777777">
            <w:pPr>
              <w:spacing w:after="0"/>
              <w:rPr>
                <w:rFonts w:ascii="Times New Roman" w:hAnsi="Times New Roman"/>
                <w:lang w:val="en-US"/>
              </w:rPr>
            </w:pPr>
            <w:r w:rsidRPr="0089176B">
              <w:rPr>
                <w:rFonts w:ascii="Times New Roman" w:hAnsi="Times New Roman"/>
                <w:lang w:val="en-US"/>
              </w:rPr>
              <w:t>unlikely</w:t>
            </w:r>
          </w:p>
          <w:p w:rsidRPr="0089176B" w:rsidR="005636F8" w:rsidP="00BF3E5D" w:rsidRDefault="005636F8" w14:paraId="3EC456C2" w14:textId="77777777">
            <w:pPr>
              <w:spacing w:after="0"/>
              <w:rPr>
                <w:rFonts w:ascii="Times New Roman" w:hAnsi="Times New Roman"/>
                <w:lang w:val="en-US"/>
              </w:rPr>
            </w:pPr>
            <w:r w:rsidRPr="0089176B">
              <w:rPr>
                <w:rFonts w:ascii="Times New Roman" w:hAnsi="Times New Roman"/>
                <w:lang w:val="en-US"/>
              </w:rPr>
              <w:t>moderately likely</w:t>
            </w:r>
          </w:p>
          <w:p w:rsidRPr="0089176B" w:rsidR="005636F8" w:rsidP="00BF3E5D" w:rsidRDefault="005636F8" w14:paraId="0D412D04" w14:textId="77777777">
            <w:pPr>
              <w:spacing w:after="0"/>
              <w:rPr>
                <w:rFonts w:ascii="Times New Roman" w:hAnsi="Times New Roman"/>
                <w:lang w:val="en-US"/>
              </w:rPr>
            </w:pPr>
            <w:r w:rsidRPr="0089176B">
              <w:rPr>
                <w:rFonts w:ascii="Times New Roman" w:hAnsi="Times New Roman"/>
                <w:lang w:val="en-US"/>
              </w:rPr>
              <w:t>likely</w:t>
            </w:r>
          </w:p>
          <w:p w:rsidRPr="0089176B" w:rsidR="005636F8" w:rsidP="00BF3E5D" w:rsidRDefault="005636F8" w14:paraId="1868B272" w14:textId="77777777">
            <w:pPr>
              <w:snapToGrid w:val="0"/>
              <w:spacing w:after="0"/>
              <w:rPr>
                <w:rFonts w:ascii="Times New Roman" w:hAnsi="Times New Roman"/>
                <w:b/>
                <w:bCs/>
                <w:lang w:val="en-GB"/>
              </w:rPr>
            </w:pPr>
            <w:r w:rsidRPr="0089176B">
              <w:rPr>
                <w:rFonts w:ascii="Times New Roman" w:hAnsi="Times New Roman"/>
                <w:b/>
                <w:bCs/>
              </w:rPr>
              <w:t>very likely</w:t>
            </w:r>
          </w:p>
        </w:tc>
        <w:tc>
          <w:tcPr>
            <w:tcW w:w="1843" w:type="dxa"/>
          </w:tcPr>
          <w:p w:rsidRPr="0089176B" w:rsidR="005636F8" w:rsidP="00BF3E5D" w:rsidRDefault="005636F8" w14:paraId="0392778A"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636F8" w:rsidP="00BF3E5D" w:rsidRDefault="005636F8" w14:paraId="25009E7C" w14:textId="77777777">
            <w:pPr>
              <w:spacing w:after="0"/>
              <w:rPr>
                <w:rFonts w:ascii="Times New Roman" w:hAnsi="Times New Roman"/>
              </w:rPr>
            </w:pPr>
            <w:r w:rsidRPr="0089176B">
              <w:rPr>
                <w:rFonts w:ascii="Times New Roman" w:hAnsi="Times New Roman"/>
              </w:rPr>
              <w:t>low</w:t>
            </w:r>
          </w:p>
          <w:p w:rsidRPr="0089176B" w:rsidR="005636F8" w:rsidP="00BF3E5D" w:rsidRDefault="005636F8" w14:paraId="23CCBB1D" w14:textId="77777777">
            <w:pPr>
              <w:spacing w:after="0"/>
              <w:rPr>
                <w:rFonts w:ascii="Times New Roman" w:hAnsi="Times New Roman"/>
                <w:b/>
                <w:bCs/>
              </w:rPr>
            </w:pPr>
            <w:r w:rsidRPr="0089176B">
              <w:rPr>
                <w:rFonts w:ascii="Times New Roman" w:hAnsi="Times New Roman"/>
                <w:b/>
                <w:bCs/>
              </w:rPr>
              <w:t>medium</w:t>
            </w:r>
          </w:p>
          <w:p w:rsidRPr="0089176B" w:rsidR="005636F8" w:rsidP="00BF3E5D" w:rsidRDefault="005636F8" w14:paraId="003306A1" w14:textId="77777777">
            <w:pPr>
              <w:snapToGrid w:val="0"/>
              <w:spacing w:after="0"/>
              <w:rPr>
                <w:rFonts w:ascii="Times New Roman" w:hAnsi="Times New Roman"/>
                <w:b/>
              </w:rPr>
            </w:pPr>
            <w:r w:rsidRPr="0089176B">
              <w:rPr>
                <w:rFonts w:ascii="Times New Roman" w:hAnsi="Times New Roman"/>
              </w:rPr>
              <w:t>high</w:t>
            </w:r>
          </w:p>
        </w:tc>
      </w:tr>
    </w:tbl>
    <w:p w:rsidRPr="0089176B" w:rsidR="005636F8" w:rsidP="005636F8" w:rsidRDefault="005636F8" w14:paraId="3C0BF649" w14:textId="77777777">
      <w:pPr>
        <w:snapToGrid w:val="0"/>
        <w:rPr>
          <w:rFonts w:ascii="Times New Roman" w:hAnsi="Times New Roman"/>
          <w:lang w:val="en-US"/>
        </w:rPr>
      </w:pPr>
    </w:p>
    <w:p w:rsidRPr="0089176B" w:rsidR="00756141" w:rsidP="00BC1D5B" w:rsidRDefault="00756141" w14:paraId="72AEA8E2" w14:textId="65D1959D">
      <w:pPr>
        <w:snapToGrid w:val="0"/>
        <w:jc w:val="both"/>
        <w:rPr>
          <w:rFonts w:ascii="Times New Roman" w:hAnsi="Times New Roman"/>
          <w:lang w:val="en-US"/>
        </w:rPr>
      </w:pPr>
      <w:r w:rsidRPr="0089176B">
        <w:rPr>
          <w:rFonts w:ascii="Times New Roman" w:hAnsi="Times New Roman"/>
          <w:lang w:val="en-US"/>
        </w:rPr>
        <w:t xml:space="preserve">The most likely Member State to be confronted with immigrating </w:t>
      </w:r>
      <w:r w:rsidRPr="0089176B">
        <w:rPr>
          <w:rFonts w:ascii="Times New Roman" w:hAnsi="Times New Roman"/>
          <w:i/>
          <w:iCs/>
          <w:lang w:val="en-US"/>
        </w:rPr>
        <w:t>C. canadensis</w:t>
      </w:r>
      <w:r w:rsidRPr="0089176B">
        <w:rPr>
          <w:rFonts w:ascii="Times New Roman" w:hAnsi="Times New Roman"/>
          <w:lang w:val="en-US"/>
        </w:rPr>
        <w:t xml:space="preserve"> from European Russia is Finland</w:t>
      </w:r>
      <w:r w:rsidRPr="0089176B" w:rsidR="00C647F4">
        <w:rPr>
          <w:rFonts w:ascii="Times New Roman" w:hAnsi="Times New Roman"/>
          <w:lang w:val="en-US"/>
        </w:rPr>
        <w:t>, which shares a population</w:t>
      </w:r>
      <w:r w:rsidRPr="0089176B">
        <w:rPr>
          <w:rFonts w:ascii="Times New Roman" w:hAnsi="Times New Roman"/>
          <w:lang w:val="en-US"/>
        </w:rPr>
        <w:t xml:space="preserve">. If the species were to increase its distribution in European Russia south of the Gulf of Finland, Estonia and Latvia would be the first other Member States facing the same </w:t>
      </w:r>
      <w:r w:rsidR="00902847">
        <w:rPr>
          <w:rFonts w:ascii="Times New Roman" w:hAnsi="Times New Roman"/>
          <w:lang w:val="en-US"/>
        </w:rPr>
        <w:t>r</w:t>
      </w:r>
      <w:r w:rsidRPr="0089176B">
        <w:rPr>
          <w:rFonts w:ascii="Times New Roman" w:hAnsi="Times New Roman"/>
          <w:lang w:val="en-US"/>
        </w:rPr>
        <w:t>i</w:t>
      </w:r>
      <w:r w:rsidR="00902847">
        <w:rPr>
          <w:rFonts w:ascii="Times New Roman" w:hAnsi="Times New Roman"/>
          <w:lang w:val="en-US"/>
        </w:rPr>
        <w:t>sk</w:t>
      </w:r>
      <w:r w:rsidRPr="0089176B" w:rsidR="0023499F">
        <w:rPr>
          <w:rFonts w:ascii="Times New Roman" w:hAnsi="Times New Roman"/>
          <w:lang w:val="en-US"/>
        </w:rPr>
        <w:t xml:space="preserve"> (see with Qu. 1.7b)</w:t>
      </w:r>
      <w:r w:rsidRPr="0089176B">
        <w:rPr>
          <w:rFonts w:ascii="Times New Roman" w:hAnsi="Times New Roman"/>
          <w:lang w:val="en-US"/>
        </w:rPr>
        <w:t>.</w:t>
      </w:r>
    </w:p>
    <w:p w:rsidRPr="0089176B" w:rsidR="00756141" w:rsidP="00BC1D5B" w:rsidRDefault="00EF70E6" w14:paraId="700E64CB" w14:textId="71B9D284">
      <w:pPr>
        <w:snapToGrid w:val="0"/>
        <w:jc w:val="both"/>
        <w:rPr>
          <w:rFonts w:ascii="Times New Roman" w:hAnsi="Times New Roman"/>
          <w:lang w:val="en-US"/>
        </w:rPr>
      </w:pPr>
      <w:r w:rsidRPr="0089176B">
        <w:rPr>
          <w:rFonts w:ascii="Times New Roman" w:hAnsi="Times New Roman"/>
          <w:lang w:val="en-US"/>
        </w:rPr>
        <w:t>Given, however, a lack of</w:t>
      </w:r>
      <w:r w:rsidRPr="0089176B" w:rsidR="00565E38">
        <w:rPr>
          <w:rFonts w:ascii="Times New Roman" w:hAnsi="Times New Roman"/>
          <w:lang w:val="en-US"/>
        </w:rPr>
        <w:t xml:space="preserve"> precise</w:t>
      </w:r>
      <w:r w:rsidRPr="0089176B">
        <w:rPr>
          <w:rFonts w:ascii="Times New Roman" w:hAnsi="Times New Roman"/>
          <w:lang w:val="en-US"/>
        </w:rPr>
        <w:t xml:space="preserve"> understanding o</w:t>
      </w:r>
      <w:r w:rsidRPr="0089176B" w:rsidR="00A549CD">
        <w:rPr>
          <w:rFonts w:ascii="Times New Roman" w:hAnsi="Times New Roman"/>
          <w:lang w:val="en-US"/>
        </w:rPr>
        <w:t xml:space="preserve">f the Russian population’s exact size (but see Halley et al. 2021, above), </w:t>
      </w:r>
      <w:r w:rsidRPr="0089176B">
        <w:rPr>
          <w:rFonts w:ascii="Times New Roman" w:hAnsi="Times New Roman"/>
          <w:lang w:val="en-US"/>
        </w:rPr>
        <w:t xml:space="preserve">distribution (but see </w:t>
      </w:r>
      <w:r w:rsidRPr="0089176B" w:rsidR="006E1701">
        <w:rPr>
          <w:rFonts w:ascii="Times New Roman" w:hAnsi="Times New Roman" w:eastAsia="Times New Roman"/>
          <w:color w:val="000000"/>
          <w:lang w:val="en-US" w:eastAsia="de-DE"/>
        </w:rPr>
        <w:t xml:space="preserve">Lissovsky et al. 2018, </w:t>
      </w:r>
      <w:r w:rsidRPr="0089176B">
        <w:rPr>
          <w:rFonts w:ascii="Times New Roman" w:hAnsi="Times New Roman"/>
          <w:lang w:val="en-US"/>
        </w:rPr>
        <w:t xml:space="preserve">Khlyap et al. 2021), </w:t>
      </w:r>
      <w:r w:rsidRPr="0089176B" w:rsidR="00A549CD">
        <w:rPr>
          <w:rFonts w:ascii="Times New Roman" w:hAnsi="Times New Roman"/>
          <w:lang w:val="en-US"/>
        </w:rPr>
        <w:t>trend</w:t>
      </w:r>
      <w:r w:rsidRPr="0089176B">
        <w:rPr>
          <w:rFonts w:ascii="Times New Roman" w:hAnsi="Times New Roman"/>
          <w:lang w:val="en-US"/>
        </w:rPr>
        <w:t xml:space="preserve">, and management (if any), the </w:t>
      </w:r>
      <w:r w:rsidRPr="0089176B" w:rsidR="00C647F4">
        <w:rPr>
          <w:rFonts w:ascii="Times New Roman" w:hAnsi="Times New Roman"/>
          <w:lang w:val="en-US"/>
        </w:rPr>
        <w:t>confidence</w:t>
      </w:r>
      <w:r w:rsidRPr="0089176B">
        <w:rPr>
          <w:rFonts w:ascii="Times New Roman" w:hAnsi="Times New Roman"/>
          <w:lang w:val="en-US"/>
        </w:rPr>
        <w:t xml:space="preserve"> </w:t>
      </w:r>
      <w:r w:rsidRPr="0089176B" w:rsidR="00C647F4">
        <w:rPr>
          <w:rFonts w:ascii="Times New Roman" w:hAnsi="Times New Roman"/>
          <w:lang w:val="en-US"/>
        </w:rPr>
        <w:t>on the frequency of</w:t>
      </w:r>
      <w:r w:rsidRPr="0089176B">
        <w:rPr>
          <w:rFonts w:ascii="Times New Roman" w:hAnsi="Times New Roman"/>
          <w:lang w:val="en-US"/>
        </w:rPr>
        <w:t xml:space="preserve"> such entry</w:t>
      </w:r>
      <w:r w:rsidRPr="0089176B" w:rsidR="00C647F4">
        <w:rPr>
          <w:rFonts w:ascii="Times New Roman" w:hAnsi="Times New Roman"/>
          <w:lang w:val="en-US"/>
        </w:rPr>
        <w:t xml:space="preserve"> is somewhat lowered</w:t>
      </w:r>
      <w:r w:rsidRPr="0089176B">
        <w:rPr>
          <w:rFonts w:ascii="Times New Roman" w:hAnsi="Times New Roman"/>
          <w:lang w:val="en-US"/>
        </w:rPr>
        <w:t>.</w:t>
      </w:r>
    </w:p>
    <w:p w:rsidR="00C84219" w:rsidP="00BC1D5B" w:rsidRDefault="00EF70E6" w14:paraId="3A69C092" w14:textId="55EB3DF6">
      <w:pPr>
        <w:snapToGrid w:val="0"/>
        <w:jc w:val="both"/>
        <w:rPr>
          <w:rFonts w:ascii="Times New Roman" w:hAnsi="Times New Roman"/>
          <w:lang w:val="en-US"/>
        </w:rPr>
      </w:pPr>
      <w:r w:rsidRPr="0089176B">
        <w:rPr>
          <w:rFonts w:ascii="Times New Roman" w:hAnsi="Times New Roman"/>
          <w:lang w:val="en-US"/>
        </w:rPr>
        <w:t xml:space="preserve">This likelihood is also largely dependent on the outcome of the interaction with Eurasian beaver. </w:t>
      </w:r>
      <w:r w:rsidRPr="0089176B" w:rsidR="00565E38">
        <w:rPr>
          <w:rFonts w:ascii="Times New Roman" w:hAnsi="Times New Roman"/>
          <w:lang w:val="en-US"/>
        </w:rPr>
        <w:t xml:space="preserve">This is not clear-cut (see </w:t>
      </w:r>
      <w:r w:rsidRPr="0089176B" w:rsidR="00A549CD">
        <w:rPr>
          <w:rFonts w:ascii="Times New Roman" w:hAnsi="Times New Roman"/>
          <w:lang w:val="en-US"/>
        </w:rPr>
        <w:t>Qu. 2.3</w:t>
      </w:r>
      <w:r w:rsidRPr="0089176B" w:rsidR="00565E38">
        <w:rPr>
          <w:rFonts w:ascii="Times New Roman" w:hAnsi="Times New Roman"/>
          <w:lang w:val="en-US"/>
        </w:rPr>
        <w:t xml:space="preserve">). </w:t>
      </w:r>
      <w:r w:rsidRPr="0089176B" w:rsidR="00C84219">
        <w:rPr>
          <w:rFonts w:ascii="Times New Roman" w:hAnsi="Times New Roman"/>
          <w:lang w:val="en-US"/>
        </w:rPr>
        <w:t>Halley et al. (2021) note</w:t>
      </w:r>
      <w:r w:rsidRPr="0089176B" w:rsidR="00565E38">
        <w:rPr>
          <w:rFonts w:ascii="Times New Roman" w:hAnsi="Times New Roman"/>
          <w:lang w:val="en-US"/>
        </w:rPr>
        <w:t>d</w:t>
      </w:r>
      <w:r w:rsidRPr="0089176B" w:rsidR="00C84219">
        <w:rPr>
          <w:rFonts w:ascii="Times New Roman" w:hAnsi="Times New Roman"/>
          <w:lang w:val="en-US"/>
        </w:rPr>
        <w:t xml:space="preserve"> that</w:t>
      </w:r>
      <w:r w:rsidRPr="0089176B" w:rsidR="00565E38">
        <w:rPr>
          <w:rFonts w:ascii="Times New Roman" w:hAnsi="Times New Roman"/>
          <w:lang w:val="en-US"/>
        </w:rPr>
        <w:t xml:space="preserve"> </w:t>
      </w:r>
      <w:r w:rsidRPr="0089176B" w:rsidR="00565E38">
        <w:rPr>
          <w:rFonts w:ascii="Times New Roman" w:hAnsi="Times New Roman"/>
          <w:i/>
          <w:iCs/>
          <w:lang w:val="en-US"/>
        </w:rPr>
        <w:t>C. fiber</w:t>
      </w:r>
      <w:r w:rsidRPr="0089176B" w:rsidR="00565E38">
        <w:rPr>
          <w:rFonts w:ascii="Times New Roman" w:hAnsi="Times New Roman"/>
          <w:lang w:val="en-US"/>
        </w:rPr>
        <w:t xml:space="preserve"> is slowly losing ground to C. </w:t>
      </w:r>
      <w:r w:rsidRPr="0089176B" w:rsidR="00565E38">
        <w:rPr>
          <w:rFonts w:ascii="Times New Roman" w:hAnsi="Times New Roman"/>
          <w:i/>
          <w:iCs/>
          <w:lang w:val="en-US"/>
        </w:rPr>
        <w:t>canadensis</w:t>
      </w:r>
      <w:r w:rsidRPr="0089176B" w:rsidR="00565E38">
        <w:rPr>
          <w:rFonts w:ascii="Times New Roman" w:hAnsi="Times New Roman"/>
          <w:lang w:val="en-US"/>
        </w:rPr>
        <w:t xml:space="preserve"> on the line of contact between the White Sea and Lake Onega </w:t>
      </w:r>
      <w:r w:rsidRPr="0089176B" w:rsidR="00A549CD">
        <w:rPr>
          <w:rFonts w:ascii="Times New Roman" w:hAnsi="Times New Roman"/>
          <w:lang w:val="en-US"/>
        </w:rPr>
        <w:t>(</w:t>
      </w:r>
      <w:r w:rsidRPr="0089176B" w:rsidR="00565E38">
        <w:rPr>
          <w:rFonts w:ascii="Times New Roman" w:hAnsi="Times New Roman"/>
          <w:lang w:val="en-US"/>
        </w:rPr>
        <w:t>Arkhangelsk region</w:t>
      </w:r>
      <w:r w:rsidRPr="0089176B" w:rsidR="00A549CD">
        <w:rPr>
          <w:rFonts w:ascii="Times New Roman" w:hAnsi="Times New Roman"/>
          <w:lang w:val="en-US"/>
        </w:rPr>
        <w:t>)</w:t>
      </w:r>
      <w:r w:rsidRPr="0089176B" w:rsidR="00565E38">
        <w:rPr>
          <w:rFonts w:ascii="Times New Roman" w:hAnsi="Times New Roman"/>
          <w:lang w:val="en-US"/>
        </w:rPr>
        <w:t xml:space="preserve">, but that </w:t>
      </w:r>
      <w:r w:rsidRPr="0089176B" w:rsidR="00565E38">
        <w:rPr>
          <w:rFonts w:ascii="Times New Roman" w:hAnsi="Times New Roman"/>
          <w:i/>
          <w:iCs/>
          <w:lang w:val="en-US"/>
        </w:rPr>
        <w:t>C.</w:t>
      </w:r>
      <w:r w:rsidRPr="0089176B" w:rsidR="00565E38">
        <w:rPr>
          <w:rFonts w:ascii="Times New Roman" w:hAnsi="Times New Roman"/>
          <w:lang w:val="en-US"/>
        </w:rPr>
        <w:t xml:space="preserve"> </w:t>
      </w:r>
      <w:r w:rsidRPr="0089176B" w:rsidR="00565E38">
        <w:rPr>
          <w:rFonts w:ascii="Times New Roman" w:hAnsi="Times New Roman"/>
          <w:i/>
          <w:iCs/>
          <w:lang w:val="en-US"/>
        </w:rPr>
        <w:t>canadensis</w:t>
      </w:r>
      <w:r w:rsidRPr="0089176B" w:rsidR="00565E38">
        <w:rPr>
          <w:rFonts w:ascii="Times New Roman" w:hAnsi="Times New Roman"/>
          <w:lang w:val="en-US"/>
        </w:rPr>
        <w:t xml:space="preserve"> has lost ground to </w:t>
      </w:r>
      <w:r w:rsidRPr="0089176B" w:rsidR="00565E38">
        <w:rPr>
          <w:rFonts w:ascii="Times New Roman" w:hAnsi="Times New Roman"/>
          <w:i/>
          <w:iCs/>
          <w:lang w:val="en-US"/>
        </w:rPr>
        <w:t>C. fiber</w:t>
      </w:r>
      <w:r w:rsidRPr="0089176B" w:rsidR="00565E38">
        <w:rPr>
          <w:rFonts w:ascii="Times New Roman" w:hAnsi="Times New Roman"/>
          <w:lang w:val="en-US"/>
        </w:rPr>
        <w:t xml:space="preserve"> on the </w:t>
      </w:r>
      <w:r w:rsidR="006A1583">
        <w:rPr>
          <w:rFonts w:ascii="Times New Roman" w:hAnsi="Times New Roman"/>
          <w:lang w:val="en-US"/>
        </w:rPr>
        <w:t xml:space="preserve">Karelian </w:t>
      </w:r>
      <w:r w:rsidRPr="0089176B" w:rsidR="00565E38">
        <w:rPr>
          <w:rFonts w:ascii="Times New Roman" w:hAnsi="Times New Roman"/>
          <w:lang w:val="en-US"/>
        </w:rPr>
        <w:t>isthmus north of St. Petersburg</w:t>
      </w:r>
      <w:r w:rsidR="006A1583">
        <w:rPr>
          <w:rFonts w:ascii="Times New Roman" w:hAnsi="Times New Roman"/>
          <w:lang w:val="en-US"/>
        </w:rPr>
        <w:t>, Leningrad</w:t>
      </w:r>
      <w:r w:rsidRPr="0089176B" w:rsidR="00C84219">
        <w:rPr>
          <w:rFonts w:ascii="Times New Roman" w:hAnsi="Times New Roman"/>
          <w:lang w:val="en-US"/>
        </w:rPr>
        <w:t xml:space="preserve"> </w:t>
      </w:r>
      <w:r w:rsidR="006A1583">
        <w:rPr>
          <w:rFonts w:ascii="Times New Roman" w:hAnsi="Times New Roman"/>
          <w:lang w:val="en-US"/>
        </w:rPr>
        <w:t>Province</w:t>
      </w:r>
      <w:r w:rsidRPr="0089176B" w:rsidR="00565E38">
        <w:rPr>
          <w:rFonts w:ascii="Times New Roman" w:hAnsi="Times New Roman"/>
          <w:lang w:val="en-US"/>
        </w:rPr>
        <w:t>.</w:t>
      </w:r>
    </w:p>
    <w:p w:rsidRPr="0089176B" w:rsidR="00A45D47" w:rsidP="00BC1D5B" w:rsidRDefault="00A45D47" w14:paraId="4BFAA11C"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5636F8" w:rsidTr="00BF3E5D" w14:paraId="4B5EE8B0" w14:textId="77777777">
        <w:tc>
          <w:tcPr>
            <w:tcW w:w="9212" w:type="dxa"/>
            <w:shd w:val="clear" w:color="auto" w:fill="auto"/>
          </w:tcPr>
          <w:p w:rsidRPr="0089176B" w:rsidR="005636F8" w:rsidP="00BF3E5D" w:rsidRDefault="005636F8" w14:paraId="2E27E3E7" w14:textId="6DA3F513">
            <w:pPr>
              <w:snapToGrid w:val="0"/>
              <w:spacing w:after="120"/>
              <w:rPr>
                <w:rFonts w:ascii="Times New Roman" w:hAnsi="Times New Roman"/>
                <w:lang w:val="en-US"/>
              </w:rPr>
            </w:pPr>
            <w:r w:rsidRPr="0089176B">
              <w:rPr>
                <w:rFonts w:ascii="Times New Roman" w:hAnsi="Times New Roman"/>
                <w:b/>
                <w:sz w:val="24"/>
                <w:szCs w:val="24"/>
                <w:lang w:val="en-US"/>
              </w:rPr>
              <w:t xml:space="preserve">Qu. 1.4b. </w:t>
            </w:r>
            <w:r w:rsidRPr="0089176B">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rsidRPr="0089176B" w:rsidR="005636F8" w:rsidP="005636F8" w:rsidRDefault="005636F8" w14:paraId="1311902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636F8" w:rsidTr="00BF3E5D" w14:paraId="5D5D24B8" w14:textId="77777777">
        <w:tc>
          <w:tcPr>
            <w:tcW w:w="1536" w:type="dxa"/>
            <w:shd w:val="clear" w:color="auto" w:fill="auto"/>
          </w:tcPr>
          <w:p w:rsidRPr="0089176B" w:rsidR="005636F8" w:rsidP="00BF3E5D" w:rsidRDefault="005636F8" w14:paraId="23D2F83D"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636F8" w:rsidP="00BF3E5D" w:rsidRDefault="005636F8" w14:paraId="6F8A031D" w14:textId="77777777">
            <w:pPr>
              <w:spacing w:after="0"/>
              <w:rPr>
                <w:rFonts w:ascii="Times New Roman" w:hAnsi="Times New Roman"/>
                <w:lang w:val="en-US"/>
              </w:rPr>
            </w:pPr>
            <w:r w:rsidRPr="0089176B">
              <w:rPr>
                <w:rFonts w:ascii="Times New Roman" w:hAnsi="Times New Roman"/>
                <w:lang w:val="en-US"/>
              </w:rPr>
              <w:t>very unlikely</w:t>
            </w:r>
          </w:p>
          <w:p w:rsidRPr="0089176B" w:rsidR="005636F8" w:rsidP="00BF3E5D" w:rsidRDefault="005636F8" w14:paraId="1CA67044" w14:textId="77777777">
            <w:pPr>
              <w:spacing w:after="0"/>
              <w:rPr>
                <w:rFonts w:ascii="Times New Roman" w:hAnsi="Times New Roman"/>
                <w:lang w:val="en-US"/>
              </w:rPr>
            </w:pPr>
            <w:r w:rsidRPr="0089176B">
              <w:rPr>
                <w:rFonts w:ascii="Times New Roman" w:hAnsi="Times New Roman"/>
                <w:lang w:val="en-US"/>
              </w:rPr>
              <w:t>unlikely</w:t>
            </w:r>
          </w:p>
          <w:p w:rsidRPr="0089176B" w:rsidR="005636F8" w:rsidP="00BF3E5D" w:rsidRDefault="005636F8" w14:paraId="382D9694" w14:textId="77777777">
            <w:pPr>
              <w:spacing w:after="0"/>
              <w:rPr>
                <w:rFonts w:ascii="Times New Roman" w:hAnsi="Times New Roman"/>
                <w:lang w:val="en-US"/>
              </w:rPr>
            </w:pPr>
            <w:r w:rsidRPr="0089176B">
              <w:rPr>
                <w:rFonts w:ascii="Times New Roman" w:hAnsi="Times New Roman"/>
                <w:lang w:val="en-US"/>
              </w:rPr>
              <w:t>moderately likely</w:t>
            </w:r>
          </w:p>
          <w:p w:rsidRPr="0089176B" w:rsidR="005636F8" w:rsidP="00BF3E5D" w:rsidRDefault="005636F8" w14:paraId="47F6763F" w14:textId="77777777">
            <w:pPr>
              <w:spacing w:after="0"/>
              <w:rPr>
                <w:rFonts w:ascii="Times New Roman" w:hAnsi="Times New Roman"/>
                <w:b/>
                <w:bCs/>
                <w:lang w:val="en-US"/>
              </w:rPr>
            </w:pPr>
            <w:r w:rsidRPr="0089176B">
              <w:rPr>
                <w:rFonts w:ascii="Times New Roman" w:hAnsi="Times New Roman"/>
                <w:b/>
                <w:bCs/>
                <w:lang w:val="en-US"/>
              </w:rPr>
              <w:t>likely</w:t>
            </w:r>
          </w:p>
          <w:p w:rsidRPr="0089176B" w:rsidR="005636F8" w:rsidP="00BF3E5D" w:rsidRDefault="005636F8" w14:paraId="5523177E" w14:textId="77777777">
            <w:pPr>
              <w:snapToGrid w:val="0"/>
              <w:spacing w:after="0"/>
              <w:rPr>
                <w:rFonts w:ascii="Times New Roman" w:hAnsi="Times New Roman"/>
                <w:b/>
                <w:lang w:val="en-GB"/>
              </w:rPr>
            </w:pPr>
            <w:r w:rsidRPr="0089176B">
              <w:rPr>
                <w:rFonts w:ascii="Times New Roman" w:hAnsi="Times New Roman"/>
              </w:rPr>
              <w:t>very likely</w:t>
            </w:r>
          </w:p>
        </w:tc>
        <w:tc>
          <w:tcPr>
            <w:tcW w:w="1843" w:type="dxa"/>
          </w:tcPr>
          <w:p w:rsidRPr="0089176B" w:rsidR="005636F8" w:rsidP="00BF3E5D" w:rsidRDefault="005636F8" w14:paraId="3E4916FD"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636F8" w:rsidP="00BF3E5D" w:rsidRDefault="006E1701" w14:paraId="1503B610" w14:textId="09872CEB">
            <w:pPr>
              <w:spacing w:after="0"/>
              <w:rPr>
                <w:rFonts w:ascii="Times New Roman" w:hAnsi="Times New Roman"/>
              </w:rPr>
            </w:pPr>
            <w:r w:rsidRPr="0089176B">
              <w:rPr>
                <w:rFonts w:ascii="Times New Roman" w:hAnsi="Times New Roman"/>
              </w:rPr>
              <w:t>L</w:t>
            </w:r>
            <w:r w:rsidRPr="0089176B" w:rsidR="005636F8">
              <w:rPr>
                <w:rFonts w:ascii="Times New Roman" w:hAnsi="Times New Roman"/>
              </w:rPr>
              <w:t>ow</w:t>
            </w:r>
          </w:p>
          <w:p w:rsidRPr="0089176B" w:rsidR="005636F8" w:rsidP="00BF3E5D" w:rsidRDefault="005636F8" w14:paraId="4A6C4899" w14:textId="77777777">
            <w:pPr>
              <w:spacing w:after="0"/>
              <w:rPr>
                <w:rFonts w:ascii="Times New Roman" w:hAnsi="Times New Roman"/>
                <w:b/>
                <w:bCs/>
              </w:rPr>
            </w:pPr>
            <w:r w:rsidRPr="0089176B">
              <w:rPr>
                <w:rFonts w:ascii="Times New Roman" w:hAnsi="Times New Roman"/>
                <w:b/>
                <w:bCs/>
              </w:rPr>
              <w:t>medium</w:t>
            </w:r>
          </w:p>
          <w:p w:rsidRPr="0089176B" w:rsidR="005636F8" w:rsidP="00BF3E5D" w:rsidRDefault="005636F8" w14:paraId="3729E5AE" w14:textId="77777777">
            <w:pPr>
              <w:snapToGrid w:val="0"/>
              <w:spacing w:after="0"/>
              <w:rPr>
                <w:rFonts w:ascii="Times New Roman" w:hAnsi="Times New Roman"/>
              </w:rPr>
            </w:pPr>
            <w:r w:rsidRPr="0089176B">
              <w:rPr>
                <w:rFonts w:ascii="Times New Roman" w:hAnsi="Times New Roman"/>
              </w:rPr>
              <w:t>high</w:t>
            </w:r>
          </w:p>
        </w:tc>
      </w:tr>
    </w:tbl>
    <w:p w:rsidRPr="0089176B" w:rsidR="005636F8" w:rsidP="005636F8" w:rsidRDefault="005636F8" w14:paraId="59567EE2" w14:textId="77777777">
      <w:pPr>
        <w:snapToGrid w:val="0"/>
        <w:rPr>
          <w:rFonts w:ascii="Times New Roman" w:hAnsi="Times New Roman"/>
          <w:lang w:val="en-US"/>
        </w:rPr>
      </w:pPr>
    </w:p>
    <w:p w:rsidR="00D056D2" w:rsidP="00BC1D5B" w:rsidRDefault="00D056D2" w14:paraId="0E1A495E" w14:textId="3B50F135">
      <w:pPr>
        <w:snapToGrid w:val="0"/>
        <w:jc w:val="both"/>
        <w:rPr>
          <w:rFonts w:ascii="Times New Roman" w:hAnsi="Times New Roman"/>
          <w:lang w:val="en-US"/>
        </w:rPr>
      </w:pPr>
      <w:r w:rsidRPr="0089176B">
        <w:rPr>
          <w:rFonts w:ascii="Times New Roman" w:hAnsi="Times New Roman"/>
          <w:lang w:val="en-US"/>
        </w:rPr>
        <w:t xml:space="preserve">Dispersing North American beavers at the range front would be exposed to natural </w:t>
      </w:r>
      <w:r w:rsidRPr="0089176B" w:rsidR="00BC1D5B">
        <w:rPr>
          <w:rFonts w:ascii="Times New Roman" w:hAnsi="Times New Roman"/>
          <w:lang w:val="en-US"/>
        </w:rPr>
        <w:t>dynamics</w:t>
      </w:r>
      <w:r w:rsidRPr="0089176B">
        <w:rPr>
          <w:rFonts w:ascii="Times New Roman" w:hAnsi="Times New Roman"/>
          <w:lang w:val="en-US"/>
        </w:rPr>
        <w:t xml:space="preserve">, the </w:t>
      </w:r>
      <w:r w:rsidRPr="0089176B" w:rsidR="003A0C50">
        <w:rPr>
          <w:rFonts w:ascii="Times New Roman" w:hAnsi="Times New Roman"/>
          <w:lang w:val="en-US"/>
        </w:rPr>
        <w:t xml:space="preserve">local </w:t>
      </w:r>
      <w:r w:rsidRPr="0089176B">
        <w:rPr>
          <w:rFonts w:ascii="Times New Roman" w:hAnsi="Times New Roman"/>
          <w:lang w:val="en-US"/>
        </w:rPr>
        <w:t xml:space="preserve">conditions of which vary </w:t>
      </w:r>
      <w:r w:rsidRPr="0089176B" w:rsidR="003A0C50">
        <w:rPr>
          <w:rFonts w:ascii="Times New Roman" w:hAnsi="Times New Roman"/>
          <w:lang w:val="en-US"/>
        </w:rPr>
        <w:t>with</w:t>
      </w:r>
      <w:r w:rsidRPr="0089176B">
        <w:rPr>
          <w:rFonts w:ascii="Times New Roman" w:hAnsi="Times New Roman"/>
          <w:lang w:val="en-US"/>
        </w:rPr>
        <w:t xml:space="preserve"> the availability and connectivity of suitable habitat. Overall, there is little reason to assume any </w:t>
      </w:r>
      <w:r w:rsidRPr="0089176B" w:rsidR="00BC1D5B">
        <w:rPr>
          <w:rFonts w:ascii="Times New Roman" w:hAnsi="Times New Roman"/>
          <w:lang w:val="en-US"/>
        </w:rPr>
        <w:t xml:space="preserve">crucial bottlenecks that would prevent survival, reproduction and increase during range expansion, apart from the potential interaction with Eurasian beaver (see Qu. 1.3b, Qu. 2.3) </w:t>
      </w:r>
      <w:r w:rsidRPr="0089176B" w:rsidR="003A0C50">
        <w:rPr>
          <w:rFonts w:ascii="Times New Roman" w:hAnsi="Times New Roman"/>
          <w:lang w:val="en-US"/>
        </w:rPr>
        <w:t>or</w:t>
      </w:r>
      <w:r w:rsidRPr="0089176B" w:rsidR="00BC1D5B">
        <w:rPr>
          <w:rFonts w:ascii="Times New Roman" w:hAnsi="Times New Roman"/>
          <w:lang w:val="en-US"/>
        </w:rPr>
        <w:t xml:space="preserve"> human interventions (which is</w:t>
      </w:r>
      <w:r w:rsidR="00902847">
        <w:rPr>
          <w:rFonts w:ascii="Times New Roman" w:hAnsi="Times New Roman"/>
          <w:lang w:val="en-US"/>
        </w:rPr>
        <w:t xml:space="preserve"> e</w:t>
      </w:r>
      <w:r w:rsidRPr="00902847" w:rsidR="00902847">
        <w:rPr>
          <w:rFonts w:ascii="Times New Roman" w:hAnsi="Times New Roman"/>
          <w:lang w:val="en-US"/>
        </w:rPr>
        <w:t xml:space="preserve">xcluded from consideration in this </w:t>
      </w:r>
      <w:r w:rsidR="00902847">
        <w:rPr>
          <w:rFonts w:ascii="Times New Roman" w:hAnsi="Times New Roman"/>
          <w:lang w:val="en-US"/>
        </w:rPr>
        <w:t>questi</w:t>
      </w:r>
      <w:r w:rsidRPr="0089176B" w:rsidR="00BC1D5B">
        <w:rPr>
          <w:rFonts w:ascii="Times New Roman" w:hAnsi="Times New Roman"/>
          <w:lang w:val="en-US"/>
        </w:rPr>
        <w:t>on).</w:t>
      </w:r>
    </w:p>
    <w:p w:rsidRPr="0089176B" w:rsidR="00A45D47" w:rsidP="00BC1D5B" w:rsidRDefault="00A45D47" w14:paraId="69039825"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5636F8" w:rsidTr="00BF3E5D" w14:paraId="354D5543" w14:textId="77777777">
        <w:tc>
          <w:tcPr>
            <w:tcW w:w="9212" w:type="dxa"/>
            <w:shd w:val="clear" w:color="auto" w:fill="auto"/>
          </w:tcPr>
          <w:p w:rsidRPr="0089176B" w:rsidR="005636F8" w:rsidP="00BF3E5D" w:rsidRDefault="005636F8" w14:paraId="140595B7" w14:textId="76CCD0F0">
            <w:pPr>
              <w:snapToGrid w:val="0"/>
              <w:spacing w:after="120"/>
              <w:rPr>
                <w:rFonts w:ascii="Times New Roman" w:hAnsi="Times New Roman"/>
                <w:b/>
                <w:lang w:val="en-US"/>
              </w:rPr>
            </w:pPr>
            <w:r w:rsidRPr="0089176B">
              <w:rPr>
                <w:rFonts w:ascii="Times New Roman" w:hAnsi="Times New Roman"/>
                <w:b/>
                <w:sz w:val="24"/>
                <w:szCs w:val="24"/>
                <w:lang w:val="en-US"/>
              </w:rPr>
              <w:t xml:space="preserve">Qu. 1.5b. </w:t>
            </w:r>
            <w:r w:rsidRPr="0089176B">
              <w:rPr>
                <w:rFonts w:ascii="Times New Roman" w:hAnsi="Times New Roman"/>
                <w:b/>
                <w:lang w:val="en-US"/>
              </w:rPr>
              <w:t>How likely is the organism to survive existing management practices before and during transport and storage along the pathway?</w:t>
            </w:r>
          </w:p>
        </w:tc>
      </w:tr>
    </w:tbl>
    <w:p w:rsidRPr="0089176B" w:rsidR="005636F8" w:rsidP="005636F8" w:rsidRDefault="005636F8" w14:paraId="72CCC5A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636F8" w:rsidTr="00BF3E5D" w14:paraId="1F311C46" w14:textId="77777777">
        <w:tc>
          <w:tcPr>
            <w:tcW w:w="1536" w:type="dxa"/>
            <w:shd w:val="clear" w:color="auto" w:fill="auto"/>
          </w:tcPr>
          <w:p w:rsidRPr="0089176B" w:rsidR="005636F8" w:rsidP="00BF3E5D" w:rsidRDefault="005636F8" w14:paraId="34C6869C"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636F8" w:rsidP="00BF3E5D" w:rsidRDefault="005636F8" w14:paraId="3F26CF56" w14:textId="77777777">
            <w:pPr>
              <w:spacing w:after="0"/>
              <w:rPr>
                <w:rFonts w:ascii="Times New Roman" w:hAnsi="Times New Roman"/>
                <w:lang w:val="en-US"/>
              </w:rPr>
            </w:pPr>
            <w:r w:rsidRPr="0089176B">
              <w:rPr>
                <w:rFonts w:ascii="Times New Roman" w:hAnsi="Times New Roman"/>
                <w:lang w:val="en-US"/>
              </w:rPr>
              <w:t>very unlikely</w:t>
            </w:r>
          </w:p>
          <w:p w:rsidRPr="0089176B" w:rsidR="005636F8" w:rsidP="00BF3E5D" w:rsidRDefault="005636F8" w14:paraId="4EECE6B7" w14:textId="77777777">
            <w:pPr>
              <w:spacing w:after="0"/>
              <w:rPr>
                <w:rFonts w:ascii="Times New Roman" w:hAnsi="Times New Roman"/>
                <w:lang w:val="en-US"/>
              </w:rPr>
            </w:pPr>
            <w:r w:rsidRPr="0089176B">
              <w:rPr>
                <w:rFonts w:ascii="Times New Roman" w:hAnsi="Times New Roman"/>
                <w:lang w:val="en-US"/>
              </w:rPr>
              <w:t>unlikely</w:t>
            </w:r>
          </w:p>
          <w:p w:rsidRPr="0089176B" w:rsidR="005636F8" w:rsidP="00BF3E5D" w:rsidRDefault="005636F8" w14:paraId="715BD777" w14:textId="77777777">
            <w:pPr>
              <w:spacing w:after="0"/>
              <w:rPr>
                <w:rFonts w:ascii="Times New Roman" w:hAnsi="Times New Roman"/>
                <w:b/>
                <w:bCs/>
                <w:lang w:val="en-US"/>
              </w:rPr>
            </w:pPr>
            <w:r w:rsidRPr="0089176B">
              <w:rPr>
                <w:rFonts w:ascii="Times New Roman" w:hAnsi="Times New Roman"/>
                <w:b/>
                <w:bCs/>
                <w:lang w:val="en-US"/>
              </w:rPr>
              <w:t>moderately likely</w:t>
            </w:r>
          </w:p>
          <w:p w:rsidRPr="0089176B" w:rsidR="005636F8" w:rsidP="00BF3E5D" w:rsidRDefault="005636F8" w14:paraId="6B65DA07" w14:textId="77777777">
            <w:pPr>
              <w:spacing w:after="0"/>
              <w:rPr>
                <w:rFonts w:ascii="Times New Roman" w:hAnsi="Times New Roman"/>
                <w:lang w:val="en-US"/>
              </w:rPr>
            </w:pPr>
            <w:r w:rsidRPr="0089176B">
              <w:rPr>
                <w:rFonts w:ascii="Times New Roman" w:hAnsi="Times New Roman"/>
                <w:lang w:val="en-US"/>
              </w:rPr>
              <w:t>likely</w:t>
            </w:r>
          </w:p>
          <w:p w:rsidRPr="0089176B" w:rsidR="005636F8" w:rsidP="00BF3E5D" w:rsidRDefault="005636F8" w14:paraId="3D6A2AAA" w14:textId="77777777">
            <w:pPr>
              <w:snapToGrid w:val="0"/>
              <w:spacing w:after="0"/>
              <w:rPr>
                <w:rFonts w:ascii="Times New Roman" w:hAnsi="Times New Roman"/>
                <w:b/>
                <w:lang w:val="en-GB"/>
              </w:rPr>
            </w:pPr>
            <w:r w:rsidRPr="0089176B">
              <w:rPr>
                <w:rFonts w:ascii="Times New Roman" w:hAnsi="Times New Roman"/>
              </w:rPr>
              <w:t>very likely</w:t>
            </w:r>
          </w:p>
        </w:tc>
        <w:tc>
          <w:tcPr>
            <w:tcW w:w="1843" w:type="dxa"/>
          </w:tcPr>
          <w:p w:rsidRPr="0089176B" w:rsidR="005636F8" w:rsidP="00BF3E5D" w:rsidRDefault="005636F8" w14:paraId="2CF399CB"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636F8" w:rsidP="00BF3E5D" w:rsidRDefault="00C647F4" w14:paraId="185FD904" w14:textId="3BC8979B">
            <w:pPr>
              <w:spacing w:after="0"/>
              <w:rPr>
                <w:rFonts w:ascii="Times New Roman" w:hAnsi="Times New Roman"/>
                <w:b/>
                <w:bCs/>
              </w:rPr>
            </w:pPr>
            <w:r w:rsidRPr="0089176B">
              <w:rPr>
                <w:rFonts w:ascii="Times New Roman" w:hAnsi="Times New Roman"/>
                <w:b/>
                <w:bCs/>
              </w:rPr>
              <w:t>l</w:t>
            </w:r>
            <w:r w:rsidRPr="0089176B" w:rsidR="005636F8">
              <w:rPr>
                <w:rFonts w:ascii="Times New Roman" w:hAnsi="Times New Roman"/>
                <w:b/>
                <w:bCs/>
              </w:rPr>
              <w:t>ow</w:t>
            </w:r>
          </w:p>
          <w:p w:rsidRPr="0089176B" w:rsidR="005636F8" w:rsidP="00BF3E5D" w:rsidRDefault="005636F8" w14:paraId="301520E2" w14:textId="77777777">
            <w:pPr>
              <w:spacing w:after="0"/>
              <w:rPr>
                <w:rFonts w:ascii="Times New Roman" w:hAnsi="Times New Roman"/>
              </w:rPr>
            </w:pPr>
            <w:r w:rsidRPr="0089176B">
              <w:rPr>
                <w:rFonts w:ascii="Times New Roman" w:hAnsi="Times New Roman"/>
              </w:rPr>
              <w:t>medium</w:t>
            </w:r>
          </w:p>
          <w:p w:rsidRPr="0089176B" w:rsidR="005636F8" w:rsidP="00BF3E5D" w:rsidRDefault="005636F8" w14:paraId="359B3AF2" w14:textId="77777777">
            <w:pPr>
              <w:snapToGrid w:val="0"/>
              <w:spacing w:after="0"/>
              <w:rPr>
                <w:rFonts w:ascii="Times New Roman" w:hAnsi="Times New Roman"/>
                <w:b/>
              </w:rPr>
            </w:pPr>
            <w:r w:rsidRPr="0089176B">
              <w:rPr>
                <w:rFonts w:ascii="Times New Roman" w:hAnsi="Times New Roman"/>
              </w:rPr>
              <w:t>high</w:t>
            </w:r>
          </w:p>
        </w:tc>
      </w:tr>
    </w:tbl>
    <w:p w:rsidRPr="0089176B" w:rsidR="005636F8" w:rsidP="005636F8" w:rsidRDefault="005636F8" w14:paraId="3A167269" w14:textId="77777777">
      <w:pPr>
        <w:snapToGrid w:val="0"/>
        <w:rPr>
          <w:rFonts w:ascii="Times New Roman" w:hAnsi="Times New Roman"/>
          <w:sz w:val="24"/>
          <w:szCs w:val="24"/>
          <w:lang w:val="en-US"/>
        </w:rPr>
      </w:pPr>
    </w:p>
    <w:p w:rsidRPr="0089176B" w:rsidR="005636F8" w:rsidP="005010B4" w:rsidRDefault="005010B4" w14:paraId="6E037DA6" w14:textId="29B653DA">
      <w:pPr>
        <w:snapToGrid w:val="0"/>
        <w:jc w:val="both"/>
        <w:rPr>
          <w:rFonts w:ascii="Times New Roman" w:hAnsi="Times New Roman"/>
          <w:lang w:val="en-US"/>
        </w:rPr>
      </w:pPr>
      <w:r w:rsidRPr="0089176B">
        <w:rPr>
          <w:rFonts w:ascii="Times New Roman" w:hAnsi="Times New Roman"/>
          <w:lang w:val="en-US"/>
        </w:rPr>
        <w:t>Beaver</w:t>
      </w:r>
      <w:r w:rsidR="00FC7CEB">
        <w:rPr>
          <w:rFonts w:ascii="Times New Roman" w:hAnsi="Times New Roman"/>
          <w:lang w:val="en-US"/>
        </w:rPr>
        <w:t>s</w:t>
      </w:r>
      <w:r w:rsidRPr="0089176B">
        <w:rPr>
          <w:rFonts w:ascii="Times New Roman" w:hAnsi="Times New Roman"/>
          <w:lang w:val="en-US"/>
        </w:rPr>
        <w:t xml:space="preserve"> </w:t>
      </w:r>
      <w:r w:rsidR="00FC7CEB">
        <w:rPr>
          <w:rFonts w:ascii="Times New Roman" w:hAnsi="Times New Roman"/>
          <w:lang w:val="en-US"/>
        </w:rPr>
        <w:t>are</w:t>
      </w:r>
      <w:r w:rsidRPr="0089176B">
        <w:rPr>
          <w:rFonts w:ascii="Times New Roman" w:hAnsi="Times New Roman"/>
          <w:lang w:val="en-US"/>
        </w:rPr>
        <w:t xml:space="preserve"> relatively easy to manage (i.e., trap or shoot), when compared with other mammals, but management of North American beaver is seriously hampered in cases where confusion can arise with Eurasian beaver. In such cases, genetic analysis is needed to confirm the species’ identity before actions are taken.</w:t>
      </w:r>
    </w:p>
    <w:p w:rsidR="005D06FE" w:rsidP="00897BF4" w:rsidRDefault="005D06FE" w14:paraId="65AFB17D" w14:textId="383548A3">
      <w:pPr>
        <w:snapToGrid w:val="0"/>
        <w:jc w:val="both"/>
        <w:rPr>
          <w:rFonts w:ascii="Times New Roman" w:hAnsi="Times New Roman"/>
          <w:lang w:val="en-US"/>
        </w:rPr>
      </w:pPr>
      <w:r w:rsidRPr="0089176B">
        <w:rPr>
          <w:rFonts w:ascii="Times New Roman" w:hAnsi="Times New Roman"/>
          <w:lang w:val="en-US"/>
        </w:rPr>
        <w:t>Beaver</w:t>
      </w:r>
      <w:r w:rsidR="00FC7CEB">
        <w:rPr>
          <w:rFonts w:ascii="Times New Roman" w:hAnsi="Times New Roman"/>
          <w:lang w:val="en-US"/>
        </w:rPr>
        <w:t>s</w:t>
      </w:r>
      <w:r w:rsidRPr="0089176B">
        <w:rPr>
          <w:rFonts w:ascii="Times New Roman" w:hAnsi="Times New Roman"/>
          <w:lang w:val="en-US"/>
        </w:rPr>
        <w:t xml:space="preserve"> </w:t>
      </w:r>
      <w:r w:rsidR="00FC7CEB">
        <w:rPr>
          <w:rFonts w:ascii="Times New Roman" w:hAnsi="Times New Roman"/>
          <w:lang w:val="en-US"/>
        </w:rPr>
        <w:t>are</w:t>
      </w:r>
      <w:r w:rsidRPr="0089176B">
        <w:rPr>
          <w:rFonts w:ascii="Times New Roman" w:hAnsi="Times New Roman"/>
          <w:lang w:val="en-US"/>
        </w:rPr>
        <w:t xml:space="preserve"> harvested in </w:t>
      </w:r>
      <w:r w:rsidRPr="0089176B" w:rsidR="00897BF4">
        <w:rPr>
          <w:rFonts w:ascii="Times New Roman" w:hAnsi="Times New Roman"/>
          <w:lang w:val="en-US"/>
        </w:rPr>
        <w:t>the Russian Federation (the annual bag exceeding 100</w:t>
      </w:r>
      <w:r w:rsidR="00FC7CEB">
        <w:rPr>
          <w:rFonts w:ascii="Times New Roman" w:hAnsi="Times New Roman"/>
          <w:lang w:val="en-US"/>
        </w:rPr>
        <w:t>,</w:t>
      </w:r>
      <w:r w:rsidRPr="0089176B" w:rsidR="00897BF4">
        <w:rPr>
          <w:rFonts w:ascii="Times New Roman" w:hAnsi="Times New Roman"/>
          <w:lang w:val="en-US"/>
        </w:rPr>
        <w:t xml:space="preserve">000; Safonov 2016). </w:t>
      </w:r>
      <w:r w:rsidR="00DE4881">
        <w:rPr>
          <w:rFonts w:ascii="Times New Roman" w:hAnsi="Times New Roman"/>
          <w:lang w:val="en-US"/>
        </w:rPr>
        <w:t>W</w:t>
      </w:r>
      <w:r w:rsidRPr="00DE4881" w:rsidR="00DE4881">
        <w:rPr>
          <w:rFonts w:ascii="Times New Roman" w:hAnsi="Times New Roman"/>
          <w:lang w:val="en-US"/>
        </w:rPr>
        <w:t xml:space="preserve">e have no information on whether </w:t>
      </w:r>
      <w:r w:rsidRPr="00674901" w:rsidR="00DE4881">
        <w:rPr>
          <w:rFonts w:ascii="Times New Roman" w:hAnsi="Times New Roman"/>
          <w:i/>
          <w:iCs/>
          <w:lang w:val="en-US"/>
        </w:rPr>
        <w:t>C. canadensis</w:t>
      </w:r>
      <w:r w:rsidRPr="00DE4881" w:rsidR="00DE4881">
        <w:rPr>
          <w:rFonts w:ascii="Times New Roman" w:hAnsi="Times New Roman"/>
          <w:lang w:val="en-US"/>
        </w:rPr>
        <w:t xml:space="preserve"> is </w:t>
      </w:r>
      <w:r w:rsidR="00DE4881">
        <w:rPr>
          <w:rFonts w:ascii="Times New Roman" w:hAnsi="Times New Roman"/>
          <w:lang w:val="en-US"/>
        </w:rPr>
        <w:t xml:space="preserve">harvested </w:t>
      </w:r>
      <w:r w:rsidRPr="00DE4881" w:rsidR="00DE4881">
        <w:rPr>
          <w:rFonts w:ascii="Times New Roman" w:hAnsi="Times New Roman"/>
          <w:lang w:val="en-US"/>
        </w:rPr>
        <w:t xml:space="preserve">disproportionately </w:t>
      </w:r>
      <w:r w:rsidR="00DE4881">
        <w:rPr>
          <w:rFonts w:ascii="Times New Roman" w:hAnsi="Times New Roman"/>
          <w:lang w:val="en-US"/>
        </w:rPr>
        <w:t xml:space="preserve">more than </w:t>
      </w:r>
      <w:r w:rsidRPr="00674901" w:rsidR="00DE4881">
        <w:rPr>
          <w:rFonts w:ascii="Times New Roman" w:hAnsi="Times New Roman"/>
          <w:i/>
          <w:iCs/>
          <w:lang w:val="en-US"/>
        </w:rPr>
        <w:t>C. fiber</w:t>
      </w:r>
      <w:r w:rsidR="00682EB3">
        <w:rPr>
          <w:rFonts w:ascii="Times New Roman" w:hAnsi="Times New Roman"/>
          <w:lang w:val="en-US"/>
        </w:rPr>
        <w:t>. Assuming this is not the case</w:t>
      </w:r>
      <w:r w:rsidRPr="0089176B" w:rsidR="00897BF4">
        <w:rPr>
          <w:rFonts w:ascii="Times New Roman" w:hAnsi="Times New Roman"/>
          <w:lang w:val="en-US"/>
        </w:rPr>
        <w:t xml:space="preserve">, current hunting is </w:t>
      </w:r>
      <w:r w:rsidRPr="0089176B" w:rsidR="003A0C50">
        <w:rPr>
          <w:rFonts w:ascii="Times New Roman" w:hAnsi="Times New Roman"/>
          <w:lang w:val="en-US"/>
        </w:rPr>
        <w:t>considered</w:t>
      </w:r>
      <w:r w:rsidRPr="0089176B" w:rsidR="00897BF4">
        <w:rPr>
          <w:rFonts w:ascii="Times New Roman" w:hAnsi="Times New Roman"/>
          <w:lang w:val="en-US"/>
        </w:rPr>
        <w:t xml:space="preserve"> not to prevent </w:t>
      </w:r>
      <w:r w:rsidRPr="0089176B" w:rsidR="00897BF4">
        <w:rPr>
          <w:rFonts w:ascii="Times New Roman" w:hAnsi="Times New Roman"/>
          <w:i/>
          <w:iCs/>
          <w:lang w:val="en-US"/>
        </w:rPr>
        <w:t>C. canadensis</w:t>
      </w:r>
      <w:r w:rsidRPr="0089176B" w:rsidR="00897BF4">
        <w:rPr>
          <w:rFonts w:ascii="Times New Roman" w:hAnsi="Times New Roman"/>
          <w:lang w:val="en-US"/>
        </w:rPr>
        <w:t xml:space="preserve"> from spreading.</w:t>
      </w:r>
    </w:p>
    <w:p w:rsidRPr="0089176B" w:rsidR="00A45D47" w:rsidP="00897BF4" w:rsidRDefault="00A45D47" w14:paraId="49F0AFA3"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5636F8" w:rsidTr="00BF3E5D" w14:paraId="48A239CE" w14:textId="77777777">
        <w:tc>
          <w:tcPr>
            <w:tcW w:w="9212" w:type="dxa"/>
            <w:shd w:val="clear" w:color="auto" w:fill="auto"/>
          </w:tcPr>
          <w:p w:rsidRPr="0089176B" w:rsidR="005636F8" w:rsidP="00BF3E5D" w:rsidRDefault="005636F8" w14:paraId="16F83654" w14:textId="69BE7DCD">
            <w:pPr>
              <w:snapToGrid w:val="0"/>
              <w:spacing w:after="120"/>
              <w:rPr>
                <w:rFonts w:ascii="Times New Roman" w:hAnsi="Times New Roman"/>
                <w:b/>
                <w:lang w:val="en-US"/>
              </w:rPr>
            </w:pPr>
            <w:r w:rsidRPr="0089176B">
              <w:rPr>
                <w:rFonts w:ascii="Times New Roman" w:hAnsi="Times New Roman"/>
                <w:b/>
                <w:sz w:val="24"/>
                <w:szCs w:val="24"/>
                <w:lang w:val="en-US"/>
              </w:rPr>
              <w:t xml:space="preserve">Qu. 1.6b. </w:t>
            </w:r>
            <w:r w:rsidRPr="0089176B">
              <w:rPr>
                <w:rFonts w:ascii="Times New Roman" w:hAnsi="Times New Roman"/>
                <w:b/>
                <w:lang w:val="en-US"/>
              </w:rPr>
              <w:t>How likely is the organism to be introduced into the risk assessment area or entry into the environment undetected?</w:t>
            </w:r>
          </w:p>
          <w:p w:rsidRPr="0089176B" w:rsidR="005636F8" w:rsidP="00BF3E5D" w:rsidRDefault="005636F8" w14:paraId="4B48F315" w14:textId="77777777">
            <w:pPr>
              <w:snapToGrid w:val="0"/>
              <w:spacing w:after="120"/>
              <w:rPr>
                <w:rFonts w:ascii="Times New Roman" w:hAnsi="Times New Roman"/>
                <w:bCs/>
                <w:lang w:val="en-US"/>
              </w:rPr>
            </w:pPr>
            <w:r w:rsidRPr="0089176B">
              <w:rPr>
                <w:rFonts w:ascii="Times New Roman" w:hAnsi="Times New Roman"/>
                <w:bCs/>
                <w:lang w:val="en-US"/>
              </w:rPr>
              <w:t>Please note that “detection” here is considered as any system or event that may actively contribute to record the presence of a species in a way that appropriate management measures could be potentially undertaken by relevant authorities.</w:t>
            </w:r>
          </w:p>
        </w:tc>
      </w:tr>
    </w:tbl>
    <w:p w:rsidRPr="0089176B" w:rsidR="005636F8" w:rsidP="005636F8" w:rsidRDefault="005636F8" w14:paraId="1290712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636F8" w:rsidTr="00BF3E5D" w14:paraId="2E071AC9" w14:textId="77777777">
        <w:tc>
          <w:tcPr>
            <w:tcW w:w="1536" w:type="dxa"/>
            <w:shd w:val="clear" w:color="auto" w:fill="auto"/>
          </w:tcPr>
          <w:p w:rsidRPr="0089176B" w:rsidR="005636F8" w:rsidP="00BF3E5D" w:rsidRDefault="005636F8" w14:paraId="4A509192"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636F8" w:rsidP="00BF3E5D" w:rsidRDefault="005636F8" w14:paraId="0FED69AE" w14:textId="77777777">
            <w:pPr>
              <w:spacing w:after="0"/>
              <w:rPr>
                <w:rFonts w:ascii="Times New Roman" w:hAnsi="Times New Roman"/>
                <w:lang w:val="en-US"/>
              </w:rPr>
            </w:pPr>
            <w:r w:rsidRPr="0089176B">
              <w:rPr>
                <w:rFonts w:ascii="Times New Roman" w:hAnsi="Times New Roman"/>
                <w:lang w:val="en-US"/>
              </w:rPr>
              <w:t>very unlikely</w:t>
            </w:r>
          </w:p>
          <w:p w:rsidRPr="0089176B" w:rsidR="005636F8" w:rsidP="00BF3E5D" w:rsidRDefault="005636F8" w14:paraId="21FBF14F" w14:textId="77777777">
            <w:pPr>
              <w:spacing w:after="0"/>
              <w:rPr>
                <w:rFonts w:ascii="Times New Roman" w:hAnsi="Times New Roman"/>
                <w:lang w:val="en-US"/>
              </w:rPr>
            </w:pPr>
            <w:r w:rsidRPr="0089176B">
              <w:rPr>
                <w:rFonts w:ascii="Times New Roman" w:hAnsi="Times New Roman"/>
                <w:lang w:val="en-US"/>
              </w:rPr>
              <w:t>unlikely</w:t>
            </w:r>
          </w:p>
          <w:p w:rsidRPr="0089176B" w:rsidR="005636F8" w:rsidP="00BF3E5D" w:rsidRDefault="005636F8" w14:paraId="596526E9" w14:textId="77777777">
            <w:pPr>
              <w:spacing w:after="0"/>
              <w:rPr>
                <w:rFonts w:ascii="Times New Roman" w:hAnsi="Times New Roman"/>
                <w:b/>
                <w:bCs/>
                <w:lang w:val="en-US"/>
              </w:rPr>
            </w:pPr>
            <w:r w:rsidRPr="0089176B">
              <w:rPr>
                <w:rFonts w:ascii="Times New Roman" w:hAnsi="Times New Roman"/>
                <w:b/>
                <w:bCs/>
                <w:lang w:val="en-US"/>
              </w:rPr>
              <w:t>moderately likely</w:t>
            </w:r>
          </w:p>
          <w:p w:rsidRPr="0089176B" w:rsidR="005636F8" w:rsidP="00BF3E5D" w:rsidRDefault="005636F8" w14:paraId="18928FDD" w14:textId="77777777">
            <w:pPr>
              <w:spacing w:after="0"/>
              <w:rPr>
                <w:rFonts w:ascii="Times New Roman" w:hAnsi="Times New Roman"/>
                <w:lang w:val="en-US"/>
              </w:rPr>
            </w:pPr>
            <w:r w:rsidRPr="0089176B">
              <w:rPr>
                <w:rFonts w:ascii="Times New Roman" w:hAnsi="Times New Roman"/>
                <w:lang w:val="en-US"/>
              </w:rPr>
              <w:t>likely</w:t>
            </w:r>
          </w:p>
          <w:p w:rsidRPr="0089176B" w:rsidR="005636F8" w:rsidP="00BF3E5D" w:rsidRDefault="005636F8" w14:paraId="49A5D53F" w14:textId="77777777">
            <w:pPr>
              <w:snapToGrid w:val="0"/>
              <w:spacing w:after="0"/>
              <w:rPr>
                <w:rFonts w:ascii="Times New Roman" w:hAnsi="Times New Roman"/>
                <w:b/>
                <w:lang w:val="en-GB"/>
              </w:rPr>
            </w:pPr>
            <w:r w:rsidRPr="0089176B">
              <w:rPr>
                <w:rFonts w:ascii="Times New Roman" w:hAnsi="Times New Roman"/>
              </w:rPr>
              <w:t>very likely</w:t>
            </w:r>
          </w:p>
        </w:tc>
        <w:tc>
          <w:tcPr>
            <w:tcW w:w="1843" w:type="dxa"/>
          </w:tcPr>
          <w:p w:rsidRPr="0089176B" w:rsidR="005636F8" w:rsidP="00BF3E5D" w:rsidRDefault="005636F8" w14:paraId="79F2A20F"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636F8" w:rsidP="00BF3E5D" w:rsidRDefault="005636F8" w14:paraId="6C4000EC" w14:textId="77777777">
            <w:pPr>
              <w:spacing w:after="0"/>
              <w:rPr>
                <w:rFonts w:ascii="Times New Roman" w:hAnsi="Times New Roman"/>
              </w:rPr>
            </w:pPr>
            <w:r w:rsidRPr="0089176B">
              <w:rPr>
                <w:rFonts w:ascii="Times New Roman" w:hAnsi="Times New Roman"/>
              </w:rPr>
              <w:t>low</w:t>
            </w:r>
          </w:p>
          <w:p w:rsidRPr="0089176B" w:rsidR="005636F8" w:rsidP="00BF3E5D" w:rsidRDefault="005636F8" w14:paraId="6E705817" w14:textId="77777777">
            <w:pPr>
              <w:spacing w:after="0"/>
              <w:rPr>
                <w:rFonts w:ascii="Times New Roman" w:hAnsi="Times New Roman"/>
                <w:b/>
                <w:bCs/>
              </w:rPr>
            </w:pPr>
            <w:r w:rsidRPr="0089176B">
              <w:rPr>
                <w:rFonts w:ascii="Times New Roman" w:hAnsi="Times New Roman"/>
                <w:b/>
                <w:bCs/>
              </w:rPr>
              <w:t>medium</w:t>
            </w:r>
          </w:p>
          <w:p w:rsidRPr="0089176B" w:rsidR="005636F8" w:rsidP="00BF3E5D" w:rsidRDefault="005636F8" w14:paraId="66F05C05" w14:textId="77777777">
            <w:pPr>
              <w:snapToGrid w:val="0"/>
              <w:spacing w:after="0"/>
              <w:rPr>
                <w:rFonts w:ascii="Times New Roman" w:hAnsi="Times New Roman"/>
                <w:b/>
              </w:rPr>
            </w:pPr>
            <w:r w:rsidRPr="0089176B">
              <w:rPr>
                <w:rFonts w:ascii="Times New Roman" w:hAnsi="Times New Roman"/>
              </w:rPr>
              <w:t>high</w:t>
            </w:r>
          </w:p>
        </w:tc>
      </w:tr>
    </w:tbl>
    <w:p w:rsidRPr="0089176B" w:rsidR="005636F8" w:rsidP="005636F8" w:rsidRDefault="005636F8" w14:paraId="619B6B3B" w14:textId="77777777">
      <w:pPr>
        <w:snapToGrid w:val="0"/>
        <w:rPr>
          <w:rFonts w:ascii="Times New Roman" w:hAnsi="Times New Roman"/>
          <w:sz w:val="24"/>
          <w:szCs w:val="24"/>
          <w:lang w:val="en-US"/>
        </w:rPr>
      </w:pPr>
    </w:p>
    <w:p w:rsidRPr="0089176B" w:rsidR="00E201CC" w:rsidP="004203B9" w:rsidRDefault="00E201CC" w14:paraId="720E4C56" w14:textId="21879583">
      <w:pPr>
        <w:snapToGrid w:val="0"/>
        <w:jc w:val="both"/>
        <w:rPr>
          <w:rFonts w:ascii="Times New Roman" w:hAnsi="Times New Roman"/>
          <w:lang w:val="en-US"/>
        </w:rPr>
      </w:pPr>
      <w:r w:rsidRPr="0089176B">
        <w:rPr>
          <w:rFonts w:ascii="Times New Roman" w:hAnsi="Times New Roman"/>
          <w:lang w:val="en-US"/>
        </w:rPr>
        <w:t xml:space="preserve">As with Qu. 1.6a, the presence of newly establishing beavers is likely to become apparent (e.g. visual observations, dam building, tree damage, roadkill), but the challenge lies in recognizing specimens as </w:t>
      </w:r>
      <w:r w:rsidRPr="0089176B">
        <w:rPr>
          <w:rFonts w:ascii="Times New Roman" w:hAnsi="Times New Roman"/>
          <w:lang w:val="en-US"/>
        </w:rPr>
        <w:t xml:space="preserve">North American beaver instead of Eurasian beaver. </w:t>
      </w:r>
      <w:r w:rsidR="00682EB3">
        <w:rPr>
          <w:rFonts w:ascii="Times New Roman" w:hAnsi="Times New Roman"/>
          <w:lang w:val="en-US"/>
        </w:rPr>
        <w:t xml:space="preserve">This </w:t>
      </w:r>
      <w:r w:rsidRPr="00682EB3" w:rsidR="00682EB3">
        <w:rPr>
          <w:rFonts w:ascii="Times New Roman" w:hAnsi="Times New Roman"/>
          <w:lang w:val="en-US"/>
        </w:rPr>
        <w:t xml:space="preserve">challenge would be particularly </w:t>
      </w:r>
      <w:r w:rsidR="00682EB3">
        <w:rPr>
          <w:rFonts w:ascii="Times New Roman" w:hAnsi="Times New Roman"/>
          <w:lang w:val="en-US"/>
        </w:rPr>
        <w:t>complex</w:t>
      </w:r>
      <w:r w:rsidRPr="00682EB3" w:rsidR="00682EB3">
        <w:rPr>
          <w:rFonts w:ascii="Times New Roman" w:hAnsi="Times New Roman"/>
          <w:lang w:val="en-US"/>
        </w:rPr>
        <w:t xml:space="preserve"> in regions where </w:t>
      </w:r>
      <w:r w:rsidR="00682EB3">
        <w:rPr>
          <w:rFonts w:ascii="Times New Roman" w:hAnsi="Times New Roman"/>
          <w:lang w:val="en-US"/>
        </w:rPr>
        <w:t xml:space="preserve">Eurasian </w:t>
      </w:r>
      <w:r w:rsidRPr="00682EB3" w:rsidR="00682EB3">
        <w:rPr>
          <w:rFonts w:ascii="Times New Roman" w:hAnsi="Times New Roman"/>
          <w:lang w:val="en-US"/>
        </w:rPr>
        <w:t xml:space="preserve">beaver </w:t>
      </w:r>
      <w:r w:rsidR="00682EB3">
        <w:rPr>
          <w:rFonts w:ascii="Times New Roman" w:hAnsi="Times New Roman"/>
          <w:lang w:val="en-US"/>
        </w:rPr>
        <w:t>is</w:t>
      </w:r>
      <w:r w:rsidRPr="00682EB3" w:rsidR="00682EB3">
        <w:rPr>
          <w:rFonts w:ascii="Times New Roman" w:hAnsi="Times New Roman"/>
          <w:lang w:val="en-US"/>
        </w:rPr>
        <w:t xml:space="preserve"> </w:t>
      </w:r>
      <w:r w:rsidR="00682EB3">
        <w:rPr>
          <w:rFonts w:ascii="Times New Roman" w:hAnsi="Times New Roman"/>
          <w:lang w:val="en-US"/>
        </w:rPr>
        <w:t>well established</w:t>
      </w:r>
      <w:r w:rsidRPr="00682EB3" w:rsidR="00682EB3">
        <w:rPr>
          <w:rFonts w:ascii="Times New Roman" w:hAnsi="Times New Roman"/>
          <w:lang w:val="en-US"/>
        </w:rPr>
        <w:t>.</w:t>
      </w:r>
      <w:r w:rsidR="00682EB3">
        <w:rPr>
          <w:rFonts w:ascii="Times New Roman" w:hAnsi="Times New Roman"/>
          <w:lang w:val="en-US"/>
        </w:rPr>
        <w:t xml:space="preserve"> </w:t>
      </w:r>
      <w:r w:rsidRPr="0089176B">
        <w:rPr>
          <w:rFonts w:ascii="Times New Roman" w:hAnsi="Times New Roman"/>
          <w:lang w:val="en-US"/>
        </w:rPr>
        <w:t>This distinction requires expert techniques (genetic analysis, anal gland secretion, skull morphometry; see A2). Only if partners have been warned that the establishment of beaver may actually involve North American species, is it likely that such steps will be undertaken.</w:t>
      </w:r>
    </w:p>
    <w:p w:rsidR="005636F8" w:rsidP="004203B9" w:rsidRDefault="004203B9" w14:paraId="3686F881" w14:textId="3CB4E65A">
      <w:pPr>
        <w:snapToGrid w:val="0"/>
        <w:jc w:val="both"/>
        <w:rPr>
          <w:rFonts w:ascii="Times New Roman" w:hAnsi="Times New Roman"/>
          <w:lang w:val="en-US"/>
        </w:rPr>
      </w:pPr>
      <w:r w:rsidRPr="0089176B">
        <w:rPr>
          <w:rFonts w:ascii="Times New Roman" w:hAnsi="Times New Roman"/>
          <w:lang w:val="en-US"/>
        </w:rPr>
        <w:t>In our response, we c</w:t>
      </w:r>
      <w:r w:rsidR="00682EB3">
        <w:rPr>
          <w:rFonts w:ascii="Times New Roman" w:hAnsi="Times New Roman"/>
          <w:lang w:val="en-US"/>
        </w:rPr>
        <w:t>onsider</w:t>
      </w:r>
      <w:r w:rsidRPr="0089176B">
        <w:rPr>
          <w:rFonts w:ascii="Times New Roman" w:hAnsi="Times New Roman"/>
          <w:lang w:val="en-US"/>
        </w:rPr>
        <w:t xml:space="preserve"> that the expansion and state of beaver populations </w:t>
      </w:r>
      <w:r w:rsidR="00682EB3">
        <w:rPr>
          <w:rFonts w:ascii="Times New Roman" w:hAnsi="Times New Roman"/>
          <w:lang w:val="en-US"/>
        </w:rPr>
        <w:t>raises</w:t>
      </w:r>
      <w:r w:rsidRPr="0089176B">
        <w:rPr>
          <w:rFonts w:ascii="Times New Roman" w:hAnsi="Times New Roman"/>
          <w:lang w:val="en-US"/>
        </w:rPr>
        <w:t xml:space="preserve"> sufficient interest with Member State authorities to monitor </w:t>
      </w:r>
      <w:r w:rsidR="00682EB3">
        <w:rPr>
          <w:rFonts w:ascii="Times New Roman" w:hAnsi="Times New Roman"/>
          <w:lang w:val="en-US"/>
        </w:rPr>
        <w:t xml:space="preserve">the </w:t>
      </w:r>
      <w:r w:rsidRPr="0089176B">
        <w:rPr>
          <w:rFonts w:ascii="Times New Roman" w:hAnsi="Times New Roman"/>
          <w:lang w:val="en-US"/>
        </w:rPr>
        <w:t xml:space="preserve">species fairly closely, including </w:t>
      </w:r>
      <w:r w:rsidR="00682EB3">
        <w:rPr>
          <w:rFonts w:ascii="Times New Roman" w:hAnsi="Times New Roman"/>
          <w:lang w:val="en-US"/>
        </w:rPr>
        <w:t>sporadic</w:t>
      </w:r>
      <w:r w:rsidRPr="0089176B">
        <w:rPr>
          <w:rFonts w:ascii="Times New Roman" w:hAnsi="Times New Roman"/>
          <w:lang w:val="en-US"/>
        </w:rPr>
        <w:t xml:space="preserve"> or s</w:t>
      </w:r>
      <w:r w:rsidR="00682EB3">
        <w:rPr>
          <w:rFonts w:ascii="Times New Roman" w:hAnsi="Times New Roman"/>
          <w:lang w:val="en-US"/>
        </w:rPr>
        <w:t>ystematic</w:t>
      </w:r>
      <w:r w:rsidRPr="0089176B">
        <w:rPr>
          <w:rFonts w:ascii="Times New Roman" w:hAnsi="Times New Roman"/>
          <w:lang w:val="en-US"/>
        </w:rPr>
        <w:t xml:space="preserve"> </w:t>
      </w:r>
      <w:r w:rsidRPr="0089176B" w:rsidR="006E1701">
        <w:rPr>
          <w:rFonts w:ascii="Times New Roman" w:hAnsi="Times New Roman"/>
          <w:lang w:val="en-US"/>
        </w:rPr>
        <w:t xml:space="preserve">(environmental) </w:t>
      </w:r>
      <w:r w:rsidRPr="0089176B">
        <w:rPr>
          <w:rFonts w:ascii="Times New Roman" w:hAnsi="Times New Roman"/>
          <w:lang w:val="en-US"/>
        </w:rPr>
        <w:t>DNA sampling</w:t>
      </w:r>
      <w:r w:rsidR="00A32508">
        <w:rPr>
          <w:rFonts w:ascii="Times New Roman" w:hAnsi="Times New Roman"/>
          <w:lang w:val="en-US"/>
        </w:rPr>
        <w:t xml:space="preserve"> (</w:t>
      </w:r>
      <w:r w:rsidR="009B1600">
        <w:rPr>
          <w:rFonts w:ascii="Times New Roman" w:hAnsi="Times New Roman"/>
          <w:lang w:val="en-US"/>
        </w:rPr>
        <w:t xml:space="preserve">e.g. </w:t>
      </w:r>
      <w:r w:rsidR="00A32508">
        <w:rPr>
          <w:rFonts w:ascii="Times New Roman" w:hAnsi="Times New Roman"/>
          <w:lang w:val="en-US"/>
        </w:rPr>
        <w:t>Iso-Touru et al. 2021</w:t>
      </w:r>
      <w:r w:rsidRPr="00A32508" w:rsidR="00A32508">
        <w:rPr>
          <w:rFonts w:ascii="Times New Roman" w:hAnsi="Times New Roman"/>
          <w:lang w:val="en-US"/>
        </w:rPr>
        <w:t>)</w:t>
      </w:r>
      <w:r w:rsidRPr="0089176B">
        <w:rPr>
          <w:rFonts w:ascii="Times New Roman" w:hAnsi="Times New Roman"/>
          <w:lang w:val="en-US"/>
        </w:rPr>
        <w:t>. This is illustrated by various Member State initiatives under A8.</w:t>
      </w:r>
    </w:p>
    <w:p w:rsidRPr="0089176B" w:rsidR="00A45D47" w:rsidP="004203B9" w:rsidRDefault="00A45D47" w14:paraId="318EE525"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5636F8" w:rsidTr="00BF3E5D" w14:paraId="373F15C6" w14:textId="77777777">
        <w:tc>
          <w:tcPr>
            <w:tcW w:w="9212" w:type="dxa"/>
            <w:shd w:val="clear" w:color="auto" w:fill="auto"/>
          </w:tcPr>
          <w:p w:rsidRPr="0089176B" w:rsidR="005636F8" w:rsidP="00BF3E5D" w:rsidRDefault="005636F8" w14:paraId="72F83611" w14:textId="51855A86">
            <w:pPr>
              <w:snapToGrid w:val="0"/>
              <w:spacing w:after="120"/>
              <w:rPr>
                <w:rFonts w:ascii="Times New Roman" w:hAnsi="Times New Roman"/>
                <w:b/>
                <w:lang w:val="en-US"/>
              </w:rPr>
            </w:pPr>
            <w:r w:rsidRPr="0089176B">
              <w:rPr>
                <w:rFonts w:ascii="Times New Roman" w:hAnsi="Times New Roman"/>
                <w:b/>
                <w:lang w:val="en-US"/>
              </w:rPr>
              <w:t xml:space="preserve">Qu. 1.7b. How isolated or widespread are possible points of introduction and/or entry into the environment in the risk assessment area? </w:t>
            </w:r>
          </w:p>
        </w:tc>
      </w:tr>
    </w:tbl>
    <w:p w:rsidRPr="0089176B" w:rsidR="005636F8" w:rsidP="005636F8" w:rsidRDefault="005636F8" w14:paraId="0A33207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636F8" w:rsidTr="00BF3E5D" w14:paraId="4D7E6CB2" w14:textId="77777777">
        <w:tc>
          <w:tcPr>
            <w:tcW w:w="1536" w:type="dxa"/>
            <w:shd w:val="clear" w:color="auto" w:fill="auto"/>
          </w:tcPr>
          <w:p w:rsidRPr="0089176B" w:rsidR="005636F8" w:rsidP="00BF3E5D" w:rsidRDefault="005636F8" w14:paraId="6671B019"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674901" w:rsidR="005636F8" w:rsidP="00BF3E5D" w:rsidRDefault="005636F8" w14:paraId="327DAFBC" w14:textId="77777777">
            <w:pPr>
              <w:spacing w:after="0"/>
              <w:rPr>
                <w:rFonts w:ascii="Times New Roman" w:hAnsi="Times New Roman"/>
                <w:b/>
                <w:bCs/>
                <w:lang w:val="en-US"/>
              </w:rPr>
            </w:pPr>
            <w:r w:rsidRPr="00674901">
              <w:rPr>
                <w:rFonts w:ascii="Times New Roman" w:hAnsi="Times New Roman"/>
                <w:b/>
                <w:bCs/>
                <w:lang w:val="en-US"/>
              </w:rPr>
              <w:t>isolated</w:t>
            </w:r>
          </w:p>
          <w:p w:rsidRPr="00674901" w:rsidR="005636F8" w:rsidP="00BF3E5D" w:rsidRDefault="005636F8" w14:paraId="1ACB946B" w14:textId="77777777">
            <w:pPr>
              <w:spacing w:after="0"/>
              <w:rPr>
                <w:rFonts w:ascii="Times New Roman" w:hAnsi="Times New Roman"/>
                <w:lang w:val="en-US"/>
              </w:rPr>
            </w:pPr>
            <w:r w:rsidRPr="00674901">
              <w:rPr>
                <w:rFonts w:ascii="Times New Roman" w:hAnsi="Times New Roman"/>
                <w:lang w:val="en-US"/>
              </w:rPr>
              <w:t>widespread</w:t>
            </w:r>
          </w:p>
          <w:p w:rsidRPr="0089176B" w:rsidR="005636F8" w:rsidP="00BF3E5D" w:rsidRDefault="005636F8" w14:paraId="0F098D8A" w14:textId="77777777">
            <w:pPr>
              <w:snapToGrid w:val="0"/>
              <w:spacing w:after="0"/>
              <w:rPr>
                <w:rFonts w:ascii="Times New Roman" w:hAnsi="Times New Roman"/>
                <w:b/>
                <w:lang w:val="en-GB"/>
              </w:rPr>
            </w:pPr>
            <w:r w:rsidRPr="0089176B">
              <w:rPr>
                <w:rFonts w:ascii="Times New Roman" w:hAnsi="Times New Roman"/>
                <w:lang w:val="en-US"/>
              </w:rPr>
              <w:t>ubiquitous</w:t>
            </w:r>
          </w:p>
        </w:tc>
        <w:tc>
          <w:tcPr>
            <w:tcW w:w="1843" w:type="dxa"/>
          </w:tcPr>
          <w:p w:rsidRPr="0089176B" w:rsidR="005636F8" w:rsidP="00BF3E5D" w:rsidRDefault="005636F8" w14:paraId="7C87913D"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636F8" w:rsidP="00BF3E5D" w:rsidRDefault="005636F8" w14:paraId="77DBD482" w14:textId="77777777">
            <w:pPr>
              <w:spacing w:after="0"/>
              <w:rPr>
                <w:rFonts w:ascii="Times New Roman" w:hAnsi="Times New Roman"/>
              </w:rPr>
            </w:pPr>
            <w:r w:rsidRPr="0089176B">
              <w:rPr>
                <w:rFonts w:ascii="Times New Roman" w:hAnsi="Times New Roman"/>
              </w:rPr>
              <w:t>low</w:t>
            </w:r>
          </w:p>
          <w:p w:rsidRPr="0089176B" w:rsidR="005636F8" w:rsidP="00BF3E5D" w:rsidRDefault="005636F8" w14:paraId="4774691A" w14:textId="77777777">
            <w:pPr>
              <w:spacing w:after="0"/>
              <w:rPr>
                <w:rFonts w:ascii="Times New Roman" w:hAnsi="Times New Roman"/>
              </w:rPr>
            </w:pPr>
            <w:r w:rsidRPr="0089176B">
              <w:rPr>
                <w:rFonts w:ascii="Times New Roman" w:hAnsi="Times New Roman"/>
              </w:rPr>
              <w:t>medium</w:t>
            </w:r>
          </w:p>
          <w:p w:rsidRPr="0089176B" w:rsidR="005636F8" w:rsidP="00BF3E5D" w:rsidRDefault="005636F8" w14:paraId="57F0D73F" w14:textId="77777777">
            <w:pPr>
              <w:snapToGrid w:val="0"/>
              <w:spacing w:after="0"/>
              <w:rPr>
                <w:rFonts w:ascii="Times New Roman" w:hAnsi="Times New Roman"/>
                <w:b/>
                <w:bCs/>
              </w:rPr>
            </w:pPr>
            <w:r w:rsidRPr="0089176B">
              <w:rPr>
                <w:rFonts w:ascii="Times New Roman" w:hAnsi="Times New Roman"/>
                <w:b/>
                <w:bCs/>
              </w:rPr>
              <w:t>high</w:t>
            </w:r>
          </w:p>
        </w:tc>
      </w:tr>
    </w:tbl>
    <w:p w:rsidRPr="0089176B" w:rsidR="005636F8" w:rsidP="005636F8" w:rsidRDefault="005636F8" w14:paraId="061CB638" w14:textId="77777777">
      <w:pPr>
        <w:snapToGrid w:val="0"/>
        <w:rPr>
          <w:rFonts w:ascii="Times New Roman" w:hAnsi="Times New Roman"/>
          <w:sz w:val="24"/>
          <w:szCs w:val="24"/>
          <w:lang w:val="en-US"/>
        </w:rPr>
      </w:pPr>
    </w:p>
    <w:p w:rsidR="009B1600" w:rsidP="0023499F" w:rsidRDefault="000D3546" w14:paraId="0BD2732E" w14:textId="13518BCC">
      <w:pPr>
        <w:snapToGrid w:val="0"/>
        <w:jc w:val="both"/>
        <w:rPr>
          <w:rFonts w:ascii="Times New Roman" w:hAnsi="Times New Roman"/>
          <w:lang w:val="en-US"/>
        </w:rPr>
      </w:pPr>
      <w:r w:rsidRPr="0089176B">
        <w:rPr>
          <w:rFonts w:ascii="Times New Roman" w:hAnsi="Times New Roman"/>
          <w:lang w:val="en-US"/>
        </w:rPr>
        <w:t xml:space="preserve">The </w:t>
      </w:r>
      <w:r w:rsidR="009B1600">
        <w:rPr>
          <w:rFonts w:ascii="Times New Roman" w:hAnsi="Times New Roman"/>
          <w:lang w:val="en-US"/>
        </w:rPr>
        <w:t>Finnish-</w:t>
      </w:r>
      <w:r w:rsidRPr="0089176B">
        <w:rPr>
          <w:rFonts w:ascii="Times New Roman" w:hAnsi="Times New Roman"/>
          <w:lang w:val="en-US"/>
        </w:rPr>
        <w:t xml:space="preserve">Russian </w:t>
      </w:r>
      <w:r w:rsidR="00EF3E59">
        <w:rPr>
          <w:rFonts w:ascii="Times New Roman" w:hAnsi="Times New Roman"/>
          <w:lang w:val="en-US"/>
        </w:rPr>
        <w:t>distribution</w:t>
      </w:r>
      <w:r w:rsidR="009B1600">
        <w:rPr>
          <w:rFonts w:ascii="Times New Roman" w:hAnsi="Times New Roman"/>
          <w:lang w:val="en-US"/>
        </w:rPr>
        <w:t xml:space="preserve"> of </w:t>
      </w:r>
      <w:r w:rsidRPr="0089176B">
        <w:rPr>
          <w:rFonts w:ascii="Times New Roman" w:hAnsi="Times New Roman"/>
          <w:i/>
          <w:iCs/>
          <w:lang w:val="en-US"/>
        </w:rPr>
        <w:t>C. canadensis</w:t>
      </w:r>
      <w:r w:rsidRPr="0089176B">
        <w:rPr>
          <w:rFonts w:ascii="Times New Roman" w:hAnsi="Times New Roman"/>
          <w:lang w:val="en-US"/>
        </w:rPr>
        <w:t xml:space="preserve"> </w:t>
      </w:r>
      <w:r w:rsidR="009B1600">
        <w:rPr>
          <w:rFonts w:ascii="Times New Roman" w:hAnsi="Times New Roman"/>
          <w:lang w:val="en-US"/>
        </w:rPr>
        <w:t>is</w:t>
      </w:r>
      <w:r w:rsidRPr="0089176B">
        <w:rPr>
          <w:rFonts w:ascii="Times New Roman" w:hAnsi="Times New Roman"/>
          <w:lang w:val="en-US"/>
        </w:rPr>
        <w:t xml:space="preserve"> large</w:t>
      </w:r>
      <w:r w:rsidR="009B1600">
        <w:rPr>
          <w:rFonts w:ascii="Times New Roman" w:hAnsi="Times New Roman"/>
          <w:lang w:val="en-US"/>
        </w:rPr>
        <w:t xml:space="preserve"> and</w:t>
      </w:r>
      <w:r w:rsidRPr="0089176B" w:rsidR="009B1600">
        <w:rPr>
          <w:rFonts w:ascii="Times New Roman" w:hAnsi="Times New Roman"/>
          <w:lang w:val="en-US"/>
        </w:rPr>
        <w:t xml:space="preserve"> </w:t>
      </w:r>
      <w:r w:rsidRPr="0089176B">
        <w:rPr>
          <w:rFonts w:ascii="Times New Roman" w:hAnsi="Times New Roman"/>
          <w:lang w:val="en-US"/>
        </w:rPr>
        <w:t>continuous (see A5)</w:t>
      </w:r>
      <w:r w:rsidR="009B1600">
        <w:rPr>
          <w:rFonts w:ascii="Times New Roman" w:hAnsi="Times New Roman"/>
          <w:lang w:val="en-US"/>
        </w:rPr>
        <w:t xml:space="preserve">. </w:t>
      </w:r>
      <w:r w:rsidRPr="009B1600" w:rsidR="009B1600">
        <w:rPr>
          <w:rFonts w:ascii="Times New Roman" w:hAnsi="Times New Roman"/>
          <w:lang w:val="en-US"/>
        </w:rPr>
        <w:t xml:space="preserve">Regardless of developments in Finland, new animals can </w:t>
      </w:r>
      <w:r w:rsidR="009B1600">
        <w:rPr>
          <w:rFonts w:ascii="Times New Roman" w:hAnsi="Times New Roman"/>
          <w:lang w:val="en-US"/>
        </w:rPr>
        <w:t xml:space="preserve">thus </w:t>
      </w:r>
      <w:r w:rsidR="00EF3E59">
        <w:rPr>
          <w:rFonts w:ascii="Times New Roman" w:hAnsi="Times New Roman"/>
          <w:lang w:val="en-US"/>
        </w:rPr>
        <w:t>enter from a</w:t>
      </w:r>
      <w:r w:rsidRPr="009B1600" w:rsidR="009B1600">
        <w:rPr>
          <w:rFonts w:ascii="Times New Roman" w:hAnsi="Times New Roman"/>
          <w:lang w:val="en-US"/>
        </w:rPr>
        <w:t xml:space="preserve">cross the border </w:t>
      </w:r>
      <w:r w:rsidR="00EF3E59">
        <w:rPr>
          <w:rFonts w:ascii="Times New Roman" w:hAnsi="Times New Roman"/>
          <w:lang w:val="en-US"/>
        </w:rPr>
        <w:t>along its full length.</w:t>
      </w:r>
    </w:p>
    <w:p w:rsidR="005636F8" w:rsidP="0023499F" w:rsidRDefault="000D3546" w14:paraId="5C25AB17" w14:textId="3CAE752F">
      <w:pPr>
        <w:snapToGrid w:val="0"/>
        <w:jc w:val="both"/>
        <w:rPr>
          <w:rFonts w:ascii="Times New Roman" w:hAnsi="Times New Roman"/>
          <w:lang w:val="en-US"/>
        </w:rPr>
      </w:pPr>
      <w:r w:rsidRPr="0089176B">
        <w:rPr>
          <w:rFonts w:ascii="Times New Roman" w:hAnsi="Times New Roman"/>
          <w:lang w:val="en-US"/>
        </w:rPr>
        <w:t>For the species to reach eastern Estonia</w:t>
      </w:r>
      <w:r w:rsidRPr="0089176B" w:rsidR="0023499F">
        <w:rPr>
          <w:rFonts w:ascii="Times New Roman" w:hAnsi="Times New Roman"/>
          <w:lang w:val="en-US"/>
        </w:rPr>
        <w:t>, the species would have to cross the Karelian isthmus, including the Saint Petersburg</w:t>
      </w:r>
      <w:r w:rsidRPr="0089176B">
        <w:rPr>
          <w:rFonts w:ascii="Times New Roman" w:hAnsi="Times New Roman"/>
          <w:lang w:val="en-US"/>
        </w:rPr>
        <w:t xml:space="preserve"> </w:t>
      </w:r>
      <w:r w:rsidRPr="0089176B" w:rsidR="0023499F">
        <w:rPr>
          <w:rFonts w:ascii="Times New Roman" w:hAnsi="Times New Roman"/>
          <w:lang w:val="en-US"/>
        </w:rPr>
        <w:t xml:space="preserve">urban district. The </w:t>
      </w:r>
      <w:r w:rsidRPr="0089176B" w:rsidR="009F230E">
        <w:rPr>
          <w:rFonts w:ascii="Times New Roman" w:hAnsi="Times New Roman"/>
          <w:lang w:val="en-US"/>
        </w:rPr>
        <w:t xml:space="preserve">closest </w:t>
      </w:r>
      <w:r w:rsidRPr="0089176B" w:rsidR="0023499F">
        <w:rPr>
          <w:rFonts w:ascii="Times New Roman" w:hAnsi="Times New Roman"/>
          <w:lang w:val="en-US"/>
        </w:rPr>
        <w:t>record to Estonia is less than 200 km away</w:t>
      </w:r>
      <w:r w:rsidRPr="0089176B" w:rsidR="009F230E">
        <w:rPr>
          <w:rFonts w:ascii="Times New Roman" w:hAnsi="Times New Roman"/>
          <w:lang w:val="en-US"/>
        </w:rPr>
        <w:t xml:space="preserve"> from its border</w:t>
      </w:r>
      <w:r w:rsidRPr="0089176B" w:rsidR="0023499F">
        <w:rPr>
          <w:rFonts w:ascii="Times New Roman" w:hAnsi="Times New Roman"/>
          <w:lang w:val="en-US"/>
        </w:rPr>
        <w:t xml:space="preserve"> (</w:t>
      </w:r>
      <w:hyperlink w:history="1" r:id="rId13">
        <w:r w:rsidRPr="0089176B" w:rsidR="0023499F">
          <w:rPr>
            <w:rStyle w:val="Hyperlink"/>
            <w:rFonts w:ascii="Times New Roman" w:hAnsi="Times New Roman"/>
            <w:lang w:val="en-US"/>
          </w:rPr>
          <w:t>https://rusmam.ru/atlas/map</w:t>
        </w:r>
      </w:hyperlink>
      <w:r w:rsidRPr="0089176B" w:rsidR="0023499F">
        <w:rPr>
          <w:rFonts w:ascii="Times New Roman" w:hAnsi="Times New Roman"/>
          <w:lang w:val="en-US"/>
        </w:rPr>
        <w:t>, consulted 14 September 2023</w:t>
      </w:r>
      <w:r w:rsidRPr="0089176B" w:rsidR="006E1701">
        <w:rPr>
          <w:rFonts w:ascii="Times New Roman" w:hAnsi="Times New Roman"/>
          <w:lang w:val="en-US"/>
        </w:rPr>
        <w:t>; Lissovsky et al. 2018</w:t>
      </w:r>
      <w:r w:rsidRPr="0089176B" w:rsidR="0023499F">
        <w:rPr>
          <w:rFonts w:ascii="Times New Roman" w:hAnsi="Times New Roman"/>
          <w:lang w:val="en-US"/>
        </w:rPr>
        <w:t>).</w:t>
      </w:r>
    </w:p>
    <w:p w:rsidR="00EF3E59" w:rsidP="0023499F" w:rsidRDefault="00EF3E59" w14:paraId="3BD6B98A" w14:textId="143E3E57">
      <w:pPr>
        <w:snapToGrid w:val="0"/>
        <w:jc w:val="both"/>
        <w:rPr>
          <w:rFonts w:ascii="Times New Roman" w:hAnsi="Times New Roman"/>
          <w:lang w:val="en-US"/>
        </w:rPr>
      </w:pPr>
      <w:r>
        <w:rPr>
          <w:rFonts w:ascii="Times New Roman" w:hAnsi="Times New Roman"/>
          <w:lang w:val="en-US"/>
        </w:rPr>
        <w:t>Although large in geographic extent, we consider this an isolated point of introduction within the wider scope of the European Union.</w:t>
      </w:r>
    </w:p>
    <w:p w:rsidRPr="0089176B" w:rsidR="00A45D47" w:rsidP="0023499F" w:rsidRDefault="00A45D47" w14:paraId="51F9899E"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5636F8" w:rsidTr="00BF3E5D" w14:paraId="19A70880" w14:textId="77777777">
        <w:tc>
          <w:tcPr>
            <w:tcW w:w="9212" w:type="dxa"/>
            <w:shd w:val="clear" w:color="auto" w:fill="auto"/>
          </w:tcPr>
          <w:p w:rsidRPr="0089176B" w:rsidR="005636F8" w:rsidP="00BF3E5D" w:rsidRDefault="005636F8" w14:paraId="2C216EDE" w14:textId="734EEE78">
            <w:pPr>
              <w:snapToGrid w:val="0"/>
              <w:spacing w:after="120"/>
              <w:rPr>
                <w:rFonts w:ascii="Times New Roman" w:hAnsi="Times New Roman"/>
                <w:b/>
                <w:lang w:val="en-US"/>
              </w:rPr>
            </w:pPr>
            <w:r w:rsidRPr="0089176B">
              <w:rPr>
                <w:rFonts w:ascii="Times New Roman" w:hAnsi="Times New Roman"/>
                <w:b/>
                <w:lang w:val="en-US"/>
              </w:rPr>
              <w:t>Qu. 1.8b. Estimate the overall likelihood of introduction into the risk assessment area and/or entry into the environment based on this pathway?</w:t>
            </w:r>
          </w:p>
        </w:tc>
      </w:tr>
    </w:tbl>
    <w:p w:rsidRPr="0089176B" w:rsidR="005636F8" w:rsidP="005636F8" w:rsidRDefault="005636F8" w14:paraId="37FDE5C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636F8" w:rsidTr="00BF3E5D" w14:paraId="31748B31" w14:textId="77777777">
        <w:tc>
          <w:tcPr>
            <w:tcW w:w="1536" w:type="dxa"/>
            <w:shd w:val="clear" w:color="auto" w:fill="auto"/>
          </w:tcPr>
          <w:p w:rsidRPr="0089176B" w:rsidR="005636F8" w:rsidP="00BF3E5D" w:rsidRDefault="005636F8" w14:paraId="2264BD84"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636F8" w:rsidP="00BF3E5D" w:rsidRDefault="005636F8" w14:paraId="0DC7299A" w14:textId="77777777">
            <w:pPr>
              <w:spacing w:after="0"/>
              <w:rPr>
                <w:rFonts w:ascii="Times New Roman" w:hAnsi="Times New Roman"/>
                <w:lang w:val="en-US"/>
              </w:rPr>
            </w:pPr>
            <w:r w:rsidRPr="0089176B">
              <w:rPr>
                <w:rFonts w:ascii="Times New Roman" w:hAnsi="Times New Roman"/>
                <w:lang w:val="en-US"/>
              </w:rPr>
              <w:t>very unlikely</w:t>
            </w:r>
          </w:p>
          <w:p w:rsidRPr="0089176B" w:rsidR="005636F8" w:rsidP="00BF3E5D" w:rsidRDefault="005636F8" w14:paraId="2C93B8B6" w14:textId="77777777">
            <w:pPr>
              <w:spacing w:after="0"/>
              <w:rPr>
                <w:rFonts w:ascii="Times New Roman" w:hAnsi="Times New Roman"/>
                <w:lang w:val="en-US"/>
              </w:rPr>
            </w:pPr>
            <w:r w:rsidRPr="0089176B">
              <w:rPr>
                <w:rFonts w:ascii="Times New Roman" w:hAnsi="Times New Roman"/>
                <w:lang w:val="en-US"/>
              </w:rPr>
              <w:t>unlikely</w:t>
            </w:r>
          </w:p>
          <w:p w:rsidRPr="0089176B" w:rsidR="005636F8" w:rsidP="00BF3E5D" w:rsidRDefault="005636F8" w14:paraId="3A21E7B3" w14:textId="77777777">
            <w:pPr>
              <w:spacing w:after="0"/>
              <w:rPr>
                <w:rFonts w:ascii="Times New Roman" w:hAnsi="Times New Roman"/>
                <w:lang w:val="en-US"/>
              </w:rPr>
            </w:pPr>
            <w:r w:rsidRPr="0089176B">
              <w:rPr>
                <w:rFonts w:ascii="Times New Roman" w:hAnsi="Times New Roman"/>
                <w:lang w:val="en-US"/>
              </w:rPr>
              <w:t>moderately likely</w:t>
            </w:r>
          </w:p>
          <w:p w:rsidRPr="0089176B" w:rsidR="005636F8" w:rsidP="00BF3E5D" w:rsidRDefault="005636F8" w14:paraId="41C27FBD" w14:textId="77777777">
            <w:pPr>
              <w:spacing w:after="0"/>
              <w:rPr>
                <w:rFonts w:ascii="Times New Roman" w:hAnsi="Times New Roman"/>
                <w:lang w:val="en-US"/>
              </w:rPr>
            </w:pPr>
            <w:r w:rsidRPr="0089176B">
              <w:rPr>
                <w:rFonts w:ascii="Times New Roman" w:hAnsi="Times New Roman"/>
                <w:lang w:val="en-US"/>
              </w:rPr>
              <w:t>likely</w:t>
            </w:r>
          </w:p>
          <w:p w:rsidRPr="0089176B" w:rsidR="005636F8" w:rsidP="00BF3E5D" w:rsidRDefault="005636F8" w14:paraId="5DAB5AF6" w14:textId="77777777">
            <w:pPr>
              <w:snapToGrid w:val="0"/>
              <w:spacing w:after="0"/>
              <w:rPr>
                <w:rFonts w:ascii="Times New Roman" w:hAnsi="Times New Roman"/>
                <w:b/>
                <w:bCs/>
                <w:lang w:val="en-GB"/>
              </w:rPr>
            </w:pPr>
            <w:r w:rsidRPr="0089176B">
              <w:rPr>
                <w:rFonts w:ascii="Times New Roman" w:hAnsi="Times New Roman"/>
                <w:b/>
                <w:bCs/>
              </w:rPr>
              <w:t>very likely</w:t>
            </w:r>
          </w:p>
        </w:tc>
        <w:tc>
          <w:tcPr>
            <w:tcW w:w="1843" w:type="dxa"/>
          </w:tcPr>
          <w:p w:rsidRPr="0089176B" w:rsidR="005636F8" w:rsidP="00BF3E5D" w:rsidRDefault="005636F8" w14:paraId="11CD7F63"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636F8" w:rsidP="00BF3E5D" w:rsidRDefault="005636F8" w14:paraId="139CC1A6" w14:textId="77777777">
            <w:pPr>
              <w:spacing w:after="0"/>
              <w:rPr>
                <w:rFonts w:ascii="Times New Roman" w:hAnsi="Times New Roman"/>
              </w:rPr>
            </w:pPr>
            <w:r w:rsidRPr="0089176B">
              <w:rPr>
                <w:rFonts w:ascii="Times New Roman" w:hAnsi="Times New Roman"/>
              </w:rPr>
              <w:t>low</w:t>
            </w:r>
          </w:p>
          <w:p w:rsidRPr="0089176B" w:rsidR="005636F8" w:rsidP="00BF3E5D" w:rsidRDefault="005636F8" w14:paraId="7FBDB81F" w14:textId="77777777">
            <w:pPr>
              <w:spacing w:after="0"/>
              <w:rPr>
                <w:rFonts w:ascii="Times New Roman" w:hAnsi="Times New Roman"/>
                <w:b/>
                <w:bCs/>
              </w:rPr>
            </w:pPr>
            <w:r w:rsidRPr="0089176B">
              <w:rPr>
                <w:rFonts w:ascii="Times New Roman" w:hAnsi="Times New Roman"/>
                <w:b/>
                <w:bCs/>
              </w:rPr>
              <w:t>medium</w:t>
            </w:r>
          </w:p>
          <w:p w:rsidRPr="0089176B" w:rsidR="005636F8" w:rsidP="00BF3E5D" w:rsidRDefault="005636F8" w14:paraId="2C4D6DA8" w14:textId="77777777">
            <w:pPr>
              <w:snapToGrid w:val="0"/>
              <w:spacing w:after="0"/>
              <w:rPr>
                <w:rFonts w:ascii="Times New Roman" w:hAnsi="Times New Roman"/>
              </w:rPr>
            </w:pPr>
            <w:r w:rsidRPr="0089176B">
              <w:rPr>
                <w:rFonts w:ascii="Times New Roman" w:hAnsi="Times New Roman"/>
              </w:rPr>
              <w:t>high</w:t>
            </w:r>
          </w:p>
        </w:tc>
      </w:tr>
    </w:tbl>
    <w:p w:rsidRPr="0089176B" w:rsidR="005636F8" w:rsidP="005636F8" w:rsidRDefault="005636F8" w14:paraId="5F0CA360" w14:textId="77777777">
      <w:pPr>
        <w:snapToGrid w:val="0"/>
        <w:rPr>
          <w:rFonts w:ascii="Times New Roman" w:hAnsi="Times New Roman"/>
          <w:sz w:val="24"/>
          <w:szCs w:val="24"/>
          <w:lang w:val="en-US"/>
        </w:rPr>
      </w:pPr>
    </w:p>
    <w:p w:rsidR="00B7720C" w:rsidP="00B7720C" w:rsidRDefault="0023499F" w14:paraId="1B54D271" w14:textId="6260DF89">
      <w:pPr>
        <w:snapToGrid w:val="0"/>
        <w:jc w:val="both"/>
        <w:rPr>
          <w:rFonts w:ascii="Times New Roman" w:hAnsi="Times New Roman"/>
          <w:lang w:val="en-US"/>
        </w:rPr>
      </w:pPr>
      <w:r w:rsidRPr="0089176B">
        <w:rPr>
          <w:rFonts w:ascii="Times New Roman" w:hAnsi="Times New Roman"/>
          <w:lang w:val="en-US"/>
        </w:rPr>
        <w:t xml:space="preserve">Since the </w:t>
      </w:r>
      <w:r w:rsidRPr="0089176B" w:rsidR="00B7720C">
        <w:rPr>
          <w:rFonts w:ascii="Times New Roman" w:hAnsi="Times New Roman"/>
          <w:i/>
          <w:lang w:val="en-US"/>
        </w:rPr>
        <w:t>C. canadensis</w:t>
      </w:r>
      <w:r w:rsidRPr="0089176B" w:rsidR="00B7720C">
        <w:rPr>
          <w:rFonts w:ascii="Times New Roman" w:hAnsi="Times New Roman"/>
          <w:lang w:val="en-US"/>
        </w:rPr>
        <w:t xml:space="preserve"> </w:t>
      </w:r>
      <w:r w:rsidRPr="0089176B">
        <w:rPr>
          <w:rFonts w:ascii="Times New Roman" w:hAnsi="Times New Roman"/>
          <w:lang w:val="en-US"/>
        </w:rPr>
        <w:t xml:space="preserve">population is known to cross the border of Finland and the Russian Federation, it is </w:t>
      </w:r>
      <w:r w:rsidRPr="0089176B" w:rsidR="006E1701">
        <w:rPr>
          <w:rFonts w:ascii="Times New Roman" w:hAnsi="Times New Roman"/>
          <w:lang w:val="en-US"/>
        </w:rPr>
        <w:t>certain</w:t>
      </w:r>
      <w:r w:rsidRPr="0089176B">
        <w:rPr>
          <w:rFonts w:ascii="Times New Roman" w:hAnsi="Times New Roman"/>
          <w:lang w:val="en-US"/>
        </w:rPr>
        <w:t xml:space="preserve"> that the species is entering the risk assessment area through this pathway</w:t>
      </w:r>
      <w:r w:rsidRPr="0089176B" w:rsidR="00223124">
        <w:rPr>
          <w:rFonts w:ascii="Times New Roman" w:hAnsi="Times New Roman"/>
          <w:lang w:val="en-US"/>
        </w:rPr>
        <w:t xml:space="preserve"> (Qu. 1.2b-1.7b</w:t>
      </w:r>
      <w:r w:rsidRPr="0089176B" w:rsidR="00F757D4">
        <w:rPr>
          <w:rFonts w:ascii="Times New Roman" w:hAnsi="Times New Roman"/>
          <w:lang w:val="en-US"/>
        </w:rPr>
        <w:t>)</w:t>
      </w:r>
      <w:r w:rsidR="00F757D4">
        <w:rPr>
          <w:rFonts w:ascii="Times New Roman" w:hAnsi="Times New Roman"/>
          <w:lang w:val="en-US"/>
        </w:rPr>
        <w:t>.</w:t>
      </w:r>
      <w:r w:rsidRPr="0089176B" w:rsidR="00F757D4">
        <w:rPr>
          <w:rFonts w:ascii="Times New Roman" w:hAnsi="Times New Roman"/>
          <w:lang w:val="en-US"/>
        </w:rPr>
        <w:t xml:space="preserve"> </w:t>
      </w:r>
      <w:r w:rsidR="00F757D4">
        <w:rPr>
          <w:rFonts w:ascii="Times New Roman" w:hAnsi="Times New Roman"/>
          <w:lang w:val="en-US"/>
        </w:rPr>
        <w:t>T</w:t>
      </w:r>
      <w:r w:rsidRPr="00F757D4" w:rsidR="00F757D4">
        <w:rPr>
          <w:rFonts w:ascii="Times New Roman" w:hAnsi="Times New Roman"/>
          <w:lang w:val="en-US"/>
        </w:rPr>
        <w:t xml:space="preserve">he confidence </w:t>
      </w:r>
      <w:r w:rsidR="00F757D4">
        <w:rPr>
          <w:rFonts w:ascii="Times New Roman" w:hAnsi="Times New Roman"/>
          <w:lang w:val="en-US"/>
        </w:rPr>
        <w:t>on</w:t>
      </w:r>
      <w:r w:rsidRPr="00F757D4" w:rsidR="00F757D4">
        <w:rPr>
          <w:rFonts w:ascii="Times New Roman" w:hAnsi="Times New Roman"/>
          <w:lang w:val="en-US"/>
        </w:rPr>
        <w:t xml:space="preserve"> that response</w:t>
      </w:r>
      <w:r w:rsidR="00F757D4">
        <w:rPr>
          <w:rFonts w:ascii="Times New Roman" w:hAnsi="Times New Roman"/>
          <w:lang w:val="en-US"/>
        </w:rPr>
        <w:t xml:space="preserve"> is somewhat lowered by</w:t>
      </w:r>
      <w:r w:rsidRPr="0089176B" w:rsidR="00C647F4">
        <w:rPr>
          <w:rFonts w:ascii="Times New Roman" w:hAnsi="Times New Roman"/>
          <w:lang w:val="en-US"/>
        </w:rPr>
        <w:t xml:space="preserve"> </w:t>
      </w:r>
      <w:r w:rsidR="00F757D4">
        <w:rPr>
          <w:rFonts w:ascii="Times New Roman" w:hAnsi="Times New Roman"/>
          <w:lang w:val="en-US"/>
        </w:rPr>
        <w:t xml:space="preserve">a lack of understanding on the Russian population and on the interaction with </w:t>
      </w:r>
      <w:r w:rsidRPr="00674901" w:rsidR="00F757D4">
        <w:rPr>
          <w:rFonts w:ascii="Times New Roman" w:hAnsi="Times New Roman"/>
          <w:i/>
          <w:iCs/>
          <w:lang w:val="en-US"/>
        </w:rPr>
        <w:t>C. fiber</w:t>
      </w:r>
      <w:r w:rsidRPr="0089176B" w:rsidR="00C647F4">
        <w:rPr>
          <w:rFonts w:ascii="Times New Roman" w:hAnsi="Times New Roman"/>
          <w:lang w:val="en-US"/>
        </w:rPr>
        <w:t xml:space="preserve"> (Qu. 1.3b)</w:t>
      </w:r>
      <w:r w:rsidRPr="0089176B">
        <w:rPr>
          <w:rFonts w:ascii="Times New Roman" w:hAnsi="Times New Roman"/>
          <w:lang w:val="en-US"/>
        </w:rPr>
        <w:t>.</w:t>
      </w:r>
    </w:p>
    <w:p w:rsidRPr="0089176B" w:rsidR="00A45D47" w:rsidP="00B7720C" w:rsidRDefault="00A45D47" w14:paraId="6D214FAF"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962A59" w:rsidTr="00B94B35" w14:paraId="0B598993" w14:textId="77777777">
        <w:tc>
          <w:tcPr>
            <w:tcW w:w="9212" w:type="dxa"/>
            <w:shd w:val="clear" w:color="auto" w:fill="auto"/>
          </w:tcPr>
          <w:p w:rsidRPr="0089176B" w:rsidR="00962A59" w:rsidP="00B94B35" w:rsidRDefault="00962A59" w14:paraId="0DD462C6" w14:textId="77777777">
            <w:pPr>
              <w:snapToGrid w:val="0"/>
              <w:rPr>
                <w:rFonts w:ascii="Times New Roman" w:hAnsi="Times New Roman"/>
                <w:b/>
                <w:lang w:val="en-US"/>
              </w:rPr>
            </w:pPr>
            <w:r w:rsidRPr="0089176B">
              <w:rPr>
                <w:rFonts w:ascii="Times New Roman" w:hAnsi="Times New Roman"/>
                <w:b/>
                <w:lang w:val="en-US"/>
              </w:rPr>
              <w:t>Qu. 1.</w:t>
            </w:r>
            <w:r w:rsidRPr="0089176B" w:rsidR="009E760B">
              <w:rPr>
                <w:rFonts w:ascii="Times New Roman" w:hAnsi="Times New Roman"/>
                <w:b/>
                <w:lang w:val="en-US"/>
              </w:rPr>
              <w:t>9</w:t>
            </w:r>
            <w:r w:rsidRPr="0089176B">
              <w:rPr>
                <w:rFonts w:ascii="Times New Roman" w:hAnsi="Times New Roman"/>
                <w:b/>
                <w:lang w:val="en-US"/>
              </w:rPr>
              <w:t xml:space="preserve">. Estimate the overall likelihood of introduction into the risk assessment area </w:t>
            </w:r>
            <w:r w:rsidRPr="0089176B" w:rsidR="00BD6280">
              <w:rPr>
                <w:rFonts w:ascii="Times New Roman" w:hAnsi="Times New Roman"/>
                <w:b/>
                <w:lang w:val="en-US"/>
              </w:rPr>
              <w:t xml:space="preserve">or entry into the </w:t>
            </w:r>
            <w:r w:rsidRPr="0089176B" w:rsidR="00641F9C">
              <w:rPr>
                <w:rFonts w:ascii="Times New Roman" w:hAnsi="Times New Roman"/>
                <w:b/>
                <w:lang w:val="en-US"/>
              </w:rPr>
              <w:t>environment</w:t>
            </w:r>
            <w:r w:rsidRPr="0089176B" w:rsidR="00BD6280">
              <w:rPr>
                <w:rFonts w:ascii="Times New Roman" w:hAnsi="Times New Roman"/>
                <w:b/>
                <w:lang w:val="en-US"/>
              </w:rPr>
              <w:t xml:space="preserve"> </w:t>
            </w:r>
            <w:r w:rsidRPr="0089176B">
              <w:rPr>
                <w:rFonts w:ascii="Times New Roman" w:hAnsi="Times New Roman"/>
                <w:b/>
                <w:lang w:val="en-US"/>
              </w:rPr>
              <w:t>based on all pathways and specify if different in relevant biogeographical regions in current conditions.</w:t>
            </w:r>
          </w:p>
          <w:p w:rsidRPr="0089176B" w:rsidR="00962A59" w:rsidP="00B94B35" w:rsidRDefault="00962A59" w14:paraId="27DE0459" w14:textId="77777777">
            <w:pPr>
              <w:snapToGrid w:val="0"/>
              <w:rPr>
                <w:rFonts w:ascii="Times New Roman" w:hAnsi="Times New Roman"/>
                <w:sz w:val="24"/>
                <w:szCs w:val="24"/>
                <w:lang w:val="en-US"/>
              </w:rPr>
            </w:pPr>
            <w:r w:rsidRPr="0089176B">
              <w:rPr>
                <w:rFonts w:ascii="Times New Roman" w:hAnsi="Times New Roman" w:eastAsia="Times New Roman"/>
                <w:lang w:val="en-US"/>
              </w:rPr>
              <w:t xml:space="preserve">Provide a thorough assessment of the risk of introduction in relevant biogeographical regions in current conditions: providing insight in to the risk of introduction into the </w:t>
            </w:r>
            <w:r w:rsidRPr="0089176B" w:rsidR="00641F9C">
              <w:rPr>
                <w:rFonts w:ascii="Times New Roman" w:hAnsi="Times New Roman" w:eastAsia="Times New Roman"/>
                <w:lang w:val="en-US"/>
              </w:rPr>
              <w:t>risk assessment area</w:t>
            </w:r>
            <w:r w:rsidRPr="0089176B">
              <w:rPr>
                <w:rFonts w:ascii="Times New Roman" w:hAnsi="Times New Roman" w:eastAsia="Times New Roman"/>
                <w:lang w:val="en-US"/>
              </w:rPr>
              <w:t>.</w:t>
            </w:r>
          </w:p>
        </w:tc>
      </w:tr>
    </w:tbl>
    <w:p w:rsidRPr="0089176B" w:rsidR="00962A59" w:rsidP="00693B45" w:rsidRDefault="00962A59" w14:paraId="04FF8B92" w14:textId="77777777">
      <w:pPr>
        <w:snapToGrid w:val="0"/>
        <w:rPr>
          <w:rFonts w:ascii="Times New Roman" w:hAnsi="Times New Roman"/>
          <w:sz w:val="24"/>
          <w:szCs w:val="24"/>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962A59" w:rsidTr="00527A97" w14:paraId="6ACFBB6C" w14:textId="77777777">
        <w:tc>
          <w:tcPr>
            <w:tcW w:w="1536" w:type="dxa"/>
            <w:shd w:val="clear" w:color="auto" w:fill="auto"/>
          </w:tcPr>
          <w:p w:rsidRPr="0089176B" w:rsidR="00962A59" w:rsidP="00527A97" w:rsidRDefault="00962A59" w14:paraId="5A9A183C"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962A59" w:rsidP="00527A97" w:rsidRDefault="00962A59" w14:paraId="64A0987A" w14:textId="77777777">
            <w:pPr>
              <w:spacing w:after="0"/>
              <w:rPr>
                <w:rFonts w:ascii="Times New Roman" w:hAnsi="Times New Roman"/>
                <w:lang w:val="en-US"/>
              </w:rPr>
            </w:pPr>
            <w:r w:rsidRPr="0089176B">
              <w:rPr>
                <w:rFonts w:ascii="Times New Roman" w:hAnsi="Times New Roman"/>
                <w:lang w:val="en-US"/>
              </w:rPr>
              <w:t>very unlikely</w:t>
            </w:r>
          </w:p>
          <w:p w:rsidRPr="0089176B" w:rsidR="00962A59" w:rsidP="00527A97" w:rsidRDefault="00962A59" w14:paraId="000662A1" w14:textId="77777777">
            <w:pPr>
              <w:spacing w:after="0"/>
              <w:rPr>
                <w:rFonts w:ascii="Times New Roman" w:hAnsi="Times New Roman"/>
                <w:lang w:val="en-US"/>
              </w:rPr>
            </w:pPr>
            <w:r w:rsidRPr="0089176B">
              <w:rPr>
                <w:rFonts w:ascii="Times New Roman" w:hAnsi="Times New Roman"/>
                <w:lang w:val="en-US"/>
              </w:rPr>
              <w:t>unlikely</w:t>
            </w:r>
          </w:p>
          <w:p w:rsidRPr="0089176B" w:rsidR="00962A59" w:rsidP="00527A97" w:rsidRDefault="00962A59" w14:paraId="100279F5" w14:textId="77777777">
            <w:pPr>
              <w:spacing w:after="0"/>
              <w:rPr>
                <w:rFonts w:ascii="Times New Roman" w:hAnsi="Times New Roman"/>
                <w:lang w:val="en-US"/>
              </w:rPr>
            </w:pPr>
            <w:r w:rsidRPr="0089176B">
              <w:rPr>
                <w:rFonts w:ascii="Times New Roman" w:hAnsi="Times New Roman"/>
                <w:lang w:val="en-US"/>
              </w:rPr>
              <w:t>moderately likely</w:t>
            </w:r>
          </w:p>
          <w:p w:rsidRPr="0089176B" w:rsidR="00962A59" w:rsidP="00527A97" w:rsidRDefault="00962A59" w14:paraId="4A0D59B6" w14:textId="77777777">
            <w:pPr>
              <w:spacing w:after="0"/>
              <w:rPr>
                <w:rFonts w:ascii="Times New Roman" w:hAnsi="Times New Roman"/>
                <w:lang w:val="en-US"/>
              </w:rPr>
            </w:pPr>
            <w:r w:rsidRPr="0089176B">
              <w:rPr>
                <w:rFonts w:ascii="Times New Roman" w:hAnsi="Times New Roman"/>
                <w:lang w:val="en-US"/>
              </w:rPr>
              <w:t>likely</w:t>
            </w:r>
          </w:p>
          <w:p w:rsidRPr="0089176B" w:rsidR="00962A59" w:rsidP="00527A97" w:rsidRDefault="00962A59" w14:paraId="7D377AF7" w14:textId="77777777">
            <w:pPr>
              <w:snapToGrid w:val="0"/>
              <w:spacing w:after="0"/>
              <w:rPr>
                <w:rFonts w:ascii="Times New Roman" w:hAnsi="Times New Roman"/>
                <w:b/>
                <w:bCs/>
                <w:lang w:val="en-GB"/>
              </w:rPr>
            </w:pPr>
            <w:r w:rsidRPr="0089176B">
              <w:rPr>
                <w:rFonts w:ascii="Times New Roman" w:hAnsi="Times New Roman"/>
                <w:b/>
                <w:bCs/>
              </w:rPr>
              <w:t>very likely</w:t>
            </w:r>
          </w:p>
        </w:tc>
        <w:tc>
          <w:tcPr>
            <w:tcW w:w="1843" w:type="dxa"/>
          </w:tcPr>
          <w:p w:rsidRPr="0089176B" w:rsidR="00962A59" w:rsidP="00527A97" w:rsidRDefault="00962A59" w14:paraId="54755A47"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962A59" w:rsidP="00527A97" w:rsidRDefault="00962A59" w14:paraId="35153C12" w14:textId="77777777">
            <w:pPr>
              <w:spacing w:after="0"/>
              <w:rPr>
                <w:rFonts w:ascii="Times New Roman" w:hAnsi="Times New Roman"/>
              </w:rPr>
            </w:pPr>
            <w:r w:rsidRPr="0089176B">
              <w:rPr>
                <w:rFonts w:ascii="Times New Roman" w:hAnsi="Times New Roman"/>
              </w:rPr>
              <w:t>low</w:t>
            </w:r>
          </w:p>
          <w:p w:rsidRPr="0089176B" w:rsidR="00962A59" w:rsidP="00527A97" w:rsidRDefault="00962A59" w14:paraId="0AAE560F" w14:textId="77777777">
            <w:pPr>
              <w:spacing w:after="0"/>
              <w:rPr>
                <w:rFonts w:ascii="Times New Roman" w:hAnsi="Times New Roman"/>
                <w:b/>
                <w:bCs/>
              </w:rPr>
            </w:pPr>
            <w:r w:rsidRPr="0089176B">
              <w:rPr>
                <w:rFonts w:ascii="Times New Roman" w:hAnsi="Times New Roman"/>
                <w:b/>
                <w:bCs/>
              </w:rPr>
              <w:t>medium</w:t>
            </w:r>
          </w:p>
          <w:p w:rsidRPr="0089176B" w:rsidR="00962A59" w:rsidP="00527A97" w:rsidRDefault="00962A59" w14:paraId="5D2836EB" w14:textId="77777777">
            <w:pPr>
              <w:snapToGrid w:val="0"/>
              <w:spacing w:after="0"/>
              <w:rPr>
                <w:rFonts w:ascii="Times New Roman" w:hAnsi="Times New Roman"/>
              </w:rPr>
            </w:pPr>
            <w:r w:rsidRPr="0089176B">
              <w:rPr>
                <w:rFonts w:ascii="Times New Roman" w:hAnsi="Times New Roman"/>
              </w:rPr>
              <w:t>high</w:t>
            </w:r>
          </w:p>
        </w:tc>
      </w:tr>
    </w:tbl>
    <w:p w:rsidRPr="0089176B" w:rsidR="00962A59" w:rsidP="00693B45" w:rsidRDefault="00962A59" w14:paraId="3E560736" w14:textId="77777777">
      <w:pPr>
        <w:snapToGrid w:val="0"/>
        <w:rPr>
          <w:rFonts w:ascii="Times New Roman" w:hAnsi="Times New Roman"/>
          <w:sz w:val="24"/>
          <w:szCs w:val="24"/>
          <w:lang w:val="en-US"/>
        </w:rPr>
      </w:pPr>
    </w:p>
    <w:p w:rsidRPr="0089176B" w:rsidR="009F230E" w:rsidP="009F230E" w:rsidRDefault="009F230E" w14:paraId="6368CCA8" w14:textId="44262561">
      <w:pPr>
        <w:snapToGrid w:val="0"/>
        <w:jc w:val="both"/>
        <w:rPr>
          <w:rFonts w:ascii="Times New Roman" w:hAnsi="Times New Roman"/>
          <w:lang w:val="en-US"/>
        </w:rPr>
      </w:pPr>
      <w:r w:rsidRPr="0089176B">
        <w:rPr>
          <w:rFonts w:ascii="Times New Roman" w:hAnsi="Times New Roman"/>
          <w:lang w:val="en-US"/>
        </w:rPr>
        <w:t xml:space="preserve">The cross-border population of </w:t>
      </w:r>
      <w:r w:rsidRPr="0089176B">
        <w:rPr>
          <w:rFonts w:ascii="Times New Roman" w:hAnsi="Times New Roman"/>
          <w:i/>
          <w:iCs/>
          <w:lang w:val="en-US"/>
        </w:rPr>
        <w:t>C. canadensis</w:t>
      </w:r>
      <w:r w:rsidRPr="0089176B">
        <w:rPr>
          <w:rFonts w:ascii="Times New Roman" w:hAnsi="Times New Roman"/>
          <w:lang w:val="en-US"/>
        </w:rPr>
        <w:t xml:space="preserve"> in Finland and the Russian Federation ensures that the species enters the risk assessment area on a regular base. </w:t>
      </w:r>
      <w:r w:rsidRPr="0089176B" w:rsidR="00103219">
        <w:rPr>
          <w:rFonts w:ascii="Times New Roman" w:hAnsi="Times New Roman"/>
          <w:lang w:val="en-US"/>
        </w:rPr>
        <w:t xml:space="preserve">In the long term, there is a </w:t>
      </w:r>
      <w:r w:rsidRPr="0089176B">
        <w:rPr>
          <w:rFonts w:ascii="Times New Roman" w:hAnsi="Times New Roman"/>
          <w:lang w:val="en-US"/>
        </w:rPr>
        <w:t xml:space="preserve">real risk for this population to enter Estonia or Latvia. This risk </w:t>
      </w:r>
      <w:r w:rsidRPr="0089176B" w:rsidR="00103219">
        <w:rPr>
          <w:rFonts w:ascii="Times New Roman" w:hAnsi="Times New Roman"/>
          <w:lang w:val="en-US"/>
        </w:rPr>
        <w:t xml:space="preserve">of entry through natural dispersal </w:t>
      </w:r>
      <w:r w:rsidRPr="0089176B">
        <w:rPr>
          <w:rFonts w:ascii="Times New Roman" w:hAnsi="Times New Roman"/>
          <w:lang w:val="en-US"/>
        </w:rPr>
        <w:t>is currently unique to the boreal region</w:t>
      </w:r>
      <w:r w:rsidRPr="0089176B" w:rsidR="00C647F4">
        <w:rPr>
          <w:rFonts w:ascii="Times New Roman" w:hAnsi="Times New Roman"/>
          <w:lang w:val="en-US"/>
        </w:rPr>
        <w:t xml:space="preserve"> (Qu. 1.2b-1.8b)</w:t>
      </w:r>
      <w:r w:rsidRPr="0089176B">
        <w:rPr>
          <w:rFonts w:ascii="Times New Roman" w:hAnsi="Times New Roman"/>
          <w:lang w:val="en-US"/>
        </w:rPr>
        <w:t>.</w:t>
      </w:r>
    </w:p>
    <w:p w:rsidR="009F230E" w:rsidP="009F230E" w:rsidRDefault="00103219" w14:paraId="172B8671" w14:textId="37AAC587">
      <w:pPr>
        <w:snapToGrid w:val="0"/>
        <w:jc w:val="both"/>
        <w:rPr>
          <w:rFonts w:ascii="Times New Roman" w:hAnsi="Times New Roman"/>
          <w:lang w:val="en-US"/>
        </w:rPr>
      </w:pPr>
      <w:r w:rsidRPr="0089176B">
        <w:rPr>
          <w:rFonts w:ascii="Times New Roman" w:hAnsi="Times New Roman"/>
          <w:lang w:val="en-US"/>
        </w:rPr>
        <w:t xml:space="preserve">A lower but widespread risk exists for </w:t>
      </w:r>
      <w:r w:rsidRPr="0089176B">
        <w:rPr>
          <w:rFonts w:ascii="Times New Roman" w:hAnsi="Times New Roman"/>
          <w:i/>
          <w:iCs/>
          <w:lang w:val="en-US"/>
        </w:rPr>
        <w:t>C. canadensis</w:t>
      </w:r>
      <w:r w:rsidRPr="0089176B">
        <w:rPr>
          <w:rFonts w:ascii="Times New Roman" w:hAnsi="Times New Roman"/>
          <w:lang w:val="en-US"/>
        </w:rPr>
        <w:t xml:space="preserve"> to enter the environment from captivity. Reported holdings are few, and include few individuals, but are geographically dispersed. Yet, the true number of specimens in the risk </w:t>
      </w:r>
      <w:r w:rsidRPr="0089176B" w:rsidR="00C762A1">
        <w:rPr>
          <w:rFonts w:ascii="Times New Roman" w:hAnsi="Times New Roman"/>
          <w:lang w:val="en-US"/>
        </w:rPr>
        <w:t>assessment</w:t>
      </w:r>
      <w:r w:rsidRPr="0089176B">
        <w:rPr>
          <w:rFonts w:ascii="Times New Roman" w:hAnsi="Times New Roman"/>
          <w:lang w:val="en-US"/>
        </w:rPr>
        <w:t xml:space="preserve"> area remains unknown. </w:t>
      </w:r>
      <w:r w:rsidRPr="0089176B" w:rsidR="00C762A1">
        <w:rPr>
          <w:rFonts w:ascii="Times New Roman" w:hAnsi="Times New Roman"/>
          <w:lang w:val="en-US"/>
        </w:rPr>
        <w:t>Although</w:t>
      </w:r>
      <w:r w:rsidRPr="0089176B">
        <w:rPr>
          <w:rFonts w:ascii="Times New Roman" w:hAnsi="Times New Roman"/>
          <w:lang w:val="en-US"/>
        </w:rPr>
        <w:t xml:space="preserve"> beavers in such holdings are generally well-contained, the risk of escape can never be completely excluded, as exemplified by a few reported cases</w:t>
      </w:r>
      <w:r w:rsidRPr="0089176B" w:rsidR="00C647F4">
        <w:rPr>
          <w:rFonts w:ascii="Times New Roman" w:hAnsi="Times New Roman"/>
          <w:lang w:val="en-US"/>
        </w:rPr>
        <w:t xml:space="preserve"> (Qu. 1.2a-1.8a)</w:t>
      </w:r>
      <w:r w:rsidRPr="0089176B">
        <w:rPr>
          <w:rFonts w:ascii="Times New Roman" w:hAnsi="Times New Roman"/>
          <w:lang w:val="en-US"/>
        </w:rPr>
        <w:t>.</w:t>
      </w:r>
    </w:p>
    <w:p w:rsidRPr="0089176B" w:rsidR="00A45D47" w:rsidP="009F230E" w:rsidRDefault="00A45D47" w14:paraId="31FACBE2"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962A59" w:rsidTr="00B94B35" w14:paraId="010DEA32" w14:textId="77777777">
        <w:tc>
          <w:tcPr>
            <w:tcW w:w="9212" w:type="dxa"/>
            <w:shd w:val="clear" w:color="auto" w:fill="auto"/>
          </w:tcPr>
          <w:p w:rsidRPr="0089176B" w:rsidR="00962A59" w:rsidP="00B94B35" w:rsidRDefault="00962A59" w14:paraId="1BD09ED3" w14:textId="77777777">
            <w:pPr>
              <w:snapToGrid w:val="0"/>
              <w:spacing w:after="120" w:line="240" w:lineRule="auto"/>
              <w:rPr>
                <w:rFonts w:ascii="Times New Roman" w:hAnsi="Times New Roman"/>
                <w:b/>
                <w:lang w:val="en-US"/>
              </w:rPr>
            </w:pPr>
            <w:r w:rsidRPr="0089176B">
              <w:rPr>
                <w:rFonts w:ascii="Times New Roman" w:hAnsi="Times New Roman"/>
                <w:b/>
                <w:lang w:val="en-US"/>
              </w:rPr>
              <w:t>Qu. 1.</w:t>
            </w:r>
            <w:r w:rsidRPr="0089176B" w:rsidR="009E760B">
              <w:rPr>
                <w:rFonts w:ascii="Times New Roman" w:hAnsi="Times New Roman"/>
                <w:b/>
                <w:lang w:val="en-US"/>
              </w:rPr>
              <w:t>10</w:t>
            </w:r>
            <w:r w:rsidRPr="0089176B">
              <w:rPr>
                <w:rFonts w:ascii="Times New Roman" w:hAnsi="Times New Roman"/>
                <w:b/>
                <w:lang w:val="en-US"/>
              </w:rPr>
              <w:t xml:space="preserve">. Estimate the overall likelihood of introduction into the risk assessment area </w:t>
            </w:r>
            <w:r w:rsidRPr="0089176B" w:rsidR="00BD6280">
              <w:rPr>
                <w:rFonts w:ascii="Times New Roman" w:hAnsi="Times New Roman"/>
                <w:b/>
                <w:lang w:val="en-US"/>
              </w:rPr>
              <w:t xml:space="preserve">or entry into the </w:t>
            </w:r>
            <w:r w:rsidRPr="0089176B" w:rsidR="00641F9C">
              <w:rPr>
                <w:rFonts w:ascii="Times New Roman" w:hAnsi="Times New Roman"/>
                <w:b/>
                <w:lang w:val="en-US"/>
              </w:rPr>
              <w:t>environment</w:t>
            </w:r>
            <w:r w:rsidRPr="0089176B" w:rsidR="00BD6280">
              <w:rPr>
                <w:rFonts w:ascii="Times New Roman" w:hAnsi="Times New Roman"/>
                <w:b/>
                <w:lang w:val="en-US"/>
              </w:rPr>
              <w:t xml:space="preserve"> </w:t>
            </w:r>
            <w:r w:rsidRPr="0089176B">
              <w:rPr>
                <w:rFonts w:ascii="Times New Roman" w:hAnsi="Times New Roman"/>
                <w:b/>
                <w:lang w:val="en-US"/>
              </w:rPr>
              <w:t xml:space="preserve">based on all pathways in foreseeable climate change conditions? </w:t>
            </w:r>
          </w:p>
          <w:p w:rsidRPr="0089176B" w:rsidR="00962A59" w:rsidP="00B94B35" w:rsidRDefault="00962A59" w14:paraId="2D69BBF3" w14:textId="77777777">
            <w:pPr>
              <w:suppressAutoHyphens/>
              <w:spacing w:after="120" w:line="240" w:lineRule="auto"/>
              <w:contextualSpacing/>
              <w:rPr>
                <w:rFonts w:ascii="Times New Roman" w:hAnsi="Times New Roman" w:eastAsia="Times New Roman"/>
                <w:lang w:val="en-GB" w:eastAsia="ar-SA"/>
              </w:rPr>
            </w:pPr>
            <w:r w:rsidRPr="0089176B">
              <w:rPr>
                <w:rFonts w:ascii="Times New Roman" w:hAnsi="Times New Roman" w:eastAsia="Times New Roman"/>
                <w:lang w:val="en-GB" w:eastAsia="ar-SA"/>
              </w:rPr>
              <w:t>Thorough assessment of the risk of introduction in relevant biogeographical regions in foreseeable climate change conditions: explaining how foreseeable climate change conditions will influence this risk.</w:t>
            </w:r>
          </w:p>
          <w:p w:rsidRPr="0089176B" w:rsidR="00962A59" w:rsidP="00B94B35" w:rsidRDefault="00962A59" w14:paraId="4C5C3510" w14:textId="77777777">
            <w:pPr>
              <w:suppressAutoHyphens/>
              <w:spacing w:after="120" w:line="240" w:lineRule="auto"/>
              <w:contextualSpacing/>
              <w:rPr>
                <w:rFonts w:ascii="Times New Roman" w:hAnsi="Times New Roman" w:eastAsia="Times New Roman"/>
                <w:lang w:val="en-GB" w:eastAsia="ar-SA"/>
              </w:rPr>
            </w:pPr>
          </w:p>
          <w:p w:rsidRPr="0089176B" w:rsidR="00962A59" w:rsidP="00B94B35" w:rsidRDefault="00962A59" w14:paraId="086C9436" w14:textId="77777777">
            <w:pPr>
              <w:suppressAutoHyphens/>
              <w:spacing w:after="120" w:line="240" w:lineRule="auto"/>
              <w:jc w:val="both"/>
              <w:rPr>
                <w:rFonts w:ascii="Times New Roman" w:hAnsi="Times New Roman"/>
                <w:lang w:val="en-GB" w:eastAsia="ar-SA"/>
              </w:rPr>
            </w:pPr>
            <w:r w:rsidRPr="0089176B">
              <w:rPr>
                <w:rFonts w:ascii="Times New Roman" w:hAnsi="Times New Roman"/>
                <w:lang w:val="en-GB" w:eastAsia="ar-SA"/>
              </w:rPr>
              <w:t xml:space="preserve">With regard to climate change, provide information on </w:t>
            </w:r>
          </w:p>
          <w:p w:rsidRPr="0089176B" w:rsidR="00962A59" w:rsidP="00B94B35" w:rsidRDefault="00962A59" w14:paraId="487E9696" w14:textId="77777777">
            <w:pPr>
              <w:numPr>
                <w:ilvl w:val="0"/>
                <w:numId w:val="1"/>
              </w:numPr>
              <w:suppressAutoHyphens/>
              <w:spacing w:after="120" w:line="240" w:lineRule="auto"/>
              <w:ind w:left="425" w:hanging="425"/>
              <w:jc w:val="both"/>
              <w:rPr>
                <w:rFonts w:ascii="Times New Roman" w:hAnsi="Times New Roman"/>
                <w:lang w:val="en-GB" w:eastAsia="ar-SA"/>
              </w:rPr>
            </w:pPr>
            <w:r w:rsidRPr="0089176B">
              <w:rPr>
                <w:rFonts w:ascii="Times New Roman" w:hAnsi="Times New Roman"/>
                <w:lang w:val="en-GB" w:eastAsia="ar-SA"/>
              </w:rPr>
              <w:t xml:space="preserve">the applied timeframe (e.g. 2050/2070) </w:t>
            </w:r>
          </w:p>
          <w:p w:rsidRPr="0089176B" w:rsidR="00962A59" w:rsidP="00B94B35" w:rsidRDefault="00962A59" w14:paraId="3B63D075" w14:textId="77777777">
            <w:pPr>
              <w:numPr>
                <w:ilvl w:val="0"/>
                <w:numId w:val="1"/>
              </w:numPr>
              <w:suppressAutoHyphens/>
              <w:spacing w:after="120" w:line="240" w:lineRule="auto"/>
              <w:ind w:left="425" w:hanging="425"/>
              <w:jc w:val="both"/>
              <w:rPr>
                <w:rFonts w:ascii="Times New Roman" w:hAnsi="Times New Roman"/>
                <w:lang w:val="en-GB" w:eastAsia="ar-SA"/>
              </w:rPr>
            </w:pPr>
            <w:r w:rsidRPr="0089176B">
              <w:rPr>
                <w:rFonts w:ascii="Times New Roman" w:hAnsi="Times New Roman"/>
                <w:lang w:val="en-GB" w:eastAsia="ar-SA"/>
              </w:rPr>
              <w:t xml:space="preserve">the applied scenario (e.g. RCP 4.5) </w:t>
            </w:r>
          </w:p>
          <w:p w:rsidRPr="0089176B" w:rsidR="00962A59" w:rsidP="00B94B35" w:rsidRDefault="00962A59" w14:paraId="7F40FBC8" w14:textId="77777777">
            <w:pPr>
              <w:numPr>
                <w:ilvl w:val="0"/>
                <w:numId w:val="1"/>
              </w:numPr>
              <w:suppressAutoHyphens/>
              <w:spacing w:after="120" w:line="240" w:lineRule="auto"/>
              <w:ind w:left="425" w:hanging="425"/>
              <w:jc w:val="both"/>
              <w:rPr>
                <w:rFonts w:ascii="Times New Roman" w:hAnsi="Times New Roman"/>
                <w:lang w:val="en-GB" w:eastAsia="ar-SA"/>
              </w:rPr>
            </w:pPr>
            <w:r w:rsidRPr="0089176B">
              <w:rPr>
                <w:rFonts w:ascii="Times New Roman" w:hAnsi="Times New Roman"/>
                <w:lang w:val="en-GB" w:eastAsia="ar-SA"/>
              </w:rPr>
              <w:t xml:space="preserve">what aspects of climate change are most likely to affect the likelihood of introduction (e.g. change in trade or user preferences) </w:t>
            </w:r>
          </w:p>
          <w:p w:rsidRPr="0089176B" w:rsidR="00962A59" w:rsidP="00B94B35" w:rsidRDefault="00962A59" w14:paraId="7B081B58" w14:textId="77777777">
            <w:pPr>
              <w:snapToGrid w:val="0"/>
              <w:spacing w:after="120" w:line="240" w:lineRule="auto"/>
              <w:rPr>
                <w:rFonts w:ascii="Times New Roman" w:hAnsi="Times New Roman"/>
                <w:lang w:val="en-US"/>
              </w:rPr>
            </w:pPr>
            <w:r w:rsidRPr="0089176B">
              <w:rPr>
                <w:rFonts w:ascii="Times New Roman" w:hAnsi="Times New Roman"/>
                <w:lang w:val="en-GB" w:eastAsia="ar-SA"/>
              </w:rPr>
              <w:t xml:space="preserve">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w:t>
            </w:r>
            <w:r w:rsidRPr="0089176B">
              <w:rPr>
                <w:rFonts w:ascii="Times New Roman" w:hAnsi="Times New Roman"/>
                <w:lang w:val="en-GB" w:eastAsia="ar-SA"/>
              </w:rPr>
              <w:t>and RCP 4.5 (likely range of 0.9-2.0°C global warming increase by 2065). Otherwise, the choice of the assessed scenario has to be explained.</w:t>
            </w:r>
          </w:p>
        </w:tc>
      </w:tr>
    </w:tbl>
    <w:p w:rsidRPr="0089176B" w:rsidR="00962A59" w:rsidP="00F72739" w:rsidRDefault="00962A59" w14:paraId="0DDE30F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962A59" w:rsidTr="00527A97" w14:paraId="7046C86C" w14:textId="77777777">
        <w:tc>
          <w:tcPr>
            <w:tcW w:w="1536" w:type="dxa"/>
            <w:shd w:val="clear" w:color="auto" w:fill="auto"/>
          </w:tcPr>
          <w:p w:rsidRPr="0089176B" w:rsidR="00962A59" w:rsidP="00527A97" w:rsidRDefault="00962A59" w14:paraId="200870E9"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962A59" w:rsidP="00527A97" w:rsidRDefault="00962A59" w14:paraId="7EE05413" w14:textId="77777777">
            <w:pPr>
              <w:spacing w:after="0"/>
              <w:rPr>
                <w:rFonts w:ascii="Times New Roman" w:hAnsi="Times New Roman"/>
                <w:lang w:val="en-US"/>
              </w:rPr>
            </w:pPr>
            <w:r w:rsidRPr="0089176B">
              <w:rPr>
                <w:rFonts w:ascii="Times New Roman" w:hAnsi="Times New Roman"/>
                <w:lang w:val="en-US"/>
              </w:rPr>
              <w:t>very unlikely</w:t>
            </w:r>
          </w:p>
          <w:p w:rsidRPr="0089176B" w:rsidR="00962A59" w:rsidP="00527A97" w:rsidRDefault="00962A59" w14:paraId="7F0652A6" w14:textId="77777777">
            <w:pPr>
              <w:spacing w:after="0"/>
              <w:rPr>
                <w:rFonts w:ascii="Times New Roman" w:hAnsi="Times New Roman"/>
                <w:lang w:val="en-US"/>
              </w:rPr>
            </w:pPr>
            <w:r w:rsidRPr="0089176B">
              <w:rPr>
                <w:rFonts w:ascii="Times New Roman" w:hAnsi="Times New Roman"/>
                <w:lang w:val="en-US"/>
              </w:rPr>
              <w:t>unlikely</w:t>
            </w:r>
          </w:p>
          <w:p w:rsidRPr="0089176B" w:rsidR="00962A59" w:rsidP="00527A97" w:rsidRDefault="00962A59" w14:paraId="309DA88F" w14:textId="77777777">
            <w:pPr>
              <w:spacing w:after="0"/>
              <w:rPr>
                <w:rFonts w:ascii="Times New Roman" w:hAnsi="Times New Roman"/>
                <w:lang w:val="en-US"/>
              </w:rPr>
            </w:pPr>
            <w:r w:rsidRPr="0089176B">
              <w:rPr>
                <w:rFonts w:ascii="Times New Roman" w:hAnsi="Times New Roman"/>
                <w:lang w:val="en-US"/>
              </w:rPr>
              <w:t>moderately likely</w:t>
            </w:r>
          </w:p>
          <w:p w:rsidRPr="0089176B" w:rsidR="00962A59" w:rsidP="00527A97" w:rsidRDefault="00962A59" w14:paraId="2B585256" w14:textId="77777777">
            <w:pPr>
              <w:spacing w:after="0"/>
              <w:rPr>
                <w:rFonts w:ascii="Times New Roman" w:hAnsi="Times New Roman"/>
                <w:lang w:val="en-US"/>
              </w:rPr>
            </w:pPr>
            <w:r w:rsidRPr="0089176B">
              <w:rPr>
                <w:rFonts w:ascii="Times New Roman" w:hAnsi="Times New Roman"/>
                <w:lang w:val="en-US"/>
              </w:rPr>
              <w:t>likely</w:t>
            </w:r>
          </w:p>
          <w:p w:rsidRPr="0089176B" w:rsidR="00962A59" w:rsidP="00527A97" w:rsidRDefault="00962A59" w14:paraId="765B85A8" w14:textId="77777777">
            <w:pPr>
              <w:snapToGrid w:val="0"/>
              <w:spacing w:after="0"/>
              <w:rPr>
                <w:rFonts w:ascii="Times New Roman" w:hAnsi="Times New Roman"/>
                <w:b/>
                <w:bCs/>
                <w:lang w:val="en-GB"/>
              </w:rPr>
            </w:pPr>
            <w:r w:rsidRPr="0089176B">
              <w:rPr>
                <w:rFonts w:ascii="Times New Roman" w:hAnsi="Times New Roman"/>
                <w:b/>
                <w:bCs/>
              </w:rPr>
              <w:t>very likely</w:t>
            </w:r>
          </w:p>
        </w:tc>
        <w:tc>
          <w:tcPr>
            <w:tcW w:w="1843" w:type="dxa"/>
          </w:tcPr>
          <w:p w:rsidRPr="0089176B" w:rsidR="00962A59" w:rsidP="00527A97" w:rsidRDefault="00962A59" w14:paraId="302364C2"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962A59" w:rsidP="00527A97" w:rsidRDefault="00962A59" w14:paraId="58DD4183" w14:textId="77777777">
            <w:pPr>
              <w:spacing w:after="0"/>
              <w:rPr>
                <w:rFonts w:ascii="Times New Roman" w:hAnsi="Times New Roman"/>
              </w:rPr>
            </w:pPr>
            <w:r w:rsidRPr="0089176B">
              <w:rPr>
                <w:rFonts w:ascii="Times New Roman" w:hAnsi="Times New Roman"/>
              </w:rPr>
              <w:t>low</w:t>
            </w:r>
          </w:p>
          <w:p w:rsidRPr="0089176B" w:rsidR="00962A59" w:rsidP="00527A97" w:rsidRDefault="00962A59" w14:paraId="3B273307" w14:textId="77777777">
            <w:pPr>
              <w:spacing w:after="0"/>
              <w:rPr>
                <w:rFonts w:ascii="Times New Roman" w:hAnsi="Times New Roman"/>
                <w:b/>
                <w:bCs/>
              </w:rPr>
            </w:pPr>
            <w:r w:rsidRPr="0089176B">
              <w:rPr>
                <w:rFonts w:ascii="Times New Roman" w:hAnsi="Times New Roman"/>
                <w:b/>
                <w:bCs/>
              </w:rPr>
              <w:t>medium</w:t>
            </w:r>
          </w:p>
          <w:p w:rsidRPr="0089176B" w:rsidR="00962A59" w:rsidP="00527A97" w:rsidRDefault="00962A59" w14:paraId="69DD77B8" w14:textId="77777777">
            <w:pPr>
              <w:snapToGrid w:val="0"/>
              <w:spacing w:after="0"/>
              <w:rPr>
                <w:rFonts w:ascii="Times New Roman" w:hAnsi="Times New Roman"/>
              </w:rPr>
            </w:pPr>
            <w:r w:rsidRPr="0089176B">
              <w:rPr>
                <w:rFonts w:ascii="Times New Roman" w:hAnsi="Times New Roman"/>
              </w:rPr>
              <w:t>high</w:t>
            </w:r>
          </w:p>
        </w:tc>
      </w:tr>
    </w:tbl>
    <w:p w:rsidRPr="0089176B" w:rsidR="00F72739" w:rsidP="00F72739" w:rsidRDefault="00F72739" w14:paraId="6683DDBB" w14:textId="77777777">
      <w:pPr>
        <w:snapToGrid w:val="0"/>
        <w:rPr>
          <w:rFonts w:ascii="Times New Roman" w:hAnsi="Times New Roman"/>
          <w:lang w:val="en-US"/>
        </w:rPr>
      </w:pPr>
    </w:p>
    <w:p w:rsidRPr="0089176B" w:rsidR="00B63CAD" w:rsidP="00B63CAD" w:rsidRDefault="00B63CAD" w14:paraId="53980981" w14:textId="5A80E784">
      <w:pPr>
        <w:snapToGrid w:val="0"/>
        <w:jc w:val="both"/>
        <w:rPr>
          <w:rFonts w:ascii="Times New Roman" w:hAnsi="Times New Roman"/>
          <w:lang w:val="en-US"/>
        </w:rPr>
      </w:pPr>
      <w:r w:rsidRPr="0089176B">
        <w:rPr>
          <w:rFonts w:ascii="Times New Roman" w:hAnsi="Times New Roman"/>
          <w:lang w:val="en-US"/>
        </w:rPr>
        <w:t xml:space="preserve">Under foreseeable climate change conditions, the risk of entry of </w:t>
      </w:r>
      <w:r w:rsidRPr="0089176B">
        <w:rPr>
          <w:rFonts w:ascii="Times New Roman" w:hAnsi="Times New Roman"/>
          <w:i/>
          <w:iCs/>
          <w:lang w:val="en-US"/>
        </w:rPr>
        <w:t>C. canadensis</w:t>
      </w:r>
      <w:r w:rsidRPr="0089176B">
        <w:rPr>
          <w:rFonts w:ascii="Times New Roman" w:hAnsi="Times New Roman"/>
          <w:lang w:val="en-US"/>
        </w:rPr>
        <w:t xml:space="preserve"> from captive populations (Qu. 1.2a-1.8a) is not expected to change. The likelihood for entry through natural dispersal (Qu. 1.2b-1.8b) might theoretically be increased since the severity of winter weather is considered a factor influencing litter size (Jenkins &amp; Busher 1979). That likelihood was already assessed </w:t>
      </w:r>
      <w:r w:rsidRPr="0089176B" w:rsidR="00D901A2">
        <w:rPr>
          <w:rFonts w:ascii="Times New Roman" w:hAnsi="Times New Roman"/>
          <w:lang w:val="en-US"/>
        </w:rPr>
        <w:t>as</w:t>
      </w:r>
      <w:r w:rsidRPr="0089176B">
        <w:rPr>
          <w:rFonts w:ascii="Times New Roman" w:hAnsi="Times New Roman"/>
          <w:lang w:val="en-US"/>
        </w:rPr>
        <w:t xml:space="preserve"> maximal.</w:t>
      </w:r>
    </w:p>
    <w:p w:rsidRPr="0089176B" w:rsidR="00693B45" w:rsidP="001026A1" w:rsidRDefault="00891358" w14:paraId="2BB0ABDD" w14:textId="77777777">
      <w:pPr>
        <w:pStyle w:val="berschrift2"/>
        <w:rPr>
          <w:rFonts w:ascii="Times New Roman" w:hAnsi="Times New Roman"/>
          <w:i w:val="0"/>
          <w:lang w:val="en-US"/>
        </w:rPr>
      </w:pPr>
      <w:r w:rsidRPr="0089176B">
        <w:rPr>
          <w:lang w:val="en-US"/>
        </w:rPr>
        <w:br w:type="page"/>
      </w:r>
      <w:bookmarkStart w:name="_Toc148463348" w:id="12"/>
      <w:r w:rsidRPr="0089176B" w:rsidR="00BB3969">
        <w:rPr>
          <w:rFonts w:ascii="Times New Roman" w:hAnsi="Times New Roman"/>
          <w:i w:val="0"/>
          <w:lang w:val="en-US"/>
        </w:rPr>
        <w:t xml:space="preserve">2 </w:t>
      </w:r>
      <w:r w:rsidRPr="0089176B" w:rsidR="00693B45">
        <w:rPr>
          <w:rFonts w:ascii="Times New Roman" w:hAnsi="Times New Roman"/>
          <w:i w:val="0"/>
          <w:lang w:val="en-US"/>
        </w:rPr>
        <w:t>PROBABILITY OF ESTABLISHMENT</w:t>
      </w:r>
      <w:bookmarkEnd w:id="12"/>
      <w:r w:rsidRPr="0089176B" w:rsidR="00B939BB">
        <w:rPr>
          <w:rFonts w:ascii="Times New Roman" w:hAnsi="Times New Roman"/>
          <w:i w:val="0"/>
          <w:lang w:val="en-US"/>
        </w:rPr>
        <w:t xml:space="preserve"> </w:t>
      </w:r>
    </w:p>
    <w:p w:rsidRPr="0089176B" w:rsidR="009D1C10" w:rsidP="009D1C10" w:rsidRDefault="009D1C10" w14:paraId="33BDFC13" w14:textId="77777777">
      <w:pPr>
        <w:rPr>
          <w:rFonts w:ascii="Times New Roman" w:hAnsi="Times New Roman"/>
          <w:i/>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AC1FB6" w:rsidTr="00B94B35" w14:paraId="75035B9D" w14:textId="77777777">
        <w:tc>
          <w:tcPr>
            <w:tcW w:w="9212" w:type="dxa"/>
            <w:shd w:val="clear" w:color="auto" w:fill="auto"/>
          </w:tcPr>
          <w:p w:rsidRPr="0089176B" w:rsidR="00AC1FB6" w:rsidP="00B94B35" w:rsidRDefault="00AC1FB6" w14:paraId="1A7C46FC" w14:textId="77777777">
            <w:pPr>
              <w:snapToGrid w:val="0"/>
              <w:spacing w:after="120"/>
              <w:rPr>
                <w:rFonts w:ascii="Times New Roman" w:hAnsi="Times New Roman"/>
                <w:b/>
                <w:lang w:val="en-US"/>
              </w:rPr>
            </w:pPr>
            <w:r w:rsidRPr="0089176B">
              <w:rPr>
                <w:rFonts w:ascii="Times New Roman" w:hAnsi="Times New Roman"/>
                <w:b/>
                <w:lang w:val="en-US"/>
              </w:rPr>
              <w:t xml:space="preserve">Important instructions: </w:t>
            </w:r>
          </w:p>
          <w:p w:rsidRPr="0089176B" w:rsidR="00A9321D" w:rsidP="00B94B35" w:rsidRDefault="00AC1FB6" w14:paraId="2CBC0279" w14:textId="77777777">
            <w:pPr>
              <w:numPr>
                <w:ilvl w:val="0"/>
                <w:numId w:val="6"/>
              </w:numPr>
              <w:snapToGrid w:val="0"/>
              <w:spacing w:after="120"/>
              <w:rPr>
                <w:rFonts w:ascii="Times New Roman" w:hAnsi="Times New Roman"/>
                <w:lang w:val="en-US"/>
              </w:rPr>
            </w:pPr>
            <w:r w:rsidRPr="0089176B">
              <w:rPr>
                <w:rFonts w:ascii="Times New Roman" w:hAnsi="Times New Roman"/>
                <w:lang w:val="en-US"/>
              </w:rPr>
              <w:t>For organisms which are already established in parts of the risk assessment area</w:t>
            </w:r>
            <w:r w:rsidRPr="0089176B" w:rsidR="000C7D03">
              <w:rPr>
                <w:rFonts w:ascii="Times New Roman" w:hAnsi="Times New Roman"/>
                <w:lang w:val="en-US"/>
              </w:rPr>
              <w:t xml:space="preserve"> or have previously been eradicated</w:t>
            </w:r>
            <w:r w:rsidRPr="0089176B">
              <w:rPr>
                <w:rFonts w:ascii="Times New Roman" w:hAnsi="Times New Roman"/>
                <w:lang w:val="en-US"/>
              </w:rPr>
              <w:t xml:space="preserve">, </w:t>
            </w:r>
            <w:r w:rsidRPr="0089176B" w:rsidR="005717F4">
              <w:rPr>
                <w:rFonts w:ascii="Times New Roman" w:hAnsi="Times New Roman"/>
                <w:lang w:val="en-US"/>
              </w:rPr>
              <w:t>the likelihood of establishment should be scored as “very likely” by default</w:t>
            </w:r>
            <w:r w:rsidRPr="0089176B">
              <w:rPr>
                <w:rFonts w:ascii="Times New Roman" w:hAnsi="Times New Roman"/>
                <w:lang w:val="en-US"/>
              </w:rPr>
              <w:t xml:space="preserve">. </w:t>
            </w:r>
          </w:p>
          <w:p w:rsidRPr="0089176B" w:rsidR="00AC1FB6" w:rsidP="00EA1906" w:rsidRDefault="005717F4" w14:paraId="43B79607" w14:textId="77777777">
            <w:pPr>
              <w:numPr>
                <w:ilvl w:val="0"/>
                <w:numId w:val="6"/>
              </w:numPr>
              <w:snapToGrid w:val="0"/>
              <w:spacing w:after="120"/>
              <w:rPr>
                <w:rFonts w:ascii="Times New Roman" w:hAnsi="Times New Roman"/>
                <w:lang w:val="en-US"/>
              </w:rPr>
            </w:pPr>
            <w:r w:rsidRPr="0089176B">
              <w:rPr>
                <w:rFonts w:ascii="Times New Roman" w:hAnsi="Times New Roman"/>
                <w:lang w:val="en-US"/>
              </w:rPr>
              <w:t xml:space="preserve">Discuss the risk also for those parts of the risk assessment area, where the species is not yet established. </w:t>
            </w:r>
          </w:p>
        </w:tc>
      </w:tr>
    </w:tbl>
    <w:p w:rsidRPr="0089176B" w:rsidR="005717F4" w:rsidP="00693B45" w:rsidRDefault="005717F4" w14:paraId="1CDE8468"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AC1FB6" w:rsidTr="00B94B35" w14:paraId="1892F9AA" w14:textId="77777777">
        <w:tc>
          <w:tcPr>
            <w:tcW w:w="9212" w:type="dxa"/>
            <w:shd w:val="clear" w:color="auto" w:fill="auto"/>
          </w:tcPr>
          <w:p w:rsidRPr="0089176B" w:rsidR="00AC1FB6" w:rsidP="00BB3969" w:rsidRDefault="00AC1FB6" w14:paraId="1F8A52B0" w14:textId="77777777">
            <w:pPr>
              <w:snapToGrid w:val="0"/>
              <w:spacing w:after="120"/>
              <w:rPr>
                <w:rFonts w:ascii="Times New Roman" w:hAnsi="Times New Roman"/>
                <w:b/>
                <w:lang w:val="en-US"/>
              </w:rPr>
            </w:pPr>
            <w:r w:rsidRPr="0089176B">
              <w:rPr>
                <w:rFonts w:ascii="Times New Roman" w:hAnsi="Times New Roman"/>
                <w:b/>
                <w:lang w:val="en-US"/>
              </w:rPr>
              <w:t xml:space="preserve">Qu. </w:t>
            </w:r>
            <w:r w:rsidRPr="0089176B" w:rsidR="00BB3969">
              <w:rPr>
                <w:rFonts w:ascii="Times New Roman" w:hAnsi="Times New Roman"/>
                <w:b/>
                <w:lang w:val="en-US"/>
              </w:rPr>
              <w:t>2</w:t>
            </w:r>
            <w:r w:rsidRPr="0089176B">
              <w:rPr>
                <w:rFonts w:ascii="Times New Roman" w:hAnsi="Times New Roman"/>
                <w:b/>
                <w:lang w:val="en-US"/>
              </w:rPr>
              <w:t>.</w:t>
            </w:r>
            <w:r w:rsidRPr="0089176B" w:rsidR="006D206E">
              <w:rPr>
                <w:rFonts w:ascii="Times New Roman" w:hAnsi="Times New Roman"/>
                <w:b/>
                <w:lang w:val="en-US"/>
              </w:rPr>
              <w:t>1</w:t>
            </w:r>
            <w:r w:rsidRPr="0089176B">
              <w:rPr>
                <w:rFonts w:ascii="Times New Roman" w:hAnsi="Times New Roman"/>
                <w:b/>
                <w:lang w:val="en-US"/>
              </w:rPr>
              <w:t xml:space="preserve">. How likely is it that the organism will be able to establish in the risk assessment area based on </w:t>
            </w:r>
            <w:r w:rsidRPr="0089176B" w:rsidR="005717F4">
              <w:rPr>
                <w:rFonts w:ascii="Times New Roman" w:hAnsi="Times New Roman"/>
                <w:b/>
                <w:lang w:val="en-US"/>
              </w:rPr>
              <w:t xml:space="preserve">similarity of climatic and </w:t>
            </w:r>
            <w:r w:rsidRPr="0089176B">
              <w:rPr>
                <w:rFonts w:ascii="Times New Roman" w:hAnsi="Times New Roman"/>
                <w:b/>
                <w:lang w:val="en-US"/>
              </w:rPr>
              <w:t xml:space="preserve">abiotic conditions </w:t>
            </w:r>
            <w:r w:rsidRPr="0089176B" w:rsidR="005717F4">
              <w:rPr>
                <w:rFonts w:ascii="Times New Roman" w:hAnsi="Times New Roman"/>
                <w:b/>
                <w:lang w:val="en-US"/>
              </w:rPr>
              <w:t>in its distribution elsewhere in the world</w:t>
            </w:r>
            <w:r w:rsidRPr="0089176B">
              <w:rPr>
                <w:rFonts w:ascii="Times New Roman" w:hAnsi="Times New Roman"/>
                <w:b/>
                <w:lang w:val="en-US"/>
              </w:rPr>
              <w:t>?</w:t>
            </w:r>
          </w:p>
        </w:tc>
      </w:tr>
    </w:tbl>
    <w:p w:rsidRPr="0089176B" w:rsidR="00AC1FB6" w:rsidP="00693B45" w:rsidRDefault="00AC1FB6" w14:paraId="5980AC6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AC1FB6" w:rsidTr="00527A97" w14:paraId="7B791CDF" w14:textId="77777777">
        <w:tc>
          <w:tcPr>
            <w:tcW w:w="1536" w:type="dxa"/>
            <w:shd w:val="clear" w:color="auto" w:fill="auto"/>
          </w:tcPr>
          <w:p w:rsidRPr="0089176B" w:rsidR="00AC1FB6" w:rsidP="00527A97" w:rsidRDefault="00AC1FB6" w14:paraId="386397E2"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AC1FB6" w:rsidP="00527A97" w:rsidRDefault="00AC1FB6" w14:paraId="5FC67B1D" w14:textId="77777777">
            <w:pPr>
              <w:spacing w:after="0"/>
              <w:rPr>
                <w:rFonts w:ascii="Times New Roman" w:hAnsi="Times New Roman"/>
                <w:lang w:val="en-US"/>
              </w:rPr>
            </w:pPr>
            <w:r w:rsidRPr="0089176B">
              <w:rPr>
                <w:rFonts w:ascii="Times New Roman" w:hAnsi="Times New Roman"/>
                <w:lang w:val="en-US"/>
              </w:rPr>
              <w:t>very unlikely</w:t>
            </w:r>
          </w:p>
          <w:p w:rsidRPr="0089176B" w:rsidR="00AC1FB6" w:rsidP="00527A97" w:rsidRDefault="00AC1FB6" w14:paraId="5C6DE259" w14:textId="77777777">
            <w:pPr>
              <w:spacing w:after="0"/>
              <w:rPr>
                <w:rFonts w:ascii="Times New Roman" w:hAnsi="Times New Roman"/>
                <w:lang w:val="en-US"/>
              </w:rPr>
            </w:pPr>
            <w:r w:rsidRPr="0089176B">
              <w:rPr>
                <w:rFonts w:ascii="Times New Roman" w:hAnsi="Times New Roman"/>
                <w:lang w:val="en-US"/>
              </w:rPr>
              <w:t>unlikely</w:t>
            </w:r>
          </w:p>
          <w:p w:rsidRPr="0089176B" w:rsidR="00AC1FB6" w:rsidP="00527A97" w:rsidRDefault="00AC1FB6" w14:paraId="7E914FDD" w14:textId="77777777">
            <w:pPr>
              <w:spacing w:after="0"/>
              <w:rPr>
                <w:rFonts w:ascii="Times New Roman" w:hAnsi="Times New Roman"/>
                <w:lang w:val="en-US"/>
              </w:rPr>
            </w:pPr>
            <w:r w:rsidRPr="0089176B">
              <w:rPr>
                <w:rFonts w:ascii="Times New Roman" w:hAnsi="Times New Roman"/>
                <w:lang w:val="en-US"/>
              </w:rPr>
              <w:t>moderately likely</w:t>
            </w:r>
          </w:p>
          <w:p w:rsidRPr="0089176B" w:rsidR="00AC1FB6" w:rsidP="00527A97" w:rsidRDefault="00AC1FB6" w14:paraId="27B1C1D4" w14:textId="77777777">
            <w:pPr>
              <w:spacing w:after="0"/>
              <w:rPr>
                <w:rFonts w:ascii="Times New Roman" w:hAnsi="Times New Roman"/>
                <w:lang w:val="en-US"/>
              </w:rPr>
            </w:pPr>
            <w:r w:rsidRPr="0089176B">
              <w:rPr>
                <w:rFonts w:ascii="Times New Roman" w:hAnsi="Times New Roman"/>
                <w:lang w:val="en-US"/>
              </w:rPr>
              <w:t>likely</w:t>
            </w:r>
          </w:p>
          <w:p w:rsidRPr="0089176B" w:rsidR="00AC1FB6" w:rsidP="00527A97" w:rsidRDefault="00AC1FB6" w14:paraId="6965B542" w14:textId="77777777">
            <w:pPr>
              <w:snapToGrid w:val="0"/>
              <w:spacing w:after="0"/>
              <w:rPr>
                <w:rFonts w:ascii="Times New Roman" w:hAnsi="Times New Roman"/>
                <w:b/>
                <w:bCs/>
                <w:lang w:val="en-GB"/>
              </w:rPr>
            </w:pPr>
            <w:r w:rsidRPr="0089176B">
              <w:rPr>
                <w:rFonts w:ascii="Times New Roman" w:hAnsi="Times New Roman"/>
                <w:b/>
                <w:bCs/>
              </w:rPr>
              <w:t>very likely</w:t>
            </w:r>
          </w:p>
        </w:tc>
        <w:tc>
          <w:tcPr>
            <w:tcW w:w="1843" w:type="dxa"/>
          </w:tcPr>
          <w:p w:rsidRPr="0089176B" w:rsidR="00AC1FB6" w:rsidP="00527A97" w:rsidRDefault="00AC1FB6" w14:paraId="7DE79D9C"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AC1FB6" w:rsidP="00527A97" w:rsidRDefault="00AC1FB6" w14:paraId="39965472" w14:textId="77777777">
            <w:pPr>
              <w:spacing w:after="0"/>
              <w:rPr>
                <w:rFonts w:ascii="Times New Roman" w:hAnsi="Times New Roman"/>
              </w:rPr>
            </w:pPr>
            <w:r w:rsidRPr="0089176B">
              <w:rPr>
                <w:rFonts w:ascii="Times New Roman" w:hAnsi="Times New Roman"/>
              </w:rPr>
              <w:t>low</w:t>
            </w:r>
          </w:p>
          <w:p w:rsidRPr="0089176B" w:rsidR="00AC1FB6" w:rsidP="00527A97" w:rsidRDefault="00AC1FB6" w14:paraId="57326D1C" w14:textId="77777777">
            <w:pPr>
              <w:spacing w:after="0"/>
              <w:rPr>
                <w:rFonts w:ascii="Times New Roman" w:hAnsi="Times New Roman"/>
              </w:rPr>
            </w:pPr>
            <w:r w:rsidRPr="0089176B">
              <w:rPr>
                <w:rFonts w:ascii="Times New Roman" w:hAnsi="Times New Roman"/>
              </w:rPr>
              <w:t>medium</w:t>
            </w:r>
          </w:p>
          <w:p w:rsidRPr="0089176B" w:rsidR="00AC1FB6" w:rsidP="00527A97" w:rsidRDefault="00AC1FB6" w14:paraId="4490A0E4" w14:textId="77777777">
            <w:pPr>
              <w:snapToGrid w:val="0"/>
              <w:spacing w:after="0"/>
              <w:rPr>
                <w:rFonts w:ascii="Times New Roman" w:hAnsi="Times New Roman"/>
                <w:b/>
                <w:bCs/>
              </w:rPr>
            </w:pPr>
            <w:r w:rsidRPr="0089176B">
              <w:rPr>
                <w:rFonts w:ascii="Times New Roman" w:hAnsi="Times New Roman"/>
                <w:b/>
                <w:bCs/>
              </w:rPr>
              <w:t>high</w:t>
            </w:r>
          </w:p>
        </w:tc>
      </w:tr>
    </w:tbl>
    <w:p w:rsidRPr="0089176B" w:rsidR="00AC1FB6" w:rsidP="00693B45" w:rsidRDefault="00AC1FB6" w14:paraId="7055933D" w14:textId="77777777">
      <w:pPr>
        <w:snapToGrid w:val="0"/>
        <w:rPr>
          <w:rFonts w:ascii="Times New Roman" w:hAnsi="Times New Roman"/>
          <w:lang w:val="en-US"/>
        </w:rPr>
      </w:pPr>
    </w:p>
    <w:p w:rsidRPr="0089176B" w:rsidR="00B278E6" w:rsidP="00F0571A" w:rsidRDefault="00FC14F8" w14:paraId="4BFCA97E" w14:textId="49F26931">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The climatic suitability of the risk assessment area to </w:t>
      </w:r>
      <w:r w:rsidRPr="0089176B">
        <w:rPr>
          <w:rFonts w:ascii="Times New Roman" w:hAnsi="Times New Roman" w:eastAsia="Times New Roman"/>
          <w:i/>
          <w:iCs/>
          <w:color w:val="000000"/>
          <w:lang w:val="en-US" w:eastAsia="de-DE"/>
        </w:rPr>
        <w:t>C. canadensis</w:t>
      </w:r>
      <w:r w:rsidRPr="0089176B">
        <w:rPr>
          <w:rFonts w:ascii="Times New Roman" w:hAnsi="Times New Roman" w:eastAsia="Times New Roman"/>
          <w:color w:val="000000"/>
          <w:lang w:val="en-US" w:eastAsia="de-DE"/>
        </w:rPr>
        <w:t xml:space="preserve"> was introduced under question A7. Considering the </w:t>
      </w:r>
      <w:r w:rsidRPr="0089176B" w:rsidR="0095667C">
        <w:rPr>
          <w:rFonts w:ascii="Times New Roman" w:hAnsi="Times New Roman" w:eastAsia="Times New Roman"/>
          <w:color w:val="000000"/>
          <w:lang w:val="en-US" w:eastAsia="de-DE"/>
        </w:rPr>
        <w:t>projected species’ distribution (SDM, Annex VIII)</w:t>
      </w:r>
      <w:r w:rsidRPr="0089176B">
        <w:rPr>
          <w:rFonts w:ascii="Times New Roman" w:hAnsi="Times New Roman" w:eastAsia="Times New Roman"/>
          <w:color w:val="000000"/>
          <w:lang w:val="en-US" w:eastAsia="de-DE"/>
        </w:rPr>
        <w:t xml:space="preserve">, or the range of </w:t>
      </w:r>
      <w:r w:rsidRPr="0089176B">
        <w:rPr>
          <w:rFonts w:ascii="Times New Roman" w:hAnsi="Times New Roman" w:eastAsia="Times New Roman"/>
          <w:i/>
          <w:iCs/>
          <w:color w:val="000000"/>
          <w:lang w:val="en-US" w:eastAsia="de-DE"/>
        </w:rPr>
        <w:t>C. fiber</w:t>
      </w:r>
      <w:r w:rsidRPr="0089176B">
        <w:rPr>
          <w:rFonts w:ascii="Times New Roman" w:hAnsi="Times New Roman" w:eastAsia="Times New Roman"/>
          <w:color w:val="000000"/>
          <w:lang w:val="en-US" w:eastAsia="de-DE"/>
        </w:rPr>
        <w:t xml:space="preserve"> as a substitute, it is clear that the risk assessment area’s climate conditions are very suitable.</w:t>
      </w:r>
    </w:p>
    <w:p w:rsidRPr="0089176B" w:rsidR="00122D22" w:rsidP="00F0571A" w:rsidRDefault="00122D22" w14:paraId="769DA771" w14:textId="7508F73D">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The species’ physical habitat (streams, ponds, margins of large lakes…; Jenkins &amp; Busher 1979) is also widely available throughout the risk assessment area. </w:t>
      </w:r>
      <w:r w:rsidRPr="0089176B" w:rsidR="00056546">
        <w:rPr>
          <w:rFonts w:ascii="Times New Roman" w:hAnsi="Times New Roman" w:eastAsia="Times New Roman"/>
          <w:color w:val="000000"/>
          <w:lang w:val="en-US" w:eastAsia="de-DE"/>
        </w:rPr>
        <w:t>Landscape types considered suitable from the native range (e.g. tundra, taiga, mixed and deciduous forests, swamps…; see A4), all have a European counterpart.</w:t>
      </w:r>
    </w:p>
    <w:p w:rsidRPr="0089176B" w:rsidR="00A55E44" w:rsidP="00F0571A" w:rsidRDefault="00AD7725" w14:paraId="181F813F" w14:textId="140D9B39">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Some</w:t>
      </w:r>
      <w:r w:rsidRPr="0089176B" w:rsidR="00B278E6">
        <w:rPr>
          <w:rFonts w:ascii="Times New Roman" w:hAnsi="Times New Roman" w:eastAsia="Times New Roman"/>
          <w:color w:val="000000"/>
          <w:lang w:val="en-US" w:eastAsia="de-DE"/>
        </w:rPr>
        <w:t xml:space="preserve"> abiotic</w:t>
      </w:r>
      <w:r w:rsidRPr="0089176B">
        <w:rPr>
          <w:rFonts w:ascii="Times New Roman" w:hAnsi="Times New Roman" w:eastAsia="Times New Roman"/>
          <w:color w:val="000000"/>
          <w:lang w:val="en-US" w:eastAsia="de-DE"/>
        </w:rPr>
        <w:t xml:space="preserve"> parameters related to </w:t>
      </w:r>
      <w:r w:rsidRPr="0089176B">
        <w:rPr>
          <w:rFonts w:ascii="Times New Roman" w:hAnsi="Times New Roman" w:eastAsia="Times New Roman"/>
          <w:i/>
          <w:iCs/>
          <w:color w:val="000000"/>
          <w:lang w:val="en-US" w:eastAsia="de-DE"/>
        </w:rPr>
        <w:t>C. canadensis</w:t>
      </w:r>
      <w:r w:rsidRPr="0089176B">
        <w:rPr>
          <w:rFonts w:ascii="Times New Roman" w:hAnsi="Times New Roman" w:eastAsia="Times New Roman"/>
          <w:color w:val="000000"/>
          <w:lang w:val="en-US" w:eastAsia="de-DE"/>
        </w:rPr>
        <w:t>’ physiological range were listed by Hollander et al. (2017)</w:t>
      </w:r>
      <w:r w:rsidRPr="0089176B" w:rsidR="00E75235">
        <w:rPr>
          <w:rFonts w:ascii="Times New Roman" w:hAnsi="Times New Roman" w:eastAsia="Times New Roman"/>
          <w:color w:val="000000"/>
          <w:lang w:val="en-US" w:eastAsia="de-DE"/>
        </w:rPr>
        <w:t>: water pH 5.5-8.3, water temperature 0-20 °C (Baker &amp; Hill 2003), stream gradient preferably less than 3 to 6%, valley width preferably over 25 to 45m (Allen 1982, Suzuki &amp; McComb 1998).</w:t>
      </w:r>
    </w:p>
    <w:p w:rsidRPr="0089176B" w:rsidR="00AD7725" w:rsidP="00F0571A" w:rsidRDefault="00E75235" w14:paraId="47B85038" w14:textId="0F121849">
      <w:pPr>
        <w:jc w:val="both"/>
        <w:rPr>
          <w:rFonts w:ascii="Times New Roman" w:hAnsi="Times New Roman" w:eastAsia="Times New Roman"/>
          <w:color w:val="000000"/>
          <w:lang w:val="en-US" w:eastAsia="de-DE"/>
        </w:rPr>
      </w:pPr>
      <w:r w:rsidRPr="0089176B">
        <w:rPr>
          <w:rFonts w:ascii="Times New Roman" w:hAnsi="Times New Roman" w:eastAsia="Times New Roman"/>
          <w:color w:val="000000"/>
          <w:lang w:val="en-US" w:eastAsia="de-DE"/>
        </w:rPr>
        <w:t xml:space="preserve">Small annual fluctuations of the water level are </w:t>
      </w:r>
      <w:r w:rsidRPr="0089176B" w:rsidR="00C762A1">
        <w:rPr>
          <w:rFonts w:ascii="Times New Roman" w:hAnsi="Times New Roman" w:eastAsia="Times New Roman"/>
          <w:color w:val="000000"/>
          <w:lang w:val="en-US" w:eastAsia="de-DE"/>
        </w:rPr>
        <w:t>preferred</w:t>
      </w:r>
      <w:r w:rsidRPr="0089176B">
        <w:rPr>
          <w:rFonts w:ascii="Times New Roman" w:hAnsi="Times New Roman" w:eastAsia="Times New Roman"/>
          <w:color w:val="000000"/>
          <w:lang w:val="en-US" w:eastAsia="de-DE"/>
        </w:rPr>
        <w:t>.</w:t>
      </w:r>
      <w:r w:rsidRPr="0089176B" w:rsidR="00030FAE">
        <w:rPr>
          <w:rFonts w:ascii="Times New Roman" w:hAnsi="Times New Roman" w:eastAsia="Times New Roman"/>
          <w:color w:val="000000"/>
          <w:lang w:val="en-US" w:eastAsia="de-DE"/>
        </w:rPr>
        <w:t xml:space="preserve"> Indeed, heavy rainfall</w:t>
      </w:r>
      <w:r w:rsidRPr="0089176B" w:rsidR="00A55E44">
        <w:rPr>
          <w:rFonts w:ascii="Times New Roman" w:hAnsi="Times New Roman" w:eastAsia="Times New Roman"/>
          <w:color w:val="000000"/>
          <w:lang w:val="en-US" w:eastAsia="de-DE"/>
        </w:rPr>
        <w:t xml:space="preserve">, sudden snowmelts or violent spring ice breakups may </w:t>
      </w:r>
      <w:r w:rsidRPr="0089176B" w:rsidR="00030FAE">
        <w:rPr>
          <w:rFonts w:ascii="Times New Roman" w:hAnsi="Times New Roman" w:eastAsia="Times New Roman"/>
          <w:color w:val="000000"/>
          <w:lang w:val="en-US" w:eastAsia="de-DE"/>
        </w:rPr>
        <w:t xml:space="preserve">lead to floods </w:t>
      </w:r>
      <w:r w:rsidRPr="0089176B" w:rsidR="00A55E44">
        <w:rPr>
          <w:rFonts w:ascii="Times New Roman" w:hAnsi="Times New Roman" w:eastAsia="Times New Roman"/>
          <w:color w:val="000000"/>
          <w:lang w:val="en-US" w:eastAsia="de-DE"/>
        </w:rPr>
        <w:t xml:space="preserve">that destroy lodges, and </w:t>
      </w:r>
      <w:r w:rsidRPr="0089176B" w:rsidR="00030FAE">
        <w:rPr>
          <w:rFonts w:ascii="Times New Roman" w:hAnsi="Times New Roman" w:eastAsia="Times New Roman"/>
          <w:color w:val="000000"/>
          <w:lang w:val="en-US" w:eastAsia="de-DE"/>
        </w:rPr>
        <w:t>may cause newborn beavers to drown in the dens</w:t>
      </w:r>
      <w:r w:rsidRPr="0089176B" w:rsidR="00454C9D">
        <w:rPr>
          <w:rFonts w:ascii="Times New Roman" w:hAnsi="Times New Roman" w:eastAsia="Times New Roman"/>
          <w:color w:val="000000"/>
          <w:lang w:val="en-US" w:eastAsia="de-DE"/>
        </w:rPr>
        <w:t xml:space="preserve">, or trap beavers under the ice (Hoffmann 1967, </w:t>
      </w:r>
      <w:r w:rsidRPr="0089176B" w:rsidR="00A55E44">
        <w:rPr>
          <w:rFonts w:ascii="Times New Roman" w:hAnsi="Times New Roman"/>
          <w:lang w:val="en-US"/>
        </w:rPr>
        <w:t>Baker &amp; Hill 2003).</w:t>
      </w:r>
    </w:p>
    <w:p w:rsidR="00A55E44" w:rsidP="00F0571A" w:rsidRDefault="00E75235" w14:paraId="0812EC32" w14:textId="51C52D21">
      <w:pPr>
        <w:jc w:val="both"/>
        <w:rPr>
          <w:rFonts w:ascii="Times New Roman" w:hAnsi="Times New Roman"/>
          <w:lang w:val="en-US"/>
        </w:rPr>
      </w:pPr>
      <w:r w:rsidRPr="0089176B">
        <w:rPr>
          <w:rFonts w:ascii="Times New Roman" w:hAnsi="Times New Roman"/>
          <w:lang w:val="en-US"/>
        </w:rPr>
        <w:t xml:space="preserve">Alakoski et al. (2020) have constructed a species distribution model (SDM) for </w:t>
      </w:r>
      <w:r w:rsidRPr="0089176B">
        <w:rPr>
          <w:rFonts w:ascii="Times New Roman" w:hAnsi="Times New Roman"/>
          <w:i/>
          <w:iCs/>
          <w:lang w:val="en-US"/>
        </w:rPr>
        <w:t xml:space="preserve">C. </w:t>
      </w:r>
      <w:r w:rsidRPr="0089176B" w:rsidR="00650D1A">
        <w:rPr>
          <w:rFonts w:ascii="Times New Roman" w:hAnsi="Times New Roman" w:eastAsia="Times New Roman"/>
          <w:i/>
          <w:iCs/>
          <w:color w:val="000000"/>
          <w:lang w:val="en-US" w:eastAsia="de-DE"/>
        </w:rPr>
        <w:t>canadensis</w:t>
      </w:r>
      <w:r w:rsidRPr="0089176B">
        <w:rPr>
          <w:rFonts w:ascii="Times New Roman" w:hAnsi="Times New Roman" w:eastAsia="Times New Roman"/>
          <w:color w:val="000000"/>
          <w:lang w:val="en-US" w:eastAsia="de-DE"/>
        </w:rPr>
        <w:t xml:space="preserve"> </w:t>
      </w:r>
      <w:r w:rsidRPr="0089176B" w:rsidR="00B4486D">
        <w:rPr>
          <w:rFonts w:ascii="Times New Roman" w:hAnsi="Times New Roman" w:eastAsia="Times New Roman"/>
          <w:color w:val="000000"/>
          <w:lang w:val="en-US" w:eastAsia="de-DE"/>
        </w:rPr>
        <w:t xml:space="preserve">(and </w:t>
      </w:r>
      <w:r w:rsidRPr="0089176B" w:rsidR="00B4486D">
        <w:rPr>
          <w:rFonts w:ascii="Times New Roman" w:hAnsi="Times New Roman" w:eastAsia="Times New Roman"/>
          <w:i/>
          <w:iCs/>
          <w:color w:val="000000"/>
          <w:lang w:val="en-US" w:eastAsia="de-DE"/>
        </w:rPr>
        <w:t>C. fiber</w:t>
      </w:r>
      <w:r w:rsidRPr="0089176B" w:rsidR="00B4486D">
        <w:rPr>
          <w:rFonts w:ascii="Times New Roman" w:hAnsi="Times New Roman" w:eastAsia="Times New Roman"/>
          <w:color w:val="000000"/>
          <w:lang w:val="en-US" w:eastAsia="de-DE"/>
        </w:rPr>
        <w:t xml:space="preserve">) </w:t>
      </w:r>
      <w:r w:rsidRPr="0089176B">
        <w:rPr>
          <w:rFonts w:ascii="Times New Roman" w:hAnsi="Times New Roman" w:eastAsia="Times New Roman"/>
          <w:color w:val="000000"/>
          <w:lang w:val="en-US" w:eastAsia="de-DE"/>
        </w:rPr>
        <w:t>in Finland</w:t>
      </w:r>
      <w:r w:rsidRPr="0089176B" w:rsidR="00B4486D">
        <w:rPr>
          <w:rFonts w:ascii="Times New Roman" w:hAnsi="Times New Roman" w:eastAsia="Times New Roman"/>
          <w:color w:val="000000"/>
          <w:lang w:val="en-US" w:eastAsia="de-DE"/>
        </w:rPr>
        <w:t>, exploring the roles of the aquatic habitat type, climate, anthropogenic disturbance, and food resources. Their work includes several response curves of the species to these variables, with the aquatic habitat type (</w:t>
      </w:r>
      <w:r w:rsidRPr="0089176B" w:rsidR="00030FAE">
        <w:rPr>
          <w:rFonts w:ascii="Times New Roman" w:hAnsi="Times New Roman" w:eastAsia="Times New Roman"/>
          <w:color w:val="000000"/>
          <w:lang w:val="en-US" w:eastAsia="de-DE"/>
        </w:rPr>
        <w:t>i.e. streams and rivers</w:t>
      </w:r>
      <w:r w:rsidRPr="0089176B" w:rsidR="00B4486D">
        <w:rPr>
          <w:rFonts w:ascii="Times New Roman" w:hAnsi="Times New Roman" w:eastAsia="Times New Roman"/>
          <w:color w:val="000000"/>
          <w:lang w:val="en-US" w:eastAsia="de-DE"/>
        </w:rPr>
        <w:t>), autumn temperature</w:t>
      </w:r>
      <w:r w:rsidRPr="0089176B" w:rsidR="00030FAE">
        <w:rPr>
          <w:rFonts w:ascii="Times New Roman" w:hAnsi="Times New Roman" w:eastAsia="Times New Roman"/>
          <w:color w:val="000000"/>
          <w:lang w:val="en-US" w:eastAsia="de-DE"/>
        </w:rPr>
        <w:t xml:space="preserve"> </w:t>
      </w:r>
      <w:r w:rsidRPr="0089176B" w:rsidR="00B4486D">
        <w:rPr>
          <w:rFonts w:ascii="Times New Roman" w:hAnsi="Times New Roman" w:eastAsia="Times New Roman"/>
          <w:color w:val="000000"/>
          <w:lang w:val="en-US" w:eastAsia="de-DE"/>
        </w:rPr>
        <w:t xml:space="preserve">and mean winter temperature being </w:t>
      </w:r>
      <w:r w:rsidRPr="0089176B" w:rsidR="00030FAE">
        <w:rPr>
          <w:rFonts w:ascii="Times New Roman" w:hAnsi="Times New Roman" w:eastAsia="Times New Roman"/>
          <w:color w:val="000000"/>
          <w:lang w:val="en-US" w:eastAsia="de-DE"/>
        </w:rPr>
        <w:t xml:space="preserve">of prime </w:t>
      </w:r>
      <w:r w:rsidRPr="0089176B" w:rsidR="00B4486D">
        <w:rPr>
          <w:rFonts w:ascii="Times New Roman" w:hAnsi="Times New Roman" w:eastAsia="Times New Roman"/>
          <w:color w:val="000000"/>
          <w:lang w:val="en-US" w:eastAsia="de-DE"/>
        </w:rPr>
        <w:t>importan</w:t>
      </w:r>
      <w:r w:rsidRPr="0089176B" w:rsidR="00030FAE">
        <w:rPr>
          <w:rFonts w:ascii="Times New Roman" w:hAnsi="Times New Roman" w:eastAsia="Times New Roman"/>
          <w:color w:val="000000"/>
          <w:lang w:val="en-US" w:eastAsia="de-DE"/>
        </w:rPr>
        <w:t>ce</w:t>
      </w:r>
      <w:r w:rsidRPr="0089176B" w:rsidR="00B4486D">
        <w:rPr>
          <w:rFonts w:ascii="Times New Roman" w:hAnsi="Times New Roman" w:eastAsia="Times New Roman"/>
          <w:color w:val="000000"/>
          <w:lang w:val="en-US" w:eastAsia="de-DE"/>
        </w:rPr>
        <w:t>.</w:t>
      </w:r>
      <w:r w:rsidRPr="0089176B" w:rsidR="00030FAE">
        <w:rPr>
          <w:rFonts w:ascii="Times New Roman" w:hAnsi="Times New Roman" w:eastAsia="Times New Roman"/>
          <w:color w:val="000000"/>
          <w:lang w:val="en-US" w:eastAsia="de-DE"/>
        </w:rPr>
        <w:t xml:space="preserve"> </w:t>
      </w:r>
      <w:r w:rsidRPr="0089176B" w:rsidR="00030FAE">
        <w:rPr>
          <w:rFonts w:ascii="Times New Roman" w:hAnsi="Times New Roman"/>
          <w:lang w:val="en-US"/>
        </w:rPr>
        <w:t xml:space="preserve">The response to the winter temperature was not linear, suggesting an optimum mean temperature for the North American beaver at approximately −6 °C. As the authors note, these models </w:t>
      </w:r>
      <w:r w:rsidRPr="0089176B" w:rsidR="00030FAE">
        <w:rPr>
          <w:rFonts w:ascii="Times New Roman" w:hAnsi="Times New Roman"/>
          <w:lang w:val="en-US"/>
        </w:rPr>
        <w:t>have difficulty filtering out the invasion history, and should thus be interpreted with care (and in this case, for Finland only).</w:t>
      </w:r>
    </w:p>
    <w:p w:rsidRPr="0089176B" w:rsidR="00A45D47" w:rsidP="00F0571A" w:rsidRDefault="00A45D47" w14:paraId="7D6C78BC" w14:textId="77777777">
      <w:pPr>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AC1FB6" w:rsidTr="00B94B35" w14:paraId="05FE5758" w14:textId="77777777">
        <w:tc>
          <w:tcPr>
            <w:tcW w:w="9212" w:type="dxa"/>
            <w:shd w:val="clear" w:color="auto" w:fill="auto"/>
          </w:tcPr>
          <w:p w:rsidRPr="0089176B" w:rsidR="00AC1FB6" w:rsidP="00BB3969" w:rsidRDefault="00E40F83" w14:paraId="4A144094" w14:textId="77777777">
            <w:pPr>
              <w:snapToGrid w:val="0"/>
              <w:spacing w:after="120"/>
              <w:rPr>
                <w:rFonts w:ascii="Times New Roman" w:hAnsi="Times New Roman"/>
                <w:b/>
                <w:lang w:val="en-US"/>
              </w:rPr>
            </w:pPr>
            <w:r w:rsidRPr="0089176B">
              <w:rPr>
                <w:rFonts w:ascii="Times New Roman" w:hAnsi="Times New Roman"/>
                <w:b/>
                <w:lang w:val="en-US"/>
              </w:rPr>
              <w:t xml:space="preserve">Qu. </w:t>
            </w:r>
            <w:r w:rsidRPr="0089176B" w:rsidR="00BB3969">
              <w:rPr>
                <w:rFonts w:ascii="Times New Roman" w:hAnsi="Times New Roman"/>
                <w:b/>
                <w:lang w:val="en-US"/>
              </w:rPr>
              <w:t>2</w:t>
            </w:r>
            <w:r w:rsidRPr="0089176B">
              <w:rPr>
                <w:rFonts w:ascii="Times New Roman" w:hAnsi="Times New Roman"/>
                <w:b/>
                <w:lang w:val="en-US"/>
              </w:rPr>
              <w:t>.</w:t>
            </w:r>
            <w:r w:rsidRPr="0089176B" w:rsidR="006D206E">
              <w:rPr>
                <w:rFonts w:ascii="Times New Roman" w:hAnsi="Times New Roman"/>
                <w:b/>
                <w:lang w:val="en-US"/>
              </w:rPr>
              <w:t>2</w:t>
            </w:r>
            <w:r w:rsidRPr="0089176B">
              <w:rPr>
                <w:rFonts w:ascii="Times New Roman" w:hAnsi="Times New Roman"/>
                <w:b/>
                <w:lang w:val="en-US"/>
              </w:rPr>
              <w:t>. How widespread are habitats or species necessary for the survival, development and multiplication of the organism in the risk assessment area?</w:t>
            </w:r>
            <w:r w:rsidRPr="0089176B" w:rsidR="005717F4">
              <w:rPr>
                <w:rFonts w:ascii="Times New Roman" w:hAnsi="Times New Roman"/>
                <w:b/>
                <w:lang w:val="en-US"/>
              </w:rPr>
              <w:t xml:space="preserve"> Consider if the organism specifically requires another species </w:t>
            </w:r>
            <w:r w:rsidRPr="0089176B" w:rsidR="000C7D03">
              <w:rPr>
                <w:rFonts w:ascii="Times New Roman" w:hAnsi="Times New Roman"/>
                <w:b/>
                <w:lang w:val="en-US"/>
              </w:rPr>
              <w:t>to complete</w:t>
            </w:r>
            <w:r w:rsidRPr="0089176B" w:rsidR="005717F4">
              <w:rPr>
                <w:rFonts w:ascii="Times New Roman" w:hAnsi="Times New Roman"/>
                <w:b/>
                <w:lang w:val="en-US"/>
              </w:rPr>
              <w:t xml:space="preserve"> its life cycle. </w:t>
            </w:r>
          </w:p>
        </w:tc>
      </w:tr>
    </w:tbl>
    <w:p w:rsidRPr="0089176B" w:rsidR="00AC1FB6" w:rsidP="00662A61" w:rsidRDefault="00AC1FB6" w14:paraId="09697BD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E40F83" w:rsidTr="00527A97" w14:paraId="7B9F8E27" w14:textId="77777777">
        <w:tc>
          <w:tcPr>
            <w:tcW w:w="1536" w:type="dxa"/>
            <w:shd w:val="clear" w:color="auto" w:fill="auto"/>
          </w:tcPr>
          <w:p w:rsidRPr="0089176B" w:rsidR="00E40F83" w:rsidP="00527A97" w:rsidRDefault="00E40F83" w14:paraId="2EC0119D" w14:textId="77777777">
            <w:pPr>
              <w:snapToGrid w:val="0"/>
              <w:spacing w:after="0"/>
              <w:rPr>
                <w:rFonts w:ascii="Times New Roman" w:hAnsi="Times New Roman"/>
                <w:b/>
                <w:lang w:val="en-US"/>
              </w:rPr>
            </w:pPr>
            <w:r w:rsidRPr="0089176B">
              <w:rPr>
                <w:rFonts w:ascii="Times New Roman" w:hAnsi="Times New Roman"/>
                <w:b/>
                <w:lang w:val="en-US"/>
              </w:rPr>
              <w:t>RESPONSE</w:t>
            </w:r>
          </w:p>
        </w:tc>
        <w:tc>
          <w:tcPr>
            <w:tcW w:w="2410" w:type="dxa"/>
          </w:tcPr>
          <w:p w:rsidRPr="0089176B" w:rsidR="00E40F83" w:rsidP="00527A97" w:rsidRDefault="00E40F83" w14:paraId="19708436" w14:textId="77777777">
            <w:pPr>
              <w:spacing w:after="0"/>
              <w:rPr>
                <w:rFonts w:ascii="Times New Roman" w:hAnsi="Times New Roman"/>
                <w:lang w:val="en-US"/>
              </w:rPr>
            </w:pPr>
            <w:r w:rsidRPr="0089176B">
              <w:rPr>
                <w:rFonts w:ascii="Times New Roman" w:hAnsi="Times New Roman"/>
                <w:lang w:val="en-US"/>
              </w:rPr>
              <w:t>very isolated</w:t>
            </w:r>
          </w:p>
          <w:p w:rsidRPr="0089176B" w:rsidR="00E40F83" w:rsidP="00527A97" w:rsidRDefault="00E40F83" w14:paraId="0C8CCCBC" w14:textId="77777777">
            <w:pPr>
              <w:spacing w:after="0"/>
              <w:rPr>
                <w:rFonts w:ascii="Times New Roman" w:hAnsi="Times New Roman"/>
                <w:lang w:val="en-US"/>
              </w:rPr>
            </w:pPr>
            <w:r w:rsidRPr="0089176B">
              <w:rPr>
                <w:rFonts w:ascii="Times New Roman" w:hAnsi="Times New Roman"/>
                <w:lang w:val="en-US"/>
              </w:rPr>
              <w:t>isolated</w:t>
            </w:r>
          </w:p>
          <w:p w:rsidRPr="0089176B" w:rsidR="00E40F83" w:rsidP="00527A97" w:rsidRDefault="00E40F83" w14:paraId="1096F5DB" w14:textId="77777777">
            <w:pPr>
              <w:spacing w:after="0"/>
              <w:rPr>
                <w:rFonts w:ascii="Times New Roman" w:hAnsi="Times New Roman"/>
                <w:lang w:val="en-US"/>
              </w:rPr>
            </w:pPr>
            <w:r w:rsidRPr="0089176B">
              <w:rPr>
                <w:rFonts w:ascii="Times New Roman" w:hAnsi="Times New Roman"/>
                <w:lang w:val="en-US"/>
              </w:rPr>
              <w:t>moderately widespread</w:t>
            </w:r>
          </w:p>
          <w:p w:rsidRPr="0089176B" w:rsidR="00E40F83" w:rsidP="00527A97" w:rsidRDefault="00E40F83" w14:paraId="0A6296D2" w14:textId="77777777">
            <w:pPr>
              <w:spacing w:after="0"/>
              <w:rPr>
                <w:rFonts w:ascii="Times New Roman" w:hAnsi="Times New Roman"/>
                <w:b/>
                <w:bCs/>
                <w:lang w:val="en-US"/>
              </w:rPr>
            </w:pPr>
            <w:r w:rsidRPr="0089176B">
              <w:rPr>
                <w:rFonts w:ascii="Times New Roman" w:hAnsi="Times New Roman"/>
                <w:b/>
                <w:bCs/>
                <w:lang w:val="en-US"/>
              </w:rPr>
              <w:t>widespread</w:t>
            </w:r>
          </w:p>
          <w:p w:rsidRPr="0089176B" w:rsidR="00E40F83" w:rsidP="00527A97" w:rsidRDefault="00E40F83" w14:paraId="0340BBFA" w14:textId="77777777">
            <w:pPr>
              <w:snapToGrid w:val="0"/>
              <w:spacing w:after="0"/>
              <w:rPr>
                <w:rFonts w:ascii="Times New Roman" w:hAnsi="Times New Roman"/>
                <w:b/>
                <w:lang w:val="en-GB"/>
              </w:rPr>
            </w:pPr>
            <w:r w:rsidRPr="0089176B">
              <w:rPr>
                <w:rFonts w:ascii="Times New Roman" w:hAnsi="Times New Roman"/>
                <w:lang w:val="en-US"/>
              </w:rPr>
              <w:t>ubiquitous</w:t>
            </w:r>
          </w:p>
        </w:tc>
        <w:tc>
          <w:tcPr>
            <w:tcW w:w="1843" w:type="dxa"/>
          </w:tcPr>
          <w:p w:rsidRPr="0089176B" w:rsidR="00E40F83" w:rsidP="00527A97" w:rsidRDefault="00E40F83" w14:paraId="65781672"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E40F83" w:rsidP="00527A97" w:rsidRDefault="00E40F83" w14:paraId="4B020F33" w14:textId="77777777">
            <w:pPr>
              <w:spacing w:after="0"/>
              <w:rPr>
                <w:rFonts w:ascii="Times New Roman" w:hAnsi="Times New Roman"/>
              </w:rPr>
            </w:pPr>
            <w:r w:rsidRPr="0089176B">
              <w:rPr>
                <w:rFonts w:ascii="Times New Roman" w:hAnsi="Times New Roman"/>
              </w:rPr>
              <w:t>low</w:t>
            </w:r>
          </w:p>
          <w:p w:rsidRPr="0089176B" w:rsidR="00E40F83" w:rsidP="00527A97" w:rsidRDefault="00E40F83" w14:paraId="290DE4B5" w14:textId="77777777">
            <w:pPr>
              <w:spacing w:after="0"/>
              <w:rPr>
                <w:rFonts w:ascii="Times New Roman" w:hAnsi="Times New Roman"/>
              </w:rPr>
            </w:pPr>
            <w:r w:rsidRPr="0089176B">
              <w:rPr>
                <w:rFonts w:ascii="Times New Roman" w:hAnsi="Times New Roman"/>
              </w:rPr>
              <w:t>medium</w:t>
            </w:r>
          </w:p>
          <w:p w:rsidRPr="0089176B" w:rsidR="00E40F83" w:rsidP="00527A97" w:rsidRDefault="00E40F83" w14:paraId="150BAAAE" w14:textId="77777777">
            <w:pPr>
              <w:snapToGrid w:val="0"/>
              <w:spacing w:after="0"/>
              <w:rPr>
                <w:rFonts w:ascii="Times New Roman" w:hAnsi="Times New Roman"/>
                <w:b/>
                <w:bCs/>
              </w:rPr>
            </w:pPr>
            <w:r w:rsidRPr="0089176B">
              <w:rPr>
                <w:rFonts w:ascii="Times New Roman" w:hAnsi="Times New Roman"/>
                <w:b/>
                <w:bCs/>
              </w:rPr>
              <w:t>high</w:t>
            </w:r>
          </w:p>
        </w:tc>
      </w:tr>
    </w:tbl>
    <w:p w:rsidRPr="0089176B" w:rsidR="00662A61" w:rsidP="00662A61" w:rsidRDefault="00662A61" w14:paraId="331D702B" w14:textId="77777777">
      <w:pPr>
        <w:snapToGrid w:val="0"/>
        <w:rPr>
          <w:rFonts w:ascii="Times New Roman" w:hAnsi="Times New Roman"/>
          <w:lang w:val="en-US"/>
        </w:rPr>
      </w:pPr>
    </w:p>
    <w:p w:rsidRPr="0089176B" w:rsidR="00294CE6" w:rsidP="00294CE6" w:rsidRDefault="00E62C0F" w14:paraId="6BAFFC4C" w14:textId="66F039EC">
      <w:pPr>
        <w:snapToGrid w:val="0"/>
        <w:jc w:val="both"/>
        <w:rPr>
          <w:rFonts w:ascii="Times New Roman" w:hAnsi="Times New Roman"/>
          <w:lang w:val="en-US"/>
        </w:rPr>
      </w:pPr>
      <w:r w:rsidRPr="0089176B">
        <w:rPr>
          <w:rFonts w:ascii="Times New Roman" w:hAnsi="Times New Roman"/>
          <w:lang w:val="en-US"/>
        </w:rPr>
        <w:t>Apart from the plant species that supply food, and trees that provide building material for dams and lodges,</w:t>
      </w:r>
      <w:r w:rsidRPr="0089176B">
        <w:rPr>
          <w:rFonts w:ascii="Times New Roman" w:hAnsi="Times New Roman"/>
          <w:i/>
          <w:lang w:val="en-US"/>
        </w:rPr>
        <w:t xml:space="preserve"> </w:t>
      </w:r>
      <w:r w:rsidRPr="0089176B" w:rsidR="00C13C28">
        <w:rPr>
          <w:rFonts w:ascii="Times New Roman" w:hAnsi="Times New Roman"/>
          <w:i/>
          <w:lang w:val="en-US"/>
        </w:rPr>
        <w:t>C. canadensis</w:t>
      </w:r>
      <w:r w:rsidRPr="0089176B" w:rsidR="003D2437">
        <w:rPr>
          <w:rFonts w:ascii="Times New Roman" w:hAnsi="Times New Roman"/>
          <w:lang w:val="en-US"/>
        </w:rPr>
        <w:t xml:space="preserve"> </w:t>
      </w:r>
      <w:r w:rsidRPr="0089176B">
        <w:rPr>
          <w:rFonts w:ascii="Times New Roman" w:hAnsi="Times New Roman"/>
          <w:lang w:val="en-US"/>
        </w:rPr>
        <w:t xml:space="preserve">is not dependent on </w:t>
      </w:r>
      <w:r w:rsidRPr="0089176B" w:rsidR="003D2437">
        <w:rPr>
          <w:rFonts w:ascii="Times New Roman" w:hAnsi="Times New Roman"/>
          <w:lang w:val="en-US"/>
        </w:rPr>
        <w:t>other species to complete its life cycle.</w:t>
      </w:r>
      <w:r w:rsidRPr="0089176B">
        <w:rPr>
          <w:rFonts w:ascii="Times New Roman" w:hAnsi="Times New Roman"/>
          <w:lang w:val="en-US"/>
        </w:rPr>
        <w:t xml:space="preserve"> The species is a strict, but generalist herbivore: they eat the leaves, twigs and bark of most woody plant species that grow near water, and many species of herbaceous (mostly aquatic) plants</w:t>
      </w:r>
      <w:r w:rsidRPr="0089176B" w:rsidR="00BA433C">
        <w:rPr>
          <w:rFonts w:ascii="Times New Roman" w:hAnsi="Times New Roman"/>
          <w:lang w:val="en-US"/>
        </w:rPr>
        <w:t xml:space="preserve"> (e.g. roots, rhizomes, and runners of </w:t>
      </w:r>
      <w:r w:rsidRPr="0089176B" w:rsidR="00BA433C">
        <w:rPr>
          <w:rFonts w:ascii="Times New Roman" w:hAnsi="Times New Roman"/>
          <w:i/>
          <w:iCs/>
          <w:lang w:val="en-US"/>
        </w:rPr>
        <w:t>Nuphar</w:t>
      </w:r>
      <w:r w:rsidRPr="0089176B" w:rsidR="00BA433C">
        <w:rPr>
          <w:rFonts w:ascii="Times New Roman" w:hAnsi="Times New Roman"/>
          <w:lang w:val="en-US"/>
        </w:rPr>
        <w:t xml:space="preserve"> and </w:t>
      </w:r>
      <w:r w:rsidRPr="0089176B" w:rsidR="00BA433C">
        <w:rPr>
          <w:rFonts w:ascii="Times New Roman" w:hAnsi="Times New Roman"/>
          <w:i/>
          <w:iCs/>
          <w:lang w:val="en-US"/>
        </w:rPr>
        <w:t>Nymphaea</w:t>
      </w:r>
      <w:r w:rsidRPr="0089176B" w:rsidR="00BA433C">
        <w:rPr>
          <w:rFonts w:ascii="Times New Roman" w:hAnsi="Times New Roman"/>
          <w:lang w:val="en-US"/>
        </w:rPr>
        <w:t xml:space="preserve">). </w:t>
      </w:r>
      <w:r w:rsidRPr="0089176B">
        <w:rPr>
          <w:rFonts w:ascii="Times New Roman" w:hAnsi="Times New Roman"/>
          <w:lang w:val="en-US"/>
        </w:rPr>
        <w:t xml:space="preserve">Despite this generalistic behaviour, beavers are usually quite selective. For example, 16 of 17 tree genera present at a beaver pond in Massachusetts were cut in a two year period, but only 6 of the genera accounted for more than 90% of all trees cut (Jenkins &amp; Busher 1979). </w:t>
      </w:r>
      <w:r w:rsidRPr="0089176B" w:rsidR="00294CE6">
        <w:rPr>
          <w:rFonts w:ascii="Times New Roman" w:hAnsi="Times New Roman"/>
          <w:lang w:val="en-US"/>
        </w:rPr>
        <w:t>Willow (</w:t>
      </w:r>
      <w:r w:rsidRPr="0089176B" w:rsidR="00294CE6">
        <w:rPr>
          <w:rFonts w:ascii="Times New Roman" w:hAnsi="Times New Roman"/>
          <w:i/>
          <w:iCs/>
          <w:lang w:val="en-US"/>
        </w:rPr>
        <w:t>Salix</w:t>
      </w:r>
      <w:r w:rsidRPr="0089176B" w:rsidR="00294CE6">
        <w:rPr>
          <w:rFonts w:ascii="Times New Roman" w:hAnsi="Times New Roman"/>
          <w:lang w:val="en-US"/>
        </w:rPr>
        <w:t xml:space="preserve"> spp.) and aspen (</w:t>
      </w:r>
      <w:r w:rsidRPr="0089176B" w:rsidR="00294CE6">
        <w:rPr>
          <w:rFonts w:ascii="Times New Roman" w:hAnsi="Times New Roman"/>
          <w:i/>
          <w:iCs/>
          <w:lang w:val="en-US"/>
        </w:rPr>
        <w:t>Populus</w:t>
      </w:r>
      <w:r w:rsidRPr="0089176B" w:rsidR="00294CE6">
        <w:rPr>
          <w:rFonts w:ascii="Times New Roman" w:hAnsi="Times New Roman"/>
          <w:lang w:val="en-US"/>
        </w:rPr>
        <w:t xml:space="preserve"> spp.) are among the favoured genera. In a Californian creek, </w:t>
      </w:r>
      <w:r w:rsidRPr="0089176B">
        <w:rPr>
          <w:rFonts w:ascii="Times New Roman" w:hAnsi="Times New Roman"/>
          <w:lang w:val="en-US"/>
        </w:rPr>
        <w:t>Hall (1960)</w:t>
      </w:r>
      <w:r w:rsidRPr="0089176B" w:rsidR="00294CE6">
        <w:rPr>
          <w:rFonts w:ascii="Times New Roman" w:hAnsi="Times New Roman"/>
          <w:lang w:val="en-US"/>
        </w:rPr>
        <w:t xml:space="preserve"> found </w:t>
      </w:r>
      <w:r w:rsidRPr="0089176B">
        <w:rPr>
          <w:rFonts w:ascii="Times New Roman" w:hAnsi="Times New Roman"/>
          <w:lang w:val="en-US"/>
        </w:rPr>
        <w:t xml:space="preserve">aspen </w:t>
      </w:r>
      <w:r w:rsidRPr="0089176B" w:rsidR="00294CE6">
        <w:rPr>
          <w:rFonts w:ascii="Times New Roman" w:hAnsi="Times New Roman"/>
          <w:lang w:val="en-US"/>
        </w:rPr>
        <w:t xml:space="preserve">to be </w:t>
      </w:r>
      <w:r w:rsidRPr="0089176B">
        <w:rPr>
          <w:rFonts w:ascii="Times New Roman" w:hAnsi="Times New Roman"/>
          <w:lang w:val="en-US"/>
        </w:rPr>
        <w:t xml:space="preserve">preferred </w:t>
      </w:r>
      <w:r w:rsidRPr="0089176B" w:rsidR="00294CE6">
        <w:rPr>
          <w:rFonts w:ascii="Times New Roman" w:hAnsi="Times New Roman"/>
          <w:lang w:val="en-US"/>
        </w:rPr>
        <w:t xml:space="preserve">over </w:t>
      </w:r>
      <w:r w:rsidRPr="0089176B">
        <w:rPr>
          <w:rFonts w:ascii="Times New Roman" w:hAnsi="Times New Roman"/>
          <w:lang w:val="en-US"/>
        </w:rPr>
        <w:t>willow</w:t>
      </w:r>
      <w:r w:rsidRPr="0089176B" w:rsidR="00294CE6">
        <w:rPr>
          <w:rFonts w:ascii="Times New Roman" w:hAnsi="Times New Roman"/>
          <w:lang w:val="en-US"/>
        </w:rPr>
        <w:t>, but the latter resprouts more successfully, and so is more of a renewable resource for beavers. When one site becomes exhausted, beavers may shift gradually up- or downstream to better stands, permitting the original area to recuperate.</w:t>
      </w:r>
    </w:p>
    <w:p w:rsidRPr="0089176B" w:rsidR="00E62C0F" w:rsidP="00294CE6" w:rsidRDefault="00294CE6" w14:paraId="002F803E" w14:textId="03C5F292">
      <w:pPr>
        <w:snapToGrid w:val="0"/>
        <w:jc w:val="both"/>
        <w:rPr>
          <w:rFonts w:ascii="Times New Roman" w:hAnsi="Times New Roman"/>
          <w:lang w:val="en-US"/>
        </w:rPr>
      </w:pPr>
      <w:r w:rsidRPr="0089176B">
        <w:rPr>
          <w:rFonts w:ascii="Times New Roman" w:hAnsi="Times New Roman"/>
          <w:lang w:val="en-US"/>
        </w:rPr>
        <w:t xml:space="preserve">In the species distribution model for </w:t>
      </w:r>
      <w:r w:rsidRPr="0089176B">
        <w:rPr>
          <w:rFonts w:ascii="Times New Roman" w:hAnsi="Times New Roman"/>
          <w:i/>
          <w:iCs/>
          <w:lang w:val="en-US"/>
        </w:rPr>
        <w:t>C. canadensis</w:t>
      </w:r>
      <w:r w:rsidRPr="0089176B">
        <w:rPr>
          <w:rFonts w:ascii="Times New Roman" w:hAnsi="Times New Roman"/>
          <w:lang w:val="en-US"/>
        </w:rPr>
        <w:t xml:space="preserve"> in Finland (see previous question), Alakoski et al. (2020) found the most important variables in term of food resources to be the volume of aspen (</w:t>
      </w:r>
      <w:r w:rsidRPr="0089176B">
        <w:rPr>
          <w:rFonts w:ascii="Times New Roman" w:hAnsi="Times New Roman"/>
          <w:i/>
          <w:iCs/>
          <w:lang w:val="en-US"/>
        </w:rPr>
        <w:t>Populus tremula</w:t>
      </w:r>
      <w:r w:rsidRPr="0089176B">
        <w:rPr>
          <w:rFonts w:ascii="Times New Roman" w:hAnsi="Times New Roman"/>
          <w:lang w:val="en-US"/>
        </w:rPr>
        <w:t>) and grey alder (</w:t>
      </w:r>
      <w:r w:rsidRPr="0089176B">
        <w:rPr>
          <w:rFonts w:ascii="Times New Roman" w:hAnsi="Times New Roman"/>
          <w:i/>
          <w:iCs/>
          <w:lang w:val="en-US"/>
        </w:rPr>
        <w:t>Alnus incana</w:t>
      </w:r>
      <w:r w:rsidRPr="0089176B">
        <w:rPr>
          <w:rFonts w:ascii="Times New Roman" w:hAnsi="Times New Roman"/>
          <w:lang w:val="en-US"/>
        </w:rPr>
        <w:t>).</w:t>
      </w:r>
      <w:r w:rsidRPr="0089176B" w:rsidR="00124F43">
        <w:rPr>
          <w:rFonts w:ascii="Times New Roman" w:hAnsi="Times New Roman"/>
          <w:lang w:val="en-US"/>
        </w:rPr>
        <w:t xml:space="preserve"> For </w:t>
      </w:r>
      <w:r w:rsidRPr="0089176B" w:rsidR="00124F43">
        <w:rPr>
          <w:rFonts w:ascii="Times New Roman" w:hAnsi="Times New Roman"/>
          <w:i/>
          <w:iCs/>
          <w:lang w:val="en-US"/>
        </w:rPr>
        <w:t>C. fiber</w:t>
      </w:r>
      <w:r w:rsidRPr="0089176B" w:rsidR="00124F43">
        <w:rPr>
          <w:rFonts w:ascii="Times New Roman" w:hAnsi="Times New Roman"/>
          <w:lang w:val="en-US"/>
        </w:rPr>
        <w:t>, a relatively larger importance was attributed to the volume of birch (</w:t>
      </w:r>
      <w:r w:rsidRPr="0089176B" w:rsidR="00124F43">
        <w:rPr>
          <w:rFonts w:ascii="Times New Roman" w:hAnsi="Times New Roman"/>
          <w:i/>
          <w:iCs/>
          <w:lang w:val="en-US"/>
        </w:rPr>
        <w:t>Betula</w:t>
      </w:r>
      <w:r w:rsidRPr="0089176B" w:rsidR="00124F43">
        <w:rPr>
          <w:rFonts w:ascii="Times New Roman" w:hAnsi="Times New Roman"/>
          <w:lang w:val="en-US"/>
        </w:rPr>
        <w:t xml:space="preserve"> spp.)</w:t>
      </w:r>
      <w:r w:rsidR="00941A9A">
        <w:rPr>
          <w:rFonts w:ascii="Times New Roman" w:hAnsi="Times New Roman"/>
          <w:lang w:val="en-US"/>
        </w:rPr>
        <w:t>, here</w:t>
      </w:r>
      <w:r w:rsidRPr="0089176B" w:rsidR="00124F43">
        <w:rPr>
          <w:rFonts w:ascii="Times New Roman" w:hAnsi="Times New Roman"/>
          <w:lang w:val="en-US"/>
        </w:rPr>
        <w:t>.</w:t>
      </w:r>
    </w:p>
    <w:p w:rsidR="00454C9D" w:rsidP="00BA433C" w:rsidRDefault="00D10651" w14:paraId="62673E2E" w14:textId="59BBBB77">
      <w:pPr>
        <w:jc w:val="both"/>
        <w:rPr>
          <w:rFonts w:ascii="Times New Roman" w:hAnsi="Times New Roman"/>
          <w:lang w:val="en-US"/>
        </w:rPr>
      </w:pPr>
      <w:r w:rsidRPr="0089176B">
        <w:rPr>
          <w:rFonts w:ascii="Times New Roman" w:hAnsi="Times New Roman" w:eastAsia="Times New Roman"/>
          <w:color w:val="000000"/>
          <w:lang w:val="en-US" w:eastAsia="de-DE"/>
        </w:rPr>
        <w:t>Mortality due to starvation can occur especially when food cannot be stored in large enough quantities to sustain beavers through the winter. This is likely to be reflected in the climatic constraints rather</w:t>
      </w:r>
      <w:r w:rsidRPr="0089176B" w:rsidR="00BA433C">
        <w:rPr>
          <w:rFonts w:ascii="Times New Roman" w:hAnsi="Times New Roman" w:eastAsia="Times New Roman"/>
          <w:color w:val="000000"/>
          <w:lang w:val="en-US" w:eastAsia="de-DE"/>
        </w:rPr>
        <w:t xml:space="preserve"> than biotic constraints in itself. </w:t>
      </w:r>
      <w:r w:rsidRPr="0089176B" w:rsidR="00BA433C">
        <w:rPr>
          <w:rFonts w:ascii="Times New Roman" w:hAnsi="Times New Roman"/>
          <w:lang w:val="en-US"/>
        </w:rPr>
        <w:t>G</w:t>
      </w:r>
      <w:r w:rsidRPr="0089176B" w:rsidR="00696C25">
        <w:rPr>
          <w:rFonts w:ascii="Times New Roman" w:hAnsi="Times New Roman"/>
          <w:lang w:val="en-US"/>
        </w:rPr>
        <w:t xml:space="preserve">enerally speaking, the biotic requirements for </w:t>
      </w:r>
      <w:r w:rsidRPr="0089176B" w:rsidR="00696C25">
        <w:rPr>
          <w:rFonts w:ascii="Times New Roman" w:hAnsi="Times New Roman"/>
          <w:i/>
          <w:iCs/>
          <w:lang w:val="en-US"/>
        </w:rPr>
        <w:t>C. canadensis</w:t>
      </w:r>
      <w:r w:rsidRPr="0089176B" w:rsidR="00696C25">
        <w:rPr>
          <w:rFonts w:ascii="Times New Roman" w:hAnsi="Times New Roman"/>
          <w:lang w:val="en-US"/>
        </w:rPr>
        <w:t xml:space="preserve"> are largely met in the risk assessment area, as suitable habitat and plant species are widespread.</w:t>
      </w:r>
    </w:p>
    <w:p w:rsidRPr="0089176B" w:rsidR="00A45D47" w:rsidP="00BA433C" w:rsidRDefault="00A45D47" w14:paraId="4560CA1E" w14:textId="77777777">
      <w:pPr>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E40F83" w:rsidTr="00B94B35" w14:paraId="38842451" w14:textId="77777777">
        <w:tc>
          <w:tcPr>
            <w:tcW w:w="9212" w:type="dxa"/>
            <w:shd w:val="clear" w:color="auto" w:fill="auto"/>
          </w:tcPr>
          <w:p w:rsidRPr="0089176B" w:rsidR="00E40F83" w:rsidP="00BB3969" w:rsidRDefault="00E40F83" w14:paraId="7DB58A36" w14:textId="77777777">
            <w:pPr>
              <w:snapToGrid w:val="0"/>
              <w:spacing w:after="120"/>
              <w:rPr>
                <w:rFonts w:ascii="Times New Roman" w:hAnsi="Times New Roman"/>
                <w:b/>
                <w:lang w:val="en-US"/>
              </w:rPr>
            </w:pPr>
            <w:r w:rsidRPr="0089176B">
              <w:rPr>
                <w:rFonts w:ascii="Times New Roman" w:hAnsi="Times New Roman"/>
                <w:b/>
                <w:lang w:val="en-US"/>
              </w:rPr>
              <w:t xml:space="preserve">Qu. </w:t>
            </w:r>
            <w:r w:rsidRPr="0089176B" w:rsidR="00BB3969">
              <w:rPr>
                <w:rFonts w:ascii="Times New Roman" w:hAnsi="Times New Roman"/>
                <w:b/>
                <w:lang w:val="en-US"/>
              </w:rPr>
              <w:t>2</w:t>
            </w:r>
            <w:r w:rsidRPr="0089176B">
              <w:rPr>
                <w:rFonts w:ascii="Times New Roman" w:hAnsi="Times New Roman"/>
                <w:b/>
                <w:lang w:val="en-US"/>
              </w:rPr>
              <w:t>.</w:t>
            </w:r>
            <w:r w:rsidRPr="0089176B" w:rsidR="00BB3969">
              <w:rPr>
                <w:rFonts w:ascii="Times New Roman" w:hAnsi="Times New Roman"/>
                <w:b/>
                <w:lang w:val="en-US"/>
              </w:rPr>
              <w:t>3</w:t>
            </w:r>
            <w:r w:rsidRPr="0089176B">
              <w:rPr>
                <w:rFonts w:ascii="Times New Roman" w:hAnsi="Times New Roman"/>
                <w:b/>
                <w:lang w:val="en-US"/>
              </w:rPr>
              <w:t>. How likely is it that establishment will occur despite competition from existing species in the risk assessment area?</w:t>
            </w:r>
          </w:p>
        </w:tc>
      </w:tr>
    </w:tbl>
    <w:p w:rsidRPr="0089176B" w:rsidR="00E40F83" w:rsidP="00693B45" w:rsidRDefault="00E40F83" w14:paraId="4072041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E40F83" w:rsidTr="00527A97" w14:paraId="0CC0AAC0" w14:textId="77777777">
        <w:tc>
          <w:tcPr>
            <w:tcW w:w="1536" w:type="dxa"/>
            <w:shd w:val="clear" w:color="auto" w:fill="auto"/>
          </w:tcPr>
          <w:p w:rsidRPr="0089176B" w:rsidR="00E40F83" w:rsidP="00527A97" w:rsidRDefault="00E40F83" w14:paraId="71134622"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E40F83" w:rsidP="00527A97" w:rsidRDefault="00E40F83" w14:paraId="0B768283" w14:textId="77777777">
            <w:pPr>
              <w:spacing w:after="0"/>
              <w:rPr>
                <w:rFonts w:ascii="Times New Roman" w:hAnsi="Times New Roman"/>
                <w:lang w:val="en-US"/>
              </w:rPr>
            </w:pPr>
            <w:r w:rsidRPr="0089176B">
              <w:rPr>
                <w:rFonts w:ascii="Times New Roman" w:hAnsi="Times New Roman"/>
                <w:lang w:val="en-US"/>
              </w:rPr>
              <w:t>very unlikely</w:t>
            </w:r>
          </w:p>
          <w:p w:rsidRPr="0089176B" w:rsidR="00E40F83" w:rsidP="00527A97" w:rsidRDefault="00E40F83" w14:paraId="5C798E51" w14:textId="77777777">
            <w:pPr>
              <w:spacing w:after="0"/>
              <w:rPr>
                <w:rFonts w:ascii="Times New Roman" w:hAnsi="Times New Roman"/>
                <w:lang w:val="en-US"/>
              </w:rPr>
            </w:pPr>
            <w:r w:rsidRPr="0089176B">
              <w:rPr>
                <w:rFonts w:ascii="Times New Roman" w:hAnsi="Times New Roman"/>
                <w:lang w:val="en-US"/>
              </w:rPr>
              <w:t>unlikely</w:t>
            </w:r>
          </w:p>
          <w:p w:rsidRPr="0089176B" w:rsidR="00E40F83" w:rsidP="00527A97" w:rsidRDefault="00E40F83" w14:paraId="3E559224" w14:textId="77777777">
            <w:pPr>
              <w:spacing w:after="0"/>
              <w:rPr>
                <w:rFonts w:ascii="Times New Roman" w:hAnsi="Times New Roman"/>
                <w:lang w:val="en-US"/>
              </w:rPr>
            </w:pPr>
            <w:r w:rsidRPr="0089176B">
              <w:rPr>
                <w:rFonts w:ascii="Times New Roman" w:hAnsi="Times New Roman"/>
                <w:lang w:val="en-US"/>
              </w:rPr>
              <w:t>moderately likely</w:t>
            </w:r>
          </w:p>
          <w:p w:rsidRPr="0089176B" w:rsidR="00E40F83" w:rsidP="00527A97" w:rsidRDefault="00E40F83" w14:paraId="73D44B50" w14:textId="77777777">
            <w:pPr>
              <w:spacing w:after="0"/>
              <w:rPr>
                <w:rFonts w:ascii="Times New Roman" w:hAnsi="Times New Roman"/>
                <w:b/>
                <w:bCs/>
                <w:lang w:val="en-US"/>
              </w:rPr>
            </w:pPr>
            <w:r w:rsidRPr="0089176B">
              <w:rPr>
                <w:rFonts w:ascii="Times New Roman" w:hAnsi="Times New Roman"/>
                <w:b/>
                <w:bCs/>
                <w:lang w:val="en-US"/>
              </w:rPr>
              <w:t>likely</w:t>
            </w:r>
          </w:p>
          <w:p w:rsidRPr="0089176B" w:rsidR="00E40F83" w:rsidP="00527A97" w:rsidRDefault="00E40F83" w14:paraId="325A2CE8" w14:textId="77777777">
            <w:pPr>
              <w:snapToGrid w:val="0"/>
              <w:spacing w:after="0"/>
              <w:rPr>
                <w:rFonts w:ascii="Times New Roman" w:hAnsi="Times New Roman"/>
                <w:b/>
                <w:lang w:val="en-GB"/>
              </w:rPr>
            </w:pPr>
            <w:r w:rsidRPr="0089176B">
              <w:rPr>
                <w:rFonts w:ascii="Times New Roman" w:hAnsi="Times New Roman"/>
              </w:rPr>
              <w:t>very likely</w:t>
            </w:r>
          </w:p>
        </w:tc>
        <w:tc>
          <w:tcPr>
            <w:tcW w:w="1843" w:type="dxa"/>
          </w:tcPr>
          <w:p w:rsidRPr="0089176B" w:rsidR="00E40F83" w:rsidP="00527A97" w:rsidRDefault="00E40F83" w14:paraId="48798909"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E40F83" w:rsidP="00527A97" w:rsidRDefault="00E40F83" w14:paraId="798B066B" w14:textId="77777777">
            <w:pPr>
              <w:spacing w:after="0"/>
              <w:rPr>
                <w:rFonts w:ascii="Times New Roman" w:hAnsi="Times New Roman"/>
              </w:rPr>
            </w:pPr>
            <w:r w:rsidRPr="0089176B">
              <w:rPr>
                <w:rFonts w:ascii="Times New Roman" w:hAnsi="Times New Roman"/>
              </w:rPr>
              <w:t>low</w:t>
            </w:r>
          </w:p>
          <w:p w:rsidRPr="0089176B" w:rsidR="00E40F83" w:rsidP="00527A97" w:rsidRDefault="00E40F83" w14:paraId="65822324" w14:textId="77777777">
            <w:pPr>
              <w:spacing w:after="0"/>
              <w:rPr>
                <w:rFonts w:ascii="Times New Roman" w:hAnsi="Times New Roman"/>
              </w:rPr>
            </w:pPr>
            <w:r w:rsidRPr="0089176B">
              <w:rPr>
                <w:rFonts w:ascii="Times New Roman" w:hAnsi="Times New Roman"/>
              </w:rPr>
              <w:t>medium</w:t>
            </w:r>
          </w:p>
          <w:p w:rsidRPr="0089176B" w:rsidR="00E40F83" w:rsidP="00527A97" w:rsidRDefault="00E40F83" w14:paraId="4C8B080D" w14:textId="77777777">
            <w:pPr>
              <w:snapToGrid w:val="0"/>
              <w:spacing w:after="0"/>
              <w:rPr>
                <w:rFonts w:ascii="Times New Roman" w:hAnsi="Times New Roman"/>
                <w:b/>
                <w:bCs/>
              </w:rPr>
            </w:pPr>
            <w:r w:rsidRPr="0089176B">
              <w:rPr>
                <w:rFonts w:ascii="Times New Roman" w:hAnsi="Times New Roman"/>
                <w:b/>
                <w:bCs/>
              </w:rPr>
              <w:t>high</w:t>
            </w:r>
          </w:p>
        </w:tc>
      </w:tr>
    </w:tbl>
    <w:p w:rsidRPr="0089176B" w:rsidR="00E40F83" w:rsidP="00693B45" w:rsidRDefault="00E40F83" w14:paraId="56633AED" w14:textId="77777777">
      <w:pPr>
        <w:snapToGrid w:val="0"/>
        <w:rPr>
          <w:rFonts w:ascii="Times New Roman" w:hAnsi="Times New Roman"/>
          <w:lang w:val="en-US"/>
        </w:rPr>
      </w:pPr>
    </w:p>
    <w:p w:rsidRPr="0089176B" w:rsidR="00D842ED" w:rsidP="00D842ED" w:rsidRDefault="006940A6" w14:paraId="27E0872B" w14:textId="24EFD425">
      <w:pPr>
        <w:snapToGrid w:val="0"/>
        <w:jc w:val="both"/>
        <w:rPr>
          <w:rFonts w:ascii="Times New Roman" w:hAnsi="Times New Roman"/>
          <w:lang w:val="en-US"/>
        </w:rPr>
      </w:pPr>
      <w:r w:rsidRPr="0089176B">
        <w:rPr>
          <w:rFonts w:ascii="Times New Roman" w:hAnsi="Times New Roman"/>
          <w:lang w:val="en-US"/>
        </w:rPr>
        <w:t xml:space="preserve">The species which </w:t>
      </w:r>
      <w:r w:rsidRPr="0089176B">
        <w:rPr>
          <w:rFonts w:ascii="Times New Roman" w:hAnsi="Times New Roman"/>
          <w:i/>
          <w:iCs/>
          <w:lang w:val="en-US"/>
        </w:rPr>
        <w:t>C. canadensis</w:t>
      </w:r>
      <w:r w:rsidRPr="0089176B">
        <w:rPr>
          <w:rFonts w:ascii="Times New Roman" w:hAnsi="Times New Roman"/>
          <w:lang w:val="en-US"/>
        </w:rPr>
        <w:t xml:space="preserve"> can compete most emphatically with, clearly is the Eurasian beaver </w:t>
      </w:r>
      <w:r w:rsidRPr="0089176B">
        <w:rPr>
          <w:rFonts w:ascii="Times New Roman" w:hAnsi="Times New Roman"/>
          <w:i/>
          <w:iCs/>
          <w:lang w:val="en-US"/>
        </w:rPr>
        <w:t>C. fiber</w:t>
      </w:r>
      <w:r w:rsidRPr="0089176B">
        <w:rPr>
          <w:rFonts w:ascii="Times New Roman" w:hAnsi="Times New Roman"/>
          <w:lang w:val="en-US"/>
        </w:rPr>
        <w:t>.</w:t>
      </w:r>
      <w:r w:rsidRPr="0089176B" w:rsidR="004F422C">
        <w:rPr>
          <w:rFonts w:ascii="Times New Roman" w:hAnsi="Times New Roman"/>
          <w:lang w:val="en-US"/>
        </w:rPr>
        <w:t xml:space="preserve"> </w:t>
      </w:r>
      <w:r w:rsidRPr="0089176B" w:rsidR="00D842ED">
        <w:rPr>
          <w:rFonts w:ascii="Times New Roman" w:hAnsi="Times New Roman"/>
          <w:lang w:val="en-US"/>
        </w:rPr>
        <w:t>This is because, according to ecological theory (e.g. Gause’s competitive exclusion principle</w:t>
      </w:r>
      <w:r w:rsidRPr="0089176B" w:rsidR="00451E49">
        <w:rPr>
          <w:rFonts w:ascii="Times New Roman" w:hAnsi="Times New Roman"/>
          <w:lang w:val="en-US"/>
        </w:rPr>
        <w:t>;</w:t>
      </w:r>
      <w:r w:rsidRPr="0089176B" w:rsidR="00D842ED">
        <w:rPr>
          <w:rFonts w:ascii="Times New Roman" w:hAnsi="Times New Roman"/>
          <w:lang w:val="en-US"/>
        </w:rPr>
        <w:t xml:space="preserve"> Hardin 1960), two species with identical niches cannot coexist indefinitely. At least some niche differentiation would be needed in order for the two species to co-exist. </w:t>
      </w:r>
    </w:p>
    <w:p w:rsidRPr="0089176B" w:rsidR="00B655A4" w:rsidP="004F422C" w:rsidRDefault="00B655A4" w14:paraId="6C70D5C7" w14:textId="3CA4439E">
      <w:pPr>
        <w:snapToGrid w:val="0"/>
        <w:jc w:val="both"/>
        <w:rPr>
          <w:rFonts w:ascii="Times New Roman" w:hAnsi="Times New Roman"/>
          <w:lang w:val="en-US"/>
        </w:rPr>
      </w:pPr>
      <w:r w:rsidRPr="0089176B">
        <w:rPr>
          <w:rFonts w:ascii="Times New Roman" w:hAnsi="Times New Roman"/>
          <w:lang w:val="en-US"/>
        </w:rPr>
        <w:t xml:space="preserve">Comparative studies have generally found that </w:t>
      </w:r>
      <w:r w:rsidRPr="00674901" w:rsidR="00941A9A">
        <w:rPr>
          <w:rFonts w:ascii="Times New Roman" w:hAnsi="Times New Roman"/>
          <w:i/>
          <w:iCs/>
          <w:lang w:val="en-US"/>
        </w:rPr>
        <w:t>C. canadensi</w:t>
      </w:r>
      <w:r w:rsidRPr="00674901" w:rsidR="004F422C">
        <w:rPr>
          <w:rFonts w:ascii="Times New Roman" w:hAnsi="Times New Roman"/>
          <w:i/>
          <w:iCs/>
          <w:lang w:val="en-US"/>
        </w:rPr>
        <w:t>s</w:t>
      </w:r>
      <w:r w:rsidRPr="0089176B">
        <w:rPr>
          <w:rFonts w:ascii="Times New Roman" w:hAnsi="Times New Roman"/>
          <w:lang w:val="en-US"/>
        </w:rPr>
        <w:t xml:space="preserve"> matures earlier, and has larger litters (Rosell et al. 2005</w:t>
      </w:r>
      <w:r w:rsidRPr="0089176B" w:rsidR="00DE1FF9">
        <w:rPr>
          <w:rFonts w:ascii="Times New Roman" w:hAnsi="Times New Roman"/>
          <w:lang w:val="en-US"/>
        </w:rPr>
        <w:t>, Parker et al. 2012</w:t>
      </w:r>
      <w:r w:rsidRPr="0089176B">
        <w:rPr>
          <w:rFonts w:ascii="Times New Roman" w:hAnsi="Times New Roman"/>
          <w:lang w:val="en-US"/>
        </w:rPr>
        <w:t xml:space="preserve">). E.g., the </w:t>
      </w:r>
      <w:r w:rsidRPr="0089176B" w:rsidR="00DE1FF9">
        <w:rPr>
          <w:rFonts w:ascii="Times New Roman" w:hAnsi="Times New Roman"/>
          <w:lang w:val="en-US"/>
        </w:rPr>
        <w:t>latter</w:t>
      </w:r>
      <w:r w:rsidRPr="0089176B">
        <w:rPr>
          <w:rFonts w:ascii="Times New Roman" w:hAnsi="Times New Roman"/>
          <w:lang w:val="en-US"/>
        </w:rPr>
        <w:t xml:space="preserve"> authors found a mean colony size of 5.2 (± 1.4 s.d.) for </w:t>
      </w:r>
      <w:r w:rsidRPr="0089176B">
        <w:rPr>
          <w:rFonts w:ascii="Times New Roman" w:hAnsi="Times New Roman"/>
          <w:i/>
          <w:iCs/>
          <w:lang w:val="en-US"/>
        </w:rPr>
        <w:t>C. canadensis</w:t>
      </w:r>
      <w:r w:rsidRPr="0089176B">
        <w:rPr>
          <w:rFonts w:ascii="Times New Roman" w:hAnsi="Times New Roman"/>
          <w:lang w:val="en-US"/>
        </w:rPr>
        <w:t xml:space="preserve">, and 3.8 (± 1.0) for </w:t>
      </w:r>
      <w:r w:rsidRPr="0089176B">
        <w:rPr>
          <w:rFonts w:ascii="Times New Roman" w:hAnsi="Times New Roman"/>
          <w:i/>
          <w:iCs/>
          <w:lang w:val="en-US"/>
        </w:rPr>
        <w:t>C. fiber</w:t>
      </w:r>
      <w:r w:rsidRPr="0089176B">
        <w:rPr>
          <w:rFonts w:ascii="Times New Roman" w:hAnsi="Times New Roman"/>
          <w:lang w:val="en-US"/>
        </w:rPr>
        <w:t>.</w:t>
      </w:r>
      <w:r w:rsidRPr="0089176B" w:rsidR="00D40E29">
        <w:rPr>
          <w:rFonts w:ascii="Times New Roman" w:hAnsi="Times New Roman"/>
          <w:lang w:val="en-US"/>
        </w:rPr>
        <w:t xml:space="preserve"> Reported litter sizes in these references are </w:t>
      </w:r>
      <w:r w:rsidRPr="0089176B" w:rsidR="00941A9A">
        <w:rPr>
          <w:rFonts w:ascii="Times New Roman" w:hAnsi="Times New Roman"/>
          <w:lang w:val="en-US"/>
        </w:rPr>
        <w:t xml:space="preserve">3.2 - 4.0 for </w:t>
      </w:r>
      <w:r w:rsidRPr="0089176B" w:rsidR="00941A9A">
        <w:rPr>
          <w:rFonts w:ascii="Times New Roman" w:hAnsi="Times New Roman"/>
          <w:i/>
          <w:iCs/>
          <w:lang w:val="en-US"/>
        </w:rPr>
        <w:t>C. canadensis</w:t>
      </w:r>
      <w:r w:rsidRPr="0089176B" w:rsidR="00941A9A">
        <w:rPr>
          <w:rFonts w:ascii="Times New Roman" w:hAnsi="Times New Roman"/>
          <w:lang w:val="en-US"/>
        </w:rPr>
        <w:t xml:space="preserve"> </w:t>
      </w:r>
      <w:r w:rsidR="00941A9A">
        <w:rPr>
          <w:rFonts w:ascii="Times New Roman" w:hAnsi="Times New Roman"/>
          <w:lang w:val="en-US"/>
        </w:rPr>
        <w:t xml:space="preserve">and </w:t>
      </w:r>
      <w:r w:rsidRPr="0089176B" w:rsidR="00D40E29">
        <w:rPr>
          <w:rFonts w:ascii="Times New Roman" w:hAnsi="Times New Roman"/>
          <w:lang w:val="en-US"/>
        </w:rPr>
        <w:t xml:space="preserve">1.9 - 2.2 for </w:t>
      </w:r>
      <w:r w:rsidRPr="0089176B" w:rsidR="00D40E29">
        <w:rPr>
          <w:rFonts w:ascii="Times New Roman" w:hAnsi="Times New Roman"/>
          <w:i/>
          <w:iCs/>
          <w:lang w:val="en-US"/>
        </w:rPr>
        <w:t>C.</w:t>
      </w:r>
      <w:r w:rsidRPr="0089176B" w:rsidR="00C762A1">
        <w:rPr>
          <w:rFonts w:ascii="Times New Roman" w:hAnsi="Times New Roman"/>
          <w:i/>
          <w:iCs/>
          <w:lang w:val="en-US"/>
        </w:rPr>
        <w:t xml:space="preserve"> </w:t>
      </w:r>
      <w:r w:rsidRPr="0089176B" w:rsidR="00D40E29">
        <w:rPr>
          <w:rFonts w:ascii="Times New Roman" w:hAnsi="Times New Roman"/>
          <w:i/>
          <w:iCs/>
          <w:lang w:val="en-US"/>
        </w:rPr>
        <w:t>fiber</w:t>
      </w:r>
      <w:r w:rsidRPr="0089176B" w:rsidR="00D40E29">
        <w:rPr>
          <w:rFonts w:ascii="Times New Roman" w:hAnsi="Times New Roman"/>
          <w:lang w:val="en-US"/>
        </w:rPr>
        <w:t>.</w:t>
      </w:r>
      <w:r w:rsidR="00941A9A">
        <w:rPr>
          <w:rFonts w:ascii="Times New Roman" w:hAnsi="Times New Roman"/>
          <w:lang w:val="en-US"/>
        </w:rPr>
        <w:t xml:space="preserve"> </w:t>
      </w:r>
      <w:r w:rsidRPr="00941A9A" w:rsidR="00941A9A">
        <w:rPr>
          <w:rFonts w:ascii="Times New Roman" w:hAnsi="Times New Roman"/>
          <w:lang w:val="en-US"/>
        </w:rPr>
        <w:t xml:space="preserve">This higher reproductive rate may give </w:t>
      </w:r>
      <w:r w:rsidRPr="00674901" w:rsidR="00941A9A">
        <w:rPr>
          <w:rFonts w:ascii="Times New Roman" w:hAnsi="Times New Roman"/>
          <w:i/>
          <w:iCs/>
          <w:lang w:val="en-US"/>
        </w:rPr>
        <w:t>C. canadensis</w:t>
      </w:r>
      <w:r w:rsidRPr="00941A9A" w:rsidR="00941A9A">
        <w:rPr>
          <w:rFonts w:ascii="Times New Roman" w:hAnsi="Times New Roman"/>
          <w:lang w:val="en-US"/>
        </w:rPr>
        <w:t xml:space="preserve"> a </w:t>
      </w:r>
      <w:r w:rsidRPr="0089176B">
        <w:rPr>
          <w:rFonts w:ascii="Times New Roman" w:hAnsi="Times New Roman"/>
          <w:lang w:val="en-US"/>
        </w:rPr>
        <w:t xml:space="preserve">competitive </w:t>
      </w:r>
      <w:r w:rsidR="00941A9A">
        <w:rPr>
          <w:rFonts w:ascii="Times New Roman" w:hAnsi="Times New Roman"/>
          <w:lang w:val="en-US"/>
        </w:rPr>
        <w:t>advantage</w:t>
      </w:r>
      <w:r w:rsidRPr="0089176B" w:rsidR="009634EB">
        <w:rPr>
          <w:rFonts w:ascii="Times New Roman" w:hAnsi="Times New Roman"/>
          <w:lang w:val="en-US"/>
        </w:rPr>
        <w:t>.</w:t>
      </w:r>
      <w:r w:rsidRPr="0089176B" w:rsidR="00DE1FF9">
        <w:rPr>
          <w:rFonts w:ascii="Times New Roman" w:hAnsi="Times New Roman"/>
          <w:lang w:val="en-US"/>
        </w:rPr>
        <w:t xml:space="preserve"> </w:t>
      </w:r>
      <w:r w:rsidRPr="0089176B" w:rsidR="009634EB">
        <w:rPr>
          <w:rFonts w:ascii="Times New Roman" w:hAnsi="Times New Roman"/>
          <w:lang w:val="en-US"/>
        </w:rPr>
        <w:t xml:space="preserve">However, from the </w:t>
      </w:r>
      <w:r w:rsidR="00941A9A">
        <w:rPr>
          <w:rFonts w:ascii="Times New Roman" w:hAnsi="Times New Roman"/>
          <w:lang w:val="en-US"/>
        </w:rPr>
        <w:t xml:space="preserve">few </w:t>
      </w:r>
      <w:r w:rsidRPr="0089176B" w:rsidR="009634EB">
        <w:rPr>
          <w:rFonts w:ascii="Times New Roman" w:hAnsi="Times New Roman"/>
          <w:lang w:val="en-US"/>
        </w:rPr>
        <w:t xml:space="preserve">zones where both species have come into contact, the </w:t>
      </w:r>
      <w:r w:rsidRPr="0089176B" w:rsidR="00DE1FF9">
        <w:rPr>
          <w:rFonts w:ascii="Times New Roman" w:hAnsi="Times New Roman"/>
          <w:lang w:val="en-US"/>
        </w:rPr>
        <w:t xml:space="preserve">actual </w:t>
      </w:r>
      <w:r w:rsidRPr="0089176B" w:rsidR="009634EB">
        <w:rPr>
          <w:rFonts w:ascii="Times New Roman" w:hAnsi="Times New Roman"/>
          <w:lang w:val="en-US"/>
        </w:rPr>
        <w:t>outcome of competition is unclear so far</w:t>
      </w:r>
      <w:r w:rsidRPr="0089176B">
        <w:rPr>
          <w:rFonts w:ascii="Times New Roman" w:hAnsi="Times New Roman"/>
          <w:lang w:val="en-US"/>
        </w:rPr>
        <w:t>.</w:t>
      </w:r>
    </w:p>
    <w:p w:rsidRPr="0089176B" w:rsidR="002B3390" w:rsidP="0056587E" w:rsidRDefault="00CF3991" w14:paraId="4EFA5606" w14:textId="7F0AF4DB">
      <w:pPr>
        <w:snapToGrid w:val="0"/>
        <w:jc w:val="both"/>
        <w:rPr>
          <w:rFonts w:ascii="Times New Roman" w:hAnsi="Times New Roman"/>
          <w:lang w:val="en-US"/>
        </w:rPr>
      </w:pPr>
      <w:r w:rsidRPr="0089176B">
        <w:rPr>
          <w:rFonts w:ascii="Times New Roman" w:hAnsi="Times New Roman"/>
          <w:lang w:val="en-US"/>
        </w:rPr>
        <w:t xml:space="preserve">In locations where the original Finnish introductions introduced both species, only </w:t>
      </w:r>
      <w:r w:rsidRPr="0089176B">
        <w:rPr>
          <w:rFonts w:ascii="Times New Roman" w:hAnsi="Times New Roman"/>
          <w:i/>
          <w:iCs/>
          <w:lang w:val="en-US"/>
        </w:rPr>
        <w:t>C. canadensis</w:t>
      </w:r>
      <w:r w:rsidRPr="0089176B">
        <w:rPr>
          <w:rFonts w:ascii="Times New Roman" w:hAnsi="Times New Roman"/>
          <w:lang w:val="en-US"/>
        </w:rPr>
        <w:t xml:space="preserve"> has survived</w:t>
      </w:r>
      <w:r w:rsidRPr="0089176B" w:rsidR="00B37D28">
        <w:rPr>
          <w:rFonts w:ascii="Times New Roman" w:hAnsi="Times New Roman"/>
          <w:lang w:val="en-US"/>
        </w:rPr>
        <w:t xml:space="preserve"> (Alakoski et al. 2020)</w:t>
      </w:r>
      <w:r w:rsidRPr="0089176B">
        <w:rPr>
          <w:rFonts w:ascii="Times New Roman" w:hAnsi="Times New Roman"/>
          <w:lang w:val="en-US"/>
        </w:rPr>
        <w:t xml:space="preserve">. </w:t>
      </w:r>
      <w:r w:rsidRPr="0089176B" w:rsidR="00B37D28">
        <w:rPr>
          <w:rFonts w:ascii="Times New Roman" w:hAnsi="Times New Roman"/>
          <w:lang w:val="en-US"/>
        </w:rPr>
        <w:t>T</w:t>
      </w:r>
      <w:r w:rsidRPr="0089176B">
        <w:rPr>
          <w:rFonts w:ascii="Times New Roman" w:hAnsi="Times New Roman"/>
          <w:lang w:val="en-US"/>
        </w:rPr>
        <w:t xml:space="preserve">he expanding populations of both species now converge in </w:t>
      </w:r>
      <w:r w:rsidRPr="0089176B" w:rsidR="00B37D28">
        <w:rPr>
          <w:rFonts w:ascii="Times New Roman" w:hAnsi="Times New Roman"/>
          <w:lang w:val="en-US"/>
        </w:rPr>
        <w:t>thre</w:t>
      </w:r>
      <w:r w:rsidRPr="0089176B" w:rsidR="002B3390">
        <w:rPr>
          <w:rFonts w:ascii="Times New Roman" w:hAnsi="Times New Roman"/>
          <w:lang w:val="en-US"/>
        </w:rPr>
        <w:t>e</w:t>
      </w:r>
      <w:r w:rsidRPr="0089176B" w:rsidR="00B37D28">
        <w:rPr>
          <w:rFonts w:ascii="Times New Roman" w:hAnsi="Times New Roman"/>
          <w:lang w:val="en-US"/>
        </w:rPr>
        <w:t xml:space="preserve"> regions in </w:t>
      </w:r>
      <w:r w:rsidRPr="0089176B">
        <w:rPr>
          <w:rFonts w:ascii="Times New Roman" w:hAnsi="Times New Roman"/>
          <w:lang w:val="en-US"/>
        </w:rPr>
        <w:t>Finland</w:t>
      </w:r>
      <w:r w:rsidRPr="0089176B" w:rsidR="00B37D28">
        <w:rPr>
          <w:rFonts w:ascii="Times New Roman" w:hAnsi="Times New Roman"/>
          <w:lang w:val="en-US"/>
        </w:rPr>
        <w:t xml:space="preserve">, i.e. </w:t>
      </w:r>
      <w:r w:rsidRPr="0089176B">
        <w:rPr>
          <w:rFonts w:ascii="Times New Roman" w:hAnsi="Times New Roman"/>
          <w:lang w:val="en-US"/>
        </w:rPr>
        <w:t>Pirkanmaa, Etelä-Pohjanmaa and western Lapland</w:t>
      </w:r>
      <w:r w:rsidRPr="0089176B" w:rsidR="00B37D28">
        <w:rPr>
          <w:rFonts w:ascii="Times New Roman" w:hAnsi="Times New Roman"/>
          <w:lang w:val="en-US"/>
        </w:rPr>
        <w:t>. Alakoski et al. (2019) have studied their sympatry in the first of these regions</w:t>
      </w:r>
      <w:r w:rsidRPr="0089176B" w:rsidR="009D56EC">
        <w:rPr>
          <w:rFonts w:ascii="Times New Roman" w:hAnsi="Times New Roman"/>
          <w:lang w:val="en-US"/>
        </w:rPr>
        <w:t>,</w:t>
      </w:r>
      <w:r w:rsidRPr="0089176B" w:rsidR="00B37D28">
        <w:rPr>
          <w:rFonts w:ascii="Times New Roman" w:hAnsi="Times New Roman"/>
          <w:lang w:val="en-US"/>
        </w:rPr>
        <w:t xml:space="preserve"> </w:t>
      </w:r>
      <w:r w:rsidRPr="0089176B" w:rsidR="009D56EC">
        <w:rPr>
          <w:rFonts w:ascii="Times New Roman" w:hAnsi="Times New Roman"/>
          <w:lang w:val="en-US"/>
        </w:rPr>
        <w:t xml:space="preserve">where the species live in the same river systems (and have anecdotally even been observed near </w:t>
      </w:r>
      <w:r w:rsidRPr="0089176B" w:rsidR="002B3390">
        <w:rPr>
          <w:rFonts w:ascii="Times New Roman" w:hAnsi="Times New Roman"/>
          <w:lang w:val="en-US"/>
        </w:rPr>
        <w:t>the</w:t>
      </w:r>
      <w:r w:rsidRPr="0089176B" w:rsidR="009D56EC">
        <w:rPr>
          <w:rFonts w:ascii="Times New Roman" w:hAnsi="Times New Roman"/>
          <w:lang w:val="en-US"/>
        </w:rPr>
        <w:t xml:space="preserve"> same lodge). </w:t>
      </w:r>
      <w:r w:rsidRPr="0089176B" w:rsidR="000303EE">
        <w:rPr>
          <w:rFonts w:ascii="Times New Roman" w:hAnsi="Times New Roman"/>
          <w:lang w:val="en-US"/>
        </w:rPr>
        <w:t xml:space="preserve">By studying their habitat use, the authors concluded that the most apparent difference between the species’ activity was related to the distance from </w:t>
      </w:r>
      <w:r w:rsidRPr="0089176B" w:rsidR="00C762A1">
        <w:rPr>
          <w:rFonts w:ascii="Times New Roman" w:hAnsi="Times New Roman"/>
          <w:lang w:val="en-US"/>
        </w:rPr>
        <w:t>agriculture</w:t>
      </w:r>
      <w:r w:rsidRPr="0089176B" w:rsidR="000303EE">
        <w:rPr>
          <w:rFonts w:ascii="Times New Roman" w:hAnsi="Times New Roman"/>
          <w:lang w:val="en-US"/>
        </w:rPr>
        <w:t>: Eurasian beaver were more active closer to agricultural areas</w:t>
      </w:r>
      <w:r w:rsidRPr="0089176B" w:rsidR="009C1A6D">
        <w:rPr>
          <w:rFonts w:ascii="Times New Roman" w:hAnsi="Times New Roman"/>
          <w:lang w:val="en-US"/>
        </w:rPr>
        <w:t xml:space="preserve">, whereas </w:t>
      </w:r>
      <w:r w:rsidRPr="0089176B" w:rsidR="000303EE">
        <w:rPr>
          <w:rFonts w:ascii="Times New Roman" w:hAnsi="Times New Roman"/>
          <w:lang w:val="en-US"/>
        </w:rPr>
        <w:t>North American beaver</w:t>
      </w:r>
      <w:r w:rsidRPr="0089176B" w:rsidR="009C1A6D">
        <w:rPr>
          <w:rFonts w:ascii="Times New Roman" w:hAnsi="Times New Roman"/>
          <w:lang w:val="en-US"/>
        </w:rPr>
        <w:t xml:space="preserve"> appear to </w:t>
      </w:r>
      <w:r w:rsidRPr="0089176B" w:rsidR="000303EE">
        <w:rPr>
          <w:rFonts w:ascii="Times New Roman" w:hAnsi="Times New Roman"/>
          <w:lang w:val="en-US"/>
        </w:rPr>
        <w:t>avoid settling close to</w:t>
      </w:r>
      <w:r w:rsidRPr="0089176B" w:rsidR="009C1A6D">
        <w:rPr>
          <w:rFonts w:ascii="Times New Roman" w:hAnsi="Times New Roman"/>
          <w:lang w:val="en-US"/>
        </w:rPr>
        <w:t xml:space="preserve"> </w:t>
      </w:r>
      <w:r w:rsidRPr="0089176B" w:rsidR="000303EE">
        <w:rPr>
          <w:rFonts w:ascii="Times New Roman" w:hAnsi="Times New Roman"/>
          <w:lang w:val="en-US"/>
        </w:rPr>
        <w:t>agriculture</w:t>
      </w:r>
      <w:r w:rsidRPr="0089176B" w:rsidR="009C1A6D">
        <w:rPr>
          <w:rFonts w:ascii="Times New Roman" w:hAnsi="Times New Roman"/>
          <w:lang w:val="en-US"/>
        </w:rPr>
        <w:t xml:space="preserve">. </w:t>
      </w:r>
      <w:r w:rsidRPr="0089176B" w:rsidR="0056587E">
        <w:rPr>
          <w:rFonts w:ascii="Times New Roman" w:hAnsi="Times New Roman"/>
          <w:lang w:val="en-US"/>
        </w:rPr>
        <w:t xml:space="preserve">This may give </w:t>
      </w:r>
      <w:r w:rsidRPr="0089176B" w:rsidR="0056587E">
        <w:rPr>
          <w:rFonts w:ascii="Times New Roman" w:hAnsi="Times New Roman"/>
          <w:i/>
          <w:iCs/>
          <w:lang w:val="en-US"/>
        </w:rPr>
        <w:t>C. fiber</w:t>
      </w:r>
      <w:r w:rsidRPr="0089176B" w:rsidR="0056587E">
        <w:rPr>
          <w:rFonts w:ascii="Times New Roman" w:hAnsi="Times New Roman"/>
          <w:lang w:val="en-US"/>
        </w:rPr>
        <w:t xml:space="preserve"> an edge in partly agricultural landscapes. Apart from that, the species’ habitat use is overlapping and quite flexible in both cases. </w:t>
      </w:r>
      <w:r w:rsidRPr="0089176B" w:rsidR="002B3390">
        <w:rPr>
          <w:rFonts w:ascii="Times New Roman" w:hAnsi="Times New Roman"/>
          <w:lang w:val="en-US"/>
        </w:rPr>
        <w:t xml:space="preserve">The authors therefore point out that landscape features alone cannot be relied upon if the spread of </w:t>
      </w:r>
      <w:r w:rsidRPr="0089176B" w:rsidR="002B3390">
        <w:rPr>
          <w:rFonts w:ascii="Times New Roman" w:hAnsi="Times New Roman"/>
          <w:i/>
          <w:iCs/>
          <w:lang w:val="en-US"/>
        </w:rPr>
        <w:t>C. canadensis</w:t>
      </w:r>
      <w:r w:rsidRPr="0089176B" w:rsidR="002B3390">
        <w:rPr>
          <w:rFonts w:ascii="Times New Roman" w:hAnsi="Times New Roman"/>
          <w:lang w:val="en-US"/>
        </w:rPr>
        <w:t xml:space="preserve"> were to be prevented.</w:t>
      </w:r>
    </w:p>
    <w:p w:rsidRPr="0089176B" w:rsidR="00B655A4" w:rsidP="004F422C" w:rsidRDefault="009634EB" w14:paraId="32A91E5F" w14:textId="79B8C06B">
      <w:pPr>
        <w:snapToGrid w:val="0"/>
        <w:jc w:val="both"/>
        <w:rPr>
          <w:rFonts w:ascii="Times New Roman" w:hAnsi="Times New Roman"/>
          <w:lang w:val="en-US"/>
        </w:rPr>
      </w:pPr>
      <w:r w:rsidRPr="0089176B">
        <w:rPr>
          <w:rFonts w:ascii="Times New Roman" w:hAnsi="Times New Roman"/>
          <w:lang w:val="en-US"/>
        </w:rPr>
        <w:t xml:space="preserve">In the western </w:t>
      </w:r>
      <w:r w:rsidRPr="0089176B" w:rsidR="00B655A4">
        <w:rPr>
          <w:rFonts w:ascii="Times New Roman" w:hAnsi="Times New Roman"/>
          <w:lang w:val="en-US"/>
        </w:rPr>
        <w:t>Rus</w:t>
      </w:r>
      <w:r w:rsidRPr="0089176B">
        <w:rPr>
          <w:rFonts w:ascii="Times New Roman" w:hAnsi="Times New Roman"/>
          <w:lang w:val="en-US"/>
        </w:rPr>
        <w:t xml:space="preserve">sian population, </w:t>
      </w:r>
      <w:r w:rsidRPr="0089176B" w:rsidR="00B655A4">
        <w:rPr>
          <w:rFonts w:ascii="Times New Roman" w:hAnsi="Times New Roman"/>
          <w:i/>
          <w:iCs/>
          <w:lang w:val="en-US"/>
        </w:rPr>
        <w:t>C. fiber</w:t>
      </w:r>
      <w:r w:rsidRPr="0089176B" w:rsidR="00B655A4">
        <w:rPr>
          <w:rFonts w:ascii="Times New Roman" w:hAnsi="Times New Roman"/>
          <w:lang w:val="en-US"/>
        </w:rPr>
        <w:t xml:space="preserve"> is slowly losing ground to </w:t>
      </w:r>
      <w:r w:rsidRPr="0089176B" w:rsidR="00B655A4">
        <w:rPr>
          <w:rFonts w:ascii="Times New Roman" w:hAnsi="Times New Roman"/>
          <w:i/>
          <w:lang w:val="en-US"/>
        </w:rPr>
        <w:t>C.</w:t>
      </w:r>
      <w:r w:rsidRPr="0089176B" w:rsidR="00B655A4">
        <w:rPr>
          <w:rFonts w:ascii="Times New Roman" w:hAnsi="Times New Roman"/>
          <w:lang w:val="en-US"/>
        </w:rPr>
        <w:t xml:space="preserve"> </w:t>
      </w:r>
      <w:r w:rsidRPr="0089176B" w:rsidR="00B655A4">
        <w:rPr>
          <w:rFonts w:ascii="Times New Roman" w:hAnsi="Times New Roman"/>
          <w:i/>
          <w:iCs/>
          <w:lang w:val="en-US"/>
        </w:rPr>
        <w:t>canadensis</w:t>
      </w:r>
      <w:r w:rsidRPr="0089176B" w:rsidR="00B655A4">
        <w:rPr>
          <w:rFonts w:ascii="Times New Roman" w:hAnsi="Times New Roman"/>
          <w:lang w:val="en-US"/>
        </w:rPr>
        <w:t xml:space="preserve"> on the line of contact between the White Sea and Lake Onega (Arkhangelsk region), but </w:t>
      </w:r>
      <w:r w:rsidRPr="0089176B" w:rsidR="00B655A4">
        <w:rPr>
          <w:rFonts w:ascii="Times New Roman" w:hAnsi="Times New Roman"/>
          <w:i/>
          <w:iCs/>
          <w:lang w:val="en-US"/>
        </w:rPr>
        <w:t>C.</w:t>
      </w:r>
      <w:r w:rsidRPr="0089176B" w:rsidR="00B655A4">
        <w:rPr>
          <w:rFonts w:ascii="Times New Roman" w:hAnsi="Times New Roman"/>
          <w:lang w:val="en-US"/>
        </w:rPr>
        <w:t xml:space="preserve"> </w:t>
      </w:r>
      <w:r w:rsidRPr="0089176B" w:rsidR="00B655A4">
        <w:rPr>
          <w:rFonts w:ascii="Times New Roman" w:hAnsi="Times New Roman"/>
          <w:i/>
          <w:iCs/>
          <w:lang w:val="en-US"/>
        </w:rPr>
        <w:t>canadensis</w:t>
      </w:r>
      <w:r w:rsidRPr="0089176B" w:rsidR="00B655A4">
        <w:rPr>
          <w:rFonts w:ascii="Times New Roman" w:hAnsi="Times New Roman"/>
          <w:lang w:val="en-US"/>
        </w:rPr>
        <w:t xml:space="preserve"> has lost ground to </w:t>
      </w:r>
      <w:r w:rsidRPr="0089176B" w:rsidR="00B655A4">
        <w:rPr>
          <w:rFonts w:ascii="Times New Roman" w:hAnsi="Times New Roman"/>
          <w:i/>
          <w:iCs/>
          <w:lang w:val="en-US"/>
        </w:rPr>
        <w:t>C. fiber</w:t>
      </w:r>
      <w:r w:rsidRPr="0089176B" w:rsidR="00B655A4">
        <w:rPr>
          <w:rFonts w:ascii="Times New Roman" w:hAnsi="Times New Roman"/>
          <w:lang w:val="en-US"/>
        </w:rPr>
        <w:t xml:space="preserve"> on the isthmus north of St. Petersburg</w:t>
      </w:r>
      <w:r w:rsidR="008A14FF">
        <w:rPr>
          <w:rFonts w:ascii="Times New Roman" w:hAnsi="Times New Roman"/>
          <w:lang w:val="en-US"/>
        </w:rPr>
        <w:t>, Leningrad Province</w:t>
      </w:r>
      <w:r w:rsidRPr="0089176B" w:rsidR="00B655A4">
        <w:rPr>
          <w:rFonts w:ascii="Times New Roman" w:hAnsi="Times New Roman"/>
          <w:lang w:val="en-US"/>
        </w:rPr>
        <w:t xml:space="preserve"> (</w:t>
      </w:r>
      <w:r w:rsidRPr="0089176B" w:rsidR="00144530">
        <w:rPr>
          <w:rFonts w:ascii="Times New Roman" w:hAnsi="Times New Roman"/>
          <w:lang w:val="en-US"/>
        </w:rPr>
        <w:t xml:space="preserve">Danilov &amp; Fyodorov 2015, </w:t>
      </w:r>
      <w:r w:rsidRPr="0089176B">
        <w:rPr>
          <w:rFonts w:ascii="Times New Roman" w:hAnsi="Times New Roman"/>
          <w:lang w:val="en-US"/>
        </w:rPr>
        <w:t>Halley et al. 2021).</w:t>
      </w:r>
    </w:p>
    <w:p w:rsidRPr="0089176B" w:rsidR="00D842ED" w:rsidP="00D842ED" w:rsidRDefault="009634EB" w14:paraId="0FC35FBF" w14:textId="42BABCFF">
      <w:pPr>
        <w:snapToGrid w:val="0"/>
        <w:jc w:val="both"/>
        <w:rPr>
          <w:rFonts w:ascii="Times New Roman" w:hAnsi="Times New Roman"/>
          <w:lang w:val="en-US"/>
        </w:rPr>
      </w:pPr>
      <w:r w:rsidRPr="0089176B">
        <w:rPr>
          <w:rFonts w:ascii="Times New Roman" w:hAnsi="Times New Roman"/>
          <w:lang w:val="en-US"/>
        </w:rPr>
        <w:t xml:space="preserve">Thus, North American beaver </w:t>
      </w:r>
      <w:r w:rsidR="002C415B">
        <w:rPr>
          <w:rFonts w:ascii="Times New Roman" w:hAnsi="Times New Roman"/>
          <w:lang w:val="en-US"/>
        </w:rPr>
        <w:t xml:space="preserve">appears to </w:t>
      </w:r>
      <w:r w:rsidRPr="0089176B">
        <w:rPr>
          <w:rFonts w:ascii="Times New Roman" w:hAnsi="Times New Roman"/>
          <w:lang w:val="en-US"/>
        </w:rPr>
        <w:t>sometimes, but not always, displace Eurasian beaver. T</w:t>
      </w:r>
      <w:r w:rsidRPr="0089176B" w:rsidR="00B655A4">
        <w:rPr>
          <w:rFonts w:ascii="Times New Roman" w:hAnsi="Times New Roman"/>
          <w:lang w:val="en-US"/>
        </w:rPr>
        <w:t>he factors that can tip the balance are likely to be complex, including local biotic conditions</w:t>
      </w:r>
      <w:r w:rsidRPr="0089176B">
        <w:rPr>
          <w:rFonts w:ascii="Times New Roman" w:hAnsi="Times New Roman"/>
          <w:lang w:val="en-US"/>
        </w:rPr>
        <w:t xml:space="preserve"> and the </w:t>
      </w:r>
      <w:r w:rsidRPr="0089176B" w:rsidR="00B655A4">
        <w:rPr>
          <w:rFonts w:ascii="Times New Roman" w:hAnsi="Times New Roman"/>
          <w:lang w:val="en-US"/>
        </w:rPr>
        <w:t>genetic diversity of founder populations. The results of interspecific competition are also likely to be influenced by the relative sizes of each population, and so by the number of dispersers, once beavers have spread throughout a river system and begin to compete for space (Parker et al. 2012</w:t>
      </w:r>
      <w:r w:rsidRPr="0089176B">
        <w:rPr>
          <w:rFonts w:ascii="Times New Roman" w:hAnsi="Times New Roman"/>
          <w:lang w:val="en-US"/>
        </w:rPr>
        <w:t>, Danilov &amp; Fyodorov 2015, Halley et al. 2021</w:t>
      </w:r>
      <w:r w:rsidRPr="0089176B" w:rsidR="00B655A4">
        <w:rPr>
          <w:rFonts w:ascii="Times New Roman" w:hAnsi="Times New Roman"/>
          <w:lang w:val="en-US"/>
        </w:rPr>
        <w:t>).</w:t>
      </w:r>
      <w:r w:rsidRPr="0089176B" w:rsidR="00D842ED">
        <w:rPr>
          <w:rFonts w:ascii="Times New Roman" w:hAnsi="Times New Roman"/>
          <w:lang w:val="en-US"/>
        </w:rPr>
        <w:t xml:space="preserve"> This is related to the ‘priority effect’, in which the species that colonizes a habitat first negatively affects a species that arrives later (De Meester et al. 2002). </w:t>
      </w:r>
    </w:p>
    <w:p w:rsidR="00BD7979" w:rsidP="004F422C" w:rsidRDefault="00D40E29" w14:paraId="4F77FA7B" w14:textId="7CEBA232">
      <w:pPr>
        <w:snapToGrid w:val="0"/>
        <w:jc w:val="both"/>
        <w:rPr>
          <w:rFonts w:ascii="Times New Roman" w:hAnsi="Times New Roman"/>
          <w:lang w:val="en-US"/>
        </w:rPr>
      </w:pPr>
      <w:r w:rsidRPr="0089176B">
        <w:rPr>
          <w:rFonts w:ascii="Times New Roman" w:hAnsi="Times New Roman"/>
          <w:lang w:val="en-US"/>
        </w:rPr>
        <w:t xml:space="preserve">The competition with </w:t>
      </w:r>
      <w:r w:rsidRPr="0089176B">
        <w:rPr>
          <w:rFonts w:ascii="Times New Roman" w:hAnsi="Times New Roman"/>
          <w:i/>
          <w:iCs/>
          <w:lang w:val="en-US"/>
        </w:rPr>
        <w:t>C. fiber</w:t>
      </w:r>
      <w:r w:rsidRPr="0089176B">
        <w:rPr>
          <w:rFonts w:ascii="Times New Roman" w:hAnsi="Times New Roman"/>
          <w:lang w:val="en-US"/>
        </w:rPr>
        <w:t xml:space="preserve"> admittedly is a decisive factor in the assessment of </w:t>
      </w:r>
      <w:r w:rsidRPr="0089176B">
        <w:rPr>
          <w:rFonts w:ascii="Times New Roman" w:hAnsi="Times New Roman"/>
          <w:i/>
          <w:iCs/>
          <w:lang w:val="en-US"/>
        </w:rPr>
        <w:t>C. canadensis</w:t>
      </w:r>
      <w:r w:rsidRPr="0089176B">
        <w:rPr>
          <w:rFonts w:ascii="Times New Roman" w:hAnsi="Times New Roman"/>
          <w:lang w:val="en-US"/>
        </w:rPr>
        <w:t xml:space="preserve">’ risks. </w:t>
      </w:r>
      <w:r w:rsidRPr="0089176B" w:rsidR="005E6FDB">
        <w:rPr>
          <w:rFonts w:ascii="Times New Roman" w:hAnsi="Times New Roman"/>
          <w:lang w:val="en-US"/>
        </w:rPr>
        <w:t>Given that the species are virtually interchangeable, a</w:t>
      </w:r>
      <w:r w:rsidRPr="0089176B" w:rsidR="00E13398">
        <w:rPr>
          <w:rFonts w:ascii="Times New Roman" w:hAnsi="Times New Roman"/>
          <w:lang w:val="en-US"/>
        </w:rPr>
        <w:t xml:space="preserve"> negative effect on the native beaver species might constitute the North American beavers’ main impact of concern </w:t>
      </w:r>
      <w:r w:rsidRPr="0089176B" w:rsidR="005E6FDB">
        <w:rPr>
          <w:rFonts w:ascii="Times New Roman" w:hAnsi="Times New Roman"/>
          <w:lang w:val="en-US"/>
        </w:rPr>
        <w:t>(see Qu. 4.1-4.20</w:t>
      </w:r>
      <w:r w:rsidRPr="0089176B" w:rsidR="00BD7979">
        <w:rPr>
          <w:rFonts w:ascii="Times New Roman" w:hAnsi="Times New Roman"/>
          <w:lang w:val="en-US"/>
        </w:rPr>
        <w:t>).</w:t>
      </w:r>
    </w:p>
    <w:p w:rsidRPr="0089176B" w:rsidR="005E6FDB" w:rsidP="004F422C" w:rsidRDefault="00BD7979" w14:paraId="6EEA4B7A" w14:textId="30AFC25C">
      <w:pPr>
        <w:snapToGrid w:val="0"/>
        <w:jc w:val="both"/>
        <w:rPr>
          <w:rFonts w:ascii="Times New Roman" w:hAnsi="Times New Roman"/>
          <w:lang w:val="en-US"/>
        </w:rPr>
      </w:pPr>
      <w:bookmarkStart w:name="_Hlk158222991" w:id="13"/>
      <w:r w:rsidRPr="00BD7979">
        <w:rPr>
          <w:rFonts w:ascii="Times New Roman" w:hAnsi="Times New Roman"/>
          <w:lang w:val="en-US"/>
        </w:rPr>
        <w:t xml:space="preserve">At the same time, the outcome of competition is an important element </w:t>
      </w:r>
      <w:r>
        <w:rPr>
          <w:rFonts w:ascii="Times New Roman" w:hAnsi="Times New Roman"/>
          <w:lang w:val="en-US"/>
        </w:rPr>
        <w:t>for</w:t>
      </w:r>
      <w:r w:rsidRPr="00BD7979">
        <w:rPr>
          <w:rFonts w:ascii="Times New Roman" w:hAnsi="Times New Roman"/>
          <w:lang w:val="en-US"/>
        </w:rPr>
        <w:t xml:space="preserve"> the management of </w:t>
      </w:r>
      <w:r w:rsidRPr="005F7CC5">
        <w:rPr>
          <w:rFonts w:ascii="Times New Roman" w:hAnsi="Times New Roman"/>
          <w:i/>
          <w:iCs/>
          <w:lang w:val="en-US"/>
        </w:rPr>
        <w:t>C. canadensis</w:t>
      </w:r>
      <w:r w:rsidRPr="00BD7979">
        <w:rPr>
          <w:rFonts w:ascii="Times New Roman" w:hAnsi="Times New Roman"/>
          <w:lang w:val="en-US"/>
        </w:rPr>
        <w:t xml:space="preserve">. </w:t>
      </w:r>
      <w:r>
        <w:rPr>
          <w:rFonts w:ascii="Times New Roman" w:hAnsi="Times New Roman"/>
          <w:lang w:val="en-US"/>
        </w:rPr>
        <w:t>If</w:t>
      </w:r>
      <w:r w:rsidRPr="00BD7979">
        <w:rPr>
          <w:rFonts w:ascii="Times New Roman" w:hAnsi="Times New Roman"/>
          <w:lang w:val="en-US"/>
        </w:rPr>
        <w:t xml:space="preserve"> </w:t>
      </w:r>
      <w:r w:rsidRPr="005F7CC5">
        <w:rPr>
          <w:rFonts w:ascii="Times New Roman" w:hAnsi="Times New Roman"/>
          <w:i/>
          <w:iCs/>
          <w:lang w:val="en-US"/>
        </w:rPr>
        <w:t>C. fiber</w:t>
      </w:r>
      <w:r w:rsidRPr="00BD7979">
        <w:rPr>
          <w:rFonts w:ascii="Times New Roman" w:hAnsi="Times New Roman"/>
          <w:lang w:val="en-US"/>
        </w:rPr>
        <w:t xml:space="preserve"> populations prove difficult for </w:t>
      </w:r>
      <w:r w:rsidRPr="005F7CC5">
        <w:rPr>
          <w:rFonts w:ascii="Times New Roman" w:hAnsi="Times New Roman"/>
          <w:i/>
          <w:iCs/>
          <w:lang w:val="en-US"/>
        </w:rPr>
        <w:t>C. canadensis</w:t>
      </w:r>
      <w:r w:rsidRPr="00BD7979">
        <w:rPr>
          <w:rFonts w:ascii="Times New Roman" w:hAnsi="Times New Roman"/>
          <w:lang w:val="en-US"/>
        </w:rPr>
        <w:t xml:space="preserve"> to infiltrate, management </w:t>
      </w:r>
      <w:r>
        <w:rPr>
          <w:rFonts w:ascii="Times New Roman" w:hAnsi="Times New Roman"/>
          <w:lang w:val="en-US"/>
        </w:rPr>
        <w:t>may prove simpler. If</w:t>
      </w:r>
      <w:r w:rsidRPr="00BD7979">
        <w:rPr>
          <w:rFonts w:ascii="Times New Roman" w:hAnsi="Times New Roman"/>
          <w:lang w:val="en-US"/>
        </w:rPr>
        <w:t xml:space="preserve"> </w:t>
      </w:r>
      <w:r>
        <w:rPr>
          <w:rFonts w:ascii="Times New Roman" w:hAnsi="Times New Roman"/>
          <w:lang w:val="en-US"/>
        </w:rPr>
        <w:t>the latter species mixes in with</w:t>
      </w:r>
      <w:r w:rsidR="001667A7">
        <w:rPr>
          <w:rFonts w:ascii="Times New Roman" w:hAnsi="Times New Roman"/>
          <w:lang w:val="en-US"/>
        </w:rPr>
        <w:t xml:space="preserve"> </w:t>
      </w:r>
      <w:r w:rsidRPr="005F7CC5">
        <w:rPr>
          <w:rFonts w:ascii="Times New Roman" w:hAnsi="Times New Roman"/>
          <w:i/>
          <w:iCs/>
          <w:lang w:val="en-US"/>
        </w:rPr>
        <w:t>C. fiber</w:t>
      </w:r>
      <w:r>
        <w:rPr>
          <w:rFonts w:ascii="Times New Roman" w:hAnsi="Times New Roman"/>
          <w:lang w:val="en-US"/>
        </w:rPr>
        <w:t xml:space="preserve"> populations, the opposite is true </w:t>
      </w:r>
      <w:r w:rsidRPr="0089176B" w:rsidR="00AA1CB8">
        <w:rPr>
          <w:rFonts w:ascii="Times New Roman" w:hAnsi="Times New Roman"/>
          <w:lang w:val="en-US"/>
        </w:rPr>
        <w:t>(Parker et al. 2012)</w:t>
      </w:r>
      <w:r w:rsidRPr="0089176B" w:rsidR="00E13398">
        <w:rPr>
          <w:rFonts w:ascii="Times New Roman" w:hAnsi="Times New Roman"/>
          <w:lang w:val="en-US"/>
        </w:rPr>
        <w:t>.</w:t>
      </w:r>
      <w:bookmarkEnd w:id="13"/>
    </w:p>
    <w:p w:rsidR="00E31080" w:rsidP="004F422C" w:rsidRDefault="005E6FDB" w14:paraId="4FD178A0" w14:textId="5FD62551">
      <w:pPr>
        <w:snapToGrid w:val="0"/>
        <w:jc w:val="both"/>
        <w:rPr>
          <w:rFonts w:ascii="Times New Roman" w:hAnsi="Times New Roman"/>
          <w:lang w:val="en-US"/>
        </w:rPr>
      </w:pPr>
      <w:r w:rsidRPr="0089176B">
        <w:rPr>
          <w:rFonts w:ascii="Times New Roman" w:hAnsi="Times New Roman"/>
          <w:lang w:val="en-US"/>
        </w:rPr>
        <w:t xml:space="preserve">Current knowledge suggests that </w:t>
      </w:r>
      <w:r w:rsidRPr="0089176B" w:rsidR="00C16524">
        <w:rPr>
          <w:rFonts w:ascii="Times New Roman" w:hAnsi="Times New Roman"/>
          <w:lang w:val="en-US"/>
        </w:rPr>
        <w:t>the</w:t>
      </w:r>
      <w:r w:rsidRPr="0089176B">
        <w:rPr>
          <w:rFonts w:ascii="Times New Roman" w:hAnsi="Times New Roman"/>
          <w:lang w:val="en-US"/>
        </w:rPr>
        <w:t xml:space="preserve"> outcome of </w:t>
      </w:r>
      <w:r w:rsidRPr="0089176B" w:rsidR="00C16524">
        <w:rPr>
          <w:rFonts w:ascii="Times New Roman" w:hAnsi="Times New Roman"/>
          <w:lang w:val="en-US"/>
        </w:rPr>
        <w:t xml:space="preserve">this competition </w:t>
      </w:r>
      <w:r w:rsidR="002C415B">
        <w:rPr>
          <w:rFonts w:ascii="Times New Roman" w:hAnsi="Times New Roman"/>
          <w:lang w:val="en-US"/>
        </w:rPr>
        <w:t>cannot be reliab</w:t>
      </w:r>
      <w:r w:rsidRPr="0089176B" w:rsidR="00E31080">
        <w:rPr>
          <w:rFonts w:ascii="Times New Roman" w:hAnsi="Times New Roman"/>
          <w:lang w:val="en-US"/>
        </w:rPr>
        <w:t xml:space="preserve">ly </w:t>
      </w:r>
      <w:r w:rsidRPr="0089176B">
        <w:rPr>
          <w:rFonts w:ascii="Times New Roman" w:hAnsi="Times New Roman"/>
          <w:lang w:val="en-US"/>
        </w:rPr>
        <w:t>predict</w:t>
      </w:r>
      <w:r w:rsidR="002C415B">
        <w:rPr>
          <w:rFonts w:ascii="Times New Roman" w:hAnsi="Times New Roman"/>
          <w:lang w:val="en-US"/>
        </w:rPr>
        <w:t>ed</w:t>
      </w:r>
      <w:r w:rsidRPr="0089176B">
        <w:rPr>
          <w:rFonts w:ascii="Times New Roman" w:hAnsi="Times New Roman"/>
          <w:lang w:val="en-US"/>
        </w:rPr>
        <w:t xml:space="preserve"> at </w:t>
      </w:r>
      <w:r w:rsidRPr="0089176B" w:rsidR="00E31080">
        <w:rPr>
          <w:rFonts w:ascii="Times New Roman" w:hAnsi="Times New Roman"/>
          <w:lang w:val="en-US"/>
        </w:rPr>
        <w:t>a</w:t>
      </w:r>
      <w:r w:rsidRPr="0089176B">
        <w:rPr>
          <w:rFonts w:ascii="Times New Roman" w:hAnsi="Times New Roman"/>
          <w:lang w:val="en-US"/>
        </w:rPr>
        <w:t xml:space="preserve"> local scale, </w:t>
      </w:r>
      <w:r w:rsidRPr="0089176B" w:rsidR="00C16524">
        <w:rPr>
          <w:rFonts w:ascii="Times New Roman" w:hAnsi="Times New Roman"/>
          <w:lang w:val="en-US"/>
        </w:rPr>
        <w:t>and that either species may emerge as the winner</w:t>
      </w:r>
      <w:r w:rsidRPr="0089176B">
        <w:rPr>
          <w:rFonts w:ascii="Times New Roman" w:hAnsi="Times New Roman"/>
          <w:lang w:val="en-US"/>
        </w:rPr>
        <w:t xml:space="preserve">. </w:t>
      </w:r>
      <w:r w:rsidRPr="0089176B" w:rsidR="00E31080">
        <w:rPr>
          <w:rFonts w:ascii="Times New Roman" w:hAnsi="Times New Roman"/>
          <w:lang w:val="en-US"/>
        </w:rPr>
        <w:t>Being unpredictable r</w:t>
      </w:r>
      <w:r w:rsidRPr="0089176B">
        <w:rPr>
          <w:rFonts w:ascii="Times New Roman" w:hAnsi="Times New Roman"/>
          <w:lang w:val="en-US"/>
        </w:rPr>
        <w:t xml:space="preserve">ather than uncertain, </w:t>
      </w:r>
      <w:r w:rsidRPr="0089176B" w:rsidR="00C16524">
        <w:rPr>
          <w:rFonts w:ascii="Times New Roman" w:hAnsi="Times New Roman"/>
          <w:lang w:val="en-US"/>
        </w:rPr>
        <w:t xml:space="preserve">we put forward a high confidence that the species will establish despite competition in at least some </w:t>
      </w:r>
      <w:r w:rsidRPr="0089176B" w:rsidR="00E31080">
        <w:rPr>
          <w:rFonts w:ascii="Times New Roman" w:hAnsi="Times New Roman"/>
          <w:lang w:val="en-US"/>
        </w:rPr>
        <w:t>cases</w:t>
      </w:r>
      <w:r w:rsidRPr="0089176B" w:rsidR="00C16524">
        <w:rPr>
          <w:rFonts w:ascii="Times New Roman" w:hAnsi="Times New Roman"/>
          <w:lang w:val="en-US"/>
        </w:rPr>
        <w:t>.</w:t>
      </w:r>
    </w:p>
    <w:p w:rsidRPr="0089176B" w:rsidR="00A45D47" w:rsidP="004F422C" w:rsidRDefault="00A45D47" w14:paraId="2D36CAA0"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E40F83" w:rsidTr="00B94B35" w14:paraId="6DE8A192" w14:textId="77777777">
        <w:tc>
          <w:tcPr>
            <w:tcW w:w="9212" w:type="dxa"/>
            <w:shd w:val="clear" w:color="auto" w:fill="auto"/>
          </w:tcPr>
          <w:p w:rsidRPr="0089176B" w:rsidR="00E40F83" w:rsidP="00BB3969" w:rsidRDefault="00E40F83" w14:paraId="07FF72ED" w14:textId="77777777">
            <w:pPr>
              <w:snapToGrid w:val="0"/>
              <w:spacing w:after="120"/>
              <w:rPr>
                <w:rFonts w:ascii="Times New Roman" w:hAnsi="Times New Roman"/>
                <w:b/>
                <w:lang w:val="en-US"/>
              </w:rPr>
            </w:pPr>
            <w:r w:rsidRPr="0089176B">
              <w:rPr>
                <w:rFonts w:ascii="Times New Roman" w:hAnsi="Times New Roman"/>
                <w:b/>
                <w:lang w:val="en-GB" w:eastAsia="ar-SA"/>
              </w:rPr>
              <w:t xml:space="preserve">Qu. </w:t>
            </w:r>
            <w:r w:rsidRPr="0089176B" w:rsidR="00BB3969">
              <w:rPr>
                <w:rFonts w:ascii="Times New Roman" w:hAnsi="Times New Roman"/>
                <w:b/>
                <w:lang w:val="en-GB" w:eastAsia="ar-SA"/>
              </w:rPr>
              <w:t>2</w:t>
            </w:r>
            <w:r w:rsidRPr="0089176B">
              <w:rPr>
                <w:rFonts w:ascii="Times New Roman" w:hAnsi="Times New Roman"/>
                <w:b/>
                <w:lang w:val="en-GB" w:eastAsia="ar-SA"/>
              </w:rPr>
              <w:t>.</w:t>
            </w:r>
            <w:r w:rsidRPr="0089176B" w:rsidR="00BB3969">
              <w:rPr>
                <w:rFonts w:ascii="Times New Roman" w:hAnsi="Times New Roman"/>
                <w:b/>
                <w:lang w:val="en-GB" w:eastAsia="ar-SA"/>
              </w:rPr>
              <w:t>4</w:t>
            </w:r>
            <w:r w:rsidRPr="0089176B">
              <w:rPr>
                <w:rFonts w:ascii="Times New Roman" w:hAnsi="Times New Roman"/>
                <w:b/>
                <w:lang w:val="en-GB" w:eastAsia="ar-SA"/>
              </w:rPr>
              <w:t>. How likely is it that establishment will occur despite predators, parasites or pathogens already present in the risk assessment area?</w:t>
            </w:r>
          </w:p>
        </w:tc>
      </w:tr>
    </w:tbl>
    <w:p w:rsidRPr="0089176B" w:rsidR="00E40F83" w:rsidP="00662A61" w:rsidRDefault="00E40F83" w14:paraId="108B561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E40F83" w:rsidTr="00527A97" w14:paraId="0670534A" w14:textId="77777777">
        <w:tc>
          <w:tcPr>
            <w:tcW w:w="1536" w:type="dxa"/>
            <w:shd w:val="clear" w:color="auto" w:fill="auto"/>
          </w:tcPr>
          <w:p w:rsidRPr="0089176B" w:rsidR="00E40F83" w:rsidP="00527A97" w:rsidRDefault="00E40F83" w14:paraId="4C71F071"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E40F83" w:rsidP="00527A97" w:rsidRDefault="00E40F83" w14:paraId="4A21FB36" w14:textId="77777777">
            <w:pPr>
              <w:spacing w:after="0"/>
              <w:rPr>
                <w:rFonts w:ascii="Times New Roman" w:hAnsi="Times New Roman"/>
                <w:lang w:val="en-US"/>
              </w:rPr>
            </w:pPr>
            <w:r w:rsidRPr="0089176B">
              <w:rPr>
                <w:rFonts w:ascii="Times New Roman" w:hAnsi="Times New Roman"/>
                <w:lang w:val="en-US"/>
              </w:rPr>
              <w:t>N/A</w:t>
            </w:r>
          </w:p>
          <w:p w:rsidRPr="0089176B" w:rsidR="00E40F83" w:rsidP="00527A97" w:rsidRDefault="00E40F83" w14:paraId="14AF307E" w14:textId="77777777">
            <w:pPr>
              <w:spacing w:after="0"/>
              <w:rPr>
                <w:rFonts w:ascii="Times New Roman" w:hAnsi="Times New Roman"/>
                <w:lang w:val="en-US"/>
              </w:rPr>
            </w:pPr>
            <w:r w:rsidRPr="0089176B">
              <w:rPr>
                <w:rFonts w:ascii="Times New Roman" w:hAnsi="Times New Roman"/>
                <w:lang w:val="en-US"/>
              </w:rPr>
              <w:t>very unlikely</w:t>
            </w:r>
          </w:p>
          <w:p w:rsidRPr="0089176B" w:rsidR="00E40F83" w:rsidP="00527A97" w:rsidRDefault="00E40F83" w14:paraId="1FE41E81" w14:textId="77777777">
            <w:pPr>
              <w:spacing w:after="0"/>
              <w:rPr>
                <w:rFonts w:ascii="Times New Roman" w:hAnsi="Times New Roman"/>
                <w:lang w:val="en-US"/>
              </w:rPr>
            </w:pPr>
            <w:r w:rsidRPr="0089176B">
              <w:rPr>
                <w:rFonts w:ascii="Times New Roman" w:hAnsi="Times New Roman"/>
                <w:lang w:val="en-US"/>
              </w:rPr>
              <w:t>unlikely</w:t>
            </w:r>
          </w:p>
          <w:p w:rsidRPr="0089176B" w:rsidR="00E40F83" w:rsidP="00527A97" w:rsidRDefault="00E40F83" w14:paraId="0D72EE58" w14:textId="77777777">
            <w:pPr>
              <w:spacing w:after="0"/>
              <w:rPr>
                <w:rFonts w:ascii="Times New Roman" w:hAnsi="Times New Roman"/>
                <w:lang w:val="en-US"/>
              </w:rPr>
            </w:pPr>
            <w:r w:rsidRPr="0089176B">
              <w:rPr>
                <w:rFonts w:ascii="Times New Roman" w:hAnsi="Times New Roman"/>
                <w:lang w:val="en-US"/>
              </w:rPr>
              <w:t>moderately likely</w:t>
            </w:r>
          </w:p>
          <w:p w:rsidRPr="0089176B" w:rsidR="00E40F83" w:rsidP="00527A97" w:rsidRDefault="00E40F83" w14:paraId="0D2E5148" w14:textId="77777777">
            <w:pPr>
              <w:spacing w:after="0"/>
              <w:rPr>
                <w:rFonts w:ascii="Times New Roman" w:hAnsi="Times New Roman"/>
                <w:lang w:val="en-US"/>
              </w:rPr>
            </w:pPr>
            <w:r w:rsidRPr="0089176B">
              <w:rPr>
                <w:rFonts w:ascii="Times New Roman" w:hAnsi="Times New Roman"/>
                <w:lang w:val="en-US"/>
              </w:rPr>
              <w:t>likely</w:t>
            </w:r>
          </w:p>
          <w:p w:rsidRPr="0089176B" w:rsidR="00E40F83" w:rsidP="00527A97" w:rsidRDefault="00E40F83" w14:paraId="44F0EA2F" w14:textId="77777777">
            <w:pPr>
              <w:snapToGrid w:val="0"/>
              <w:spacing w:after="0"/>
              <w:rPr>
                <w:rFonts w:ascii="Times New Roman" w:hAnsi="Times New Roman"/>
                <w:b/>
                <w:bCs/>
                <w:lang w:val="en-GB"/>
              </w:rPr>
            </w:pPr>
            <w:r w:rsidRPr="0089176B">
              <w:rPr>
                <w:rFonts w:ascii="Times New Roman" w:hAnsi="Times New Roman"/>
                <w:b/>
                <w:bCs/>
              </w:rPr>
              <w:t>very likely</w:t>
            </w:r>
          </w:p>
        </w:tc>
        <w:tc>
          <w:tcPr>
            <w:tcW w:w="1843" w:type="dxa"/>
          </w:tcPr>
          <w:p w:rsidRPr="0089176B" w:rsidR="00E40F83" w:rsidP="00527A97" w:rsidRDefault="00E40F83" w14:paraId="6954DB4C"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E40F83" w:rsidP="00527A97" w:rsidRDefault="00E40F83" w14:paraId="776DE4B9" w14:textId="77777777">
            <w:pPr>
              <w:spacing w:after="0"/>
              <w:rPr>
                <w:rFonts w:ascii="Times New Roman" w:hAnsi="Times New Roman"/>
              </w:rPr>
            </w:pPr>
            <w:r w:rsidRPr="0089176B">
              <w:rPr>
                <w:rFonts w:ascii="Times New Roman" w:hAnsi="Times New Roman"/>
              </w:rPr>
              <w:t>low</w:t>
            </w:r>
          </w:p>
          <w:p w:rsidRPr="0089176B" w:rsidR="00E40F83" w:rsidP="00527A97" w:rsidRDefault="00E40F83" w14:paraId="4DEC7F8C" w14:textId="77777777">
            <w:pPr>
              <w:spacing w:after="0"/>
              <w:rPr>
                <w:rFonts w:ascii="Times New Roman" w:hAnsi="Times New Roman"/>
              </w:rPr>
            </w:pPr>
            <w:r w:rsidRPr="0089176B">
              <w:rPr>
                <w:rFonts w:ascii="Times New Roman" w:hAnsi="Times New Roman"/>
              </w:rPr>
              <w:t>medium</w:t>
            </w:r>
          </w:p>
          <w:p w:rsidRPr="0089176B" w:rsidR="00E40F83" w:rsidP="00527A97" w:rsidRDefault="00E40F83" w14:paraId="04E5FEE5" w14:textId="77777777">
            <w:pPr>
              <w:snapToGrid w:val="0"/>
              <w:spacing w:after="0"/>
              <w:rPr>
                <w:rFonts w:ascii="Times New Roman" w:hAnsi="Times New Roman"/>
                <w:b/>
                <w:bCs/>
              </w:rPr>
            </w:pPr>
            <w:r w:rsidRPr="0089176B">
              <w:rPr>
                <w:rFonts w:ascii="Times New Roman" w:hAnsi="Times New Roman"/>
                <w:b/>
                <w:bCs/>
              </w:rPr>
              <w:t>high</w:t>
            </w:r>
          </w:p>
        </w:tc>
      </w:tr>
    </w:tbl>
    <w:p w:rsidRPr="0089176B" w:rsidR="00E40F83" w:rsidP="00662A61" w:rsidRDefault="00E40F83" w14:paraId="1E37E4EC" w14:textId="77777777">
      <w:pPr>
        <w:snapToGrid w:val="0"/>
        <w:rPr>
          <w:rFonts w:ascii="Times New Roman" w:hAnsi="Times New Roman"/>
          <w:lang w:val="en-US"/>
        </w:rPr>
      </w:pPr>
    </w:p>
    <w:p w:rsidRPr="0089176B" w:rsidR="001B04CE" w:rsidP="00C54818" w:rsidRDefault="001B04CE" w14:paraId="0213AA56" w14:textId="1762B696">
      <w:pPr>
        <w:snapToGrid w:val="0"/>
        <w:jc w:val="both"/>
        <w:rPr>
          <w:rFonts w:ascii="Times New Roman" w:hAnsi="Times New Roman"/>
          <w:u w:val="single"/>
          <w:lang w:val="en-US"/>
        </w:rPr>
      </w:pPr>
      <w:r w:rsidRPr="0089176B">
        <w:rPr>
          <w:rFonts w:ascii="Times New Roman" w:hAnsi="Times New Roman"/>
          <w:u w:val="single"/>
          <w:lang w:val="en-US"/>
        </w:rPr>
        <w:t>Predators</w:t>
      </w:r>
    </w:p>
    <w:p w:rsidRPr="0089176B" w:rsidR="00C54818" w:rsidP="00C54818" w:rsidRDefault="00903CCA" w14:paraId="7C2A2C78" w14:textId="075279B4">
      <w:pPr>
        <w:snapToGrid w:val="0"/>
        <w:jc w:val="both"/>
        <w:rPr>
          <w:rFonts w:ascii="Times New Roman" w:hAnsi="Times New Roman"/>
          <w:lang w:val="en-US"/>
        </w:rPr>
      </w:pPr>
      <w:r w:rsidRPr="0089176B">
        <w:rPr>
          <w:rFonts w:ascii="Times New Roman" w:hAnsi="Times New Roman"/>
          <w:lang w:val="en-US"/>
        </w:rPr>
        <w:t xml:space="preserve">Natural enemies of (young) </w:t>
      </w:r>
      <w:r w:rsidRPr="0089176B" w:rsidR="001A017D">
        <w:rPr>
          <w:rFonts w:ascii="Times New Roman" w:hAnsi="Times New Roman"/>
          <w:lang w:val="en-US"/>
        </w:rPr>
        <w:t xml:space="preserve">North </w:t>
      </w:r>
      <w:r w:rsidRPr="0089176B">
        <w:rPr>
          <w:rFonts w:ascii="Times New Roman" w:hAnsi="Times New Roman"/>
          <w:lang w:val="en-US"/>
        </w:rPr>
        <w:t xml:space="preserve">American beaver </w:t>
      </w:r>
      <w:r w:rsidRPr="0089176B" w:rsidR="001A017D">
        <w:rPr>
          <w:rFonts w:ascii="Times New Roman" w:hAnsi="Times New Roman"/>
          <w:lang w:val="en-US"/>
        </w:rPr>
        <w:t xml:space="preserve">in its native range </w:t>
      </w:r>
      <w:r w:rsidRPr="0089176B">
        <w:rPr>
          <w:rFonts w:ascii="Times New Roman" w:hAnsi="Times New Roman"/>
          <w:lang w:val="en-US"/>
        </w:rPr>
        <w:t>are wolf (</w:t>
      </w:r>
      <w:r w:rsidRPr="0089176B">
        <w:rPr>
          <w:rFonts w:ascii="Times New Roman" w:hAnsi="Times New Roman"/>
          <w:i/>
          <w:iCs/>
          <w:lang w:val="en-US"/>
        </w:rPr>
        <w:t>Canis lupus</w:t>
      </w:r>
      <w:r w:rsidRPr="0089176B">
        <w:rPr>
          <w:rFonts w:ascii="Times New Roman" w:hAnsi="Times New Roman"/>
          <w:lang w:val="en-US"/>
        </w:rPr>
        <w:t>), coyotes (</w:t>
      </w:r>
      <w:r w:rsidRPr="0089176B">
        <w:rPr>
          <w:rFonts w:ascii="Times New Roman" w:hAnsi="Times New Roman"/>
          <w:i/>
          <w:iCs/>
          <w:lang w:val="en-US"/>
        </w:rPr>
        <w:t>Canis latrans</w:t>
      </w:r>
      <w:r w:rsidRPr="0089176B">
        <w:rPr>
          <w:rFonts w:ascii="Times New Roman" w:hAnsi="Times New Roman"/>
          <w:lang w:val="en-US"/>
        </w:rPr>
        <w:t>) and mountain lions (</w:t>
      </w:r>
      <w:r w:rsidRPr="0089176B">
        <w:rPr>
          <w:rFonts w:ascii="Times New Roman" w:hAnsi="Times New Roman"/>
          <w:i/>
          <w:iCs/>
          <w:lang w:val="en-US"/>
        </w:rPr>
        <w:t>Puma concolor</w:t>
      </w:r>
      <w:r w:rsidRPr="0089176B">
        <w:rPr>
          <w:rFonts w:ascii="Times New Roman" w:hAnsi="Times New Roman"/>
          <w:lang w:val="en-US"/>
        </w:rPr>
        <w:t>). Some other mammalian predators are of generally minor importance, such as bears (</w:t>
      </w:r>
      <w:r w:rsidRPr="0089176B">
        <w:rPr>
          <w:rFonts w:ascii="Times New Roman" w:hAnsi="Times New Roman"/>
          <w:i/>
          <w:iCs/>
          <w:lang w:val="en-US"/>
        </w:rPr>
        <w:t>Ursus</w:t>
      </w:r>
      <w:r w:rsidRPr="0089176B">
        <w:rPr>
          <w:rFonts w:ascii="Times New Roman" w:hAnsi="Times New Roman"/>
          <w:lang w:val="en-US"/>
        </w:rPr>
        <w:t xml:space="preserve"> spp.), wolverines (</w:t>
      </w:r>
      <w:r w:rsidRPr="0089176B">
        <w:rPr>
          <w:rFonts w:ascii="Times New Roman" w:hAnsi="Times New Roman"/>
          <w:i/>
          <w:iCs/>
          <w:lang w:val="en-US"/>
        </w:rPr>
        <w:t>Gulo gulo</w:t>
      </w:r>
      <w:r w:rsidRPr="0089176B">
        <w:rPr>
          <w:rFonts w:ascii="Times New Roman" w:hAnsi="Times New Roman"/>
          <w:lang w:val="en-US"/>
        </w:rPr>
        <w:t>), river otters (</w:t>
      </w:r>
      <w:r w:rsidRPr="0089176B">
        <w:rPr>
          <w:rFonts w:ascii="Times New Roman" w:hAnsi="Times New Roman"/>
          <w:i/>
          <w:iCs/>
          <w:lang w:val="en-US"/>
        </w:rPr>
        <w:t xml:space="preserve">Lontra </w:t>
      </w:r>
      <w:r w:rsidRPr="0089176B" w:rsidR="00C13C28">
        <w:rPr>
          <w:rFonts w:ascii="Times New Roman" w:hAnsi="Times New Roman"/>
          <w:i/>
          <w:iCs/>
          <w:lang w:val="en-US"/>
        </w:rPr>
        <w:t>canadensis</w:t>
      </w:r>
      <w:r w:rsidRPr="0089176B">
        <w:rPr>
          <w:rFonts w:ascii="Times New Roman" w:hAnsi="Times New Roman"/>
          <w:lang w:val="en-US"/>
        </w:rPr>
        <w:t xml:space="preserve">), </w:t>
      </w:r>
      <w:r w:rsidRPr="0089176B" w:rsidR="001A017D">
        <w:rPr>
          <w:rFonts w:ascii="Times New Roman" w:hAnsi="Times New Roman"/>
          <w:lang w:val="en-US"/>
        </w:rPr>
        <w:t xml:space="preserve">Canadian </w:t>
      </w:r>
      <w:r w:rsidRPr="0089176B">
        <w:rPr>
          <w:rFonts w:ascii="Times New Roman" w:hAnsi="Times New Roman"/>
          <w:lang w:val="en-US"/>
        </w:rPr>
        <w:t>lynx (</w:t>
      </w:r>
      <w:r w:rsidRPr="0089176B">
        <w:rPr>
          <w:rFonts w:ascii="Times New Roman" w:hAnsi="Times New Roman"/>
          <w:i/>
          <w:iCs/>
          <w:lang w:val="en-US"/>
        </w:rPr>
        <w:t xml:space="preserve">Lynx </w:t>
      </w:r>
      <w:r w:rsidRPr="0089176B" w:rsidR="00C13C28">
        <w:rPr>
          <w:rFonts w:ascii="Times New Roman" w:hAnsi="Times New Roman"/>
          <w:i/>
          <w:iCs/>
          <w:lang w:val="en-US"/>
        </w:rPr>
        <w:t>canadensis</w:t>
      </w:r>
      <w:r w:rsidRPr="0089176B">
        <w:rPr>
          <w:rFonts w:ascii="Times New Roman" w:hAnsi="Times New Roman"/>
          <w:lang w:val="en-US"/>
        </w:rPr>
        <w:t>), bobcat (</w:t>
      </w:r>
      <w:r w:rsidRPr="0089176B">
        <w:rPr>
          <w:rFonts w:ascii="Times New Roman" w:hAnsi="Times New Roman"/>
          <w:i/>
          <w:iCs/>
          <w:lang w:val="en-US"/>
        </w:rPr>
        <w:t>Lynx rufus</w:t>
      </w:r>
      <w:r w:rsidRPr="0089176B">
        <w:rPr>
          <w:rFonts w:ascii="Times New Roman" w:hAnsi="Times New Roman"/>
          <w:lang w:val="en-US"/>
        </w:rPr>
        <w:t xml:space="preserve">) and </w:t>
      </w:r>
      <w:r w:rsidRPr="0089176B" w:rsidR="00412B19">
        <w:rPr>
          <w:rFonts w:ascii="Times New Roman" w:hAnsi="Times New Roman"/>
          <w:lang w:val="en-US"/>
        </w:rPr>
        <w:t xml:space="preserve">American </w:t>
      </w:r>
      <w:r w:rsidRPr="0089176B">
        <w:rPr>
          <w:rFonts w:ascii="Times New Roman" w:hAnsi="Times New Roman"/>
          <w:lang w:val="en-US"/>
        </w:rPr>
        <w:t>mink (</w:t>
      </w:r>
      <w:r w:rsidRPr="0089176B" w:rsidR="001A017D">
        <w:rPr>
          <w:rFonts w:ascii="Times New Roman" w:hAnsi="Times New Roman"/>
          <w:i/>
          <w:iCs/>
          <w:lang w:val="en-US"/>
        </w:rPr>
        <w:t>Neogale vison</w:t>
      </w:r>
      <w:r w:rsidRPr="0089176B" w:rsidR="00E42E5C">
        <w:rPr>
          <w:rFonts w:ascii="Times New Roman" w:hAnsi="Times New Roman"/>
          <w:lang w:val="en-US"/>
        </w:rPr>
        <w:t>) (</w:t>
      </w:r>
      <w:r w:rsidRPr="0089176B" w:rsidR="00C54818">
        <w:rPr>
          <w:rFonts w:ascii="Times New Roman" w:hAnsi="Times New Roman"/>
          <w:lang w:val="en-US"/>
        </w:rPr>
        <w:t xml:space="preserve">Jenkins &amp; Busher 1979, </w:t>
      </w:r>
      <w:r w:rsidRPr="0089176B" w:rsidR="007A5172">
        <w:rPr>
          <w:rFonts w:ascii="Times New Roman" w:hAnsi="Times New Roman"/>
          <w:lang w:val="en-US"/>
        </w:rPr>
        <w:t>Baker &amp; Hill 2003</w:t>
      </w:r>
      <w:r w:rsidRPr="0089176B">
        <w:rPr>
          <w:rFonts w:ascii="Times New Roman" w:hAnsi="Times New Roman"/>
          <w:lang w:val="en-US"/>
        </w:rPr>
        <w:t>).</w:t>
      </w:r>
      <w:r w:rsidRPr="0089176B" w:rsidR="00C54818">
        <w:rPr>
          <w:rFonts w:ascii="Times New Roman" w:hAnsi="Times New Roman"/>
          <w:lang w:val="en-US"/>
        </w:rPr>
        <w:t xml:space="preserve"> </w:t>
      </w:r>
      <w:r w:rsidRPr="0089176B" w:rsidR="007A5172">
        <w:rPr>
          <w:rFonts w:ascii="Times New Roman" w:hAnsi="Times New Roman"/>
          <w:lang w:val="en-US"/>
        </w:rPr>
        <w:t>Predation is best understood for wolf, for which beaver is a secondary or tertiary prey item in many areas. In some systems, under high beaver densities and low ungulate densities, beavers can actually be the primary summer prey of wolves (Gable et al. 2016).</w:t>
      </w:r>
      <w:r w:rsidRPr="0089176B" w:rsidR="00282240">
        <w:rPr>
          <w:rFonts w:ascii="Times New Roman" w:hAnsi="Times New Roman"/>
          <w:lang w:val="en-US"/>
        </w:rPr>
        <w:t xml:space="preserve"> From a Canadian study site, researchers calculated that wolves could extract up to 90% of the annual growth of the beaver population (Potvin et al. 1992, in Baskin 2011</w:t>
      </w:r>
      <w:r w:rsidRPr="0089176B" w:rsidR="00DA31C6">
        <w:rPr>
          <w:rFonts w:ascii="Times New Roman" w:hAnsi="Times New Roman"/>
          <w:lang w:val="en-US"/>
        </w:rPr>
        <w:t xml:space="preserve">; </w:t>
      </w:r>
      <w:r w:rsidRPr="0089176B" w:rsidR="00C54818">
        <w:rPr>
          <w:rFonts w:ascii="Times New Roman" w:hAnsi="Times New Roman"/>
          <w:lang w:val="en-US"/>
        </w:rPr>
        <w:t xml:space="preserve">also see </w:t>
      </w:r>
      <w:r w:rsidRPr="0089176B" w:rsidR="00DA31C6">
        <w:rPr>
          <w:rFonts w:ascii="Times New Roman" w:hAnsi="Times New Roman"/>
          <w:lang w:val="en-US"/>
        </w:rPr>
        <w:t>Nitsche 2016</w:t>
      </w:r>
      <w:r w:rsidRPr="0089176B" w:rsidR="00282240">
        <w:rPr>
          <w:rFonts w:ascii="Times New Roman" w:hAnsi="Times New Roman"/>
          <w:lang w:val="en-US"/>
        </w:rPr>
        <w:t>).</w:t>
      </w:r>
      <w:r w:rsidRPr="0089176B" w:rsidR="00C54818">
        <w:rPr>
          <w:rFonts w:ascii="Times New Roman" w:hAnsi="Times New Roman"/>
          <w:lang w:val="en-US"/>
        </w:rPr>
        <w:t xml:space="preserve"> In the case of American mink, these frequently visit beaver lodges (Errington 1943), but are understood to predate on beaver kits only (Swank 1949, in Jenkins &amp; Busher 1979).</w:t>
      </w:r>
    </w:p>
    <w:p w:rsidRPr="0089176B" w:rsidR="00282240" w:rsidP="001A017D" w:rsidRDefault="008B4E26" w14:paraId="4CEFD461" w14:textId="7CD7CF8D">
      <w:pPr>
        <w:snapToGrid w:val="0"/>
        <w:jc w:val="both"/>
        <w:rPr>
          <w:rFonts w:ascii="Times New Roman" w:hAnsi="Times New Roman"/>
          <w:lang w:val="en-US"/>
        </w:rPr>
      </w:pPr>
      <w:r w:rsidRPr="0089176B">
        <w:rPr>
          <w:rFonts w:ascii="Times New Roman" w:hAnsi="Times New Roman"/>
          <w:lang w:val="en-US"/>
        </w:rPr>
        <w:t xml:space="preserve">Baskin (2011) provided an overview of predation of </w:t>
      </w:r>
      <w:r w:rsidRPr="0089176B">
        <w:rPr>
          <w:rFonts w:ascii="Times New Roman" w:hAnsi="Times New Roman"/>
          <w:i/>
          <w:iCs/>
          <w:lang w:val="en-US"/>
        </w:rPr>
        <w:t>C. fiber</w:t>
      </w:r>
      <w:r w:rsidRPr="0089176B">
        <w:rPr>
          <w:rFonts w:ascii="Times New Roman" w:hAnsi="Times New Roman"/>
          <w:lang w:val="en-US"/>
        </w:rPr>
        <w:t xml:space="preserve"> from Russian literature, noting that many observations are anecdotal or indirect (e.g. </w:t>
      </w:r>
      <w:r w:rsidRPr="0089176B" w:rsidR="00412B19">
        <w:rPr>
          <w:rFonts w:ascii="Times New Roman" w:hAnsi="Times New Roman"/>
          <w:lang w:val="en-US"/>
        </w:rPr>
        <w:t xml:space="preserve">scat analysis, </w:t>
      </w:r>
      <w:r w:rsidRPr="0089176B">
        <w:rPr>
          <w:rFonts w:ascii="Times New Roman" w:hAnsi="Times New Roman"/>
          <w:lang w:val="en-US"/>
        </w:rPr>
        <w:t>observations of digging out dens), and so do not actually prove predation of live beavers. Species listed are: wolf, brown bear (</w:t>
      </w:r>
      <w:r w:rsidRPr="0089176B">
        <w:rPr>
          <w:rFonts w:ascii="Times New Roman" w:hAnsi="Times New Roman"/>
          <w:i/>
          <w:iCs/>
          <w:lang w:val="en-US"/>
        </w:rPr>
        <w:t>Ursus arctos</w:t>
      </w:r>
      <w:r w:rsidRPr="0089176B">
        <w:rPr>
          <w:rFonts w:ascii="Times New Roman" w:hAnsi="Times New Roman"/>
          <w:lang w:val="en-US"/>
        </w:rPr>
        <w:t>), dog (</w:t>
      </w:r>
      <w:r w:rsidRPr="0089176B">
        <w:rPr>
          <w:rFonts w:ascii="Times New Roman" w:hAnsi="Times New Roman"/>
          <w:i/>
          <w:iCs/>
          <w:lang w:val="en-US"/>
        </w:rPr>
        <w:t>Canis familiaris</w:t>
      </w:r>
      <w:r w:rsidRPr="0089176B">
        <w:rPr>
          <w:rFonts w:ascii="Times New Roman" w:hAnsi="Times New Roman"/>
          <w:lang w:val="en-US"/>
        </w:rPr>
        <w:t>), fox (</w:t>
      </w:r>
      <w:r w:rsidRPr="0089176B">
        <w:rPr>
          <w:rFonts w:ascii="Times New Roman" w:hAnsi="Times New Roman"/>
          <w:i/>
          <w:iCs/>
          <w:lang w:val="en-US"/>
        </w:rPr>
        <w:t>Vulpes vulpes</w:t>
      </w:r>
      <w:r w:rsidRPr="0089176B">
        <w:rPr>
          <w:rFonts w:ascii="Times New Roman" w:hAnsi="Times New Roman"/>
          <w:lang w:val="en-US"/>
        </w:rPr>
        <w:t>), otter (</w:t>
      </w:r>
      <w:r w:rsidRPr="0089176B">
        <w:rPr>
          <w:rFonts w:ascii="Times New Roman" w:hAnsi="Times New Roman"/>
          <w:i/>
          <w:lang w:val="en-US"/>
        </w:rPr>
        <w:t>Lutra lutra</w:t>
      </w:r>
      <w:r w:rsidRPr="0089176B">
        <w:rPr>
          <w:rFonts w:ascii="Times New Roman" w:hAnsi="Times New Roman"/>
          <w:lang w:val="en-US"/>
        </w:rPr>
        <w:t>), eagle owl (</w:t>
      </w:r>
      <w:r w:rsidRPr="0089176B">
        <w:rPr>
          <w:rFonts w:ascii="Times New Roman" w:hAnsi="Times New Roman"/>
          <w:i/>
          <w:iCs/>
          <w:lang w:val="en-US"/>
        </w:rPr>
        <w:t>Bubo bubo</w:t>
      </w:r>
      <w:r w:rsidRPr="0089176B">
        <w:rPr>
          <w:rFonts w:ascii="Times New Roman" w:hAnsi="Times New Roman"/>
          <w:lang w:val="en-US"/>
        </w:rPr>
        <w:t>), viper (</w:t>
      </w:r>
      <w:r w:rsidRPr="0089176B">
        <w:rPr>
          <w:rFonts w:ascii="Times New Roman" w:hAnsi="Times New Roman"/>
          <w:i/>
          <w:iCs/>
          <w:lang w:val="en-US"/>
        </w:rPr>
        <w:t>Vipera berus</w:t>
      </w:r>
      <w:r w:rsidRPr="0089176B">
        <w:rPr>
          <w:rFonts w:ascii="Times New Roman" w:hAnsi="Times New Roman"/>
          <w:lang w:val="en-US"/>
        </w:rPr>
        <w:t>)</w:t>
      </w:r>
      <w:r w:rsidRPr="0089176B" w:rsidR="00412B19">
        <w:rPr>
          <w:rFonts w:ascii="Times New Roman" w:hAnsi="Times New Roman"/>
          <w:lang w:val="en-US"/>
        </w:rPr>
        <w:t xml:space="preserve"> and</w:t>
      </w:r>
      <w:r w:rsidRPr="0089176B">
        <w:rPr>
          <w:rFonts w:ascii="Times New Roman" w:hAnsi="Times New Roman"/>
          <w:lang w:val="en-US"/>
        </w:rPr>
        <w:t xml:space="preserve"> pike (</w:t>
      </w:r>
      <w:r w:rsidRPr="0089176B">
        <w:rPr>
          <w:rFonts w:ascii="Times New Roman" w:hAnsi="Times New Roman"/>
          <w:i/>
          <w:iCs/>
          <w:lang w:val="en-US"/>
        </w:rPr>
        <w:t>Esox lucius</w:t>
      </w:r>
      <w:r w:rsidRPr="0089176B">
        <w:rPr>
          <w:rFonts w:ascii="Times New Roman" w:hAnsi="Times New Roman"/>
          <w:lang w:val="en-US"/>
        </w:rPr>
        <w:t>)</w:t>
      </w:r>
      <w:r w:rsidRPr="0089176B" w:rsidR="00412B19">
        <w:rPr>
          <w:rFonts w:ascii="Times New Roman" w:hAnsi="Times New Roman"/>
          <w:lang w:val="en-US"/>
        </w:rPr>
        <w:t>. In many of these cases, the only reported victims were beaver kits (e.g. with eagle owl, viper and pike). Other species that may also play a role, but for which there is even less evidence, are mentioned: American mink, European mink (</w:t>
      </w:r>
      <w:r w:rsidRPr="0089176B" w:rsidR="00412B19">
        <w:rPr>
          <w:rFonts w:ascii="Times New Roman" w:hAnsi="Times New Roman"/>
          <w:i/>
          <w:iCs/>
          <w:lang w:val="en-US"/>
        </w:rPr>
        <w:t>Mustela lutreola</w:t>
      </w:r>
      <w:r w:rsidRPr="0089176B" w:rsidR="00412B19">
        <w:rPr>
          <w:rFonts w:ascii="Times New Roman" w:hAnsi="Times New Roman"/>
          <w:lang w:val="en-US"/>
        </w:rPr>
        <w:t>), white-tailed eagle (</w:t>
      </w:r>
      <w:r w:rsidRPr="0089176B" w:rsidR="00412B19">
        <w:rPr>
          <w:rFonts w:ascii="Times New Roman" w:hAnsi="Times New Roman"/>
          <w:i/>
          <w:iCs/>
          <w:lang w:val="en-US"/>
        </w:rPr>
        <w:t>Haliaeetus albicilla</w:t>
      </w:r>
      <w:r w:rsidRPr="0089176B" w:rsidR="00412B19">
        <w:rPr>
          <w:rFonts w:ascii="Times New Roman" w:hAnsi="Times New Roman"/>
          <w:lang w:val="en-US"/>
        </w:rPr>
        <w:t>), Eurasian goshawk (</w:t>
      </w:r>
      <w:r w:rsidRPr="0089176B" w:rsidR="00412B19">
        <w:rPr>
          <w:rFonts w:ascii="Times New Roman" w:hAnsi="Times New Roman"/>
          <w:i/>
          <w:iCs/>
          <w:lang w:val="en-US"/>
        </w:rPr>
        <w:t>Accipiter gentilis</w:t>
      </w:r>
      <w:r w:rsidRPr="0089176B" w:rsidR="00412B19">
        <w:rPr>
          <w:rFonts w:ascii="Times New Roman" w:hAnsi="Times New Roman"/>
          <w:lang w:val="en-US"/>
        </w:rPr>
        <w:t>), greater spotted eagle (</w:t>
      </w:r>
      <w:r w:rsidRPr="0089176B" w:rsidR="00412B19">
        <w:rPr>
          <w:rFonts w:ascii="Times New Roman" w:hAnsi="Times New Roman"/>
          <w:i/>
          <w:iCs/>
          <w:lang w:val="en-US"/>
        </w:rPr>
        <w:t>Clanga clanga</w:t>
      </w:r>
      <w:r w:rsidRPr="0089176B" w:rsidR="00412B19">
        <w:rPr>
          <w:rFonts w:ascii="Times New Roman" w:hAnsi="Times New Roman"/>
          <w:lang w:val="en-US"/>
        </w:rPr>
        <w:t>), common buzzard (</w:t>
      </w:r>
      <w:r w:rsidRPr="0089176B" w:rsidR="00412B19">
        <w:rPr>
          <w:rFonts w:ascii="Times New Roman" w:hAnsi="Times New Roman"/>
          <w:i/>
          <w:iCs/>
          <w:lang w:val="en-US"/>
        </w:rPr>
        <w:t>Buteo buteo</w:t>
      </w:r>
      <w:r w:rsidRPr="0089176B" w:rsidR="00412B19">
        <w:rPr>
          <w:rFonts w:ascii="Times New Roman" w:hAnsi="Times New Roman"/>
          <w:lang w:val="en-US"/>
        </w:rPr>
        <w:t>), black kite (</w:t>
      </w:r>
      <w:r w:rsidRPr="0089176B" w:rsidR="00E42E5C">
        <w:rPr>
          <w:rFonts w:ascii="Times New Roman" w:hAnsi="Times New Roman"/>
          <w:i/>
          <w:iCs/>
          <w:lang w:val="en-US"/>
        </w:rPr>
        <w:t>Milvus migrans</w:t>
      </w:r>
      <w:r w:rsidRPr="0089176B" w:rsidR="00412B19">
        <w:rPr>
          <w:rFonts w:ascii="Times New Roman" w:hAnsi="Times New Roman"/>
          <w:lang w:val="en-US"/>
        </w:rPr>
        <w:t>), osprey (</w:t>
      </w:r>
      <w:r w:rsidRPr="0089176B" w:rsidR="00E42E5C">
        <w:rPr>
          <w:rFonts w:ascii="Times New Roman" w:hAnsi="Times New Roman"/>
          <w:i/>
          <w:iCs/>
          <w:lang w:val="en-US"/>
        </w:rPr>
        <w:t>Pandion haliaetus</w:t>
      </w:r>
      <w:r w:rsidRPr="0089176B" w:rsidR="00412B19">
        <w:rPr>
          <w:rFonts w:ascii="Times New Roman" w:hAnsi="Times New Roman"/>
          <w:lang w:val="en-US"/>
        </w:rPr>
        <w:t xml:space="preserve">), </w:t>
      </w:r>
      <w:r w:rsidRPr="0089176B" w:rsidR="00E42E5C">
        <w:rPr>
          <w:rFonts w:ascii="Times New Roman" w:hAnsi="Times New Roman"/>
          <w:lang w:val="en-US"/>
        </w:rPr>
        <w:t>western marsh harrier (</w:t>
      </w:r>
      <w:r w:rsidRPr="0089176B" w:rsidR="00E42E5C">
        <w:rPr>
          <w:rFonts w:ascii="Times New Roman" w:hAnsi="Times New Roman"/>
          <w:i/>
          <w:iCs/>
          <w:lang w:val="en-US"/>
        </w:rPr>
        <w:t>Circus aeruginosus</w:t>
      </w:r>
      <w:r w:rsidRPr="0089176B" w:rsidR="00E42E5C">
        <w:rPr>
          <w:rFonts w:ascii="Times New Roman" w:hAnsi="Times New Roman"/>
          <w:lang w:val="en-US"/>
        </w:rPr>
        <w:t>)</w:t>
      </w:r>
      <w:r w:rsidRPr="0089176B" w:rsidR="00412B19">
        <w:rPr>
          <w:rFonts w:ascii="Times New Roman" w:hAnsi="Times New Roman"/>
          <w:lang w:val="en-US"/>
        </w:rPr>
        <w:t xml:space="preserve">, </w:t>
      </w:r>
      <w:r w:rsidRPr="0089176B" w:rsidR="00E42E5C">
        <w:rPr>
          <w:rFonts w:ascii="Times New Roman" w:hAnsi="Times New Roman"/>
          <w:lang w:val="en-US"/>
        </w:rPr>
        <w:t>great grey owl (</w:t>
      </w:r>
      <w:r w:rsidRPr="0089176B" w:rsidR="00E42E5C">
        <w:rPr>
          <w:rFonts w:ascii="Times New Roman" w:hAnsi="Times New Roman"/>
          <w:i/>
          <w:iCs/>
          <w:lang w:val="en-US"/>
        </w:rPr>
        <w:t>Strix nebulosa</w:t>
      </w:r>
      <w:r w:rsidRPr="0089176B" w:rsidR="00E42E5C">
        <w:rPr>
          <w:rFonts w:ascii="Times New Roman" w:hAnsi="Times New Roman"/>
          <w:lang w:val="en-US"/>
        </w:rPr>
        <w:t>)</w:t>
      </w:r>
      <w:r w:rsidRPr="0089176B" w:rsidR="00412B19">
        <w:rPr>
          <w:rFonts w:ascii="Times New Roman" w:hAnsi="Times New Roman"/>
          <w:lang w:val="en-US"/>
        </w:rPr>
        <w:t xml:space="preserve"> and </w:t>
      </w:r>
      <w:r w:rsidRPr="0089176B" w:rsidR="00E42E5C">
        <w:rPr>
          <w:rFonts w:ascii="Times New Roman" w:hAnsi="Times New Roman"/>
          <w:lang w:val="en-US"/>
        </w:rPr>
        <w:t>Ural owl (</w:t>
      </w:r>
      <w:r w:rsidRPr="0089176B" w:rsidR="00E42E5C">
        <w:rPr>
          <w:rFonts w:ascii="Times New Roman" w:hAnsi="Times New Roman"/>
          <w:i/>
          <w:iCs/>
          <w:lang w:val="en-US"/>
        </w:rPr>
        <w:t>Strix uralensis</w:t>
      </w:r>
      <w:r w:rsidRPr="0089176B" w:rsidR="00E42E5C">
        <w:rPr>
          <w:rFonts w:ascii="Times New Roman" w:hAnsi="Times New Roman"/>
          <w:lang w:val="en-US"/>
        </w:rPr>
        <w:t>)</w:t>
      </w:r>
      <w:r w:rsidRPr="0089176B" w:rsidR="00412B19">
        <w:rPr>
          <w:rFonts w:ascii="Times New Roman" w:hAnsi="Times New Roman"/>
          <w:lang w:val="en-US"/>
        </w:rPr>
        <w:t xml:space="preserve"> (references in Baskin 2011).</w:t>
      </w:r>
      <w:r w:rsidRPr="0089176B" w:rsidR="00E42E5C">
        <w:rPr>
          <w:rFonts w:ascii="Times New Roman" w:hAnsi="Times New Roman"/>
          <w:lang w:val="en-US"/>
        </w:rPr>
        <w:t xml:space="preserve"> Hollander et al. (2017) also suggested Eurasian lynx (</w:t>
      </w:r>
      <w:r w:rsidRPr="0089176B" w:rsidR="00E42E5C">
        <w:rPr>
          <w:rFonts w:ascii="Times New Roman" w:hAnsi="Times New Roman"/>
          <w:i/>
          <w:iCs/>
          <w:lang w:val="en-US"/>
        </w:rPr>
        <w:t>Lynx lynx</w:t>
      </w:r>
      <w:r w:rsidRPr="0089176B" w:rsidR="00E42E5C">
        <w:rPr>
          <w:rFonts w:ascii="Times New Roman" w:hAnsi="Times New Roman"/>
          <w:lang w:val="en-US"/>
        </w:rPr>
        <w:t xml:space="preserve">) as a predator, probably from analogy with </w:t>
      </w:r>
      <w:r w:rsidR="0070498A">
        <w:rPr>
          <w:rFonts w:ascii="Times New Roman" w:hAnsi="Times New Roman"/>
          <w:lang w:val="en-US"/>
        </w:rPr>
        <w:t>North America (above)</w:t>
      </w:r>
      <w:r w:rsidRPr="0089176B" w:rsidR="00E42E5C">
        <w:rPr>
          <w:rFonts w:ascii="Times New Roman" w:hAnsi="Times New Roman"/>
          <w:lang w:val="en-US"/>
        </w:rPr>
        <w:t>.</w:t>
      </w:r>
      <w:r w:rsidR="0070498A">
        <w:rPr>
          <w:rFonts w:ascii="Times New Roman" w:hAnsi="Times New Roman"/>
          <w:lang w:val="en-US"/>
        </w:rPr>
        <w:t xml:space="preserve"> </w:t>
      </w:r>
      <w:r w:rsidRPr="0070498A" w:rsidR="0070498A">
        <w:rPr>
          <w:rFonts w:ascii="Times New Roman" w:hAnsi="Times New Roman"/>
          <w:lang w:val="en-US"/>
        </w:rPr>
        <w:t>Eurasian lynx are known to opportunistically predate on beavers in Finland</w:t>
      </w:r>
      <w:r w:rsidR="0070498A">
        <w:rPr>
          <w:rFonts w:ascii="Times New Roman" w:hAnsi="Times New Roman"/>
          <w:lang w:val="en-US"/>
        </w:rPr>
        <w:t xml:space="preserve">, but </w:t>
      </w:r>
      <w:r w:rsidRPr="0070498A" w:rsidR="0070498A">
        <w:rPr>
          <w:rFonts w:ascii="Times New Roman" w:hAnsi="Times New Roman"/>
          <w:lang w:val="en-US"/>
        </w:rPr>
        <w:t xml:space="preserve">no written reports </w:t>
      </w:r>
      <w:r w:rsidR="0070498A">
        <w:rPr>
          <w:rFonts w:ascii="Times New Roman" w:hAnsi="Times New Roman"/>
          <w:lang w:val="en-US"/>
        </w:rPr>
        <w:t>exist (</w:t>
      </w:r>
      <w:r w:rsidRPr="0070498A" w:rsidR="0070498A">
        <w:rPr>
          <w:rFonts w:ascii="Times New Roman" w:hAnsi="Times New Roman"/>
          <w:lang w:val="en-US"/>
        </w:rPr>
        <w:t>Holmala, K. &amp; Herrero, A.</w:t>
      </w:r>
      <w:r w:rsidR="0070498A">
        <w:rPr>
          <w:rFonts w:ascii="Times New Roman" w:hAnsi="Times New Roman"/>
          <w:lang w:val="en-US"/>
        </w:rPr>
        <w:t xml:space="preserve">, </w:t>
      </w:r>
      <w:r w:rsidRPr="0070498A" w:rsidR="0070498A">
        <w:rPr>
          <w:rFonts w:ascii="Times New Roman" w:hAnsi="Times New Roman"/>
          <w:lang w:val="en-US"/>
        </w:rPr>
        <w:t>unpublished</w:t>
      </w:r>
      <w:r w:rsidR="0070498A">
        <w:rPr>
          <w:rFonts w:ascii="Times New Roman" w:hAnsi="Times New Roman"/>
          <w:lang w:val="en-US"/>
        </w:rPr>
        <w:t>).</w:t>
      </w:r>
    </w:p>
    <w:p w:rsidRPr="0089176B" w:rsidR="00D04352" w:rsidP="001A017D" w:rsidRDefault="00D04352" w14:paraId="472FB37B" w14:textId="613EDAC5">
      <w:pPr>
        <w:snapToGrid w:val="0"/>
        <w:jc w:val="both"/>
        <w:rPr>
          <w:rFonts w:ascii="Times New Roman" w:hAnsi="Times New Roman"/>
          <w:lang w:val="en-US"/>
        </w:rPr>
      </w:pPr>
      <w:r w:rsidRPr="0089176B">
        <w:rPr>
          <w:rFonts w:ascii="Times New Roman" w:hAnsi="Times New Roman"/>
          <w:lang w:val="en-US"/>
        </w:rPr>
        <w:t xml:space="preserve">The risk of predation is a major determining factor in the behavior of beavers, who therefore stay close to the water (Voelker &amp; Dooley 2008). Nonetheless, </w:t>
      </w:r>
      <w:r w:rsidRPr="0089176B" w:rsidR="00DA31C6">
        <w:rPr>
          <w:rFonts w:ascii="Times New Roman" w:hAnsi="Times New Roman"/>
          <w:lang w:val="en-US"/>
        </w:rPr>
        <w:t xml:space="preserve">we consider it very unlikely that predation would </w:t>
      </w:r>
      <w:r w:rsidRPr="0089176B" w:rsidR="00DA31C6">
        <w:rPr>
          <w:rFonts w:ascii="Times New Roman" w:hAnsi="Times New Roman"/>
          <w:lang w:val="en-US"/>
        </w:rPr>
        <w:t xml:space="preserve">prevent establishment and spread of </w:t>
      </w:r>
      <w:r w:rsidRPr="0089176B" w:rsidR="00DA31C6">
        <w:rPr>
          <w:rFonts w:ascii="Times New Roman" w:hAnsi="Times New Roman"/>
          <w:i/>
          <w:iCs/>
          <w:lang w:val="en-US"/>
        </w:rPr>
        <w:t>C. canadensis</w:t>
      </w:r>
      <w:r w:rsidRPr="0089176B" w:rsidR="00DA31C6">
        <w:rPr>
          <w:rFonts w:ascii="Times New Roman" w:hAnsi="Times New Roman"/>
          <w:lang w:val="en-US"/>
        </w:rPr>
        <w:t xml:space="preserve"> in the risk assessment area. This is most clear from analogy with </w:t>
      </w:r>
      <w:r w:rsidRPr="0089176B" w:rsidR="00DA31C6">
        <w:rPr>
          <w:rFonts w:ascii="Times New Roman" w:hAnsi="Times New Roman"/>
          <w:i/>
          <w:iCs/>
          <w:lang w:val="en-US"/>
        </w:rPr>
        <w:t>C. fiber</w:t>
      </w:r>
      <w:r w:rsidRPr="0089176B" w:rsidR="00DA31C6">
        <w:rPr>
          <w:rFonts w:ascii="Times New Roman" w:hAnsi="Times New Roman"/>
          <w:lang w:val="en-US"/>
        </w:rPr>
        <w:t>, the comeback of which has not been hampered by the presence of predators in its range (Halley et al. 2021).</w:t>
      </w:r>
      <w:r w:rsidR="008070D1">
        <w:rPr>
          <w:rFonts w:ascii="Times New Roman" w:hAnsi="Times New Roman"/>
          <w:lang w:val="en-US"/>
        </w:rPr>
        <w:t xml:space="preserve"> </w:t>
      </w:r>
      <w:r w:rsidRPr="008070D1" w:rsidR="008070D1">
        <w:rPr>
          <w:rFonts w:ascii="Times New Roman" w:hAnsi="Times New Roman"/>
          <w:lang w:val="en-US"/>
        </w:rPr>
        <w:t xml:space="preserve">This consideration also takes into account the </w:t>
      </w:r>
      <w:r w:rsidR="008070D1">
        <w:rPr>
          <w:rFonts w:ascii="Times New Roman" w:hAnsi="Times New Roman"/>
          <w:lang w:val="en-US"/>
        </w:rPr>
        <w:t xml:space="preserve">current </w:t>
      </w:r>
      <w:r w:rsidRPr="008070D1" w:rsidR="008070D1">
        <w:rPr>
          <w:rFonts w:ascii="Times New Roman" w:hAnsi="Times New Roman"/>
          <w:lang w:val="en-US"/>
        </w:rPr>
        <w:t>expansion of the range of wolves in Europe</w:t>
      </w:r>
      <w:r w:rsidR="008070D1">
        <w:rPr>
          <w:rFonts w:ascii="Times New Roman" w:hAnsi="Times New Roman"/>
          <w:lang w:val="en-US"/>
        </w:rPr>
        <w:t xml:space="preserve"> (</w:t>
      </w:r>
      <w:r w:rsidRPr="008070D1" w:rsidR="008070D1">
        <w:rPr>
          <w:rFonts w:ascii="Times New Roman" w:hAnsi="Times New Roman"/>
          <w:lang w:val="en-US"/>
        </w:rPr>
        <w:t>Mysłajek</w:t>
      </w:r>
      <w:r w:rsidR="008070D1">
        <w:rPr>
          <w:rFonts w:ascii="Times New Roman" w:hAnsi="Times New Roman"/>
          <w:lang w:val="en-US"/>
        </w:rPr>
        <w:t xml:space="preserve"> et al. 2019).</w:t>
      </w:r>
    </w:p>
    <w:p w:rsidRPr="0089176B" w:rsidR="001B04CE" w:rsidP="001A017D" w:rsidRDefault="001B04CE" w14:paraId="37DC4B60" w14:textId="5ADA0DF6">
      <w:pPr>
        <w:snapToGrid w:val="0"/>
        <w:jc w:val="both"/>
        <w:rPr>
          <w:rFonts w:ascii="Times New Roman" w:hAnsi="Times New Roman"/>
          <w:u w:val="single"/>
          <w:lang w:val="en-US"/>
        </w:rPr>
      </w:pPr>
      <w:r w:rsidRPr="0089176B">
        <w:rPr>
          <w:rFonts w:ascii="Times New Roman" w:hAnsi="Times New Roman"/>
          <w:u w:val="single"/>
          <w:lang w:val="en-US"/>
        </w:rPr>
        <w:t>Parasites and pathogens</w:t>
      </w:r>
    </w:p>
    <w:p w:rsidRPr="0089176B" w:rsidR="00104ADE" w:rsidP="00021A04" w:rsidRDefault="00227077" w14:paraId="28360172" w14:textId="1F3646B9">
      <w:pPr>
        <w:snapToGrid w:val="0"/>
        <w:jc w:val="both"/>
        <w:rPr>
          <w:rFonts w:ascii="Times New Roman" w:hAnsi="Times New Roman"/>
          <w:lang w:val="en-US"/>
        </w:rPr>
      </w:pPr>
      <w:r w:rsidRPr="0089176B">
        <w:rPr>
          <w:rFonts w:ascii="Times New Roman" w:hAnsi="Times New Roman"/>
          <w:lang w:val="en-US"/>
        </w:rPr>
        <w:t xml:space="preserve">Jenkins &amp; Busher (1979) refer to some </w:t>
      </w:r>
      <w:r w:rsidRPr="0089176B" w:rsidR="00104ADE">
        <w:rPr>
          <w:rFonts w:ascii="Times New Roman" w:hAnsi="Times New Roman"/>
          <w:lang w:val="en-US"/>
        </w:rPr>
        <w:t>ectoparasites</w:t>
      </w:r>
      <w:r w:rsidRPr="0089176B">
        <w:rPr>
          <w:rFonts w:ascii="Times New Roman" w:hAnsi="Times New Roman"/>
          <w:lang w:val="en-US"/>
        </w:rPr>
        <w:t xml:space="preserve"> from the native range: the beaver beetle </w:t>
      </w:r>
      <w:r w:rsidRPr="0089176B" w:rsidR="00104ADE">
        <w:rPr>
          <w:rFonts w:ascii="Times New Roman" w:hAnsi="Times New Roman"/>
          <w:i/>
          <w:iCs/>
          <w:lang w:val="en-US"/>
        </w:rPr>
        <w:t>Platypsyllus castoris</w:t>
      </w:r>
      <w:r w:rsidRPr="0089176B">
        <w:rPr>
          <w:rFonts w:ascii="Times New Roman" w:hAnsi="Times New Roman"/>
          <w:lang w:val="en-US"/>
        </w:rPr>
        <w:t xml:space="preserve">, </w:t>
      </w:r>
      <w:r w:rsidRPr="0089176B" w:rsidR="00B072F6">
        <w:rPr>
          <w:rFonts w:ascii="Times New Roman" w:hAnsi="Times New Roman"/>
          <w:lang w:val="en-US"/>
        </w:rPr>
        <w:t xml:space="preserve">the beaver nest beetle </w:t>
      </w:r>
      <w:r w:rsidRPr="0089176B">
        <w:rPr>
          <w:rFonts w:ascii="Times New Roman" w:hAnsi="Times New Roman"/>
          <w:i/>
          <w:iCs/>
          <w:lang w:val="en-US"/>
        </w:rPr>
        <w:t>Leptinillus validus</w:t>
      </w:r>
      <w:r w:rsidRPr="0089176B">
        <w:rPr>
          <w:rFonts w:ascii="Times New Roman" w:hAnsi="Times New Roman"/>
          <w:lang w:val="en-US"/>
        </w:rPr>
        <w:t xml:space="preserve"> (Coleoptera); </w:t>
      </w:r>
      <w:r w:rsidRPr="0089176B" w:rsidR="00104ADE">
        <w:rPr>
          <w:rFonts w:ascii="Times New Roman" w:hAnsi="Times New Roman"/>
          <w:i/>
          <w:iCs/>
          <w:lang w:val="en-US"/>
        </w:rPr>
        <w:t>Prolabidocarpus canadensis</w:t>
      </w:r>
      <w:r w:rsidRPr="0089176B" w:rsidR="00104ADE">
        <w:rPr>
          <w:rFonts w:ascii="Times New Roman" w:hAnsi="Times New Roman"/>
          <w:lang w:val="en-US"/>
        </w:rPr>
        <w:t xml:space="preserve">, </w:t>
      </w:r>
      <w:r w:rsidRPr="0089176B" w:rsidR="00104ADE">
        <w:rPr>
          <w:rFonts w:ascii="Times New Roman" w:hAnsi="Times New Roman"/>
          <w:i/>
          <w:iCs/>
          <w:lang w:val="en-US"/>
        </w:rPr>
        <w:t>Schizocarpus mingaudi</w:t>
      </w:r>
      <w:r w:rsidRPr="0089176B">
        <w:rPr>
          <w:rFonts w:ascii="Times New Roman" w:hAnsi="Times New Roman"/>
          <w:lang w:val="en-US"/>
        </w:rPr>
        <w:t xml:space="preserve">, </w:t>
      </w:r>
      <w:r w:rsidRPr="0089176B">
        <w:rPr>
          <w:rFonts w:ascii="Times New Roman" w:hAnsi="Times New Roman"/>
          <w:i/>
          <w:iCs/>
          <w:lang w:val="en-US"/>
        </w:rPr>
        <w:t xml:space="preserve">Ixodes banksi </w:t>
      </w:r>
      <w:r w:rsidRPr="0089176B">
        <w:rPr>
          <w:rFonts w:ascii="Times New Roman" w:hAnsi="Times New Roman"/>
          <w:lang w:val="en-US"/>
        </w:rPr>
        <w:t xml:space="preserve">(Arachnida); </w:t>
      </w:r>
      <w:r w:rsidRPr="0089176B" w:rsidR="00104ADE">
        <w:rPr>
          <w:rFonts w:ascii="Times New Roman" w:hAnsi="Times New Roman"/>
          <w:i/>
          <w:iCs/>
          <w:lang w:val="en-US"/>
        </w:rPr>
        <w:t>Stichorchis subtriquetrus</w:t>
      </w:r>
      <w:r w:rsidRPr="0089176B" w:rsidR="00104ADE">
        <w:rPr>
          <w:rFonts w:ascii="Times New Roman" w:hAnsi="Times New Roman"/>
          <w:lang w:val="en-US"/>
        </w:rPr>
        <w:t xml:space="preserve"> </w:t>
      </w:r>
      <w:r w:rsidRPr="0089176B">
        <w:rPr>
          <w:rFonts w:ascii="Times New Roman" w:hAnsi="Times New Roman"/>
          <w:lang w:val="en-US"/>
        </w:rPr>
        <w:t xml:space="preserve">(Trematoda); </w:t>
      </w:r>
      <w:r w:rsidRPr="0089176B" w:rsidR="00104ADE">
        <w:rPr>
          <w:rFonts w:ascii="Times New Roman" w:hAnsi="Times New Roman"/>
          <w:i/>
          <w:iCs/>
          <w:lang w:val="en-US"/>
        </w:rPr>
        <w:t>Travassosius</w:t>
      </w:r>
      <w:r w:rsidRPr="0089176B">
        <w:rPr>
          <w:rFonts w:ascii="Times New Roman" w:hAnsi="Times New Roman"/>
          <w:i/>
          <w:iCs/>
          <w:lang w:val="en-US"/>
        </w:rPr>
        <w:t xml:space="preserve"> </w:t>
      </w:r>
      <w:r w:rsidRPr="0089176B" w:rsidR="00104ADE">
        <w:rPr>
          <w:rFonts w:ascii="Times New Roman" w:hAnsi="Times New Roman"/>
          <w:i/>
          <w:iCs/>
          <w:lang w:val="en-US"/>
        </w:rPr>
        <w:t>americanus</w:t>
      </w:r>
      <w:r w:rsidRPr="0089176B">
        <w:rPr>
          <w:rFonts w:ascii="Times New Roman" w:hAnsi="Times New Roman"/>
          <w:lang w:val="en-US"/>
        </w:rPr>
        <w:t xml:space="preserve">, </w:t>
      </w:r>
      <w:r w:rsidRPr="0089176B" w:rsidR="00104ADE">
        <w:rPr>
          <w:rFonts w:ascii="Times New Roman" w:hAnsi="Times New Roman"/>
          <w:i/>
          <w:iCs/>
          <w:lang w:val="en-US"/>
        </w:rPr>
        <w:t>Castorstrongylus castoris</w:t>
      </w:r>
      <w:r w:rsidRPr="0089176B">
        <w:rPr>
          <w:rFonts w:ascii="Times New Roman" w:hAnsi="Times New Roman"/>
          <w:lang w:val="en-US"/>
        </w:rPr>
        <w:t xml:space="preserve"> (Nematoda); and </w:t>
      </w:r>
      <w:r w:rsidRPr="0089176B" w:rsidR="00104ADE">
        <w:rPr>
          <w:rFonts w:ascii="Times New Roman" w:hAnsi="Times New Roman"/>
          <w:lang w:val="en-US"/>
        </w:rPr>
        <w:t>two species of coccidians</w:t>
      </w:r>
      <w:r w:rsidRPr="0089176B">
        <w:rPr>
          <w:rFonts w:ascii="Times New Roman" w:hAnsi="Times New Roman"/>
          <w:lang w:val="en-US"/>
        </w:rPr>
        <w:t xml:space="preserve">. </w:t>
      </w:r>
      <w:r w:rsidRPr="0089176B">
        <w:rPr>
          <w:rFonts w:ascii="Times New Roman" w:hAnsi="Times New Roman"/>
          <w:i/>
          <w:iCs/>
          <w:lang w:val="en-US"/>
        </w:rPr>
        <w:t>C. canadensis</w:t>
      </w:r>
      <w:r w:rsidRPr="0089176B">
        <w:rPr>
          <w:rFonts w:ascii="Times New Roman" w:hAnsi="Times New Roman"/>
          <w:lang w:val="en-US"/>
        </w:rPr>
        <w:t xml:space="preserve"> is also known to be involved in the e</w:t>
      </w:r>
      <w:r w:rsidRPr="0089176B" w:rsidR="00104ADE">
        <w:rPr>
          <w:rFonts w:ascii="Times New Roman" w:hAnsi="Times New Roman"/>
          <w:lang w:val="en-US"/>
        </w:rPr>
        <w:t>pidemics of tularemia</w:t>
      </w:r>
      <w:r w:rsidRPr="0089176B" w:rsidR="00BB6F8E">
        <w:rPr>
          <w:rFonts w:ascii="Times New Roman" w:hAnsi="Times New Roman"/>
          <w:lang w:val="en-US"/>
        </w:rPr>
        <w:t xml:space="preserve"> (rabbit fever)</w:t>
      </w:r>
      <w:r w:rsidRPr="0089176B" w:rsidR="00021A04">
        <w:rPr>
          <w:rFonts w:ascii="Times New Roman" w:hAnsi="Times New Roman"/>
          <w:lang w:val="en-US"/>
        </w:rPr>
        <w:t>, giardiasis</w:t>
      </w:r>
      <w:r w:rsidRPr="0089176B" w:rsidR="00BB6F8E">
        <w:rPr>
          <w:rFonts w:ascii="Times New Roman" w:hAnsi="Times New Roman"/>
          <w:lang w:val="en-US"/>
        </w:rPr>
        <w:t xml:space="preserve"> (beaver fever)</w:t>
      </w:r>
      <w:r w:rsidRPr="0089176B" w:rsidR="00021A04">
        <w:rPr>
          <w:rFonts w:ascii="Times New Roman" w:hAnsi="Times New Roman"/>
          <w:lang w:val="en-US"/>
        </w:rPr>
        <w:t xml:space="preserve">, and even rabies (see Qu. 4.14). </w:t>
      </w:r>
    </w:p>
    <w:p w:rsidRPr="0089176B" w:rsidR="001B04CE" w:rsidP="00021A04" w:rsidRDefault="001B04CE" w14:paraId="5F97FD3B" w14:textId="636398E4">
      <w:pPr>
        <w:snapToGrid w:val="0"/>
        <w:jc w:val="both"/>
        <w:rPr>
          <w:rFonts w:ascii="Times New Roman" w:hAnsi="Times New Roman"/>
          <w:lang w:val="en-US"/>
        </w:rPr>
      </w:pPr>
      <w:r w:rsidRPr="0089176B">
        <w:rPr>
          <w:rFonts w:ascii="Times New Roman" w:hAnsi="Times New Roman"/>
          <w:lang w:val="en-US"/>
        </w:rPr>
        <w:t xml:space="preserve">Tularemia (rabbit fever) in beaver sometimes can be traced to infections in terrestrial rodents that deposit urine or faeces in water, or die in water, which then harbours </w:t>
      </w:r>
      <w:r w:rsidRPr="0089176B">
        <w:rPr>
          <w:rFonts w:ascii="Times New Roman" w:hAnsi="Times New Roman"/>
          <w:i/>
          <w:iCs/>
          <w:lang w:val="en-US"/>
        </w:rPr>
        <w:t>Francisella tularensis</w:t>
      </w:r>
      <w:r w:rsidRPr="0089176B">
        <w:rPr>
          <w:rFonts w:ascii="Times New Roman" w:hAnsi="Times New Roman"/>
          <w:lang w:val="en-US"/>
        </w:rPr>
        <w:t xml:space="preserve"> bacteria. For example, an outbreak of tularemia in Montana between 1939 and 1940 caused widespread mortality of </w:t>
      </w:r>
      <w:r w:rsidRPr="0089176B">
        <w:rPr>
          <w:rFonts w:ascii="Times New Roman" w:hAnsi="Times New Roman"/>
          <w:i/>
          <w:iCs/>
          <w:lang w:val="en-US"/>
        </w:rPr>
        <w:t>C. canadensis</w:t>
      </w:r>
      <w:r w:rsidRPr="0089176B">
        <w:rPr>
          <w:rFonts w:ascii="Times New Roman" w:hAnsi="Times New Roman"/>
          <w:lang w:val="en-US"/>
        </w:rPr>
        <w:t xml:space="preserve"> (several hundred carcasses were found) and coincided with an infection and mortality in meadow voles (</w:t>
      </w:r>
      <w:r w:rsidRPr="0089176B">
        <w:rPr>
          <w:rFonts w:ascii="Times New Roman" w:hAnsi="Times New Roman"/>
          <w:i/>
          <w:iCs/>
          <w:lang w:val="en-US"/>
        </w:rPr>
        <w:t>Microtus pennsylvanicus</w:t>
      </w:r>
      <w:r w:rsidRPr="0089176B">
        <w:rPr>
          <w:rFonts w:ascii="Times New Roman" w:hAnsi="Times New Roman"/>
          <w:lang w:val="en-US"/>
        </w:rPr>
        <w:t>) that inhabited the grassy streambanks.</w:t>
      </w:r>
    </w:p>
    <w:p w:rsidR="003233CE" w:rsidP="00021A04" w:rsidRDefault="003233CE" w14:paraId="24E0625E" w14:textId="2074271B">
      <w:pPr>
        <w:snapToGrid w:val="0"/>
        <w:jc w:val="both"/>
        <w:rPr>
          <w:rFonts w:ascii="Times New Roman" w:hAnsi="Times New Roman"/>
          <w:lang w:val="en-US"/>
        </w:rPr>
      </w:pPr>
      <w:r w:rsidRPr="0089176B">
        <w:rPr>
          <w:rFonts w:ascii="Times New Roman" w:hAnsi="Times New Roman"/>
          <w:lang w:val="en-US"/>
        </w:rPr>
        <w:t xml:space="preserve">Relevant parasites and pathogens of </w:t>
      </w:r>
      <w:r w:rsidRPr="0089176B">
        <w:rPr>
          <w:rFonts w:ascii="Times New Roman" w:hAnsi="Times New Roman"/>
          <w:i/>
          <w:iCs/>
          <w:lang w:val="en-US"/>
        </w:rPr>
        <w:t>C. canadensis</w:t>
      </w:r>
      <w:r w:rsidRPr="0089176B">
        <w:rPr>
          <w:rFonts w:ascii="Times New Roman" w:hAnsi="Times New Roman"/>
          <w:lang w:val="en-US"/>
        </w:rPr>
        <w:t xml:space="preserve"> are likely to be shared with </w:t>
      </w:r>
      <w:r w:rsidRPr="0089176B">
        <w:rPr>
          <w:rFonts w:ascii="Times New Roman" w:hAnsi="Times New Roman"/>
          <w:i/>
          <w:iCs/>
          <w:lang w:val="en-US"/>
        </w:rPr>
        <w:t>C. fiber</w:t>
      </w:r>
      <w:r w:rsidRPr="0089176B">
        <w:rPr>
          <w:rFonts w:ascii="Times New Roman" w:hAnsi="Times New Roman"/>
          <w:lang w:val="en-US"/>
        </w:rPr>
        <w:t xml:space="preserve"> (e.g.</w:t>
      </w:r>
      <w:r w:rsidR="00003BBD">
        <w:rPr>
          <w:rFonts w:ascii="Times New Roman" w:hAnsi="Times New Roman"/>
          <w:lang w:val="en-US"/>
        </w:rPr>
        <w:t xml:space="preserve"> Girling et al. 2019,</w:t>
      </w:r>
      <w:r w:rsidRPr="0089176B">
        <w:rPr>
          <w:rFonts w:ascii="Times New Roman" w:hAnsi="Times New Roman"/>
          <w:lang w:val="en-US"/>
        </w:rPr>
        <w:t xml:space="preserve"> Åhlen </w:t>
      </w:r>
      <w:r w:rsidRPr="0089176B" w:rsidR="00CB343A">
        <w:rPr>
          <w:rFonts w:ascii="Times New Roman" w:hAnsi="Times New Roman"/>
          <w:lang w:val="en-US"/>
        </w:rPr>
        <w:t xml:space="preserve">et al. </w:t>
      </w:r>
      <w:r w:rsidRPr="0089176B">
        <w:rPr>
          <w:rFonts w:ascii="Times New Roman" w:hAnsi="Times New Roman"/>
          <w:lang w:val="en-US"/>
        </w:rPr>
        <w:t xml:space="preserve">2021). We therefore consider it very unlikely that these </w:t>
      </w:r>
      <w:r w:rsidR="008070D1">
        <w:rPr>
          <w:rFonts w:ascii="Times New Roman" w:hAnsi="Times New Roman"/>
          <w:lang w:val="en-US"/>
        </w:rPr>
        <w:t xml:space="preserve">parasites and pathogens </w:t>
      </w:r>
      <w:r w:rsidRPr="0089176B">
        <w:rPr>
          <w:rFonts w:ascii="Times New Roman" w:hAnsi="Times New Roman"/>
          <w:lang w:val="en-US"/>
        </w:rPr>
        <w:t>will prevent establishment and spread of North American beaver</w:t>
      </w:r>
      <w:r w:rsidR="008070D1">
        <w:rPr>
          <w:rFonts w:ascii="Times New Roman" w:hAnsi="Times New Roman"/>
          <w:lang w:val="en-US"/>
        </w:rPr>
        <w:t xml:space="preserve">, given that </w:t>
      </w:r>
      <w:r w:rsidRPr="008070D1" w:rsidR="008070D1">
        <w:rPr>
          <w:rFonts w:ascii="Times New Roman" w:hAnsi="Times New Roman"/>
          <w:lang w:val="en-US"/>
        </w:rPr>
        <w:t xml:space="preserve">the comeback of </w:t>
      </w:r>
      <w:r w:rsidR="008070D1">
        <w:rPr>
          <w:rFonts w:ascii="Times New Roman" w:hAnsi="Times New Roman"/>
          <w:lang w:val="en-US"/>
        </w:rPr>
        <w:t xml:space="preserve">the Eurasian beaver was also </w:t>
      </w:r>
      <w:r w:rsidRPr="008070D1" w:rsidR="008070D1">
        <w:rPr>
          <w:rFonts w:ascii="Times New Roman" w:hAnsi="Times New Roman"/>
          <w:lang w:val="en-US"/>
        </w:rPr>
        <w:t>not hampered by</w:t>
      </w:r>
      <w:r w:rsidRPr="0089176B">
        <w:rPr>
          <w:rFonts w:ascii="Times New Roman" w:hAnsi="Times New Roman"/>
          <w:lang w:val="en-US"/>
        </w:rPr>
        <w:t xml:space="preserve"> the</w:t>
      </w:r>
      <w:r w:rsidR="008070D1">
        <w:rPr>
          <w:rFonts w:ascii="Times New Roman" w:hAnsi="Times New Roman"/>
          <w:lang w:val="en-US"/>
        </w:rPr>
        <w:t>m</w:t>
      </w:r>
      <w:r w:rsidRPr="0089176B">
        <w:rPr>
          <w:rFonts w:ascii="Times New Roman" w:hAnsi="Times New Roman"/>
          <w:lang w:val="en-US"/>
        </w:rPr>
        <w:t>.</w:t>
      </w:r>
    </w:p>
    <w:p w:rsidRPr="0089176B" w:rsidR="00A45D47" w:rsidP="00021A04" w:rsidRDefault="00A45D47" w14:paraId="2A081AEB"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89176B" w:rsidR="00E40F83" w:rsidTr="00B94B35" w14:paraId="7B50B78D" w14:textId="77777777">
        <w:tc>
          <w:tcPr>
            <w:tcW w:w="9212" w:type="dxa"/>
            <w:shd w:val="clear" w:color="auto" w:fill="auto"/>
          </w:tcPr>
          <w:p w:rsidRPr="0089176B" w:rsidR="00E40F83" w:rsidP="00BB3969" w:rsidRDefault="00E40F83" w14:paraId="3D2CD0BD" w14:textId="77777777">
            <w:pPr>
              <w:snapToGrid w:val="0"/>
              <w:spacing w:after="120"/>
              <w:rPr>
                <w:rFonts w:ascii="Times New Roman" w:hAnsi="Times New Roman"/>
                <w:b/>
                <w:lang w:val="en-US"/>
              </w:rPr>
            </w:pPr>
            <w:r w:rsidRPr="0089176B">
              <w:rPr>
                <w:rFonts w:ascii="Times New Roman" w:hAnsi="Times New Roman"/>
                <w:b/>
                <w:lang w:val="en-US"/>
              </w:rPr>
              <w:t xml:space="preserve">Qu. </w:t>
            </w:r>
            <w:r w:rsidRPr="0089176B" w:rsidR="00BB3969">
              <w:rPr>
                <w:rFonts w:ascii="Times New Roman" w:hAnsi="Times New Roman"/>
                <w:b/>
                <w:lang w:val="en-US"/>
              </w:rPr>
              <w:t>2</w:t>
            </w:r>
            <w:r w:rsidRPr="0089176B">
              <w:rPr>
                <w:rFonts w:ascii="Times New Roman" w:hAnsi="Times New Roman"/>
                <w:b/>
                <w:lang w:val="en-US"/>
              </w:rPr>
              <w:t>.</w:t>
            </w:r>
            <w:r w:rsidRPr="0089176B" w:rsidR="00BB3969">
              <w:rPr>
                <w:rFonts w:ascii="Times New Roman" w:hAnsi="Times New Roman"/>
                <w:b/>
                <w:lang w:val="en-US"/>
              </w:rPr>
              <w:t>5</w:t>
            </w:r>
            <w:r w:rsidRPr="0089176B">
              <w:rPr>
                <w:rFonts w:ascii="Times New Roman" w:hAnsi="Times New Roman"/>
                <w:b/>
                <w:lang w:val="en-US"/>
              </w:rPr>
              <w:t xml:space="preserve">. </w:t>
            </w:r>
            <w:r w:rsidRPr="0089176B">
              <w:rPr>
                <w:rFonts w:ascii="Times New Roman" w:hAnsi="Times New Roman"/>
                <w:b/>
                <w:lang w:val="en-GB" w:eastAsia="ar-SA"/>
              </w:rPr>
              <w:t>How likely is the organism to establish despite existing management practices in the risk assessment area?</w:t>
            </w:r>
            <w:r w:rsidRPr="0089176B" w:rsidR="008919AF">
              <w:rPr>
                <w:rFonts w:ascii="Times New Roman" w:hAnsi="Times New Roman"/>
                <w:b/>
                <w:lang w:val="en-GB" w:eastAsia="ar-SA"/>
              </w:rPr>
              <w:t xml:space="preserve"> Explain if existing management practices could facilitate establishment. </w:t>
            </w:r>
          </w:p>
        </w:tc>
      </w:tr>
    </w:tbl>
    <w:p w:rsidRPr="0089176B" w:rsidR="00E40F83" w:rsidP="004A6AE6" w:rsidRDefault="00E40F83" w14:paraId="629E94B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E40F83" w:rsidTr="00527A97" w14:paraId="219B0A06" w14:textId="77777777">
        <w:tc>
          <w:tcPr>
            <w:tcW w:w="1536" w:type="dxa"/>
            <w:shd w:val="clear" w:color="auto" w:fill="auto"/>
          </w:tcPr>
          <w:p w:rsidRPr="0089176B" w:rsidR="00E40F83" w:rsidP="00527A97" w:rsidRDefault="00E40F83" w14:paraId="78BBC096" w14:textId="77777777">
            <w:pPr>
              <w:snapToGrid w:val="0"/>
              <w:spacing w:after="0"/>
              <w:rPr>
                <w:rFonts w:ascii="Times New Roman" w:hAnsi="Times New Roman"/>
                <w:b/>
                <w:lang w:val="en-US"/>
              </w:rPr>
            </w:pPr>
            <w:r w:rsidRPr="0089176B">
              <w:rPr>
                <w:rFonts w:ascii="Times New Roman" w:hAnsi="Times New Roman"/>
                <w:b/>
                <w:lang w:val="en-US"/>
              </w:rPr>
              <w:t>RESPONSE</w:t>
            </w:r>
          </w:p>
        </w:tc>
        <w:tc>
          <w:tcPr>
            <w:tcW w:w="2410" w:type="dxa"/>
          </w:tcPr>
          <w:p w:rsidRPr="0089176B" w:rsidR="00E40F83" w:rsidP="00527A97" w:rsidRDefault="00E40F83" w14:paraId="55D83CB7" w14:textId="77777777">
            <w:pPr>
              <w:spacing w:after="0"/>
              <w:rPr>
                <w:rFonts w:ascii="Times New Roman" w:hAnsi="Times New Roman"/>
                <w:lang w:val="en-US"/>
              </w:rPr>
            </w:pPr>
            <w:r w:rsidRPr="0089176B">
              <w:rPr>
                <w:rFonts w:ascii="Times New Roman" w:hAnsi="Times New Roman"/>
                <w:lang w:val="en-US"/>
              </w:rPr>
              <w:t>very unlikely</w:t>
            </w:r>
          </w:p>
          <w:p w:rsidRPr="0089176B" w:rsidR="00E40F83" w:rsidP="00527A97" w:rsidRDefault="00E40F83" w14:paraId="639E2CFE" w14:textId="77777777">
            <w:pPr>
              <w:spacing w:after="0"/>
              <w:rPr>
                <w:rFonts w:ascii="Times New Roman" w:hAnsi="Times New Roman"/>
                <w:lang w:val="en-US"/>
              </w:rPr>
            </w:pPr>
            <w:r w:rsidRPr="0089176B">
              <w:rPr>
                <w:rFonts w:ascii="Times New Roman" w:hAnsi="Times New Roman"/>
                <w:lang w:val="en-US"/>
              </w:rPr>
              <w:t>unlikely</w:t>
            </w:r>
          </w:p>
          <w:p w:rsidRPr="0089176B" w:rsidR="00E40F83" w:rsidP="00527A97" w:rsidRDefault="00E40F83" w14:paraId="4630F76C" w14:textId="77777777">
            <w:pPr>
              <w:spacing w:after="0"/>
              <w:rPr>
                <w:rFonts w:ascii="Times New Roman" w:hAnsi="Times New Roman"/>
                <w:lang w:val="en-US"/>
              </w:rPr>
            </w:pPr>
            <w:r w:rsidRPr="0089176B">
              <w:rPr>
                <w:rFonts w:ascii="Times New Roman" w:hAnsi="Times New Roman"/>
                <w:lang w:val="en-US"/>
              </w:rPr>
              <w:t>moderately likely</w:t>
            </w:r>
          </w:p>
          <w:p w:rsidRPr="0089176B" w:rsidR="00E40F83" w:rsidP="00527A97" w:rsidRDefault="00E40F83" w14:paraId="5F90BA55" w14:textId="77777777">
            <w:pPr>
              <w:spacing w:after="0"/>
              <w:rPr>
                <w:rFonts w:ascii="Times New Roman" w:hAnsi="Times New Roman"/>
                <w:b/>
                <w:bCs/>
                <w:lang w:val="en-US"/>
              </w:rPr>
            </w:pPr>
            <w:r w:rsidRPr="0089176B">
              <w:rPr>
                <w:rFonts w:ascii="Times New Roman" w:hAnsi="Times New Roman"/>
                <w:b/>
                <w:bCs/>
                <w:lang w:val="en-US"/>
              </w:rPr>
              <w:t>likely</w:t>
            </w:r>
          </w:p>
          <w:p w:rsidRPr="0089176B" w:rsidR="00E40F83" w:rsidP="00527A97" w:rsidRDefault="00E40F83" w14:paraId="4E492F63" w14:textId="77777777">
            <w:pPr>
              <w:snapToGrid w:val="0"/>
              <w:spacing w:after="0"/>
              <w:rPr>
                <w:rFonts w:ascii="Times New Roman" w:hAnsi="Times New Roman"/>
                <w:b/>
                <w:lang w:val="en-GB"/>
              </w:rPr>
            </w:pPr>
            <w:r w:rsidRPr="0089176B">
              <w:rPr>
                <w:rFonts w:ascii="Times New Roman" w:hAnsi="Times New Roman"/>
                <w:lang w:val="en-US"/>
              </w:rPr>
              <w:t>very likely</w:t>
            </w:r>
          </w:p>
        </w:tc>
        <w:tc>
          <w:tcPr>
            <w:tcW w:w="1843" w:type="dxa"/>
          </w:tcPr>
          <w:p w:rsidRPr="0089176B" w:rsidR="00E40F83" w:rsidP="00527A97" w:rsidRDefault="00E40F83" w14:paraId="68ABC101" w14:textId="77777777">
            <w:pPr>
              <w:snapToGrid w:val="0"/>
              <w:spacing w:after="0"/>
              <w:rPr>
                <w:rFonts w:ascii="Times New Roman" w:hAnsi="Times New Roman"/>
                <w:b/>
                <w:lang w:val="en-US"/>
              </w:rPr>
            </w:pPr>
            <w:r w:rsidRPr="0089176B">
              <w:rPr>
                <w:rFonts w:ascii="Times New Roman" w:hAnsi="Times New Roman"/>
                <w:b/>
                <w:lang w:val="en-US"/>
              </w:rPr>
              <w:t>CONFIDENCE</w:t>
            </w:r>
          </w:p>
        </w:tc>
        <w:tc>
          <w:tcPr>
            <w:tcW w:w="1843" w:type="dxa"/>
          </w:tcPr>
          <w:p w:rsidRPr="0089176B" w:rsidR="00E40F83" w:rsidP="00527A97" w:rsidRDefault="00E40F83" w14:paraId="20182D9D" w14:textId="77777777">
            <w:pPr>
              <w:spacing w:after="0"/>
              <w:rPr>
                <w:rFonts w:ascii="Times New Roman" w:hAnsi="Times New Roman"/>
                <w:lang w:val="en-US"/>
              </w:rPr>
            </w:pPr>
            <w:r w:rsidRPr="0089176B">
              <w:rPr>
                <w:rFonts w:ascii="Times New Roman" w:hAnsi="Times New Roman"/>
                <w:lang w:val="en-US"/>
              </w:rPr>
              <w:t>low</w:t>
            </w:r>
          </w:p>
          <w:p w:rsidRPr="0089176B" w:rsidR="00E40F83" w:rsidP="00527A97" w:rsidRDefault="00E40F83" w14:paraId="5A9AA93D" w14:textId="77777777">
            <w:pPr>
              <w:spacing w:after="0"/>
              <w:rPr>
                <w:rFonts w:ascii="Times New Roman" w:hAnsi="Times New Roman"/>
                <w:lang w:val="en-US"/>
              </w:rPr>
            </w:pPr>
            <w:r w:rsidRPr="0089176B">
              <w:rPr>
                <w:rFonts w:ascii="Times New Roman" w:hAnsi="Times New Roman"/>
                <w:lang w:val="en-US"/>
              </w:rPr>
              <w:t>medium</w:t>
            </w:r>
          </w:p>
          <w:p w:rsidRPr="0089176B" w:rsidR="00E40F83" w:rsidP="00527A97" w:rsidRDefault="00E40F83" w14:paraId="7A5B74C1" w14:textId="77777777">
            <w:pPr>
              <w:snapToGrid w:val="0"/>
              <w:spacing w:after="0"/>
              <w:rPr>
                <w:rFonts w:ascii="Times New Roman" w:hAnsi="Times New Roman"/>
                <w:b/>
                <w:bCs/>
                <w:lang w:val="en-US"/>
              </w:rPr>
            </w:pPr>
            <w:r w:rsidRPr="0089176B">
              <w:rPr>
                <w:rFonts w:ascii="Times New Roman" w:hAnsi="Times New Roman"/>
                <w:b/>
                <w:bCs/>
                <w:lang w:val="en-US"/>
              </w:rPr>
              <w:t>high</w:t>
            </w:r>
          </w:p>
        </w:tc>
      </w:tr>
    </w:tbl>
    <w:p w:rsidRPr="0089176B" w:rsidR="00E40F83" w:rsidP="004A6AE6" w:rsidRDefault="00E40F83" w14:paraId="53DC5009" w14:textId="77777777">
      <w:pPr>
        <w:snapToGrid w:val="0"/>
        <w:rPr>
          <w:rFonts w:ascii="Times New Roman" w:hAnsi="Times New Roman"/>
          <w:lang w:val="en-US"/>
        </w:rPr>
      </w:pPr>
    </w:p>
    <w:p w:rsidRPr="0089176B" w:rsidR="00D15F9C" w:rsidP="00A44500" w:rsidRDefault="00D15F9C" w14:paraId="14EAD2B0" w14:textId="52AC1580">
      <w:pPr>
        <w:snapToGrid w:val="0"/>
        <w:jc w:val="both"/>
        <w:rPr>
          <w:rFonts w:ascii="Times New Roman" w:hAnsi="Times New Roman"/>
          <w:lang w:val="en-US"/>
        </w:rPr>
      </w:pPr>
      <w:r w:rsidRPr="0089176B">
        <w:rPr>
          <w:rFonts w:ascii="Times New Roman" w:hAnsi="Times New Roman"/>
          <w:i/>
          <w:iCs/>
          <w:lang w:val="en-US"/>
        </w:rPr>
        <w:t>C. canadensis</w:t>
      </w:r>
      <w:r w:rsidRPr="0089176B">
        <w:rPr>
          <w:rFonts w:ascii="Times New Roman" w:hAnsi="Times New Roman"/>
          <w:lang w:val="en-US"/>
        </w:rPr>
        <w:t xml:space="preserve"> is being managed (Finland, Germany) or has been managed (</w:t>
      </w:r>
      <w:r w:rsidRPr="0089176B" w:rsidR="00A44500">
        <w:rPr>
          <w:rFonts w:ascii="Times New Roman" w:hAnsi="Times New Roman"/>
          <w:lang w:val="en-US"/>
        </w:rPr>
        <w:t>Luxembourg, Belgium, France) by Member States. In the latter cases, management has succeeded in eradicating populations. See A8 for the background of the species’ invasion history and status per country.</w:t>
      </w:r>
    </w:p>
    <w:p w:rsidRPr="0089176B" w:rsidR="00D15F9C" w:rsidP="004A6AE6" w:rsidRDefault="00D15F9C" w14:paraId="324803F2" w14:textId="2EC19F60">
      <w:pPr>
        <w:snapToGrid w:val="0"/>
        <w:rPr>
          <w:rFonts w:ascii="Times New Roman" w:hAnsi="Times New Roman"/>
          <w:b/>
          <w:bCs/>
          <w:lang w:val="en-US"/>
        </w:rPr>
      </w:pPr>
      <w:r w:rsidRPr="0089176B">
        <w:rPr>
          <w:rFonts w:ascii="Times New Roman" w:hAnsi="Times New Roman"/>
          <w:b/>
          <w:bCs/>
          <w:lang w:val="en-US"/>
        </w:rPr>
        <w:t>Finlan</w:t>
      </w:r>
      <w:r w:rsidRPr="0089176B" w:rsidR="00A44500">
        <w:rPr>
          <w:rFonts w:ascii="Times New Roman" w:hAnsi="Times New Roman"/>
          <w:b/>
          <w:bCs/>
          <w:lang w:val="en-US"/>
        </w:rPr>
        <w:t>d</w:t>
      </w:r>
    </w:p>
    <w:p w:rsidR="001D406B" w:rsidP="001D406B" w:rsidRDefault="00486AF1" w14:paraId="5A20A004" w14:textId="6F425A3E">
      <w:pPr>
        <w:snapToGrid w:val="0"/>
        <w:jc w:val="both"/>
        <w:rPr>
          <w:rFonts w:ascii="Times New Roman" w:hAnsi="Times New Roman"/>
          <w:lang w:val="en-US"/>
        </w:rPr>
      </w:pPr>
      <w:r>
        <w:rPr>
          <w:rFonts w:ascii="Times New Roman" w:hAnsi="Times New Roman"/>
          <w:lang w:val="en-US"/>
        </w:rPr>
        <w:t>A</w:t>
      </w:r>
      <w:r w:rsidRPr="00D10129" w:rsidR="00D10129">
        <w:rPr>
          <w:rFonts w:ascii="Times New Roman" w:hAnsi="Times New Roman"/>
          <w:lang w:val="en-US"/>
        </w:rPr>
        <w:t xml:space="preserve"> national management plan for both beaver species in Finland </w:t>
      </w:r>
      <w:r>
        <w:rPr>
          <w:rFonts w:ascii="Times New Roman" w:hAnsi="Times New Roman"/>
          <w:lang w:val="en-US"/>
        </w:rPr>
        <w:t>was</w:t>
      </w:r>
      <w:r w:rsidRPr="00D10129" w:rsidR="00D10129">
        <w:rPr>
          <w:rFonts w:ascii="Times New Roman" w:hAnsi="Times New Roman"/>
          <w:lang w:val="en-US"/>
        </w:rPr>
        <w:t xml:space="preserve"> published by </w:t>
      </w:r>
      <w:r w:rsidR="002D2DAF">
        <w:rPr>
          <w:rFonts w:ascii="Times New Roman" w:hAnsi="Times New Roman"/>
          <w:lang w:val="en-US"/>
        </w:rPr>
        <w:t>t</w:t>
      </w:r>
      <w:r w:rsidRPr="00D10129" w:rsidR="00D10129">
        <w:rPr>
          <w:rFonts w:ascii="Times New Roman" w:hAnsi="Times New Roman"/>
          <w:lang w:val="en-US"/>
        </w:rPr>
        <w:t xml:space="preserve">he Finnish Wildlife Agency </w:t>
      </w:r>
      <w:r>
        <w:rPr>
          <w:rFonts w:ascii="Times New Roman" w:hAnsi="Times New Roman"/>
          <w:lang w:val="en-US"/>
        </w:rPr>
        <w:t>(</w:t>
      </w:r>
      <w:r w:rsidRPr="00694D71" w:rsidR="00694D71">
        <w:rPr>
          <w:rFonts w:ascii="Times New Roman" w:hAnsi="Times New Roman"/>
          <w:lang w:val="en-US"/>
        </w:rPr>
        <w:t>Riistakeskus</w:t>
      </w:r>
      <w:r w:rsidR="00694D71">
        <w:rPr>
          <w:rFonts w:ascii="Times New Roman" w:hAnsi="Times New Roman"/>
          <w:lang w:val="en-US"/>
        </w:rPr>
        <w:t xml:space="preserve">; </w:t>
      </w:r>
      <w:r w:rsidR="00A0269E">
        <w:rPr>
          <w:rFonts w:ascii="Times New Roman" w:hAnsi="Times New Roman"/>
          <w:lang w:val="en-US"/>
        </w:rPr>
        <w:t xml:space="preserve">Anonymous </w:t>
      </w:r>
      <w:r w:rsidRPr="00D10129" w:rsidR="00D10129">
        <w:rPr>
          <w:rFonts w:ascii="Times New Roman" w:hAnsi="Times New Roman"/>
          <w:lang w:val="en-US"/>
        </w:rPr>
        <w:t>2024</w:t>
      </w:r>
      <w:r>
        <w:rPr>
          <w:rFonts w:ascii="Times New Roman" w:hAnsi="Times New Roman"/>
          <w:lang w:val="en-US"/>
        </w:rPr>
        <w:t>)</w:t>
      </w:r>
      <w:r w:rsidRPr="00D10129" w:rsidR="00D10129">
        <w:rPr>
          <w:rFonts w:ascii="Times New Roman" w:hAnsi="Times New Roman"/>
          <w:lang w:val="en-US"/>
        </w:rPr>
        <w:t>.</w:t>
      </w:r>
      <w:r w:rsidR="001D406B">
        <w:rPr>
          <w:rFonts w:ascii="Times New Roman" w:hAnsi="Times New Roman"/>
          <w:lang w:val="en-US"/>
        </w:rPr>
        <w:t xml:space="preserve"> </w:t>
      </w:r>
      <w:r w:rsidRPr="001D406B" w:rsidR="001D406B">
        <w:rPr>
          <w:rFonts w:ascii="Times New Roman" w:hAnsi="Times New Roman"/>
          <w:lang w:val="en-US"/>
        </w:rPr>
        <w:t xml:space="preserve">The main goal of the plan is to strengthen the population of </w:t>
      </w:r>
      <w:r w:rsidRPr="005F7CC5" w:rsidR="001D406B">
        <w:rPr>
          <w:rFonts w:ascii="Times New Roman" w:hAnsi="Times New Roman"/>
          <w:i/>
          <w:iCs/>
          <w:lang w:val="en-US"/>
        </w:rPr>
        <w:t>C. fiber</w:t>
      </w:r>
      <w:r w:rsidRPr="001D406B" w:rsidR="001D406B">
        <w:rPr>
          <w:rFonts w:ascii="Times New Roman" w:hAnsi="Times New Roman"/>
          <w:lang w:val="en-US"/>
        </w:rPr>
        <w:t xml:space="preserve"> in Finland by</w:t>
      </w:r>
      <w:r w:rsidR="001D406B">
        <w:rPr>
          <w:rFonts w:ascii="Times New Roman" w:hAnsi="Times New Roman"/>
          <w:lang w:val="en-US"/>
        </w:rPr>
        <w:t>, among others,</w:t>
      </w:r>
      <w:r w:rsidRPr="001D406B" w:rsidR="001D406B">
        <w:rPr>
          <w:rFonts w:ascii="Times New Roman" w:hAnsi="Times New Roman"/>
          <w:lang w:val="en-US"/>
        </w:rPr>
        <w:t xml:space="preserve"> </w:t>
      </w:r>
      <w:r w:rsidR="001D406B">
        <w:rPr>
          <w:rFonts w:ascii="Times New Roman" w:hAnsi="Times New Roman"/>
          <w:lang w:val="en-US"/>
        </w:rPr>
        <w:t>(1</w:t>
      </w:r>
      <w:r w:rsidRPr="001D406B" w:rsidR="001D406B">
        <w:rPr>
          <w:rFonts w:ascii="Times New Roman" w:hAnsi="Times New Roman"/>
          <w:lang w:val="en-US"/>
        </w:rPr>
        <w:t xml:space="preserve">) enhancing the spread of </w:t>
      </w:r>
      <w:r w:rsidRPr="0032012D" w:rsidR="001D406B">
        <w:rPr>
          <w:rFonts w:ascii="Times New Roman" w:hAnsi="Times New Roman"/>
          <w:i/>
          <w:iCs/>
          <w:lang w:val="en-US"/>
        </w:rPr>
        <w:t>C. fiber</w:t>
      </w:r>
      <w:r w:rsidRPr="001D406B" w:rsidR="001D406B">
        <w:rPr>
          <w:rFonts w:ascii="Times New Roman" w:hAnsi="Times New Roman"/>
          <w:lang w:val="en-US"/>
        </w:rPr>
        <w:t xml:space="preserve"> </w:t>
      </w:r>
      <w:r w:rsidR="006277CD">
        <w:rPr>
          <w:rFonts w:ascii="Times New Roman" w:hAnsi="Times New Roman"/>
          <w:lang w:val="en-US"/>
        </w:rPr>
        <w:t>(</w:t>
      </w:r>
      <w:r w:rsidRPr="001D406B" w:rsidR="001D406B">
        <w:rPr>
          <w:rFonts w:ascii="Times New Roman" w:hAnsi="Times New Roman"/>
          <w:lang w:val="en-US"/>
        </w:rPr>
        <w:t xml:space="preserve">naturally </w:t>
      </w:r>
      <w:r w:rsidR="001D406B">
        <w:rPr>
          <w:rFonts w:ascii="Times New Roman" w:hAnsi="Times New Roman"/>
          <w:lang w:val="en-US"/>
        </w:rPr>
        <w:t>or by translocation</w:t>
      </w:r>
      <w:r w:rsidR="006277CD">
        <w:rPr>
          <w:rFonts w:ascii="Times New Roman" w:hAnsi="Times New Roman"/>
          <w:lang w:val="en-US"/>
        </w:rPr>
        <w:t>)</w:t>
      </w:r>
      <w:r w:rsidR="001D406B">
        <w:rPr>
          <w:rFonts w:ascii="Times New Roman" w:hAnsi="Times New Roman"/>
          <w:lang w:val="en-US"/>
        </w:rPr>
        <w:t>, and (2</w:t>
      </w:r>
      <w:r w:rsidRPr="001D406B" w:rsidR="001D406B">
        <w:rPr>
          <w:rFonts w:ascii="Times New Roman" w:hAnsi="Times New Roman"/>
          <w:lang w:val="en-US"/>
        </w:rPr>
        <w:t>) controlling the spread</w:t>
      </w:r>
      <w:r w:rsidR="001D406B">
        <w:rPr>
          <w:rFonts w:ascii="Times New Roman" w:hAnsi="Times New Roman"/>
          <w:lang w:val="en-US"/>
        </w:rPr>
        <w:t xml:space="preserve"> </w:t>
      </w:r>
      <w:r w:rsidRPr="001D406B" w:rsidR="001D406B">
        <w:rPr>
          <w:rFonts w:ascii="Times New Roman" w:hAnsi="Times New Roman"/>
          <w:lang w:val="en-US"/>
        </w:rPr>
        <w:t xml:space="preserve">of </w:t>
      </w:r>
      <w:r w:rsidRPr="005F7CC5" w:rsidR="001D406B">
        <w:rPr>
          <w:rFonts w:ascii="Times New Roman" w:hAnsi="Times New Roman"/>
          <w:i/>
          <w:iCs/>
          <w:lang w:val="en-US"/>
        </w:rPr>
        <w:t>C. canadensis</w:t>
      </w:r>
      <w:r w:rsidR="001D406B">
        <w:rPr>
          <w:rFonts w:ascii="Times New Roman" w:hAnsi="Times New Roman"/>
          <w:lang w:val="en-US"/>
        </w:rPr>
        <w:t xml:space="preserve">. Such control is (to be) realized by </w:t>
      </w:r>
      <w:r w:rsidRPr="001D406B" w:rsidR="001D406B">
        <w:rPr>
          <w:rFonts w:ascii="Times New Roman" w:hAnsi="Times New Roman"/>
          <w:lang w:val="en-US"/>
        </w:rPr>
        <w:t xml:space="preserve">hunting, </w:t>
      </w:r>
      <w:r w:rsidR="001D406B">
        <w:rPr>
          <w:rFonts w:ascii="Times New Roman" w:hAnsi="Times New Roman"/>
          <w:lang w:val="en-US"/>
        </w:rPr>
        <w:t xml:space="preserve">by </w:t>
      </w:r>
      <w:r w:rsidRPr="001D406B" w:rsidR="001D406B">
        <w:rPr>
          <w:rFonts w:ascii="Times New Roman" w:hAnsi="Times New Roman"/>
          <w:lang w:val="en-US"/>
        </w:rPr>
        <w:t>remov</w:t>
      </w:r>
      <w:r w:rsidR="001D406B">
        <w:rPr>
          <w:rFonts w:ascii="Times New Roman" w:hAnsi="Times New Roman"/>
          <w:lang w:val="en-US"/>
        </w:rPr>
        <w:t>ing</w:t>
      </w:r>
      <w:r w:rsidRPr="001D406B" w:rsidR="001D406B">
        <w:rPr>
          <w:rFonts w:ascii="Times New Roman" w:hAnsi="Times New Roman"/>
          <w:lang w:val="en-US"/>
        </w:rPr>
        <w:t xml:space="preserve"> </w:t>
      </w:r>
      <w:r w:rsidRPr="005F7CC5" w:rsidR="001D406B">
        <w:rPr>
          <w:rFonts w:ascii="Times New Roman" w:hAnsi="Times New Roman"/>
          <w:i/>
          <w:iCs/>
          <w:lang w:val="en-US"/>
        </w:rPr>
        <w:t>C. canadensis</w:t>
      </w:r>
      <w:r w:rsidRPr="001D406B" w:rsidR="001D406B">
        <w:rPr>
          <w:rFonts w:ascii="Times New Roman" w:hAnsi="Times New Roman"/>
          <w:lang w:val="en-US"/>
        </w:rPr>
        <w:t xml:space="preserve"> from western Lapland</w:t>
      </w:r>
      <w:r w:rsidR="001D406B">
        <w:rPr>
          <w:rFonts w:ascii="Times New Roman" w:hAnsi="Times New Roman"/>
          <w:lang w:val="en-US"/>
        </w:rPr>
        <w:t xml:space="preserve"> (as to prevent the species spreading into Sweden)</w:t>
      </w:r>
      <w:r w:rsidRPr="001D406B" w:rsidR="001D406B">
        <w:rPr>
          <w:rFonts w:ascii="Times New Roman" w:hAnsi="Times New Roman"/>
          <w:lang w:val="en-US"/>
        </w:rPr>
        <w:t xml:space="preserve">, </w:t>
      </w:r>
      <w:r w:rsidR="001D406B">
        <w:rPr>
          <w:rFonts w:ascii="Times New Roman" w:hAnsi="Times New Roman"/>
          <w:lang w:val="en-US"/>
        </w:rPr>
        <w:t xml:space="preserve">and by </w:t>
      </w:r>
      <w:r w:rsidRPr="001D406B" w:rsidR="001D406B">
        <w:rPr>
          <w:rFonts w:ascii="Times New Roman" w:hAnsi="Times New Roman"/>
          <w:lang w:val="en-US"/>
        </w:rPr>
        <w:t>creat</w:t>
      </w:r>
      <w:r w:rsidR="001D406B">
        <w:rPr>
          <w:rFonts w:ascii="Times New Roman" w:hAnsi="Times New Roman"/>
          <w:lang w:val="en-US"/>
        </w:rPr>
        <w:t>ing</w:t>
      </w:r>
      <w:r w:rsidRPr="001D406B" w:rsidR="001D406B">
        <w:rPr>
          <w:rFonts w:ascii="Times New Roman" w:hAnsi="Times New Roman"/>
          <w:lang w:val="en-US"/>
        </w:rPr>
        <w:t xml:space="preserve"> </w:t>
      </w:r>
      <w:r w:rsidR="001D406B">
        <w:rPr>
          <w:rFonts w:ascii="Times New Roman" w:hAnsi="Times New Roman"/>
          <w:lang w:val="en-US"/>
        </w:rPr>
        <w:t xml:space="preserve">buffer </w:t>
      </w:r>
      <w:r w:rsidRPr="001D406B" w:rsidR="001D406B">
        <w:rPr>
          <w:rFonts w:ascii="Times New Roman" w:hAnsi="Times New Roman"/>
          <w:lang w:val="en-US"/>
        </w:rPr>
        <w:t>zones free</w:t>
      </w:r>
      <w:r w:rsidR="001D406B">
        <w:rPr>
          <w:rFonts w:ascii="Times New Roman" w:hAnsi="Times New Roman"/>
          <w:lang w:val="en-US"/>
        </w:rPr>
        <w:t xml:space="preserve"> </w:t>
      </w:r>
      <w:r w:rsidRPr="001D406B" w:rsidR="001D406B">
        <w:rPr>
          <w:rFonts w:ascii="Times New Roman" w:hAnsi="Times New Roman"/>
          <w:lang w:val="en-US"/>
        </w:rPr>
        <w:t xml:space="preserve">of </w:t>
      </w:r>
      <w:r w:rsidRPr="005F7CC5" w:rsidR="001D406B">
        <w:rPr>
          <w:rFonts w:ascii="Times New Roman" w:hAnsi="Times New Roman"/>
          <w:i/>
          <w:iCs/>
          <w:lang w:val="en-US"/>
        </w:rPr>
        <w:t>C. canadensis</w:t>
      </w:r>
      <w:r w:rsidRPr="001D406B" w:rsidR="001D406B">
        <w:rPr>
          <w:rFonts w:ascii="Times New Roman" w:hAnsi="Times New Roman"/>
          <w:lang w:val="en-US"/>
        </w:rPr>
        <w:t xml:space="preserve"> next to </w:t>
      </w:r>
      <w:r w:rsidRPr="005F7CC5" w:rsidR="001D406B">
        <w:rPr>
          <w:rFonts w:ascii="Times New Roman" w:hAnsi="Times New Roman"/>
          <w:i/>
          <w:iCs/>
          <w:lang w:val="en-US"/>
        </w:rPr>
        <w:t>C. fiber</w:t>
      </w:r>
      <w:r w:rsidRPr="001D406B" w:rsidR="001D406B">
        <w:rPr>
          <w:rFonts w:ascii="Times New Roman" w:hAnsi="Times New Roman"/>
          <w:lang w:val="en-US"/>
        </w:rPr>
        <w:t xml:space="preserve"> populations</w:t>
      </w:r>
      <w:r w:rsidR="001D406B">
        <w:rPr>
          <w:rFonts w:ascii="Times New Roman" w:hAnsi="Times New Roman"/>
          <w:lang w:val="en-US"/>
        </w:rPr>
        <w:t>.</w:t>
      </w:r>
      <w:r w:rsidR="00A32508">
        <w:rPr>
          <w:rFonts w:ascii="Times New Roman" w:hAnsi="Times New Roman"/>
          <w:lang w:val="en-US"/>
        </w:rPr>
        <w:t xml:space="preserve"> </w:t>
      </w:r>
      <w:r w:rsidRPr="00A32508" w:rsidR="00A32508">
        <w:rPr>
          <w:rFonts w:ascii="Times New Roman" w:hAnsi="Times New Roman"/>
          <w:lang w:val="en-US"/>
        </w:rPr>
        <w:t>In support of this, (e</w:t>
      </w:r>
      <w:r w:rsidR="00A32508">
        <w:rPr>
          <w:rFonts w:ascii="Times New Roman" w:hAnsi="Times New Roman"/>
          <w:lang w:val="en-US"/>
        </w:rPr>
        <w:t>-</w:t>
      </w:r>
      <w:r w:rsidRPr="00A32508" w:rsidR="00A32508">
        <w:rPr>
          <w:rFonts w:ascii="Times New Roman" w:hAnsi="Times New Roman"/>
          <w:lang w:val="en-US"/>
        </w:rPr>
        <w:t>)DNA analy</w:t>
      </w:r>
      <w:r w:rsidR="00A32508">
        <w:rPr>
          <w:rFonts w:ascii="Times New Roman" w:hAnsi="Times New Roman"/>
          <w:lang w:val="en-US"/>
        </w:rPr>
        <w:t>s</w:t>
      </w:r>
      <w:r w:rsidRPr="00A32508" w:rsidR="00A32508">
        <w:rPr>
          <w:rFonts w:ascii="Times New Roman" w:hAnsi="Times New Roman"/>
          <w:lang w:val="en-US"/>
        </w:rPr>
        <w:t xml:space="preserve">es are carried out to </w:t>
      </w:r>
      <w:r w:rsidR="00A32508">
        <w:rPr>
          <w:rFonts w:ascii="Times New Roman" w:hAnsi="Times New Roman"/>
          <w:lang w:val="en-US"/>
        </w:rPr>
        <w:t>map</w:t>
      </w:r>
      <w:r w:rsidRPr="00A32508" w:rsidR="00A32508">
        <w:rPr>
          <w:rFonts w:ascii="Times New Roman" w:hAnsi="Times New Roman"/>
          <w:lang w:val="en-US"/>
        </w:rPr>
        <w:t xml:space="preserve"> the national distribution of both beaver species</w:t>
      </w:r>
      <w:r w:rsidR="00A32508">
        <w:rPr>
          <w:rFonts w:ascii="Times New Roman" w:hAnsi="Times New Roman"/>
          <w:lang w:val="en-US"/>
        </w:rPr>
        <w:t xml:space="preserve"> (</w:t>
      </w:r>
      <w:r w:rsidRPr="00A32508" w:rsidR="00A32508">
        <w:rPr>
          <w:rFonts w:ascii="Times New Roman" w:hAnsi="Times New Roman"/>
          <w:lang w:val="en-US"/>
        </w:rPr>
        <w:t>Iso-Touru et al. 2021</w:t>
      </w:r>
      <w:r w:rsidR="00A32508">
        <w:rPr>
          <w:rFonts w:ascii="Times New Roman" w:hAnsi="Times New Roman"/>
          <w:lang w:val="en-US"/>
        </w:rPr>
        <w:t>).</w:t>
      </w:r>
    </w:p>
    <w:p w:rsidRPr="0089176B" w:rsidR="00570492" w:rsidP="00D15F9C" w:rsidRDefault="002D2DAF" w14:paraId="707AF6F0" w14:textId="0BC9B503">
      <w:pPr>
        <w:snapToGrid w:val="0"/>
        <w:jc w:val="both"/>
        <w:rPr>
          <w:rFonts w:ascii="Times New Roman" w:hAnsi="Times New Roman"/>
          <w:lang w:val="en-US"/>
        </w:rPr>
      </w:pPr>
      <w:r>
        <w:rPr>
          <w:rFonts w:ascii="Times New Roman" w:hAnsi="Times New Roman"/>
          <w:lang w:val="en-US"/>
        </w:rPr>
        <w:t>T</w:t>
      </w:r>
      <w:r w:rsidRPr="0089176B" w:rsidR="00D15F9C">
        <w:rPr>
          <w:rFonts w:ascii="Times New Roman" w:hAnsi="Times New Roman"/>
          <w:lang w:val="en-US"/>
        </w:rPr>
        <w:t xml:space="preserve">he hunting season runs from August to April for both </w:t>
      </w:r>
      <w:r w:rsidRPr="0089176B" w:rsidR="00D15F9C">
        <w:rPr>
          <w:rFonts w:ascii="Times New Roman" w:hAnsi="Times New Roman"/>
          <w:i/>
          <w:iCs/>
          <w:lang w:val="en-US"/>
        </w:rPr>
        <w:t>Castor</w:t>
      </w:r>
      <w:r w:rsidRPr="0089176B" w:rsidR="00D15F9C">
        <w:rPr>
          <w:rFonts w:ascii="Times New Roman" w:hAnsi="Times New Roman"/>
          <w:lang w:val="en-US"/>
        </w:rPr>
        <w:t xml:space="preserve"> species. A </w:t>
      </w:r>
      <w:r>
        <w:rPr>
          <w:rFonts w:ascii="Times New Roman" w:hAnsi="Times New Roman"/>
          <w:lang w:val="en-US"/>
        </w:rPr>
        <w:t>permit</w:t>
      </w:r>
      <w:r w:rsidRPr="0089176B">
        <w:rPr>
          <w:rFonts w:ascii="Times New Roman" w:hAnsi="Times New Roman"/>
          <w:lang w:val="en-US"/>
        </w:rPr>
        <w:t xml:space="preserve"> </w:t>
      </w:r>
      <w:r>
        <w:rPr>
          <w:rFonts w:ascii="Times New Roman" w:hAnsi="Times New Roman"/>
          <w:lang w:val="en-US"/>
        </w:rPr>
        <w:t xml:space="preserve">from the Finnish Wildlife Agency </w:t>
      </w:r>
      <w:r w:rsidR="00694D71">
        <w:rPr>
          <w:rFonts w:ascii="Times New Roman" w:hAnsi="Times New Roman"/>
          <w:lang w:val="en-US"/>
        </w:rPr>
        <w:t>(</w:t>
      </w:r>
      <w:r w:rsidRPr="00694D71" w:rsidR="00694D71">
        <w:rPr>
          <w:rFonts w:ascii="Times New Roman" w:hAnsi="Times New Roman"/>
          <w:lang w:val="en-US"/>
        </w:rPr>
        <w:t>Riistakeskus</w:t>
      </w:r>
      <w:r w:rsidR="00694D71">
        <w:rPr>
          <w:rFonts w:ascii="Times New Roman" w:hAnsi="Times New Roman"/>
          <w:lang w:val="en-US"/>
        </w:rPr>
        <w:t xml:space="preserve">) </w:t>
      </w:r>
      <w:r w:rsidRPr="0089176B" w:rsidR="00D15F9C">
        <w:rPr>
          <w:rFonts w:ascii="Times New Roman" w:hAnsi="Times New Roman"/>
          <w:lang w:val="en-US"/>
        </w:rPr>
        <w:t xml:space="preserve">is needed to hunt </w:t>
      </w:r>
      <w:r w:rsidRPr="0089176B" w:rsidR="00D15F9C">
        <w:rPr>
          <w:rFonts w:ascii="Times New Roman" w:hAnsi="Times New Roman"/>
          <w:i/>
          <w:iCs/>
          <w:lang w:val="en-US"/>
        </w:rPr>
        <w:t>C. fiber</w:t>
      </w:r>
      <w:r w:rsidRPr="0089176B" w:rsidR="00D15F9C">
        <w:rPr>
          <w:rFonts w:ascii="Times New Roman" w:hAnsi="Times New Roman"/>
          <w:lang w:val="en-US"/>
        </w:rPr>
        <w:t xml:space="preserve"> (with quota applying), but not</w:t>
      </w:r>
      <w:r w:rsidR="00547AA4">
        <w:rPr>
          <w:rFonts w:ascii="Times New Roman" w:hAnsi="Times New Roman"/>
          <w:lang w:val="en-US"/>
        </w:rPr>
        <w:t xml:space="preserve"> to hunt</w:t>
      </w:r>
      <w:r w:rsidRPr="0089176B" w:rsidR="00D15F9C">
        <w:rPr>
          <w:rFonts w:ascii="Times New Roman" w:hAnsi="Times New Roman"/>
          <w:lang w:val="en-US"/>
        </w:rPr>
        <w:t xml:space="preserve"> </w:t>
      </w:r>
      <w:r w:rsidRPr="0089176B" w:rsidR="00D15F9C">
        <w:rPr>
          <w:rFonts w:ascii="Times New Roman" w:hAnsi="Times New Roman"/>
          <w:i/>
          <w:iCs/>
          <w:lang w:val="en-US"/>
        </w:rPr>
        <w:t>C. canadensis</w:t>
      </w:r>
      <w:r w:rsidR="00547AA4">
        <w:rPr>
          <w:rFonts w:ascii="Times New Roman" w:hAnsi="Times New Roman"/>
          <w:lang w:val="en-US"/>
        </w:rPr>
        <w:t xml:space="preserve"> (Alakoski et al. 2021)</w:t>
      </w:r>
      <w:r w:rsidRPr="0089176B" w:rsidR="00D15F9C">
        <w:rPr>
          <w:rFonts w:ascii="Times New Roman" w:hAnsi="Times New Roman"/>
          <w:lang w:val="en-US"/>
        </w:rPr>
        <w:t xml:space="preserve">. </w:t>
      </w:r>
      <w:r w:rsidRPr="0089176B" w:rsidR="00BE2225">
        <w:rPr>
          <w:rFonts w:ascii="Times New Roman" w:hAnsi="Times New Roman"/>
          <w:lang w:val="en-US"/>
        </w:rPr>
        <w:t>Hunting is by shooting rather than trapping (Parker &amp; Rosell 2003</w:t>
      </w:r>
      <w:r w:rsidRPr="0089176B" w:rsidR="00570492">
        <w:rPr>
          <w:rFonts w:ascii="Times New Roman" w:hAnsi="Times New Roman"/>
          <w:lang w:val="en-US"/>
        </w:rPr>
        <w:t>, Campbell-Palmer et al. 2015</w:t>
      </w:r>
      <w:r w:rsidRPr="0089176B" w:rsidR="00BE2225">
        <w:rPr>
          <w:rFonts w:ascii="Times New Roman" w:hAnsi="Times New Roman"/>
          <w:lang w:val="en-US"/>
        </w:rPr>
        <w:t xml:space="preserve">). </w:t>
      </w:r>
      <w:r>
        <w:rPr>
          <w:rFonts w:ascii="Times New Roman" w:hAnsi="Times New Roman"/>
          <w:lang w:val="en-US"/>
        </w:rPr>
        <w:t>About 4</w:t>
      </w:r>
      <w:r w:rsidR="00437250">
        <w:rPr>
          <w:rFonts w:ascii="Times New Roman" w:hAnsi="Times New Roman"/>
          <w:lang w:val="en-US"/>
        </w:rPr>
        <w:t>,</w:t>
      </w:r>
      <w:r>
        <w:rPr>
          <w:rFonts w:ascii="Times New Roman" w:hAnsi="Times New Roman"/>
          <w:lang w:val="en-US"/>
        </w:rPr>
        <w:t>000</w:t>
      </w:r>
      <w:r w:rsidR="00705109">
        <w:rPr>
          <w:rFonts w:ascii="Times New Roman" w:hAnsi="Times New Roman"/>
          <w:lang w:val="en-US"/>
        </w:rPr>
        <w:t xml:space="preserve"> </w:t>
      </w:r>
      <w:r>
        <w:rPr>
          <w:rFonts w:ascii="Times New Roman" w:hAnsi="Times New Roman"/>
          <w:lang w:val="en-US"/>
        </w:rPr>
        <w:t>-</w:t>
      </w:r>
      <w:r w:rsidR="00705109">
        <w:rPr>
          <w:rFonts w:ascii="Times New Roman" w:hAnsi="Times New Roman"/>
          <w:lang w:val="en-US"/>
        </w:rPr>
        <w:t xml:space="preserve"> </w:t>
      </w:r>
      <w:r>
        <w:rPr>
          <w:rFonts w:ascii="Times New Roman" w:hAnsi="Times New Roman"/>
          <w:lang w:val="en-US"/>
        </w:rPr>
        <w:t>5</w:t>
      </w:r>
      <w:r w:rsidR="00437250">
        <w:rPr>
          <w:rFonts w:ascii="Times New Roman" w:hAnsi="Times New Roman"/>
          <w:lang w:val="en-US"/>
        </w:rPr>
        <w:t>,</w:t>
      </w:r>
      <w:r>
        <w:rPr>
          <w:rFonts w:ascii="Times New Roman" w:hAnsi="Times New Roman"/>
          <w:lang w:val="en-US"/>
        </w:rPr>
        <w:t xml:space="preserve">000 </w:t>
      </w:r>
      <w:r w:rsidRPr="005F7CC5">
        <w:rPr>
          <w:rFonts w:ascii="Times New Roman" w:hAnsi="Times New Roman"/>
          <w:i/>
          <w:iCs/>
          <w:lang w:val="en-US"/>
        </w:rPr>
        <w:t>C. canadensis</w:t>
      </w:r>
      <w:r>
        <w:rPr>
          <w:rFonts w:ascii="Times New Roman" w:hAnsi="Times New Roman"/>
          <w:lang w:val="en-US"/>
        </w:rPr>
        <w:t xml:space="preserve"> are culled annually in Finland (Anonymous 2024). </w:t>
      </w:r>
      <w:r w:rsidRPr="0089176B" w:rsidR="00570492">
        <w:rPr>
          <w:rFonts w:ascii="Times New Roman" w:hAnsi="Times New Roman"/>
          <w:lang w:val="en-US"/>
        </w:rPr>
        <w:t>See Qu. 4.12 for more details.</w:t>
      </w:r>
    </w:p>
    <w:p w:rsidRPr="0089176B" w:rsidR="00D15F9C" w:rsidP="00D15F9C" w:rsidRDefault="00D15F9C" w14:paraId="113E5F3B" w14:textId="00278E61">
      <w:pPr>
        <w:snapToGrid w:val="0"/>
        <w:jc w:val="both"/>
        <w:rPr>
          <w:rFonts w:ascii="Times New Roman" w:hAnsi="Times New Roman"/>
          <w:lang w:val="en-US"/>
        </w:rPr>
      </w:pPr>
      <w:r w:rsidRPr="0089176B">
        <w:rPr>
          <w:rFonts w:ascii="Times New Roman" w:hAnsi="Times New Roman"/>
          <w:lang w:val="en-US"/>
        </w:rPr>
        <w:t xml:space="preserve">An analysis of census data over the period 1995-2013 suggested that </w:t>
      </w:r>
      <w:r w:rsidRPr="0089176B">
        <w:rPr>
          <w:rFonts w:ascii="Times New Roman" w:hAnsi="Times New Roman"/>
          <w:i/>
          <w:iCs/>
          <w:lang w:val="en-US"/>
        </w:rPr>
        <w:t>C. fiber</w:t>
      </w:r>
      <w:r w:rsidRPr="0089176B">
        <w:rPr>
          <w:rFonts w:ascii="Times New Roman" w:hAnsi="Times New Roman"/>
          <w:lang w:val="en-US"/>
        </w:rPr>
        <w:t xml:space="preserve"> </w:t>
      </w:r>
      <w:r w:rsidRPr="0089176B" w:rsidR="003F0DB0">
        <w:rPr>
          <w:rFonts w:ascii="Times New Roman" w:hAnsi="Times New Roman"/>
          <w:lang w:val="en-US"/>
        </w:rPr>
        <w:t>ha</w:t>
      </w:r>
      <w:r w:rsidRPr="0089176B">
        <w:rPr>
          <w:rFonts w:ascii="Times New Roman" w:hAnsi="Times New Roman"/>
          <w:lang w:val="en-US"/>
        </w:rPr>
        <w:t>s numerically increas</w:t>
      </w:r>
      <w:r w:rsidRPr="0089176B" w:rsidR="003F0DB0">
        <w:rPr>
          <w:rFonts w:ascii="Times New Roman" w:hAnsi="Times New Roman"/>
          <w:lang w:val="en-US"/>
        </w:rPr>
        <w:t>ed</w:t>
      </w:r>
      <w:r w:rsidRPr="0089176B">
        <w:rPr>
          <w:rFonts w:ascii="Times New Roman" w:hAnsi="Times New Roman"/>
          <w:lang w:val="en-US"/>
        </w:rPr>
        <w:t xml:space="preserve"> in Finland, while </w:t>
      </w:r>
      <w:r w:rsidRPr="0089176B">
        <w:rPr>
          <w:rFonts w:ascii="Times New Roman" w:hAnsi="Times New Roman"/>
          <w:i/>
          <w:iCs/>
          <w:lang w:val="en-US"/>
        </w:rPr>
        <w:t>C. canadensis</w:t>
      </w:r>
      <w:r w:rsidRPr="0089176B">
        <w:rPr>
          <w:rFonts w:ascii="Times New Roman" w:hAnsi="Times New Roman"/>
          <w:lang w:val="en-US"/>
        </w:rPr>
        <w:t xml:space="preserve"> </w:t>
      </w:r>
      <w:r w:rsidRPr="0089176B" w:rsidR="003F0DB0">
        <w:rPr>
          <w:rFonts w:ascii="Times New Roman" w:hAnsi="Times New Roman"/>
          <w:lang w:val="en-US"/>
        </w:rPr>
        <w:t>has</w:t>
      </w:r>
      <w:r w:rsidRPr="0089176B">
        <w:rPr>
          <w:rFonts w:ascii="Times New Roman" w:hAnsi="Times New Roman"/>
          <w:lang w:val="en-US"/>
        </w:rPr>
        <w:t xml:space="preserve"> declin</w:t>
      </w:r>
      <w:r w:rsidRPr="0089176B" w:rsidR="003F0DB0">
        <w:rPr>
          <w:rFonts w:ascii="Times New Roman" w:hAnsi="Times New Roman"/>
          <w:lang w:val="en-US"/>
        </w:rPr>
        <w:t>ed</w:t>
      </w:r>
      <w:r w:rsidRPr="0089176B">
        <w:rPr>
          <w:rFonts w:ascii="Times New Roman" w:hAnsi="Times New Roman"/>
          <w:lang w:val="en-US"/>
        </w:rPr>
        <w:t xml:space="preserve"> in numbers</w:t>
      </w:r>
      <w:r w:rsidRPr="0089176B" w:rsidR="003F0DB0">
        <w:rPr>
          <w:rFonts w:ascii="Times New Roman" w:hAnsi="Times New Roman"/>
          <w:lang w:val="en-US"/>
        </w:rPr>
        <w:t xml:space="preserve"> over that period</w:t>
      </w:r>
      <w:r w:rsidRPr="0089176B">
        <w:rPr>
          <w:rFonts w:ascii="Times New Roman" w:hAnsi="Times New Roman"/>
          <w:lang w:val="en-US"/>
        </w:rPr>
        <w:t xml:space="preserve">. It is likely that hunting </w:t>
      </w:r>
      <w:r w:rsidRPr="0089176B" w:rsidR="003F0DB0">
        <w:rPr>
          <w:rFonts w:ascii="Times New Roman" w:hAnsi="Times New Roman"/>
          <w:lang w:val="en-US"/>
        </w:rPr>
        <w:t>ha</w:t>
      </w:r>
      <w:r w:rsidRPr="0089176B">
        <w:rPr>
          <w:rFonts w:ascii="Times New Roman" w:hAnsi="Times New Roman"/>
          <w:lang w:val="en-US"/>
        </w:rPr>
        <w:t>s contribut</w:t>
      </w:r>
      <w:r w:rsidRPr="0089176B" w:rsidR="003F0DB0">
        <w:rPr>
          <w:rFonts w:ascii="Times New Roman" w:hAnsi="Times New Roman"/>
          <w:lang w:val="en-US"/>
        </w:rPr>
        <w:t>ed</w:t>
      </w:r>
      <w:r w:rsidRPr="0089176B">
        <w:rPr>
          <w:rFonts w:ascii="Times New Roman" w:hAnsi="Times New Roman"/>
          <w:lang w:val="en-US"/>
        </w:rPr>
        <w:t xml:space="preserve"> to these trends (Brommer et al. 2017).</w:t>
      </w:r>
      <w:r w:rsidR="00547AA4">
        <w:rPr>
          <w:rFonts w:ascii="Times New Roman" w:hAnsi="Times New Roman"/>
          <w:lang w:val="en-US"/>
        </w:rPr>
        <w:t xml:space="preserve"> Alakoski et el. (2021), too, conclude</w:t>
      </w:r>
      <w:r w:rsidR="001E775B">
        <w:rPr>
          <w:rFonts w:ascii="Times New Roman" w:hAnsi="Times New Roman"/>
          <w:lang w:val="en-US"/>
        </w:rPr>
        <w:t>d</w:t>
      </w:r>
      <w:r w:rsidR="00547AA4">
        <w:rPr>
          <w:rFonts w:ascii="Times New Roman" w:hAnsi="Times New Roman"/>
          <w:lang w:val="en-US"/>
        </w:rPr>
        <w:t xml:space="preserve"> that the North American beaver’s </w:t>
      </w:r>
      <w:r w:rsidR="001E775B">
        <w:rPr>
          <w:rFonts w:ascii="Times New Roman" w:hAnsi="Times New Roman"/>
          <w:lang w:val="en-US"/>
        </w:rPr>
        <w:t>distribution</w:t>
      </w:r>
      <w:r w:rsidR="00547AA4">
        <w:rPr>
          <w:rFonts w:ascii="Times New Roman" w:hAnsi="Times New Roman"/>
          <w:lang w:val="en-US"/>
        </w:rPr>
        <w:t xml:space="preserve"> has not grow</w:t>
      </w:r>
      <w:r w:rsidR="001E775B">
        <w:rPr>
          <w:rFonts w:ascii="Times New Roman" w:hAnsi="Times New Roman"/>
          <w:lang w:val="en-US"/>
        </w:rPr>
        <w:t>n</w:t>
      </w:r>
      <w:r w:rsidR="00547AA4">
        <w:rPr>
          <w:rFonts w:ascii="Times New Roman" w:hAnsi="Times New Roman"/>
          <w:lang w:val="en-US"/>
        </w:rPr>
        <w:t xml:space="preserve"> in recent decades, probably in part because of selective hunting.</w:t>
      </w:r>
    </w:p>
    <w:p w:rsidRPr="0089176B" w:rsidR="00B072F6" w:rsidP="004A6AE6" w:rsidRDefault="003F0DB0" w14:paraId="15A09284" w14:textId="06D8C06B">
      <w:pPr>
        <w:snapToGrid w:val="0"/>
        <w:rPr>
          <w:rFonts w:ascii="Times New Roman" w:hAnsi="Times New Roman"/>
          <w:b/>
          <w:bCs/>
          <w:lang w:val="en-US"/>
        </w:rPr>
      </w:pPr>
      <w:r w:rsidRPr="0089176B">
        <w:rPr>
          <w:rFonts w:ascii="Times New Roman" w:hAnsi="Times New Roman"/>
          <w:b/>
          <w:bCs/>
          <w:lang w:val="en-US"/>
        </w:rPr>
        <w:t>Sweden</w:t>
      </w:r>
    </w:p>
    <w:p w:rsidRPr="0089176B" w:rsidR="00BE2225" w:rsidP="00E0796E" w:rsidRDefault="00BE2225" w14:paraId="2B82AD41" w14:textId="0028E73E">
      <w:pPr>
        <w:snapToGrid w:val="0"/>
        <w:jc w:val="both"/>
        <w:rPr>
          <w:rFonts w:ascii="Times New Roman" w:hAnsi="Times New Roman"/>
          <w:lang w:val="en-US"/>
        </w:rPr>
      </w:pPr>
      <w:r w:rsidRPr="0089176B">
        <w:rPr>
          <w:rFonts w:ascii="Times New Roman" w:hAnsi="Times New Roman"/>
          <w:lang w:val="en-US"/>
        </w:rPr>
        <w:t xml:space="preserve">In </w:t>
      </w:r>
      <w:r w:rsidR="00A45D47">
        <w:rPr>
          <w:rFonts w:ascii="Times New Roman" w:hAnsi="Times New Roman"/>
          <w:lang w:val="en-US"/>
        </w:rPr>
        <w:t xml:space="preserve">Sweden, </w:t>
      </w:r>
      <w:r w:rsidRPr="0089176B">
        <w:rPr>
          <w:rFonts w:ascii="Times New Roman" w:hAnsi="Times New Roman"/>
          <w:i/>
          <w:iCs/>
          <w:lang w:val="en-US"/>
        </w:rPr>
        <w:t>C. fiber</w:t>
      </w:r>
      <w:r w:rsidRPr="0089176B">
        <w:rPr>
          <w:rFonts w:ascii="Times New Roman" w:hAnsi="Times New Roman"/>
          <w:lang w:val="en-US"/>
        </w:rPr>
        <w:t xml:space="preserve"> is hunted (Parker &amp; Rosell 2003). </w:t>
      </w:r>
      <w:r w:rsidRPr="0089176B" w:rsidR="00B072F6">
        <w:rPr>
          <w:rFonts w:ascii="Times New Roman" w:hAnsi="Times New Roman"/>
          <w:lang w:val="en-US"/>
        </w:rPr>
        <w:t>H</w:t>
      </w:r>
      <w:r w:rsidRPr="0089176B" w:rsidR="00DD00E5">
        <w:rPr>
          <w:rFonts w:ascii="Times New Roman" w:hAnsi="Times New Roman"/>
          <w:lang w:val="en-US"/>
        </w:rPr>
        <w:t xml:space="preserve">unting privileges belong to the landowner, who can kill their proportion of a quota set by the government either themselves or by leasing hunting rights to others. </w:t>
      </w:r>
      <w:r w:rsidRPr="0089176B">
        <w:rPr>
          <w:rFonts w:ascii="Times New Roman" w:hAnsi="Times New Roman"/>
          <w:lang w:val="en-US"/>
        </w:rPr>
        <w:t>H</w:t>
      </w:r>
      <w:r w:rsidRPr="0089176B" w:rsidR="00DD00E5">
        <w:rPr>
          <w:rFonts w:ascii="Times New Roman" w:hAnsi="Times New Roman"/>
          <w:lang w:val="en-US"/>
        </w:rPr>
        <w:t>unting in most regions is permitted from October to May (Busher &amp; Dzieciolowski 1999).</w:t>
      </w:r>
      <w:r w:rsidRPr="0089176B">
        <w:rPr>
          <w:rFonts w:ascii="Times New Roman" w:hAnsi="Times New Roman"/>
          <w:lang w:val="en-US"/>
        </w:rPr>
        <w:t xml:space="preserve"> </w:t>
      </w:r>
    </w:p>
    <w:p w:rsidRPr="0089176B" w:rsidR="00E0796E" w:rsidP="00361A29" w:rsidRDefault="00633F7F" w14:paraId="3DD1B93E" w14:textId="39A14E82">
      <w:pPr>
        <w:snapToGrid w:val="0"/>
        <w:rPr>
          <w:rFonts w:ascii="Times New Roman" w:hAnsi="Times New Roman"/>
          <w:b/>
          <w:bCs/>
          <w:lang w:val="en-US"/>
        </w:rPr>
      </w:pPr>
      <w:r w:rsidRPr="0089176B">
        <w:rPr>
          <w:rFonts w:ascii="Times New Roman" w:hAnsi="Times New Roman"/>
          <w:b/>
          <w:bCs/>
          <w:lang w:val="en-US"/>
        </w:rPr>
        <w:t>Lu</w:t>
      </w:r>
      <w:r w:rsidRPr="0089176B" w:rsidR="00BA4907">
        <w:rPr>
          <w:rFonts w:ascii="Times New Roman" w:hAnsi="Times New Roman"/>
          <w:b/>
          <w:bCs/>
          <w:lang w:val="en-US"/>
        </w:rPr>
        <w:t>x</w:t>
      </w:r>
      <w:r w:rsidRPr="0089176B">
        <w:rPr>
          <w:rFonts w:ascii="Times New Roman" w:hAnsi="Times New Roman"/>
          <w:b/>
          <w:bCs/>
          <w:lang w:val="en-US"/>
        </w:rPr>
        <w:t>embourg, Belgium and Germany</w:t>
      </w:r>
    </w:p>
    <w:p w:rsidRPr="0089176B" w:rsidR="00361A29" w:rsidP="00E0796E" w:rsidRDefault="00361A29" w14:paraId="4AD51B60" w14:textId="4956933D">
      <w:pPr>
        <w:snapToGrid w:val="0"/>
        <w:jc w:val="both"/>
        <w:rPr>
          <w:rFonts w:ascii="Times New Roman" w:hAnsi="Times New Roman"/>
          <w:lang w:val="en-US"/>
        </w:rPr>
      </w:pPr>
      <w:r w:rsidRPr="0089176B">
        <w:rPr>
          <w:rFonts w:ascii="Times New Roman" w:hAnsi="Times New Roman"/>
          <w:lang w:val="en-US"/>
        </w:rPr>
        <w:t xml:space="preserve">Following the discovery of the presence of </w:t>
      </w:r>
      <w:r w:rsidRPr="0089176B">
        <w:rPr>
          <w:rFonts w:ascii="Times New Roman" w:hAnsi="Times New Roman"/>
          <w:i/>
          <w:iCs/>
          <w:lang w:val="en-US"/>
        </w:rPr>
        <w:t>C. canadensis</w:t>
      </w:r>
      <w:r w:rsidRPr="0089176B">
        <w:rPr>
          <w:rFonts w:ascii="Times New Roman" w:hAnsi="Times New Roman"/>
          <w:lang w:val="en-US"/>
        </w:rPr>
        <w:t xml:space="preserve"> in its border region, Luxembourg took the initiative to set up a group to deal with the issue. This group included representatives from Luxembourg; the Walloon Region (Belgium); the states of Rhineland-Palatinate, North Rhine-Westphalia and Saarland (Germany); the Lorraine Region (France); and the Netherlands. This group launched a large-scale genetic survey to delimit the geographic area colonized by </w:t>
      </w:r>
      <w:r w:rsidRPr="0089176B">
        <w:rPr>
          <w:rFonts w:ascii="Times New Roman" w:hAnsi="Times New Roman"/>
          <w:i/>
          <w:iCs/>
          <w:lang w:val="en-US"/>
        </w:rPr>
        <w:t>C. canadensis</w:t>
      </w:r>
      <w:r w:rsidRPr="0089176B">
        <w:rPr>
          <w:rFonts w:ascii="Times New Roman" w:hAnsi="Times New Roman"/>
          <w:lang w:val="en-US"/>
        </w:rPr>
        <w:t xml:space="preserve"> and to investigate its origin, and decided on coherent management actions aimed at its eradication.</w:t>
      </w:r>
    </w:p>
    <w:p w:rsidRPr="0089176B" w:rsidR="00361A29" w:rsidP="00E0796E" w:rsidRDefault="00361A29" w14:paraId="6A73FF94" w14:textId="5B7DFB12">
      <w:pPr>
        <w:snapToGrid w:val="0"/>
        <w:jc w:val="both"/>
        <w:rPr>
          <w:rFonts w:ascii="Times New Roman" w:hAnsi="Times New Roman"/>
          <w:lang w:val="en-US"/>
        </w:rPr>
      </w:pPr>
      <w:r w:rsidRPr="0089176B">
        <w:rPr>
          <w:rFonts w:ascii="Times New Roman" w:hAnsi="Times New Roman"/>
          <w:lang w:val="en-US"/>
        </w:rPr>
        <w:t xml:space="preserve">In Luxembourg, the eradication programme started in 2009. </w:t>
      </w:r>
      <w:r w:rsidRPr="0089176B" w:rsidR="00633F7F">
        <w:rPr>
          <w:rFonts w:ascii="Times New Roman" w:hAnsi="Times New Roman"/>
          <w:lang w:val="en-US"/>
        </w:rPr>
        <w:t>Up</w:t>
      </w:r>
      <w:r w:rsidRPr="0089176B">
        <w:rPr>
          <w:rFonts w:ascii="Times New Roman" w:hAnsi="Times New Roman"/>
          <w:lang w:val="en-US"/>
        </w:rPr>
        <w:t xml:space="preserve"> to 2014, 25 individuals were removed. From 2015 to 2017, 6 were removed. From 2018 to 2019, 1 was removed. In total, 12 sites were involved. Noteworthy, all individuals removed after 2014 were solitary at their site (Schley 2019). </w:t>
      </w:r>
      <w:r w:rsidRPr="0089176B" w:rsidR="00D15F9C">
        <w:rPr>
          <w:rFonts w:ascii="Times New Roman" w:hAnsi="Times New Roman"/>
          <w:lang w:val="en-US"/>
        </w:rPr>
        <w:t xml:space="preserve">The programme thus succeeded in eradicating </w:t>
      </w:r>
      <w:r w:rsidRPr="0089176B">
        <w:rPr>
          <w:rFonts w:ascii="Times New Roman" w:hAnsi="Times New Roman"/>
          <w:i/>
          <w:iCs/>
          <w:lang w:val="en-US"/>
        </w:rPr>
        <w:t>C. canadensis</w:t>
      </w:r>
      <w:r w:rsidRPr="0089176B" w:rsidR="00D15F9C">
        <w:rPr>
          <w:rFonts w:ascii="Times New Roman" w:hAnsi="Times New Roman"/>
          <w:lang w:val="en-US"/>
        </w:rPr>
        <w:t xml:space="preserve"> from the country (L. Schley, pers. comm.</w:t>
      </w:r>
      <w:r w:rsidRPr="0089176B" w:rsidR="00BA4907">
        <w:rPr>
          <w:rFonts w:ascii="Times New Roman" w:hAnsi="Times New Roman"/>
          <w:lang w:val="en-US"/>
        </w:rPr>
        <w:t>, September 2023</w:t>
      </w:r>
      <w:r w:rsidRPr="0089176B" w:rsidR="00D15F9C">
        <w:rPr>
          <w:rFonts w:ascii="Times New Roman" w:hAnsi="Times New Roman"/>
          <w:lang w:val="en-US"/>
        </w:rPr>
        <w:t>).</w:t>
      </w:r>
      <w:r w:rsidRPr="0089176B">
        <w:rPr>
          <w:rFonts w:ascii="Times New Roman" w:hAnsi="Times New Roman"/>
          <w:lang w:val="en-US"/>
        </w:rPr>
        <w:t xml:space="preserve"> The </w:t>
      </w:r>
      <w:r w:rsidRPr="0089176B">
        <w:rPr>
          <w:rFonts w:ascii="Times New Roman" w:hAnsi="Times New Roman"/>
          <w:i/>
          <w:iCs/>
          <w:lang w:val="en-US"/>
        </w:rPr>
        <w:t>C. fiber</w:t>
      </w:r>
      <w:r w:rsidRPr="0089176B">
        <w:rPr>
          <w:rFonts w:ascii="Times New Roman" w:hAnsi="Times New Roman"/>
          <w:lang w:val="en-US"/>
        </w:rPr>
        <w:t xml:space="preserve"> population is growing rapidly, and every new site is tested genetically to confirm the species’ identification.</w:t>
      </w:r>
    </w:p>
    <w:p w:rsidRPr="0089176B" w:rsidR="00361A29" w:rsidP="00D15F9C" w:rsidRDefault="00361A29" w14:paraId="7F20C0A1" w14:textId="35039DB7">
      <w:pPr>
        <w:snapToGrid w:val="0"/>
        <w:jc w:val="both"/>
        <w:rPr>
          <w:rFonts w:ascii="Times New Roman" w:hAnsi="Times New Roman"/>
          <w:lang w:val="en-US"/>
        </w:rPr>
      </w:pPr>
      <w:r w:rsidRPr="0089176B">
        <w:rPr>
          <w:rFonts w:ascii="Times New Roman" w:hAnsi="Times New Roman"/>
          <w:lang w:val="en-US"/>
        </w:rPr>
        <w:t>In Wallonia</w:t>
      </w:r>
      <w:r w:rsidRPr="0089176B" w:rsidR="00D15F9C">
        <w:rPr>
          <w:rFonts w:ascii="Times New Roman" w:hAnsi="Times New Roman"/>
          <w:lang w:val="en-US"/>
        </w:rPr>
        <w:t xml:space="preserve"> (Belgium)</w:t>
      </w:r>
      <w:r w:rsidRPr="0089176B">
        <w:rPr>
          <w:rFonts w:ascii="Times New Roman" w:hAnsi="Times New Roman"/>
          <w:lang w:val="en-US"/>
        </w:rPr>
        <w:t xml:space="preserve">, an eradication programme was launched in 2010, which initially consisted of trapping and euthanizing specimens. Since this method was very time consuming, it was decided to hunt the beavers instead. As of May 2019, a total of 43 </w:t>
      </w:r>
      <w:r w:rsidRPr="0089176B" w:rsidR="00D15F9C">
        <w:rPr>
          <w:rFonts w:ascii="Times New Roman" w:hAnsi="Times New Roman"/>
          <w:lang w:val="en-US"/>
        </w:rPr>
        <w:t>North American</w:t>
      </w:r>
      <w:r w:rsidRPr="0089176B">
        <w:rPr>
          <w:rFonts w:ascii="Times New Roman" w:hAnsi="Times New Roman"/>
          <w:lang w:val="en-US"/>
        </w:rPr>
        <w:t xml:space="preserve"> beavers have been removed from 16 sites, all of which are situated on the watershed of the river Our along the country border</w:t>
      </w:r>
      <w:r w:rsidRPr="0089176B" w:rsidR="00793894">
        <w:rPr>
          <w:rFonts w:ascii="Times New Roman" w:hAnsi="Times New Roman"/>
          <w:lang w:val="en-US"/>
        </w:rPr>
        <w:t xml:space="preserve"> </w:t>
      </w:r>
      <w:r w:rsidRPr="0089176B">
        <w:rPr>
          <w:rFonts w:ascii="Times New Roman" w:hAnsi="Times New Roman"/>
          <w:lang w:val="en-US"/>
        </w:rPr>
        <w:t>(Schley 2019).</w:t>
      </w:r>
      <w:r w:rsidRPr="0089176B" w:rsidR="00793894">
        <w:rPr>
          <w:rFonts w:ascii="Times New Roman" w:hAnsi="Times New Roman"/>
          <w:lang w:val="en-US"/>
        </w:rPr>
        <w:t xml:space="preserve"> The </w:t>
      </w:r>
      <w:r w:rsidRPr="0089176B" w:rsidR="00C762A1">
        <w:rPr>
          <w:rFonts w:ascii="Times New Roman" w:hAnsi="Times New Roman"/>
          <w:lang w:val="en-US"/>
        </w:rPr>
        <w:t>presence</w:t>
      </w:r>
      <w:r w:rsidRPr="0089176B" w:rsidR="00793894">
        <w:rPr>
          <w:rFonts w:ascii="Times New Roman" w:hAnsi="Times New Roman"/>
          <w:lang w:val="en-US"/>
        </w:rPr>
        <w:t xml:space="preserve"> of </w:t>
      </w:r>
      <w:r w:rsidRPr="0089176B" w:rsidR="00793894">
        <w:rPr>
          <w:rFonts w:ascii="Times New Roman" w:hAnsi="Times New Roman"/>
          <w:i/>
          <w:iCs/>
          <w:lang w:val="en-US"/>
        </w:rPr>
        <w:t>C. canadensis</w:t>
      </w:r>
      <w:r w:rsidRPr="0089176B" w:rsidR="00793894">
        <w:rPr>
          <w:rFonts w:ascii="Times New Roman" w:hAnsi="Times New Roman"/>
          <w:lang w:val="en-US"/>
        </w:rPr>
        <w:t xml:space="preserve"> has drastically declined up to the point that it is now probably extinct.</w:t>
      </w:r>
    </w:p>
    <w:p w:rsidRPr="0089176B" w:rsidR="00361A29" w:rsidP="00D15F9C" w:rsidRDefault="00361A29" w14:paraId="268AE7F6" w14:textId="5F9ED1A2">
      <w:pPr>
        <w:snapToGrid w:val="0"/>
        <w:jc w:val="both"/>
        <w:rPr>
          <w:rFonts w:ascii="Times New Roman" w:hAnsi="Times New Roman"/>
          <w:lang w:val="en-US"/>
        </w:rPr>
      </w:pPr>
      <w:r w:rsidRPr="0089176B">
        <w:rPr>
          <w:rFonts w:ascii="Times New Roman" w:hAnsi="Times New Roman"/>
          <w:lang w:val="en-US"/>
        </w:rPr>
        <w:t>In Rhineland-Palatinate</w:t>
      </w:r>
      <w:r w:rsidRPr="0089176B" w:rsidR="00D15F9C">
        <w:rPr>
          <w:rFonts w:ascii="Times New Roman" w:hAnsi="Times New Roman"/>
          <w:lang w:val="en-US"/>
        </w:rPr>
        <w:t xml:space="preserve"> (Germany)</w:t>
      </w:r>
      <w:r w:rsidRPr="0089176B">
        <w:rPr>
          <w:rFonts w:ascii="Times New Roman" w:hAnsi="Times New Roman"/>
          <w:lang w:val="en-US"/>
        </w:rPr>
        <w:t xml:space="preserve">, where the </w:t>
      </w:r>
      <w:r w:rsidRPr="0089176B" w:rsidR="00D15F9C">
        <w:rPr>
          <w:rFonts w:ascii="Times New Roman" w:hAnsi="Times New Roman"/>
          <w:lang w:val="en-US"/>
        </w:rPr>
        <w:t>cross-border population stemmed from</w:t>
      </w:r>
      <w:r w:rsidRPr="0089176B">
        <w:rPr>
          <w:rFonts w:ascii="Times New Roman" w:hAnsi="Times New Roman"/>
          <w:lang w:val="en-US"/>
        </w:rPr>
        <w:t>, the strategy is to capture and sterilize specimens, and release them again at the site of capture</w:t>
      </w:r>
      <w:r w:rsidRPr="0089176B" w:rsidR="004579DA">
        <w:rPr>
          <w:rFonts w:ascii="Times New Roman" w:hAnsi="Times New Roman"/>
          <w:lang w:val="en-US"/>
        </w:rPr>
        <w:t xml:space="preserve"> (Dewas et al. 2012)</w:t>
      </w:r>
      <w:r w:rsidRPr="0089176B">
        <w:rPr>
          <w:rFonts w:ascii="Times New Roman" w:hAnsi="Times New Roman"/>
          <w:lang w:val="en-US"/>
        </w:rPr>
        <w:t>. This particular strategy does not follow the recommendation of the aforementioned beaver group, and was also criticized by the Scientific Committee of the International Beaver Symposium of 2012.</w:t>
      </w:r>
      <w:r w:rsidR="00216133">
        <w:rPr>
          <w:rFonts w:ascii="Times New Roman" w:hAnsi="Times New Roman"/>
          <w:lang w:val="en-US"/>
        </w:rPr>
        <w:t xml:space="preserve"> Although exact information on the current, local population is lacking, </w:t>
      </w:r>
      <w:r w:rsidRPr="00674901" w:rsidR="00216133">
        <w:rPr>
          <w:rFonts w:ascii="Times New Roman" w:hAnsi="Times New Roman"/>
          <w:i/>
          <w:iCs/>
          <w:lang w:val="en-US"/>
        </w:rPr>
        <w:t>C. canadensis</w:t>
      </w:r>
      <w:r w:rsidR="00216133">
        <w:rPr>
          <w:rFonts w:ascii="Times New Roman" w:hAnsi="Times New Roman"/>
          <w:lang w:val="en-US"/>
        </w:rPr>
        <w:t xml:space="preserve"> is considered to be still present.</w:t>
      </w:r>
    </w:p>
    <w:p w:rsidRPr="0089176B" w:rsidR="00361A29" w:rsidP="00D15F9C" w:rsidRDefault="00361A29" w14:paraId="39F18B6E" w14:textId="6A26BB8E">
      <w:pPr>
        <w:snapToGrid w:val="0"/>
        <w:jc w:val="both"/>
        <w:rPr>
          <w:rFonts w:ascii="Times New Roman" w:hAnsi="Times New Roman"/>
          <w:lang w:val="en-US"/>
        </w:rPr>
      </w:pPr>
      <w:r w:rsidRPr="0089176B">
        <w:rPr>
          <w:rFonts w:ascii="Times New Roman" w:hAnsi="Times New Roman"/>
          <w:lang w:val="en-US"/>
        </w:rPr>
        <w:t>In North Rhine-Westphalia</w:t>
      </w:r>
      <w:r w:rsidRPr="0089176B" w:rsidR="00D15F9C">
        <w:rPr>
          <w:rFonts w:ascii="Times New Roman" w:hAnsi="Times New Roman"/>
          <w:lang w:val="en-US"/>
        </w:rPr>
        <w:t xml:space="preserve"> (Germany)</w:t>
      </w:r>
      <w:r w:rsidRPr="0089176B">
        <w:rPr>
          <w:rFonts w:ascii="Times New Roman" w:hAnsi="Times New Roman"/>
          <w:lang w:val="en-US"/>
        </w:rPr>
        <w:t xml:space="preserve">, on the border with Rhineland-Palatinate, </w:t>
      </w:r>
      <w:r w:rsidRPr="0089176B">
        <w:rPr>
          <w:rFonts w:ascii="Times New Roman" w:hAnsi="Times New Roman"/>
          <w:i/>
          <w:iCs/>
          <w:lang w:val="en-US"/>
        </w:rPr>
        <w:t>C. canadensis</w:t>
      </w:r>
      <w:r w:rsidRPr="0089176B">
        <w:rPr>
          <w:rFonts w:ascii="Times New Roman" w:hAnsi="Times New Roman"/>
          <w:lang w:val="en-US"/>
        </w:rPr>
        <w:t xml:space="preserve"> was detected by genetic testing in 2012 and again at another location in 2014. The beavers from 2012 disappeared without a trace, the single specimen from 2014 was caught. Other samples of beaver in the state, including more recent ones, turned out to be </w:t>
      </w:r>
      <w:r w:rsidRPr="0089176B">
        <w:rPr>
          <w:rFonts w:ascii="Times New Roman" w:hAnsi="Times New Roman"/>
          <w:i/>
          <w:iCs/>
          <w:lang w:val="en-US"/>
        </w:rPr>
        <w:t>C. fiber</w:t>
      </w:r>
      <w:r w:rsidRPr="0089176B">
        <w:rPr>
          <w:rFonts w:ascii="Times New Roman" w:hAnsi="Times New Roman"/>
          <w:lang w:val="en-US"/>
        </w:rPr>
        <w:t>, or were inconclusive so far.</w:t>
      </w:r>
    </w:p>
    <w:p w:rsidRPr="0089176B" w:rsidR="00633F7F" w:rsidP="00D15F9C" w:rsidRDefault="00633F7F" w14:paraId="30AB017E" w14:textId="387CCB82">
      <w:pPr>
        <w:snapToGrid w:val="0"/>
        <w:jc w:val="both"/>
        <w:rPr>
          <w:rFonts w:ascii="Times New Roman" w:hAnsi="Times New Roman"/>
          <w:b/>
          <w:bCs/>
          <w:lang w:val="en-US"/>
        </w:rPr>
      </w:pPr>
      <w:r w:rsidRPr="0089176B">
        <w:rPr>
          <w:rFonts w:ascii="Times New Roman" w:hAnsi="Times New Roman"/>
          <w:b/>
          <w:bCs/>
          <w:lang w:val="en-US"/>
        </w:rPr>
        <w:t>France</w:t>
      </w:r>
    </w:p>
    <w:p w:rsidRPr="0089176B" w:rsidR="00361A29" w:rsidP="00D15F9C" w:rsidRDefault="00633F7F" w14:paraId="2FFA2569" w14:textId="4488E176">
      <w:pPr>
        <w:snapToGrid w:val="0"/>
        <w:jc w:val="both"/>
        <w:rPr>
          <w:rFonts w:ascii="Times New Roman" w:hAnsi="Times New Roman"/>
          <w:lang w:val="en-US"/>
        </w:rPr>
      </w:pPr>
      <w:r w:rsidRPr="0089176B">
        <w:rPr>
          <w:rFonts w:ascii="Times New Roman" w:hAnsi="Times New Roman"/>
          <w:lang w:val="en-US"/>
        </w:rPr>
        <w:t>The eradication campaign from central France in the 1980s is detailed under A8. G</w:t>
      </w:r>
      <w:r w:rsidRPr="0089176B" w:rsidR="00361A29">
        <w:rPr>
          <w:rFonts w:ascii="Times New Roman" w:hAnsi="Times New Roman"/>
          <w:lang w:val="en-US"/>
        </w:rPr>
        <w:t xml:space="preserve">enetic testing of beaver samples for </w:t>
      </w:r>
      <w:r w:rsidRPr="0089176B" w:rsidR="00361A29">
        <w:rPr>
          <w:rFonts w:ascii="Times New Roman" w:hAnsi="Times New Roman"/>
          <w:i/>
          <w:iCs/>
          <w:lang w:val="en-US"/>
        </w:rPr>
        <w:t>C. canadensis</w:t>
      </w:r>
      <w:r w:rsidRPr="0089176B" w:rsidR="00361A29">
        <w:rPr>
          <w:rFonts w:ascii="Times New Roman" w:hAnsi="Times New Roman"/>
          <w:lang w:val="en-US"/>
        </w:rPr>
        <w:t xml:space="preserve"> </w:t>
      </w:r>
      <w:r w:rsidRPr="0089176B" w:rsidR="00D15F9C">
        <w:rPr>
          <w:rFonts w:ascii="Times New Roman" w:hAnsi="Times New Roman"/>
          <w:lang w:val="en-US"/>
        </w:rPr>
        <w:t>is</w:t>
      </w:r>
      <w:r w:rsidRPr="0089176B" w:rsidR="00361A29">
        <w:rPr>
          <w:rFonts w:ascii="Times New Roman" w:hAnsi="Times New Roman"/>
          <w:lang w:val="en-US"/>
        </w:rPr>
        <w:t xml:space="preserve"> continued within the operation</w:t>
      </w:r>
      <w:r w:rsidRPr="0089176B">
        <w:rPr>
          <w:rFonts w:ascii="Times New Roman" w:hAnsi="Times New Roman"/>
          <w:lang w:val="en-US"/>
        </w:rPr>
        <w:t xml:space="preserve"> of</w:t>
      </w:r>
      <w:r w:rsidRPr="0089176B" w:rsidR="00361A29">
        <w:rPr>
          <w:rFonts w:ascii="Times New Roman" w:hAnsi="Times New Roman"/>
          <w:lang w:val="en-US"/>
        </w:rPr>
        <w:t xml:space="preserve"> the ‘beaver network’ (Réseau Castor; Bressan &amp; Hurel 2018).</w:t>
      </w:r>
      <w:r w:rsidR="00216133">
        <w:rPr>
          <w:rFonts w:ascii="Times New Roman" w:hAnsi="Times New Roman"/>
          <w:lang w:val="en-US"/>
        </w:rPr>
        <w:t xml:space="preserve"> As of October 2023</w:t>
      </w:r>
      <w:r w:rsidRPr="00216133" w:rsidR="00216133">
        <w:rPr>
          <w:rFonts w:ascii="Times New Roman" w:hAnsi="Times New Roman"/>
          <w:lang w:val="en-US"/>
        </w:rPr>
        <w:t xml:space="preserve">, </w:t>
      </w:r>
      <w:r w:rsidR="00216133">
        <w:rPr>
          <w:rFonts w:ascii="Times New Roman" w:hAnsi="Times New Roman"/>
          <w:lang w:val="en-US"/>
        </w:rPr>
        <w:t>no</w:t>
      </w:r>
      <w:r w:rsidRPr="00216133" w:rsidR="00216133">
        <w:rPr>
          <w:rFonts w:ascii="Times New Roman" w:hAnsi="Times New Roman"/>
          <w:lang w:val="en-US"/>
        </w:rPr>
        <w:t xml:space="preserve"> </w:t>
      </w:r>
      <w:r w:rsidRPr="00674901" w:rsidR="00216133">
        <w:rPr>
          <w:rFonts w:ascii="Times New Roman" w:hAnsi="Times New Roman"/>
          <w:i/>
          <w:iCs/>
          <w:lang w:val="en-US"/>
        </w:rPr>
        <w:t>C. canadensis</w:t>
      </w:r>
      <w:r w:rsidRPr="00216133" w:rsidR="00216133">
        <w:rPr>
          <w:rFonts w:ascii="Times New Roman" w:hAnsi="Times New Roman"/>
          <w:lang w:val="en-US"/>
        </w:rPr>
        <w:t xml:space="preserve"> in France </w:t>
      </w:r>
      <w:r w:rsidR="00216133">
        <w:rPr>
          <w:rFonts w:ascii="Times New Roman" w:hAnsi="Times New Roman"/>
          <w:lang w:val="en-US"/>
        </w:rPr>
        <w:t xml:space="preserve">has been detected through </w:t>
      </w:r>
      <w:r w:rsidRPr="00216133" w:rsidR="00216133">
        <w:rPr>
          <w:rFonts w:ascii="Times New Roman" w:hAnsi="Times New Roman"/>
          <w:lang w:val="en-US"/>
        </w:rPr>
        <w:t xml:space="preserve">genetic analysis </w:t>
      </w:r>
      <w:r w:rsidR="00216133">
        <w:rPr>
          <w:rFonts w:ascii="Times New Roman" w:hAnsi="Times New Roman"/>
          <w:lang w:val="en-US"/>
        </w:rPr>
        <w:t>from</w:t>
      </w:r>
      <w:r w:rsidRPr="00216133" w:rsidR="00216133">
        <w:rPr>
          <w:rFonts w:ascii="Times New Roman" w:hAnsi="Times New Roman"/>
          <w:lang w:val="en-US"/>
        </w:rPr>
        <w:t xml:space="preserve"> 301 samples collected between 2010 and </w:t>
      </w:r>
      <w:r w:rsidR="00216133">
        <w:rPr>
          <w:rFonts w:ascii="Times New Roman" w:hAnsi="Times New Roman"/>
          <w:lang w:val="en-US"/>
        </w:rPr>
        <w:t>’</w:t>
      </w:r>
      <w:r w:rsidRPr="00216133" w:rsidR="00216133">
        <w:rPr>
          <w:rFonts w:ascii="Times New Roman" w:hAnsi="Times New Roman"/>
          <w:lang w:val="en-US"/>
        </w:rPr>
        <w:t>22</w:t>
      </w:r>
      <w:r w:rsidR="00216133">
        <w:rPr>
          <w:rFonts w:ascii="Times New Roman" w:hAnsi="Times New Roman"/>
          <w:lang w:val="en-US"/>
        </w:rPr>
        <w:t xml:space="preserve"> (Y. Bressan, </w:t>
      </w:r>
      <w:r w:rsidRPr="00216133" w:rsidR="00216133">
        <w:rPr>
          <w:rFonts w:ascii="Times New Roman" w:hAnsi="Times New Roman"/>
          <w:lang w:val="en-US"/>
        </w:rPr>
        <w:t>French Biodiversity Agency</w:t>
      </w:r>
      <w:r w:rsidR="00216133">
        <w:rPr>
          <w:rFonts w:ascii="Times New Roman" w:hAnsi="Times New Roman"/>
          <w:lang w:val="en-US"/>
        </w:rPr>
        <w:t>, pers. comm.).</w:t>
      </w:r>
    </w:p>
    <w:p w:rsidRPr="0089176B" w:rsidR="00EF7D6A" w:rsidP="00D15F9C" w:rsidRDefault="00EF7D6A" w14:paraId="4629A140" w14:textId="0B4C0E1F">
      <w:pPr>
        <w:snapToGrid w:val="0"/>
        <w:jc w:val="both"/>
        <w:rPr>
          <w:rFonts w:ascii="Times New Roman" w:hAnsi="Times New Roman"/>
          <w:b/>
          <w:bCs/>
          <w:lang w:val="en-US"/>
        </w:rPr>
      </w:pPr>
      <w:r w:rsidRPr="0089176B">
        <w:rPr>
          <w:rFonts w:ascii="Times New Roman" w:hAnsi="Times New Roman"/>
          <w:b/>
          <w:bCs/>
          <w:lang w:val="en-US"/>
        </w:rPr>
        <w:t>Overall</w:t>
      </w:r>
    </w:p>
    <w:p w:rsidR="00633F7F" w:rsidP="00D15F9C" w:rsidRDefault="00EC4DA4" w14:paraId="6D6FC6A3" w14:textId="3DFE953C">
      <w:pPr>
        <w:snapToGrid w:val="0"/>
        <w:jc w:val="both"/>
        <w:rPr>
          <w:rFonts w:ascii="Times New Roman" w:hAnsi="Times New Roman"/>
          <w:lang w:val="en-US"/>
        </w:rPr>
      </w:pPr>
      <w:r w:rsidRPr="0089176B">
        <w:rPr>
          <w:rFonts w:ascii="Times New Roman" w:hAnsi="Times New Roman"/>
          <w:lang w:val="en-US"/>
        </w:rPr>
        <w:t xml:space="preserve">The eradication campaigns from the latter Member States under Qu. 2.5 prove that </w:t>
      </w:r>
      <w:r w:rsidRPr="0089176B">
        <w:rPr>
          <w:rFonts w:ascii="Times New Roman" w:hAnsi="Times New Roman"/>
          <w:i/>
          <w:iCs/>
          <w:lang w:val="en-US"/>
        </w:rPr>
        <w:t>C. can</w:t>
      </w:r>
      <w:r w:rsidRPr="0089176B" w:rsidR="00C762A1">
        <w:rPr>
          <w:rFonts w:ascii="Times New Roman" w:hAnsi="Times New Roman"/>
          <w:i/>
          <w:iCs/>
          <w:lang w:val="en-US"/>
        </w:rPr>
        <w:t>a</w:t>
      </w:r>
      <w:r w:rsidRPr="0089176B">
        <w:rPr>
          <w:rFonts w:ascii="Times New Roman" w:hAnsi="Times New Roman"/>
          <w:i/>
          <w:iCs/>
          <w:lang w:val="en-US"/>
        </w:rPr>
        <w:t>densis</w:t>
      </w:r>
      <w:r w:rsidRPr="0089176B">
        <w:rPr>
          <w:rFonts w:ascii="Times New Roman" w:hAnsi="Times New Roman"/>
          <w:lang w:val="en-US"/>
        </w:rPr>
        <w:t xml:space="preserve"> can be prevented from establishing and spreading in an early invasion stage if </w:t>
      </w:r>
      <w:r w:rsidRPr="0089176B">
        <w:rPr>
          <w:rFonts w:ascii="Times New Roman" w:hAnsi="Times New Roman"/>
          <w:i/>
          <w:iCs/>
          <w:lang w:val="en-US"/>
        </w:rPr>
        <w:t>dedicated</w:t>
      </w:r>
      <w:r w:rsidRPr="0089176B">
        <w:rPr>
          <w:rFonts w:ascii="Times New Roman" w:hAnsi="Times New Roman"/>
          <w:lang w:val="en-US"/>
        </w:rPr>
        <w:t xml:space="preserve"> measures are taken. </w:t>
      </w:r>
      <w:r w:rsidRPr="0089176B" w:rsidR="00AA6552">
        <w:rPr>
          <w:rFonts w:ascii="Times New Roman" w:hAnsi="Times New Roman"/>
          <w:lang w:val="en-US"/>
        </w:rPr>
        <w:t xml:space="preserve">Given </w:t>
      </w:r>
      <w:r w:rsidRPr="0089176B" w:rsidR="00AA6552">
        <w:rPr>
          <w:rFonts w:ascii="Times New Roman" w:hAnsi="Times New Roman"/>
          <w:i/>
          <w:iCs/>
          <w:lang w:val="en-US"/>
        </w:rPr>
        <w:t>existing</w:t>
      </w:r>
      <w:r w:rsidRPr="0089176B" w:rsidR="00AA6552">
        <w:rPr>
          <w:rFonts w:ascii="Times New Roman" w:hAnsi="Times New Roman"/>
          <w:lang w:val="en-US"/>
        </w:rPr>
        <w:t xml:space="preserve"> measures only (hunting, if allowed), </w:t>
      </w:r>
      <w:r w:rsidRPr="0089176B">
        <w:rPr>
          <w:rFonts w:ascii="Times New Roman" w:hAnsi="Times New Roman"/>
          <w:lang w:val="en-US"/>
        </w:rPr>
        <w:t xml:space="preserve">however, </w:t>
      </w:r>
      <w:r w:rsidRPr="0089176B" w:rsidR="00AA6552">
        <w:rPr>
          <w:rFonts w:ascii="Times New Roman" w:hAnsi="Times New Roman"/>
          <w:lang w:val="en-US"/>
        </w:rPr>
        <w:t xml:space="preserve">we reckon that </w:t>
      </w:r>
      <w:r w:rsidRPr="0089176B" w:rsidR="00C762A1">
        <w:rPr>
          <w:rFonts w:ascii="Times New Roman" w:hAnsi="Times New Roman"/>
          <w:lang w:val="en-US"/>
        </w:rPr>
        <w:t>establishment</w:t>
      </w:r>
      <w:r w:rsidRPr="0089176B" w:rsidR="00AA6552">
        <w:rPr>
          <w:rFonts w:ascii="Times New Roman" w:hAnsi="Times New Roman"/>
          <w:lang w:val="en-US"/>
        </w:rPr>
        <w:t xml:space="preserve"> is likely.</w:t>
      </w:r>
      <w:r w:rsidR="00353C88">
        <w:rPr>
          <w:rFonts w:ascii="Times New Roman" w:hAnsi="Times New Roman"/>
          <w:lang w:val="en-US"/>
        </w:rPr>
        <w:t xml:space="preserve"> If the presence of </w:t>
      </w:r>
      <w:r w:rsidRPr="00674901" w:rsidR="00353C88">
        <w:rPr>
          <w:rFonts w:ascii="Times New Roman" w:hAnsi="Times New Roman"/>
          <w:i/>
          <w:iCs/>
          <w:lang w:val="en-US"/>
        </w:rPr>
        <w:t>C. canadensis</w:t>
      </w:r>
      <w:r w:rsidR="00353C88">
        <w:rPr>
          <w:rFonts w:ascii="Times New Roman" w:hAnsi="Times New Roman"/>
          <w:lang w:val="en-US"/>
        </w:rPr>
        <w:t xml:space="preserve"> goes undetected, </w:t>
      </w:r>
      <w:r w:rsidRPr="00353C88" w:rsidR="00353C88">
        <w:rPr>
          <w:rFonts w:ascii="Times New Roman" w:hAnsi="Times New Roman"/>
          <w:lang w:val="en-US"/>
        </w:rPr>
        <w:t xml:space="preserve">the legal protection of </w:t>
      </w:r>
      <w:r w:rsidRPr="00674901" w:rsidR="00353C88">
        <w:rPr>
          <w:rFonts w:ascii="Times New Roman" w:hAnsi="Times New Roman"/>
          <w:i/>
          <w:iCs/>
          <w:lang w:val="en-US"/>
        </w:rPr>
        <w:t>C. fiber</w:t>
      </w:r>
      <w:r w:rsidRPr="00353C88" w:rsidR="00353C88">
        <w:rPr>
          <w:rFonts w:ascii="Times New Roman" w:hAnsi="Times New Roman"/>
          <w:lang w:val="en-US"/>
        </w:rPr>
        <w:t xml:space="preserve"> </w:t>
      </w:r>
      <w:r w:rsidR="00353C88">
        <w:rPr>
          <w:rFonts w:ascii="Times New Roman" w:hAnsi="Times New Roman"/>
          <w:lang w:val="en-US"/>
        </w:rPr>
        <w:t xml:space="preserve">will </w:t>
      </w:r>
      <w:r w:rsidRPr="00353C88" w:rsidR="00353C88">
        <w:rPr>
          <w:rFonts w:ascii="Times New Roman" w:hAnsi="Times New Roman"/>
          <w:lang w:val="en-US"/>
        </w:rPr>
        <w:t xml:space="preserve">also protect </w:t>
      </w:r>
      <w:r w:rsidRPr="00674901" w:rsidR="00353C88">
        <w:rPr>
          <w:rFonts w:ascii="Times New Roman" w:hAnsi="Times New Roman"/>
          <w:i/>
          <w:iCs/>
          <w:lang w:val="en-US"/>
        </w:rPr>
        <w:t>C. canadensis</w:t>
      </w:r>
      <w:r w:rsidR="00353C88">
        <w:rPr>
          <w:rFonts w:ascii="Times New Roman" w:hAnsi="Times New Roman"/>
          <w:lang w:val="en-US"/>
        </w:rPr>
        <w:t>.</w:t>
      </w:r>
    </w:p>
    <w:p w:rsidRPr="0089176B" w:rsidR="00A45D47" w:rsidP="00D15F9C" w:rsidRDefault="00A45D47" w14:paraId="13FD6518"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E40F83" w:rsidTr="00B94B35" w14:paraId="47066F39" w14:textId="77777777">
        <w:tc>
          <w:tcPr>
            <w:tcW w:w="9212" w:type="dxa"/>
            <w:shd w:val="clear" w:color="auto" w:fill="auto"/>
          </w:tcPr>
          <w:p w:rsidRPr="0089176B" w:rsidR="00E40F83" w:rsidP="00BB3969" w:rsidRDefault="00E40F83" w14:paraId="14A2DD09" w14:textId="77777777">
            <w:pPr>
              <w:snapToGrid w:val="0"/>
              <w:spacing w:after="120"/>
              <w:rPr>
                <w:rFonts w:ascii="Times New Roman" w:hAnsi="Times New Roman"/>
                <w:b/>
                <w:lang w:val="en-US"/>
              </w:rPr>
            </w:pPr>
            <w:r w:rsidRPr="0089176B">
              <w:rPr>
                <w:rFonts w:ascii="Times New Roman" w:hAnsi="Times New Roman"/>
                <w:b/>
                <w:lang w:val="en-US"/>
              </w:rPr>
              <w:t xml:space="preserve">Qu. </w:t>
            </w:r>
            <w:r w:rsidRPr="0089176B" w:rsidR="00BB3969">
              <w:rPr>
                <w:rFonts w:ascii="Times New Roman" w:hAnsi="Times New Roman"/>
                <w:b/>
                <w:lang w:val="en-US"/>
              </w:rPr>
              <w:t>2</w:t>
            </w:r>
            <w:r w:rsidRPr="0089176B">
              <w:rPr>
                <w:rFonts w:ascii="Times New Roman" w:hAnsi="Times New Roman"/>
                <w:b/>
                <w:lang w:val="en-US"/>
              </w:rPr>
              <w:t>.</w:t>
            </w:r>
            <w:r w:rsidRPr="0089176B" w:rsidR="00BB3969">
              <w:rPr>
                <w:rFonts w:ascii="Times New Roman" w:hAnsi="Times New Roman"/>
                <w:b/>
                <w:lang w:val="en-US"/>
              </w:rPr>
              <w:t>6</w:t>
            </w:r>
            <w:r w:rsidRPr="0089176B">
              <w:rPr>
                <w:rFonts w:ascii="Times New Roman" w:hAnsi="Times New Roman"/>
                <w:b/>
                <w:lang w:val="en-US"/>
              </w:rPr>
              <w:t>. How likely is it that biological properties of the organism would allow it to survive eradication campaigns in the risk assessment area?</w:t>
            </w:r>
          </w:p>
        </w:tc>
      </w:tr>
    </w:tbl>
    <w:p w:rsidRPr="0089176B" w:rsidR="00E40F83" w:rsidP="004A6AE6" w:rsidRDefault="00E40F83" w14:paraId="5CE5A61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E40F83" w:rsidTr="00527A97" w14:paraId="02EEEAB6" w14:textId="77777777">
        <w:tc>
          <w:tcPr>
            <w:tcW w:w="1536" w:type="dxa"/>
            <w:shd w:val="clear" w:color="auto" w:fill="auto"/>
          </w:tcPr>
          <w:p w:rsidRPr="0089176B" w:rsidR="00E40F83" w:rsidP="00527A97" w:rsidRDefault="00E40F83" w14:paraId="712185A9"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E40F83" w:rsidP="00527A97" w:rsidRDefault="00E40F83" w14:paraId="2E11A546" w14:textId="77777777">
            <w:pPr>
              <w:spacing w:after="0"/>
              <w:rPr>
                <w:rFonts w:ascii="Times New Roman" w:hAnsi="Times New Roman"/>
                <w:lang w:val="en-US"/>
              </w:rPr>
            </w:pPr>
            <w:r w:rsidRPr="0089176B">
              <w:rPr>
                <w:rFonts w:ascii="Times New Roman" w:hAnsi="Times New Roman"/>
                <w:lang w:val="en-US"/>
              </w:rPr>
              <w:t>very unlikely</w:t>
            </w:r>
          </w:p>
          <w:p w:rsidRPr="0089176B" w:rsidR="00E40F83" w:rsidP="00527A97" w:rsidRDefault="00E40F83" w14:paraId="75FE3216" w14:textId="77777777">
            <w:pPr>
              <w:spacing w:after="0"/>
              <w:rPr>
                <w:rFonts w:ascii="Times New Roman" w:hAnsi="Times New Roman"/>
                <w:b/>
                <w:bCs/>
                <w:lang w:val="en-US"/>
              </w:rPr>
            </w:pPr>
            <w:r w:rsidRPr="0089176B">
              <w:rPr>
                <w:rFonts w:ascii="Times New Roman" w:hAnsi="Times New Roman"/>
                <w:b/>
                <w:bCs/>
                <w:lang w:val="en-US"/>
              </w:rPr>
              <w:t>unlikely</w:t>
            </w:r>
          </w:p>
          <w:p w:rsidRPr="0089176B" w:rsidR="00E40F83" w:rsidP="00527A97" w:rsidRDefault="00E40F83" w14:paraId="33D47705" w14:textId="77777777">
            <w:pPr>
              <w:spacing w:after="0"/>
              <w:rPr>
                <w:rFonts w:ascii="Times New Roman" w:hAnsi="Times New Roman"/>
                <w:lang w:val="en-US"/>
              </w:rPr>
            </w:pPr>
            <w:r w:rsidRPr="0089176B">
              <w:rPr>
                <w:rFonts w:ascii="Times New Roman" w:hAnsi="Times New Roman"/>
                <w:lang w:val="en-US"/>
              </w:rPr>
              <w:t>moderately likely</w:t>
            </w:r>
          </w:p>
          <w:p w:rsidRPr="0089176B" w:rsidR="00E40F83" w:rsidP="00527A97" w:rsidRDefault="00E40F83" w14:paraId="78E6CC8F" w14:textId="77777777">
            <w:pPr>
              <w:spacing w:after="0"/>
              <w:rPr>
                <w:rFonts w:ascii="Times New Roman" w:hAnsi="Times New Roman"/>
                <w:lang w:val="en-US"/>
              </w:rPr>
            </w:pPr>
            <w:r w:rsidRPr="0089176B">
              <w:rPr>
                <w:rFonts w:ascii="Times New Roman" w:hAnsi="Times New Roman"/>
                <w:lang w:val="en-US"/>
              </w:rPr>
              <w:t>likely</w:t>
            </w:r>
          </w:p>
          <w:p w:rsidRPr="0089176B" w:rsidR="00E40F83" w:rsidP="00527A97" w:rsidRDefault="00E40F83" w14:paraId="494290AC" w14:textId="77777777">
            <w:pPr>
              <w:snapToGrid w:val="0"/>
              <w:spacing w:after="0"/>
              <w:rPr>
                <w:rFonts w:ascii="Times New Roman" w:hAnsi="Times New Roman"/>
                <w:b/>
                <w:lang w:val="en-GB"/>
              </w:rPr>
            </w:pPr>
            <w:r w:rsidRPr="0089176B">
              <w:rPr>
                <w:rFonts w:ascii="Times New Roman" w:hAnsi="Times New Roman"/>
              </w:rPr>
              <w:t>very likely</w:t>
            </w:r>
          </w:p>
        </w:tc>
        <w:tc>
          <w:tcPr>
            <w:tcW w:w="1843" w:type="dxa"/>
          </w:tcPr>
          <w:p w:rsidRPr="0089176B" w:rsidR="00E40F83" w:rsidP="00527A97" w:rsidRDefault="00E40F83" w14:paraId="19B4E0BE"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E40F83" w:rsidP="00527A97" w:rsidRDefault="00E40F83" w14:paraId="4B1E8CB9" w14:textId="77777777">
            <w:pPr>
              <w:spacing w:after="0"/>
              <w:rPr>
                <w:rFonts w:ascii="Times New Roman" w:hAnsi="Times New Roman"/>
              </w:rPr>
            </w:pPr>
            <w:r w:rsidRPr="0089176B">
              <w:rPr>
                <w:rFonts w:ascii="Times New Roman" w:hAnsi="Times New Roman"/>
              </w:rPr>
              <w:t>low</w:t>
            </w:r>
          </w:p>
          <w:p w:rsidRPr="0089176B" w:rsidR="00E40F83" w:rsidP="00527A97" w:rsidRDefault="00E40F83" w14:paraId="6E097BC8" w14:textId="77777777">
            <w:pPr>
              <w:spacing w:after="0"/>
              <w:rPr>
                <w:rFonts w:ascii="Times New Roman" w:hAnsi="Times New Roman"/>
                <w:b/>
                <w:bCs/>
              </w:rPr>
            </w:pPr>
            <w:r w:rsidRPr="0089176B">
              <w:rPr>
                <w:rFonts w:ascii="Times New Roman" w:hAnsi="Times New Roman"/>
                <w:b/>
                <w:bCs/>
              </w:rPr>
              <w:t>medium</w:t>
            </w:r>
          </w:p>
          <w:p w:rsidRPr="0089176B" w:rsidR="00E40F83" w:rsidP="00527A97" w:rsidRDefault="00E40F83" w14:paraId="7CDE9B0B" w14:textId="77777777">
            <w:pPr>
              <w:snapToGrid w:val="0"/>
              <w:spacing w:after="0"/>
              <w:rPr>
                <w:rFonts w:ascii="Times New Roman" w:hAnsi="Times New Roman"/>
                <w:b/>
              </w:rPr>
            </w:pPr>
            <w:r w:rsidRPr="0089176B">
              <w:rPr>
                <w:rFonts w:ascii="Times New Roman" w:hAnsi="Times New Roman"/>
              </w:rPr>
              <w:t>high</w:t>
            </w:r>
          </w:p>
        </w:tc>
      </w:tr>
    </w:tbl>
    <w:p w:rsidRPr="0089176B" w:rsidR="00E40F83" w:rsidP="004A6AE6" w:rsidRDefault="00E40F83" w14:paraId="22AF0962" w14:textId="77777777">
      <w:pPr>
        <w:snapToGrid w:val="0"/>
        <w:rPr>
          <w:rFonts w:ascii="Times New Roman" w:hAnsi="Times New Roman"/>
          <w:lang w:val="en-US"/>
        </w:rPr>
      </w:pPr>
    </w:p>
    <w:p w:rsidRPr="0089176B" w:rsidR="00B25CFC" w:rsidP="00EC4DA4" w:rsidRDefault="00B25CFC" w14:paraId="152A93A8" w14:textId="1D6F5765">
      <w:pPr>
        <w:snapToGrid w:val="0"/>
        <w:jc w:val="both"/>
        <w:rPr>
          <w:rFonts w:ascii="Times New Roman" w:hAnsi="Times New Roman"/>
          <w:lang w:val="en-US"/>
        </w:rPr>
      </w:pPr>
      <w:r w:rsidRPr="0089176B">
        <w:rPr>
          <w:rFonts w:ascii="Times New Roman" w:hAnsi="Times New Roman"/>
          <w:lang w:val="en-US"/>
        </w:rPr>
        <w:t>Beaver is relatively easy to manage (i.e., trap or shoot), when compared with other mammals. Nonetheless, the total cost of mammal eradication campaigns increases very rapidly with an increase in range, so the feasibility of campaigns is disproportionately greater very early in the invasion (Robertson et al. 2016).</w:t>
      </w:r>
    </w:p>
    <w:p w:rsidRPr="0089176B" w:rsidR="00EC4DA4" w:rsidP="00EC4DA4" w:rsidRDefault="00B25CFC" w14:paraId="1C1B2417" w14:textId="7F6F2159">
      <w:pPr>
        <w:snapToGrid w:val="0"/>
        <w:jc w:val="both"/>
        <w:rPr>
          <w:rFonts w:ascii="Times New Roman" w:hAnsi="Times New Roman"/>
          <w:lang w:val="en-US"/>
        </w:rPr>
      </w:pPr>
      <w:r w:rsidRPr="0089176B">
        <w:rPr>
          <w:rFonts w:ascii="Times New Roman" w:hAnsi="Times New Roman"/>
          <w:lang w:val="en-US"/>
        </w:rPr>
        <w:t>Indeed, t</w:t>
      </w:r>
      <w:r w:rsidRPr="0089176B" w:rsidR="00EC4DA4">
        <w:rPr>
          <w:rFonts w:ascii="Times New Roman" w:hAnsi="Times New Roman"/>
          <w:lang w:val="en-US"/>
        </w:rPr>
        <w:t xml:space="preserve">he eradication campaigns from the latter Member States under Qu. 2.5 prove that </w:t>
      </w:r>
      <w:r w:rsidRPr="0089176B" w:rsidR="00EC4DA4">
        <w:rPr>
          <w:rFonts w:ascii="Times New Roman" w:hAnsi="Times New Roman"/>
          <w:i/>
          <w:iCs/>
          <w:lang w:val="en-US"/>
        </w:rPr>
        <w:t>C. can</w:t>
      </w:r>
      <w:r w:rsidRPr="0089176B" w:rsidR="00C762A1">
        <w:rPr>
          <w:rFonts w:ascii="Times New Roman" w:hAnsi="Times New Roman"/>
          <w:i/>
          <w:iCs/>
          <w:lang w:val="en-US"/>
        </w:rPr>
        <w:t>a</w:t>
      </w:r>
      <w:r w:rsidRPr="0089176B" w:rsidR="00EC4DA4">
        <w:rPr>
          <w:rFonts w:ascii="Times New Roman" w:hAnsi="Times New Roman"/>
          <w:i/>
          <w:iCs/>
          <w:lang w:val="en-US"/>
        </w:rPr>
        <w:t>densis</w:t>
      </w:r>
      <w:r w:rsidRPr="0089176B" w:rsidR="00EC4DA4">
        <w:rPr>
          <w:rFonts w:ascii="Times New Roman" w:hAnsi="Times New Roman"/>
          <w:lang w:val="en-US"/>
        </w:rPr>
        <w:t xml:space="preserve"> can be prevented from establishing and spreading in an early invasion stage if dedicated measures are taken.</w:t>
      </w:r>
    </w:p>
    <w:p w:rsidRPr="0089176B" w:rsidR="00EC4DA4" w:rsidP="00D71FA0" w:rsidRDefault="00EC4DA4" w14:paraId="23863037" w14:textId="3310B20F">
      <w:pPr>
        <w:snapToGrid w:val="0"/>
        <w:jc w:val="both"/>
        <w:rPr>
          <w:rFonts w:ascii="Times New Roman" w:hAnsi="Times New Roman"/>
          <w:lang w:val="en-US"/>
        </w:rPr>
      </w:pPr>
      <w:r w:rsidRPr="0089176B">
        <w:rPr>
          <w:rFonts w:ascii="Times New Roman" w:hAnsi="Times New Roman"/>
          <w:lang w:val="en-US"/>
        </w:rPr>
        <w:t xml:space="preserve">Even more, that beaver can be eradicated even when being widespread, is proven by its historic extirpation (which was replicated twice, considering the case </w:t>
      </w:r>
      <w:r w:rsidRPr="0089176B" w:rsidR="00D71FA0">
        <w:rPr>
          <w:rFonts w:ascii="Times New Roman" w:hAnsi="Times New Roman"/>
          <w:lang w:val="en-US"/>
        </w:rPr>
        <w:t xml:space="preserve">of </w:t>
      </w:r>
      <w:r w:rsidRPr="0089176B">
        <w:rPr>
          <w:rFonts w:ascii="Times New Roman" w:hAnsi="Times New Roman"/>
          <w:i/>
          <w:iCs/>
          <w:lang w:val="en-US"/>
        </w:rPr>
        <w:t>C. fiber</w:t>
      </w:r>
      <w:r w:rsidRPr="0089176B">
        <w:rPr>
          <w:rFonts w:ascii="Times New Roman" w:hAnsi="Times New Roman"/>
          <w:lang w:val="en-US"/>
        </w:rPr>
        <w:t xml:space="preserve"> in Eurasia). Of course, this extirpation was largely driven by commercial motivations.</w:t>
      </w:r>
      <w:r w:rsidRPr="0089176B" w:rsidR="00D71FA0">
        <w:rPr>
          <w:rFonts w:ascii="Times New Roman" w:hAnsi="Times New Roman"/>
          <w:lang w:val="en-US"/>
        </w:rPr>
        <w:t xml:space="preserve"> On the other hand, </w:t>
      </w:r>
      <w:r w:rsidRPr="0089176B" w:rsidR="00D71FA0">
        <w:rPr>
          <w:rFonts w:ascii="Times New Roman" w:hAnsi="Times New Roman"/>
          <w:i/>
          <w:lang w:val="en-US"/>
        </w:rPr>
        <w:t>C. canadensis</w:t>
      </w:r>
      <w:r w:rsidRPr="0089176B" w:rsidR="00D71FA0">
        <w:rPr>
          <w:rFonts w:ascii="Times New Roman" w:hAnsi="Times New Roman"/>
          <w:lang w:val="en-US"/>
        </w:rPr>
        <w:t xml:space="preserve"> has not (yet) been </w:t>
      </w:r>
      <w:r w:rsidRPr="0089176B" w:rsidR="00C762A1">
        <w:rPr>
          <w:rFonts w:ascii="Times New Roman" w:hAnsi="Times New Roman"/>
          <w:lang w:val="en-US"/>
        </w:rPr>
        <w:t>successfully</w:t>
      </w:r>
      <w:r w:rsidRPr="0089176B" w:rsidR="00D71FA0">
        <w:rPr>
          <w:rFonts w:ascii="Times New Roman" w:hAnsi="Times New Roman"/>
          <w:lang w:val="en-US"/>
        </w:rPr>
        <w:t xml:space="preserve"> eradicated from South America. This may be due to the vastness and remoteness of the occupied territory (Choi 2008).</w:t>
      </w:r>
    </w:p>
    <w:p w:rsidR="00B61622" w:rsidP="00B25CFC" w:rsidRDefault="00D71FA0" w14:paraId="3A0E4BF8" w14:textId="230CEC9C">
      <w:pPr>
        <w:snapToGrid w:val="0"/>
        <w:jc w:val="both"/>
        <w:rPr>
          <w:rFonts w:ascii="Times New Roman" w:hAnsi="Times New Roman"/>
          <w:lang w:val="en-US"/>
        </w:rPr>
      </w:pPr>
      <w:r w:rsidRPr="0089176B">
        <w:rPr>
          <w:rFonts w:ascii="Times New Roman" w:hAnsi="Times New Roman"/>
          <w:lang w:val="en-US"/>
        </w:rPr>
        <w:t xml:space="preserve">Where </w:t>
      </w:r>
      <w:r w:rsidRPr="0089176B">
        <w:rPr>
          <w:rFonts w:ascii="Times New Roman" w:hAnsi="Times New Roman"/>
          <w:i/>
          <w:iCs/>
          <w:lang w:val="en-US"/>
        </w:rPr>
        <w:t>C. canadensis</w:t>
      </w:r>
      <w:r w:rsidRPr="0089176B">
        <w:rPr>
          <w:rFonts w:ascii="Times New Roman" w:hAnsi="Times New Roman"/>
          <w:lang w:val="en-US"/>
        </w:rPr>
        <w:t xml:space="preserve"> and </w:t>
      </w:r>
      <w:r w:rsidRPr="0089176B">
        <w:rPr>
          <w:rFonts w:ascii="Times New Roman" w:hAnsi="Times New Roman"/>
          <w:i/>
          <w:iCs/>
          <w:lang w:val="en-US"/>
        </w:rPr>
        <w:t>C. fiber</w:t>
      </w:r>
      <w:r w:rsidRPr="0089176B">
        <w:rPr>
          <w:rFonts w:ascii="Times New Roman" w:hAnsi="Times New Roman"/>
          <w:lang w:val="en-US"/>
        </w:rPr>
        <w:t xml:space="preserve"> occur sympatrically, field campaigns would be challenged by the identification of specimens, as this requires expertise (genetic analysis, anal gland secretion, skull morphometry; see A2).</w:t>
      </w:r>
    </w:p>
    <w:p w:rsidRPr="0089176B" w:rsidR="00A45D47" w:rsidP="00B25CFC" w:rsidRDefault="00A45D47" w14:paraId="7B1BF446"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E40F83" w:rsidTr="00B94B35" w14:paraId="2643A4A3" w14:textId="77777777">
        <w:tc>
          <w:tcPr>
            <w:tcW w:w="9212" w:type="dxa"/>
            <w:shd w:val="clear" w:color="auto" w:fill="auto"/>
          </w:tcPr>
          <w:p w:rsidRPr="0089176B" w:rsidR="00E40F83" w:rsidP="00B94B35" w:rsidRDefault="00E40F83" w14:paraId="18BB032D" w14:textId="77777777">
            <w:pPr>
              <w:snapToGrid w:val="0"/>
              <w:spacing w:after="120" w:line="240" w:lineRule="auto"/>
              <w:rPr>
                <w:rFonts w:ascii="Times New Roman" w:hAnsi="Times New Roman"/>
                <w:b/>
                <w:lang w:val="en-US"/>
              </w:rPr>
            </w:pPr>
            <w:r w:rsidRPr="0089176B">
              <w:rPr>
                <w:rFonts w:ascii="Times New Roman" w:hAnsi="Times New Roman"/>
                <w:b/>
                <w:lang w:val="en-US"/>
              </w:rPr>
              <w:t xml:space="preserve">Qu. </w:t>
            </w:r>
            <w:r w:rsidRPr="0089176B" w:rsidR="00BB3969">
              <w:rPr>
                <w:rFonts w:ascii="Times New Roman" w:hAnsi="Times New Roman"/>
                <w:b/>
                <w:lang w:val="en-US"/>
              </w:rPr>
              <w:t>2</w:t>
            </w:r>
            <w:r w:rsidRPr="0089176B">
              <w:rPr>
                <w:rFonts w:ascii="Times New Roman" w:hAnsi="Times New Roman"/>
                <w:b/>
                <w:lang w:val="en-US"/>
              </w:rPr>
              <w:t>.</w:t>
            </w:r>
            <w:r w:rsidRPr="0089176B" w:rsidR="00BB3969">
              <w:rPr>
                <w:rFonts w:ascii="Times New Roman" w:hAnsi="Times New Roman"/>
                <w:b/>
                <w:lang w:val="en-US"/>
              </w:rPr>
              <w:t>7</w:t>
            </w:r>
            <w:r w:rsidRPr="0089176B">
              <w:rPr>
                <w:rFonts w:ascii="Times New Roman" w:hAnsi="Times New Roman"/>
                <w:b/>
                <w:lang w:val="en-US"/>
              </w:rPr>
              <w:t xml:space="preserve">. How likely are the biological characteristics of the organism to facilitate its establishment in the risk assessment area? </w:t>
            </w:r>
          </w:p>
          <w:p w:rsidRPr="0089176B" w:rsidR="00E40F83" w:rsidP="00B94B35" w:rsidRDefault="00E40F83" w14:paraId="5975A61E" w14:textId="77777777">
            <w:pPr>
              <w:suppressAutoHyphens/>
              <w:spacing w:after="120" w:line="240" w:lineRule="auto"/>
              <w:jc w:val="both"/>
              <w:rPr>
                <w:rFonts w:ascii="Times New Roman" w:hAnsi="Times New Roman" w:eastAsia="Times New Roman"/>
                <w:lang w:val="en-GB" w:eastAsia="ar-SA"/>
              </w:rPr>
            </w:pPr>
            <w:r w:rsidRPr="0089176B">
              <w:rPr>
                <w:rFonts w:ascii="Times New Roman" w:hAnsi="Times New Roman" w:eastAsia="Times New Roman"/>
                <w:lang w:val="en-GB" w:eastAsia="ar-SA"/>
              </w:rPr>
              <w:t>including the following elements:</w:t>
            </w:r>
          </w:p>
          <w:p w:rsidRPr="0089176B" w:rsidR="00E40F83" w:rsidP="00B94B35" w:rsidRDefault="00E40F83" w14:paraId="1172C5C3"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sidRPr="0089176B">
              <w:rPr>
                <w:rFonts w:ascii="Times New Roman" w:hAnsi="Times New Roman" w:eastAsia="Times New Roman"/>
                <w:lang w:val="en-GB" w:eastAsia="ar-SA"/>
              </w:rPr>
              <w:t xml:space="preserve">a list and description of the reproduction mechanisms of the species in relation to the environmental conditions in the </w:t>
            </w:r>
            <w:r w:rsidRPr="0089176B" w:rsidR="00641F9C">
              <w:rPr>
                <w:rFonts w:ascii="Times New Roman" w:hAnsi="Times New Roman" w:eastAsia="Times New Roman"/>
                <w:lang w:val="en-US"/>
              </w:rPr>
              <w:t>risk assessment area</w:t>
            </w:r>
          </w:p>
          <w:p w:rsidRPr="0089176B" w:rsidR="00E40F83" w:rsidP="00B94B35" w:rsidRDefault="00E40F83" w14:paraId="7B197CCA"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sidRPr="0089176B">
              <w:rPr>
                <w:rFonts w:ascii="Times New Roman" w:hAnsi="Times New Roman" w:eastAsia="Times New Roman"/>
                <w:lang w:val="en-GB" w:eastAsia="ar-SA"/>
              </w:rPr>
              <w:t xml:space="preserve">an indication of the propagule pressure of the species (e.g. number of gametes, seeds, eggs or propagules, number of reproductive cycles per year) of each of those reproduction mechanisms in relation to the environmental conditions in the </w:t>
            </w:r>
            <w:r w:rsidRPr="0089176B" w:rsidR="00641F9C">
              <w:rPr>
                <w:rFonts w:ascii="Times New Roman" w:hAnsi="Times New Roman" w:eastAsia="Times New Roman"/>
                <w:lang w:val="en-US"/>
              </w:rPr>
              <w:t>risk assessment area</w:t>
            </w:r>
            <w:r w:rsidRPr="0089176B">
              <w:rPr>
                <w:rFonts w:ascii="Times New Roman" w:hAnsi="Times New Roman" w:eastAsia="Times New Roman"/>
                <w:lang w:val="en-GB" w:eastAsia="ar-SA"/>
              </w:rPr>
              <w:t>.</w:t>
            </w:r>
          </w:p>
          <w:p w:rsidRPr="0089176B" w:rsidR="00B627FA" w:rsidP="00B94B35" w:rsidRDefault="00B627FA" w14:paraId="1BD53F01"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sidRPr="0089176B">
              <w:rPr>
                <w:rFonts w:ascii="Times New Roman" w:hAnsi="Times New Roman" w:eastAsia="Times New Roman"/>
                <w:lang w:val="en-GB" w:eastAsia="ar-SA"/>
              </w:rPr>
              <w:t>If relevant, comment on the likelihood of establishment based on propagule pressure (i.e. for some species low propagule pressure (1-2 individuals) could result in establishment whereas for others high propagule pressure (many thousands of individuals) may not.</w:t>
            </w:r>
            <w:r w:rsidRPr="0089176B" w:rsidR="00C4116C">
              <w:rPr>
                <w:rFonts w:ascii="Times New Roman" w:hAnsi="Times New Roman" w:eastAsia="Times New Roman"/>
                <w:lang w:val="en-GB" w:eastAsia="ar-SA"/>
              </w:rPr>
              <w:t xml:space="preserve"> </w:t>
            </w:r>
          </w:p>
          <w:p w:rsidRPr="0089176B" w:rsidR="00E40F83" w:rsidP="00381304" w:rsidRDefault="00C4116C" w14:paraId="5EDED94F" w14:textId="77777777">
            <w:pPr>
              <w:numPr>
                <w:ilvl w:val="0"/>
                <w:numId w:val="10"/>
              </w:numPr>
              <w:suppressAutoHyphens/>
              <w:snapToGrid w:val="0"/>
              <w:spacing w:after="120" w:line="240" w:lineRule="auto"/>
              <w:ind w:left="327" w:hanging="327"/>
              <w:jc w:val="both"/>
              <w:rPr>
                <w:rFonts w:ascii="Times New Roman" w:hAnsi="Times New Roman"/>
                <w:lang w:val="en-US"/>
              </w:rPr>
            </w:pPr>
            <w:r w:rsidRPr="0089176B">
              <w:rPr>
                <w:rFonts w:ascii="Times New Roman" w:hAnsi="Times New Roman" w:eastAsia="Times New Roman"/>
                <w:lang w:val="en-GB" w:eastAsia="ar-SA"/>
              </w:rPr>
              <w:t xml:space="preserve">If relevant, comment on the adaptability of the organism to facilitate its establishment and if low genetic diversity in the founder population would have an influence on establishment. </w:t>
            </w:r>
          </w:p>
        </w:tc>
      </w:tr>
    </w:tbl>
    <w:p w:rsidRPr="0089176B" w:rsidR="00E40F83" w:rsidP="004A6AE6" w:rsidRDefault="00E40F83" w14:paraId="0C0FBB2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E40F83" w:rsidTr="00527A97" w14:paraId="485ED538" w14:textId="77777777">
        <w:tc>
          <w:tcPr>
            <w:tcW w:w="1536" w:type="dxa"/>
            <w:shd w:val="clear" w:color="auto" w:fill="auto"/>
          </w:tcPr>
          <w:p w:rsidRPr="0089176B" w:rsidR="00E40F83" w:rsidP="00527A97" w:rsidRDefault="00E40F83" w14:paraId="528AF0DA"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E40F83" w:rsidP="00527A97" w:rsidRDefault="00E40F83" w14:paraId="3746AB72" w14:textId="77777777">
            <w:pPr>
              <w:spacing w:after="0"/>
              <w:rPr>
                <w:rFonts w:ascii="Times New Roman" w:hAnsi="Times New Roman"/>
                <w:lang w:val="en-US"/>
              </w:rPr>
            </w:pPr>
            <w:r w:rsidRPr="0089176B">
              <w:rPr>
                <w:rFonts w:ascii="Times New Roman" w:hAnsi="Times New Roman"/>
                <w:lang w:val="en-US"/>
              </w:rPr>
              <w:t>very unlikely</w:t>
            </w:r>
          </w:p>
          <w:p w:rsidRPr="0089176B" w:rsidR="00E40F83" w:rsidP="00527A97" w:rsidRDefault="00E40F83" w14:paraId="2D2BFC7F" w14:textId="77777777">
            <w:pPr>
              <w:spacing w:after="0"/>
              <w:rPr>
                <w:rFonts w:ascii="Times New Roman" w:hAnsi="Times New Roman"/>
                <w:lang w:val="en-US"/>
              </w:rPr>
            </w:pPr>
            <w:r w:rsidRPr="0089176B">
              <w:rPr>
                <w:rFonts w:ascii="Times New Roman" w:hAnsi="Times New Roman"/>
                <w:lang w:val="en-US"/>
              </w:rPr>
              <w:t>unlikely</w:t>
            </w:r>
          </w:p>
          <w:p w:rsidRPr="0089176B" w:rsidR="00E40F83" w:rsidP="00527A97" w:rsidRDefault="00E40F83" w14:paraId="0B8263F0" w14:textId="77777777">
            <w:pPr>
              <w:spacing w:after="0"/>
              <w:rPr>
                <w:rFonts w:ascii="Times New Roman" w:hAnsi="Times New Roman"/>
                <w:lang w:val="en-US"/>
              </w:rPr>
            </w:pPr>
            <w:r w:rsidRPr="0089176B">
              <w:rPr>
                <w:rFonts w:ascii="Times New Roman" w:hAnsi="Times New Roman"/>
                <w:lang w:val="en-US"/>
              </w:rPr>
              <w:t>moderately likely</w:t>
            </w:r>
          </w:p>
          <w:p w:rsidRPr="0089176B" w:rsidR="00E40F83" w:rsidP="00527A97" w:rsidRDefault="00E40F83" w14:paraId="2440B2D3" w14:textId="77777777">
            <w:pPr>
              <w:spacing w:after="0"/>
              <w:rPr>
                <w:rFonts w:ascii="Times New Roman" w:hAnsi="Times New Roman"/>
                <w:lang w:val="en-US"/>
              </w:rPr>
            </w:pPr>
            <w:r w:rsidRPr="0089176B">
              <w:rPr>
                <w:rFonts w:ascii="Times New Roman" w:hAnsi="Times New Roman"/>
                <w:lang w:val="en-US"/>
              </w:rPr>
              <w:t>likely</w:t>
            </w:r>
          </w:p>
          <w:p w:rsidRPr="0089176B" w:rsidR="00E40F83" w:rsidP="00527A97" w:rsidRDefault="00E40F83" w14:paraId="61190AD0" w14:textId="77777777">
            <w:pPr>
              <w:snapToGrid w:val="0"/>
              <w:spacing w:after="0"/>
              <w:rPr>
                <w:rFonts w:ascii="Times New Roman" w:hAnsi="Times New Roman"/>
                <w:b/>
                <w:bCs/>
                <w:lang w:val="en-GB"/>
              </w:rPr>
            </w:pPr>
            <w:r w:rsidRPr="0089176B">
              <w:rPr>
                <w:rFonts w:ascii="Times New Roman" w:hAnsi="Times New Roman"/>
                <w:b/>
                <w:bCs/>
              </w:rPr>
              <w:t>very likely</w:t>
            </w:r>
          </w:p>
        </w:tc>
        <w:tc>
          <w:tcPr>
            <w:tcW w:w="1843" w:type="dxa"/>
          </w:tcPr>
          <w:p w:rsidRPr="0089176B" w:rsidR="00E40F83" w:rsidP="00527A97" w:rsidRDefault="00E40F83" w14:paraId="18C0B651"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E40F83" w:rsidP="00527A97" w:rsidRDefault="00E40F83" w14:paraId="341EF25B" w14:textId="77777777">
            <w:pPr>
              <w:spacing w:after="0"/>
              <w:rPr>
                <w:rFonts w:ascii="Times New Roman" w:hAnsi="Times New Roman"/>
              </w:rPr>
            </w:pPr>
            <w:r w:rsidRPr="0089176B">
              <w:rPr>
                <w:rFonts w:ascii="Times New Roman" w:hAnsi="Times New Roman"/>
              </w:rPr>
              <w:t>low</w:t>
            </w:r>
          </w:p>
          <w:p w:rsidRPr="0089176B" w:rsidR="00E40F83" w:rsidP="00527A97" w:rsidRDefault="00E40F83" w14:paraId="224457FD" w14:textId="77777777">
            <w:pPr>
              <w:spacing w:after="0"/>
              <w:rPr>
                <w:rFonts w:ascii="Times New Roman" w:hAnsi="Times New Roman"/>
              </w:rPr>
            </w:pPr>
            <w:r w:rsidRPr="0089176B">
              <w:rPr>
                <w:rFonts w:ascii="Times New Roman" w:hAnsi="Times New Roman"/>
              </w:rPr>
              <w:t>medium</w:t>
            </w:r>
          </w:p>
          <w:p w:rsidRPr="0089176B" w:rsidR="00E40F83" w:rsidP="00527A97" w:rsidRDefault="00E40F83" w14:paraId="32F050F7" w14:textId="77777777">
            <w:pPr>
              <w:snapToGrid w:val="0"/>
              <w:spacing w:after="0"/>
              <w:rPr>
                <w:rFonts w:ascii="Times New Roman" w:hAnsi="Times New Roman"/>
                <w:b/>
                <w:bCs/>
              </w:rPr>
            </w:pPr>
            <w:r w:rsidRPr="0089176B">
              <w:rPr>
                <w:rFonts w:ascii="Times New Roman" w:hAnsi="Times New Roman"/>
                <w:b/>
                <w:bCs/>
              </w:rPr>
              <w:t>high</w:t>
            </w:r>
          </w:p>
        </w:tc>
      </w:tr>
    </w:tbl>
    <w:p w:rsidRPr="0089176B" w:rsidR="00E40F83" w:rsidP="004A6AE6" w:rsidRDefault="00E40F83" w14:paraId="792695BD" w14:textId="77777777">
      <w:pPr>
        <w:snapToGrid w:val="0"/>
        <w:rPr>
          <w:rFonts w:ascii="Times New Roman" w:hAnsi="Times New Roman"/>
          <w:lang w:val="en-US"/>
        </w:rPr>
      </w:pPr>
    </w:p>
    <w:p w:rsidRPr="0089176B" w:rsidR="006D206E" w:rsidP="00B25CFC" w:rsidRDefault="00B25CFC" w14:paraId="584B700A" w14:textId="4A7E8809">
      <w:pPr>
        <w:snapToGrid w:val="0"/>
        <w:jc w:val="both"/>
        <w:rPr>
          <w:rFonts w:ascii="Times New Roman" w:hAnsi="Times New Roman"/>
          <w:lang w:val="en-US"/>
        </w:rPr>
      </w:pPr>
      <w:r w:rsidRPr="0089176B">
        <w:rPr>
          <w:rFonts w:ascii="Times New Roman" w:hAnsi="Times New Roman"/>
          <w:lang w:val="en-US"/>
        </w:rPr>
        <w:t>Morphological and behavioral traits of North American beaver have been introduced under A2</w:t>
      </w:r>
      <w:r w:rsidR="00353C88">
        <w:rPr>
          <w:rFonts w:ascii="Times New Roman" w:hAnsi="Times New Roman"/>
          <w:lang w:val="en-US"/>
        </w:rPr>
        <w:t>, many of which show the species’ adaptive behaviour and ability to modify its environment</w:t>
      </w:r>
      <w:r w:rsidRPr="0089176B">
        <w:rPr>
          <w:rFonts w:ascii="Times New Roman" w:hAnsi="Times New Roman"/>
          <w:lang w:val="en-US"/>
        </w:rPr>
        <w:t>. Here, we add more information on reproduction in particular.</w:t>
      </w:r>
    </w:p>
    <w:p w:rsidRPr="0089176B" w:rsidR="00B25CFC" w:rsidP="00B25CFC" w:rsidRDefault="00B25CFC" w14:paraId="47729035" w14:textId="52528E2D">
      <w:pPr>
        <w:snapToGrid w:val="0"/>
        <w:jc w:val="both"/>
        <w:rPr>
          <w:rFonts w:ascii="Times New Roman" w:hAnsi="Times New Roman"/>
          <w:lang w:val="en-US"/>
        </w:rPr>
      </w:pPr>
      <w:r w:rsidRPr="0089176B">
        <w:rPr>
          <w:rFonts w:ascii="Times New Roman" w:hAnsi="Times New Roman"/>
          <w:lang w:val="en-US"/>
        </w:rPr>
        <w:t xml:space="preserve">North American beavers reach sexual maturity at 1.5 to 3 years (defined as age at which the first litter is produced), although puberty may be reached several months before breeding first occurs. Beavers are monogamous, typically breed in winter and give birth in late spring, producing only 1 litter per year. The potential breeding season is very long, with conception reported to have occurred between November and March, and parturition between February and November. Latitude and climate can affect the breeding season, which is generally shorter in colder climates and longer in warmer climates. Breeding takes place in open water, bank dens, or lodges. </w:t>
      </w:r>
      <w:r w:rsidRPr="0089176B">
        <w:rPr>
          <w:rFonts w:ascii="Times New Roman" w:hAnsi="Times New Roman"/>
          <w:i/>
          <w:lang w:val="en-US"/>
        </w:rPr>
        <w:t>C. fiber</w:t>
      </w:r>
      <w:r w:rsidRPr="0089176B">
        <w:rPr>
          <w:rFonts w:ascii="Times New Roman" w:hAnsi="Times New Roman"/>
          <w:lang w:val="en-US"/>
        </w:rPr>
        <w:t xml:space="preserve"> remains in oestrus for 10 to 12 hours and has a second oestrus after 14 days if fertilization does not occur. A typical gestation period for </w:t>
      </w:r>
      <w:r w:rsidRPr="0089176B">
        <w:rPr>
          <w:rFonts w:ascii="Times New Roman" w:hAnsi="Times New Roman"/>
          <w:i/>
          <w:lang w:val="en-US"/>
        </w:rPr>
        <w:t>C. canadensis</w:t>
      </w:r>
      <w:r w:rsidRPr="0089176B">
        <w:rPr>
          <w:rFonts w:ascii="Times New Roman" w:hAnsi="Times New Roman"/>
          <w:lang w:val="en-US"/>
        </w:rPr>
        <w:t xml:space="preserve"> is 100 days with a range of 98 to 111 days (Baker &amp; Hill 2003, Jenkins &amp; Busher 1979).</w:t>
      </w:r>
    </w:p>
    <w:p w:rsidRPr="0089176B" w:rsidR="00B25CFC" w:rsidP="00B25CFC" w:rsidRDefault="00B25CFC" w14:paraId="0902A527" w14:textId="44E79027">
      <w:pPr>
        <w:snapToGrid w:val="0"/>
        <w:jc w:val="both"/>
        <w:rPr>
          <w:rFonts w:ascii="Times New Roman" w:hAnsi="Times New Roman"/>
          <w:lang w:val="en-US"/>
        </w:rPr>
      </w:pPr>
      <w:r w:rsidRPr="0089176B">
        <w:rPr>
          <w:rFonts w:ascii="Times New Roman" w:hAnsi="Times New Roman"/>
          <w:i/>
          <w:lang w:val="en-US"/>
        </w:rPr>
        <w:t>C. canadensis</w:t>
      </w:r>
      <w:r w:rsidRPr="0089176B">
        <w:rPr>
          <w:rFonts w:ascii="Times New Roman" w:hAnsi="Times New Roman"/>
          <w:lang w:val="en-US"/>
        </w:rPr>
        <w:t xml:space="preserve"> litter size typically ranges from two to four, although local averages may be as high as six, and total number can vary from one to nine. Large litters may be associated with better quality habitats and heavier mothers. Litter size can be reduced by lack of food (e.g., as a result of inaccessibility due to ice on ponds) or quality of food (e.g., limited supply of preferred plants). Because fewer yearlings breed in relatively dense populations and litter size may be inversely related to the number of beaver</w:t>
      </w:r>
      <w:r w:rsidR="00AC1990">
        <w:rPr>
          <w:rFonts w:ascii="Times New Roman" w:hAnsi="Times New Roman"/>
          <w:lang w:val="en-US"/>
        </w:rPr>
        <w:t>s</w:t>
      </w:r>
      <w:r w:rsidRPr="0089176B">
        <w:rPr>
          <w:rFonts w:ascii="Times New Roman" w:hAnsi="Times New Roman"/>
          <w:lang w:val="en-US"/>
        </w:rPr>
        <w:t xml:space="preserve"> </w:t>
      </w:r>
      <w:r w:rsidRPr="0089176B">
        <w:rPr>
          <w:rFonts w:ascii="Times New Roman" w:hAnsi="Times New Roman"/>
          <w:lang w:val="en-US"/>
        </w:rPr>
        <w:t>in the family, reproduction in beaver may be density dependent (Jenkins &amp; Busher 1979, Baker &amp; Hill 2003). According to Jenkins &amp; Busher (1979), the most important proximate factors that influence litter size are quantity and quality of available food and the severity of winter weather. Young beavers are weaned from about six weeks to two months. Lactation continues for at least three months.</w:t>
      </w:r>
    </w:p>
    <w:p w:rsidRPr="0089176B" w:rsidR="003D2437" w:rsidP="00B25CFC" w:rsidRDefault="00B25CFC" w14:paraId="2550D68B" w14:textId="772C9363">
      <w:pPr>
        <w:snapToGrid w:val="0"/>
        <w:jc w:val="both"/>
        <w:rPr>
          <w:rFonts w:ascii="Times New Roman" w:hAnsi="Times New Roman"/>
          <w:lang w:val="en-US"/>
        </w:rPr>
      </w:pPr>
      <w:r w:rsidRPr="0089176B">
        <w:rPr>
          <w:rFonts w:ascii="Times New Roman" w:hAnsi="Times New Roman"/>
          <w:lang w:val="en-US"/>
        </w:rPr>
        <w:t>Few animals live beyond 10 years</w:t>
      </w:r>
      <w:r w:rsidRPr="0089176B" w:rsidR="00C762A1">
        <w:rPr>
          <w:rFonts w:ascii="Times New Roman" w:hAnsi="Times New Roman"/>
          <w:lang w:val="en-US"/>
        </w:rPr>
        <w:t>, but t</w:t>
      </w:r>
      <w:r w:rsidRPr="0089176B" w:rsidR="003D2437">
        <w:rPr>
          <w:rFonts w:ascii="Times New Roman" w:hAnsi="Times New Roman"/>
          <w:lang w:val="en-US"/>
        </w:rPr>
        <w:t xml:space="preserve">he longevity record for wild beaver ranges </w:t>
      </w:r>
      <w:r w:rsidRPr="0089176B">
        <w:rPr>
          <w:rFonts w:ascii="Times New Roman" w:hAnsi="Times New Roman"/>
          <w:lang w:val="en-US"/>
        </w:rPr>
        <w:t>up</w:t>
      </w:r>
      <w:r w:rsidRPr="0089176B" w:rsidR="003D2437">
        <w:rPr>
          <w:rFonts w:ascii="Times New Roman" w:hAnsi="Times New Roman"/>
          <w:lang w:val="en-US"/>
        </w:rPr>
        <w:t xml:space="preserve"> to 21 years</w:t>
      </w:r>
      <w:r w:rsidRPr="0089176B">
        <w:rPr>
          <w:rFonts w:ascii="Times New Roman" w:hAnsi="Times New Roman"/>
          <w:lang w:val="en-US"/>
        </w:rPr>
        <w:t xml:space="preserve"> </w:t>
      </w:r>
      <w:r w:rsidRPr="0089176B" w:rsidR="003D2437">
        <w:rPr>
          <w:rFonts w:ascii="Times New Roman" w:hAnsi="Times New Roman"/>
          <w:lang w:val="en-US"/>
        </w:rPr>
        <w:t>(Jenkins &amp; Busher 1979).</w:t>
      </w:r>
    </w:p>
    <w:p w:rsidRPr="0089176B" w:rsidR="00903CCA" w:rsidP="00560E0A" w:rsidRDefault="00903CCA" w14:paraId="4E0CFFA3" w14:textId="2F52906A">
      <w:pPr>
        <w:snapToGrid w:val="0"/>
        <w:jc w:val="both"/>
        <w:rPr>
          <w:rFonts w:ascii="Times New Roman" w:hAnsi="Times New Roman"/>
          <w:lang w:val="en-US"/>
        </w:rPr>
      </w:pPr>
      <w:r w:rsidRPr="0089176B">
        <w:rPr>
          <w:rFonts w:ascii="Times New Roman" w:hAnsi="Times New Roman"/>
          <w:lang w:val="en-US"/>
        </w:rPr>
        <w:t>The fundamental unit of a beaver population is the colony, consisting of 4 to 8 related individuals</w:t>
      </w:r>
      <w:r w:rsidR="00AC1990">
        <w:rPr>
          <w:rFonts w:ascii="Times New Roman" w:hAnsi="Times New Roman"/>
          <w:lang w:val="en-US"/>
        </w:rPr>
        <w:t>,</w:t>
      </w:r>
      <w:r w:rsidRPr="0089176B">
        <w:rPr>
          <w:rFonts w:ascii="Times New Roman" w:hAnsi="Times New Roman"/>
          <w:lang w:val="en-US"/>
        </w:rPr>
        <w:t xml:space="preserve"> more or less exclusively occupying a pond or section of stream. The mean colony size (± standard deviation) of the North American</w:t>
      </w:r>
      <w:r w:rsidRPr="0089176B" w:rsidR="00560E0A">
        <w:rPr>
          <w:rFonts w:ascii="Times New Roman" w:hAnsi="Times New Roman"/>
          <w:lang w:val="en-US"/>
        </w:rPr>
        <w:t xml:space="preserve"> beaver is</w:t>
      </w:r>
      <w:r w:rsidRPr="0089176B">
        <w:rPr>
          <w:rFonts w:ascii="Times New Roman" w:hAnsi="Times New Roman"/>
          <w:lang w:val="en-US"/>
        </w:rPr>
        <w:t xml:space="preserve"> 5.2 </w:t>
      </w:r>
      <w:r w:rsidRPr="0089176B" w:rsidR="00560E0A">
        <w:rPr>
          <w:rFonts w:ascii="Times New Roman" w:hAnsi="Times New Roman"/>
          <w:lang w:val="en-US"/>
        </w:rPr>
        <w:t>(</w:t>
      </w:r>
      <w:r w:rsidRPr="0089176B">
        <w:rPr>
          <w:rFonts w:ascii="Times New Roman" w:hAnsi="Times New Roman"/>
          <w:lang w:val="en-US"/>
        </w:rPr>
        <w:t>± 1.4</w:t>
      </w:r>
      <w:r w:rsidRPr="0089176B" w:rsidR="00560E0A">
        <w:rPr>
          <w:rFonts w:ascii="Times New Roman" w:hAnsi="Times New Roman"/>
          <w:lang w:val="en-US"/>
        </w:rPr>
        <w:t xml:space="preserve"> s.d.) (Rosell et al. 2005, Parker et al. 2012</w:t>
      </w:r>
      <w:r w:rsidRPr="0089176B">
        <w:rPr>
          <w:rFonts w:ascii="Times New Roman" w:hAnsi="Times New Roman"/>
          <w:lang w:val="en-US"/>
        </w:rPr>
        <w:t xml:space="preserve">). Adult females seem to be more sedentary than adult males. The average density of </w:t>
      </w:r>
      <w:r w:rsidRPr="0089176B" w:rsidR="00C13C28">
        <w:rPr>
          <w:rFonts w:ascii="Times New Roman" w:hAnsi="Times New Roman"/>
          <w:i/>
          <w:lang w:val="en-US"/>
        </w:rPr>
        <w:t>C. canadensis</w:t>
      </w:r>
      <w:r w:rsidRPr="0089176B">
        <w:rPr>
          <w:rFonts w:ascii="Times New Roman" w:hAnsi="Times New Roman"/>
          <w:lang w:val="en-US"/>
        </w:rPr>
        <w:t xml:space="preserve"> colonies in 7200 ha of southern Finland over the period 1980 to 1998 was 0.08 colonies per km</w:t>
      </w:r>
      <w:r w:rsidRPr="0089176B" w:rsidR="00560E0A">
        <w:rPr>
          <w:rFonts w:ascii="Times New Roman" w:hAnsi="Times New Roman"/>
          <w:lang w:val="en-US"/>
        </w:rPr>
        <w:t>²</w:t>
      </w:r>
      <w:r w:rsidRPr="0089176B">
        <w:rPr>
          <w:rFonts w:ascii="Times New Roman" w:hAnsi="Times New Roman"/>
          <w:lang w:val="en-US"/>
        </w:rPr>
        <w:t>. This is below the density of colonies found in North America which was measured at 0.2 to 4.6 colonies per km</w:t>
      </w:r>
      <w:r w:rsidRPr="0089176B" w:rsidR="00560E0A">
        <w:rPr>
          <w:rFonts w:ascii="Times New Roman" w:hAnsi="Times New Roman"/>
          <w:lang w:val="en-US"/>
        </w:rPr>
        <w:t>²</w:t>
      </w:r>
      <w:r w:rsidRPr="0089176B">
        <w:rPr>
          <w:rFonts w:ascii="Times New Roman" w:hAnsi="Times New Roman"/>
          <w:lang w:val="en-US"/>
        </w:rPr>
        <w:t xml:space="preserve"> (Jenkins &amp; Busher 1979, Parker et al. 2002, Hyvönen &amp; Nummi 2008).</w:t>
      </w:r>
    </w:p>
    <w:p w:rsidR="00FF0B76" w:rsidP="00560E0A" w:rsidRDefault="00560E0A" w14:paraId="151791CA" w14:textId="50F537D7">
      <w:pPr>
        <w:snapToGrid w:val="0"/>
        <w:jc w:val="both"/>
        <w:rPr>
          <w:rFonts w:ascii="Times New Roman" w:hAnsi="Times New Roman"/>
          <w:lang w:val="en-US"/>
        </w:rPr>
      </w:pPr>
      <w:r w:rsidRPr="0089176B">
        <w:rPr>
          <w:rFonts w:ascii="Times New Roman" w:hAnsi="Times New Roman"/>
          <w:lang w:val="en-US"/>
        </w:rPr>
        <w:t xml:space="preserve">The </w:t>
      </w:r>
      <w:r w:rsidRPr="0089176B" w:rsidR="00FF0B76">
        <w:rPr>
          <w:rFonts w:ascii="Times New Roman" w:hAnsi="Times New Roman"/>
          <w:lang w:val="en-US"/>
        </w:rPr>
        <w:t>establishment in Finland</w:t>
      </w:r>
      <w:r w:rsidRPr="0089176B">
        <w:rPr>
          <w:rFonts w:ascii="Times New Roman" w:hAnsi="Times New Roman"/>
          <w:lang w:val="en-US"/>
        </w:rPr>
        <w:t xml:space="preserve"> has occurred </w:t>
      </w:r>
      <w:r w:rsidRPr="0089176B" w:rsidR="00FF0B76">
        <w:rPr>
          <w:rFonts w:ascii="Times New Roman" w:hAnsi="Times New Roman"/>
          <w:lang w:val="en-US"/>
        </w:rPr>
        <w:t>despite low genetic diversity in the founder population</w:t>
      </w:r>
      <w:r w:rsidRPr="0089176B">
        <w:rPr>
          <w:rFonts w:ascii="Times New Roman" w:hAnsi="Times New Roman"/>
          <w:lang w:val="en-US"/>
        </w:rPr>
        <w:t>, given only seven specimens been</w:t>
      </w:r>
      <w:r w:rsidRPr="0089176B" w:rsidR="00FF0B76">
        <w:rPr>
          <w:rFonts w:ascii="Times New Roman" w:hAnsi="Times New Roman"/>
          <w:lang w:val="en-US"/>
        </w:rPr>
        <w:t xml:space="preserve"> </w:t>
      </w:r>
      <w:r w:rsidRPr="0089176B">
        <w:rPr>
          <w:rFonts w:ascii="Times New Roman" w:hAnsi="Times New Roman"/>
          <w:lang w:val="en-US"/>
        </w:rPr>
        <w:t xml:space="preserve">acquired </w:t>
      </w:r>
      <w:r w:rsidRPr="0089176B" w:rsidR="00FF0B76">
        <w:rPr>
          <w:rFonts w:ascii="Times New Roman" w:hAnsi="Times New Roman"/>
          <w:lang w:val="en-US"/>
        </w:rPr>
        <w:t>from New York</w:t>
      </w:r>
      <w:r w:rsidRPr="0089176B">
        <w:rPr>
          <w:rFonts w:ascii="Times New Roman" w:hAnsi="Times New Roman"/>
          <w:lang w:val="en-US"/>
        </w:rPr>
        <w:t xml:space="preserve"> state </w:t>
      </w:r>
      <w:r w:rsidRPr="0089176B" w:rsidR="00FF0B76">
        <w:rPr>
          <w:rFonts w:ascii="Times New Roman" w:hAnsi="Times New Roman"/>
          <w:lang w:val="en-US"/>
        </w:rPr>
        <w:t>(</w:t>
      </w:r>
      <w:r w:rsidRPr="0089176B">
        <w:rPr>
          <w:rFonts w:ascii="Times New Roman" w:hAnsi="Times New Roman"/>
          <w:lang w:val="en-US"/>
        </w:rPr>
        <w:t xml:space="preserve">see A8, </w:t>
      </w:r>
      <w:r w:rsidRPr="0089176B" w:rsidR="00FF0B76">
        <w:rPr>
          <w:rFonts w:ascii="Times New Roman" w:hAnsi="Times New Roman"/>
          <w:lang w:val="en-US"/>
        </w:rPr>
        <w:t>Parker et al. 2012).</w:t>
      </w:r>
    </w:p>
    <w:p w:rsidRPr="0089176B" w:rsidR="00A45D47" w:rsidP="00560E0A" w:rsidRDefault="00A45D47" w14:paraId="7A772839"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89176B" w:rsidR="00E40F83" w:rsidTr="00B94B35" w14:paraId="61A0E94E" w14:textId="77777777">
        <w:tc>
          <w:tcPr>
            <w:tcW w:w="9212" w:type="dxa"/>
            <w:shd w:val="clear" w:color="auto" w:fill="auto"/>
          </w:tcPr>
          <w:p w:rsidRPr="0089176B" w:rsidR="00BF56B7" w:rsidP="00B94B35" w:rsidRDefault="00BF56B7" w14:paraId="287895F9" w14:textId="77777777">
            <w:pPr>
              <w:snapToGrid w:val="0"/>
              <w:spacing w:after="120"/>
              <w:rPr>
                <w:rFonts w:ascii="Times New Roman" w:hAnsi="Times New Roman"/>
                <w:b/>
                <w:lang w:val="en-GB" w:eastAsia="ar-SA"/>
              </w:rPr>
            </w:pPr>
            <w:r w:rsidRPr="0089176B">
              <w:rPr>
                <w:rFonts w:ascii="Times New Roman" w:hAnsi="Times New Roman"/>
                <w:b/>
                <w:lang w:val="en-US"/>
              </w:rPr>
              <w:t xml:space="preserve">Qu. </w:t>
            </w:r>
            <w:r w:rsidRPr="0089176B" w:rsidR="00BB3969">
              <w:rPr>
                <w:rFonts w:ascii="Times New Roman" w:hAnsi="Times New Roman"/>
                <w:b/>
                <w:lang w:val="en-US"/>
              </w:rPr>
              <w:t>2</w:t>
            </w:r>
            <w:r w:rsidRPr="0089176B" w:rsidR="006D206E">
              <w:rPr>
                <w:rFonts w:ascii="Times New Roman" w:hAnsi="Times New Roman"/>
                <w:b/>
                <w:lang w:val="en-US"/>
              </w:rPr>
              <w:t>.</w:t>
            </w:r>
            <w:r w:rsidRPr="0089176B" w:rsidR="00BB3969">
              <w:rPr>
                <w:rFonts w:ascii="Times New Roman" w:hAnsi="Times New Roman"/>
                <w:b/>
                <w:lang w:val="en-US"/>
              </w:rPr>
              <w:t>8</w:t>
            </w:r>
            <w:r w:rsidRPr="0089176B" w:rsidR="006D206E">
              <w:rPr>
                <w:rFonts w:ascii="Times New Roman" w:hAnsi="Times New Roman"/>
                <w:b/>
                <w:lang w:val="en-US"/>
              </w:rPr>
              <w:t xml:space="preserve">. </w:t>
            </w:r>
            <w:r w:rsidRPr="0089176B">
              <w:rPr>
                <w:rFonts w:ascii="Times New Roman" w:hAnsi="Times New Roman"/>
                <w:b/>
                <w:lang w:val="en-GB" w:eastAsia="ar-SA"/>
              </w:rPr>
              <w:t xml:space="preserve">If the organism does not establish, then how likely is it that casual populations will continue to occur? </w:t>
            </w:r>
          </w:p>
          <w:p w:rsidRPr="0089176B" w:rsidR="00E40F83" w:rsidP="00B94B35" w:rsidRDefault="00BF56B7" w14:paraId="351E2C94" w14:textId="77777777">
            <w:pPr>
              <w:snapToGrid w:val="0"/>
              <w:spacing w:after="120"/>
              <w:rPr>
                <w:rFonts w:ascii="Times New Roman" w:hAnsi="Times New Roman"/>
                <w:lang w:val="en-US"/>
              </w:rPr>
            </w:pPr>
            <w:r w:rsidRPr="0089176B">
              <w:rPr>
                <w:rFonts w:ascii="Times New Roman" w:hAnsi="Times New Roman"/>
                <w:lang w:val="en-GB" w:eastAsia="ar-SA"/>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w:rsidRPr="0089176B" w:rsidR="004A6AE6" w:rsidP="00693B45" w:rsidRDefault="004A6AE6" w14:paraId="7523305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BF56B7" w:rsidTr="00527A97" w14:paraId="27F8D9E2" w14:textId="77777777">
        <w:tc>
          <w:tcPr>
            <w:tcW w:w="1536" w:type="dxa"/>
            <w:shd w:val="clear" w:color="auto" w:fill="auto"/>
          </w:tcPr>
          <w:p w:rsidRPr="0089176B" w:rsidR="00BF56B7" w:rsidP="00527A97" w:rsidRDefault="00BF56B7" w14:paraId="6203A0F3"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BF56B7" w:rsidP="00527A97" w:rsidRDefault="00BF56B7" w14:paraId="40426E9B" w14:textId="77777777">
            <w:pPr>
              <w:spacing w:after="0"/>
              <w:rPr>
                <w:rFonts w:ascii="Times New Roman" w:hAnsi="Times New Roman"/>
                <w:lang w:val="en-US"/>
              </w:rPr>
            </w:pPr>
            <w:r w:rsidRPr="0089176B">
              <w:rPr>
                <w:rFonts w:ascii="Times New Roman" w:hAnsi="Times New Roman"/>
                <w:lang w:val="en-US"/>
              </w:rPr>
              <w:t>very unlikely</w:t>
            </w:r>
          </w:p>
          <w:p w:rsidRPr="0089176B" w:rsidR="00BF56B7" w:rsidP="00527A97" w:rsidRDefault="00BF56B7" w14:paraId="4F9A1277" w14:textId="77777777">
            <w:pPr>
              <w:spacing w:after="0"/>
              <w:rPr>
                <w:rFonts w:ascii="Times New Roman" w:hAnsi="Times New Roman"/>
                <w:b/>
                <w:bCs/>
                <w:lang w:val="en-US"/>
              </w:rPr>
            </w:pPr>
            <w:r w:rsidRPr="0089176B">
              <w:rPr>
                <w:rFonts w:ascii="Times New Roman" w:hAnsi="Times New Roman"/>
                <w:b/>
                <w:bCs/>
                <w:lang w:val="en-US"/>
              </w:rPr>
              <w:t>unlikely</w:t>
            </w:r>
          </w:p>
          <w:p w:rsidRPr="0089176B" w:rsidR="00BF56B7" w:rsidP="00527A97" w:rsidRDefault="00BF56B7" w14:paraId="64C3371F" w14:textId="77777777">
            <w:pPr>
              <w:spacing w:after="0"/>
              <w:rPr>
                <w:rFonts w:ascii="Times New Roman" w:hAnsi="Times New Roman"/>
                <w:lang w:val="en-US"/>
              </w:rPr>
            </w:pPr>
            <w:r w:rsidRPr="0089176B">
              <w:rPr>
                <w:rFonts w:ascii="Times New Roman" w:hAnsi="Times New Roman"/>
                <w:lang w:val="en-US"/>
              </w:rPr>
              <w:t>moderately likely</w:t>
            </w:r>
          </w:p>
          <w:p w:rsidRPr="0089176B" w:rsidR="00BF56B7" w:rsidP="00527A97" w:rsidRDefault="00BF56B7" w14:paraId="30267C93" w14:textId="77777777">
            <w:pPr>
              <w:spacing w:after="0"/>
              <w:rPr>
                <w:rFonts w:ascii="Times New Roman" w:hAnsi="Times New Roman"/>
                <w:lang w:val="en-US"/>
              </w:rPr>
            </w:pPr>
            <w:r w:rsidRPr="0089176B">
              <w:rPr>
                <w:rFonts w:ascii="Times New Roman" w:hAnsi="Times New Roman"/>
                <w:lang w:val="en-US"/>
              </w:rPr>
              <w:t>likely</w:t>
            </w:r>
          </w:p>
          <w:p w:rsidRPr="0089176B" w:rsidR="00BF56B7" w:rsidP="00527A97" w:rsidRDefault="00BF56B7" w14:paraId="4F85E4D9" w14:textId="77777777">
            <w:pPr>
              <w:snapToGrid w:val="0"/>
              <w:spacing w:after="0"/>
              <w:rPr>
                <w:rFonts w:ascii="Times New Roman" w:hAnsi="Times New Roman"/>
                <w:b/>
                <w:lang w:val="en-GB"/>
              </w:rPr>
            </w:pPr>
            <w:r w:rsidRPr="0089176B">
              <w:rPr>
                <w:rFonts w:ascii="Times New Roman" w:hAnsi="Times New Roman"/>
              </w:rPr>
              <w:t>very likely</w:t>
            </w:r>
          </w:p>
        </w:tc>
        <w:tc>
          <w:tcPr>
            <w:tcW w:w="1843" w:type="dxa"/>
          </w:tcPr>
          <w:p w:rsidRPr="0089176B" w:rsidR="00BF56B7" w:rsidP="00527A97" w:rsidRDefault="00BF56B7" w14:paraId="5EA943AE"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BF56B7" w:rsidP="00527A97" w:rsidRDefault="00BF56B7" w14:paraId="1E9644CD" w14:textId="77777777">
            <w:pPr>
              <w:spacing w:after="0"/>
              <w:rPr>
                <w:rFonts w:ascii="Times New Roman" w:hAnsi="Times New Roman"/>
              </w:rPr>
            </w:pPr>
            <w:r w:rsidRPr="0089176B">
              <w:rPr>
                <w:rFonts w:ascii="Times New Roman" w:hAnsi="Times New Roman"/>
              </w:rPr>
              <w:t>low</w:t>
            </w:r>
          </w:p>
          <w:p w:rsidRPr="0089176B" w:rsidR="00BF56B7" w:rsidP="00527A97" w:rsidRDefault="00BF56B7" w14:paraId="05DA371B" w14:textId="77777777">
            <w:pPr>
              <w:spacing w:after="0"/>
              <w:rPr>
                <w:rFonts w:ascii="Times New Roman" w:hAnsi="Times New Roman"/>
                <w:b/>
                <w:bCs/>
              </w:rPr>
            </w:pPr>
            <w:r w:rsidRPr="0089176B">
              <w:rPr>
                <w:rFonts w:ascii="Times New Roman" w:hAnsi="Times New Roman"/>
                <w:b/>
                <w:bCs/>
              </w:rPr>
              <w:t>medium</w:t>
            </w:r>
          </w:p>
          <w:p w:rsidRPr="0089176B" w:rsidR="00BF56B7" w:rsidP="00527A97" w:rsidRDefault="00BF56B7" w14:paraId="1F80B6FD" w14:textId="77777777">
            <w:pPr>
              <w:snapToGrid w:val="0"/>
              <w:spacing w:after="0"/>
              <w:rPr>
                <w:rFonts w:ascii="Times New Roman" w:hAnsi="Times New Roman"/>
                <w:b/>
              </w:rPr>
            </w:pPr>
            <w:r w:rsidRPr="0089176B">
              <w:rPr>
                <w:rFonts w:ascii="Times New Roman" w:hAnsi="Times New Roman"/>
              </w:rPr>
              <w:t>high</w:t>
            </w:r>
          </w:p>
        </w:tc>
      </w:tr>
    </w:tbl>
    <w:p w:rsidRPr="0089176B" w:rsidR="00BF56B7" w:rsidP="00BF56B7" w:rsidRDefault="00BF56B7" w14:paraId="10CB8201" w14:textId="77777777">
      <w:pPr>
        <w:snapToGrid w:val="0"/>
        <w:rPr>
          <w:rFonts w:ascii="Times New Roman" w:hAnsi="Times New Roman"/>
          <w:lang w:val="en-US"/>
        </w:rPr>
      </w:pPr>
    </w:p>
    <w:p w:rsidR="00560E0A" w:rsidP="005D7F70" w:rsidRDefault="00560E0A" w14:paraId="5FC23663" w14:textId="77EE37CC">
      <w:pPr>
        <w:snapToGrid w:val="0"/>
        <w:jc w:val="both"/>
        <w:rPr>
          <w:rFonts w:ascii="Times New Roman" w:hAnsi="Times New Roman"/>
          <w:lang w:val="en-US"/>
        </w:rPr>
      </w:pPr>
      <w:r w:rsidRPr="0089176B">
        <w:rPr>
          <w:rFonts w:ascii="Times New Roman" w:hAnsi="Times New Roman"/>
          <w:lang w:val="en-US"/>
        </w:rPr>
        <w:t xml:space="preserve">Given our </w:t>
      </w:r>
      <w:r w:rsidR="00353C88">
        <w:rPr>
          <w:rFonts w:ascii="Times New Roman" w:hAnsi="Times New Roman"/>
          <w:lang w:val="en-US"/>
        </w:rPr>
        <w:t>u</w:t>
      </w:r>
      <w:r w:rsidRPr="0089176B">
        <w:rPr>
          <w:rFonts w:ascii="Times New Roman" w:hAnsi="Times New Roman"/>
          <w:lang w:val="en-US"/>
        </w:rPr>
        <w:t>n</w:t>
      </w:r>
      <w:r w:rsidR="00353C88">
        <w:rPr>
          <w:rFonts w:ascii="Times New Roman" w:hAnsi="Times New Roman"/>
          <w:lang w:val="en-US"/>
        </w:rPr>
        <w:t>derstanding</w:t>
      </w:r>
      <w:r w:rsidRPr="0089176B">
        <w:rPr>
          <w:rFonts w:ascii="Times New Roman" w:hAnsi="Times New Roman"/>
          <w:lang w:val="en-US"/>
        </w:rPr>
        <w:t xml:space="preserve"> that the overall number of captive </w:t>
      </w:r>
      <w:r w:rsidRPr="0089176B">
        <w:rPr>
          <w:rFonts w:ascii="Times New Roman" w:hAnsi="Times New Roman"/>
          <w:i/>
          <w:iCs/>
          <w:lang w:val="en-US"/>
        </w:rPr>
        <w:t>C. canadensis</w:t>
      </w:r>
      <w:r w:rsidRPr="0089176B">
        <w:rPr>
          <w:rFonts w:ascii="Times New Roman" w:hAnsi="Times New Roman"/>
          <w:lang w:val="en-US"/>
        </w:rPr>
        <w:t xml:space="preserve"> is probably low (Qu. 1.3a), and this is the only relevant pathway by which casual (non-establishing) populations could form, this risk is considered unlikely. Rather, escapes from captivity are </w:t>
      </w:r>
      <w:r w:rsidRPr="0089176B" w:rsidR="005D7F70">
        <w:rPr>
          <w:rFonts w:ascii="Times New Roman" w:hAnsi="Times New Roman"/>
          <w:lang w:val="en-US"/>
        </w:rPr>
        <w:t>likely</w:t>
      </w:r>
      <w:r w:rsidRPr="0089176B">
        <w:rPr>
          <w:rFonts w:ascii="Times New Roman" w:hAnsi="Times New Roman"/>
          <w:lang w:val="en-US"/>
        </w:rPr>
        <w:t xml:space="preserve"> to lead to self-sustaining populations, as has been the case for</w:t>
      </w:r>
      <w:r w:rsidRPr="0089176B" w:rsidR="005D7F70">
        <w:rPr>
          <w:rFonts w:ascii="Times New Roman" w:hAnsi="Times New Roman"/>
          <w:lang w:val="en-US"/>
        </w:rPr>
        <w:t>, e.g., France and Germany (see</w:t>
      </w:r>
      <w:r w:rsidRPr="0089176B">
        <w:rPr>
          <w:rFonts w:ascii="Times New Roman" w:hAnsi="Times New Roman"/>
          <w:lang w:val="en-US"/>
        </w:rPr>
        <w:t xml:space="preserve"> A8)</w:t>
      </w:r>
      <w:r w:rsidRPr="0089176B" w:rsidR="005D7F70">
        <w:rPr>
          <w:rFonts w:ascii="Times New Roman" w:hAnsi="Times New Roman"/>
          <w:lang w:val="en-US"/>
        </w:rPr>
        <w:t>.</w:t>
      </w:r>
    </w:p>
    <w:p w:rsidRPr="0089176B" w:rsidR="00A45D47" w:rsidP="005D7F70" w:rsidRDefault="00A45D47" w14:paraId="484F0A38"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6D206E" w:rsidTr="00016959" w14:paraId="17CA43C8" w14:textId="77777777">
        <w:tc>
          <w:tcPr>
            <w:tcW w:w="9212" w:type="dxa"/>
            <w:shd w:val="clear" w:color="auto" w:fill="auto"/>
          </w:tcPr>
          <w:p w:rsidRPr="0089176B" w:rsidR="006D206E" w:rsidP="00016959" w:rsidRDefault="006D206E" w14:paraId="456086B4" w14:textId="77777777">
            <w:pPr>
              <w:snapToGrid w:val="0"/>
              <w:spacing w:after="120"/>
              <w:rPr>
                <w:rFonts w:ascii="Times New Roman" w:hAnsi="Times New Roman"/>
                <w:b/>
                <w:lang w:val="en-US"/>
              </w:rPr>
            </w:pPr>
            <w:r w:rsidRPr="0089176B">
              <w:rPr>
                <w:rFonts w:ascii="Times New Roman" w:hAnsi="Times New Roman"/>
                <w:b/>
                <w:lang w:val="en-US"/>
              </w:rPr>
              <w:t xml:space="preserve">Qu. </w:t>
            </w:r>
            <w:r w:rsidRPr="0089176B" w:rsidR="00BB3969">
              <w:rPr>
                <w:rFonts w:ascii="Times New Roman" w:hAnsi="Times New Roman"/>
                <w:b/>
                <w:lang w:val="en-US"/>
              </w:rPr>
              <w:t>2</w:t>
            </w:r>
            <w:r w:rsidRPr="0089176B">
              <w:rPr>
                <w:rFonts w:ascii="Times New Roman" w:hAnsi="Times New Roman"/>
                <w:b/>
                <w:lang w:val="en-US"/>
              </w:rPr>
              <w:t>.</w:t>
            </w:r>
            <w:r w:rsidRPr="0089176B" w:rsidR="00BB3969">
              <w:rPr>
                <w:rFonts w:ascii="Times New Roman" w:hAnsi="Times New Roman"/>
                <w:b/>
                <w:lang w:val="en-US"/>
              </w:rPr>
              <w:t>9</w:t>
            </w:r>
            <w:r w:rsidRPr="0089176B">
              <w:rPr>
                <w:rFonts w:ascii="Times New Roman" w:hAnsi="Times New Roman"/>
                <w:b/>
                <w:lang w:val="en-US"/>
              </w:rPr>
              <w:t xml:space="preserve">. Estimate the </w:t>
            </w:r>
            <w:r w:rsidRPr="0089176B" w:rsidR="00B7540D">
              <w:rPr>
                <w:rFonts w:ascii="Times New Roman" w:hAnsi="Times New Roman"/>
                <w:b/>
                <w:lang w:val="en-US"/>
              </w:rPr>
              <w:t xml:space="preserve">overall </w:t>
            </w:r>
            <w:r w:rsidRPr="0089176B">
              <w:rPr>
                <w:rFonts w:ascii="Times New Roman" w:hAnsi="Times New Roman"/>
                <w:b/>
                <w:lang w:val="en-US"/>
              </w:rPr>
              <w:t>likelihood of establishment in the risk assessment area under current climatic conditions. In addition, details of the likelihood of establishment in relevant biogeographical regions under current climatic conditions should be provided.</w:t>
            </w:r>
          </w:p>
          <w:p w:rsidRPr="0089176B" w:rsidR="006D206E" w:rsidP="00016959" w:rsidRDefault="006D206E" w14:paraId="231C8295" w14:textId="77777777">
            <w:pPr>
              <w:snapToGrid w:val="0"/>
              <w:spacing w:after="120"/>
              <w:rPr>
                <w:rFonts w:ascii="Times New Roman" w:hAnsi="Times New Roman"/>
                <w:lang w:val="en-US"/>
              </w:rPr>
            </w:pPr>
            <w:r w:rsidRPr="0089176B">
              <w:rPr>
                <w:rFonts w:ascii="Times New Roman" w:hAnsi="Times New Roman" w:eastAsia="Times New Roman"/>
                <w:lang w:val="en-US"/>
              </w:rPr>
              <w:t xml:space="preserve">Thorough assessment of the risk of establishment in relevant biogeographical regions in current conditions: providing insight in the risk of establishment in (new areas in) the </w:t>
            </w:r>
            <w:r w:rsidRPr="0089176B" w:rsidR="00641F9C">
              <w:rPr>
                <w:rFonts w:ascii="Times New Roman" w:hAnsi="Times New Roman" w:eastAsia="Times New Roman"/>
                <w:lang w:val="en-US"/>
              </w:rPr>
              <w:t>risk assessment area</w:t>
            </w:r>
            <w:r w:rsidRPr="0089176B">
              <w:rPr>
                <w:rFonts w:ascii="Times New Roman" w:hAnsi="Times New Roman" w:eastAsia="Times New Roman"/>
                <w:lang w:val="en-US"/>
              </w:rPr>
              <w:t>.</w:t>
            </w:r>
          </w:p>
        </w:tc>
      </w:tr>
    </w:tbl>
    <w:p w:rsidRPr="0089176B" w:rsidR="006D206E" w:rsidP="006D206E" w:rsidRDefault="006D206E" w14:paraId="4597053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6D206E" w:rsidTr="00016959" w14:paraId="353D51E4" w14:textId="77777777">
        <w:tc>
          <w:tcPr>
            <w:tcW w:w="1536" w:type="dxa"/>
            <w:shd w:val="clear" w:color="auto" w:fill="auto"/>
          </w:tcPr>
          <w:p w:rsidRPr="0089176B" w:rsidR="006D206E" w:rsidP="00016959" w:rsidRDefault="006D206E" w14:paraId="4DB07D67"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6D206E" w:rsidP="00016959" w:rsidRDefault="006D206E" w14:paraId="06C7B183" w14:textId="77777777">
            <w:pPr>
              <w:spacing w:after="0"/>
              <w:rPr>
                <w:rFonts w:ascii="Times New Roman" w:hAnsi="Times New Roman"/>
                <w:lang w:val="en-US"/>
              </w:rPr>
            </w:pPr>
            <w:r w:rsidRPr="0089176B">
              <w:rPr>
                <w:rFonts w:ascii="Times New Roman" w:hAnsi="Times New Roman"/>
                <w:lang w:val="en-US"/>
              </w:rPr>
              <w:t>very unlikely</w:t>
            </w:r>
          </w:p>
          <w:p w:rsidRPr="0089176B" w:rsidR="006D206E" w:rsidP="00016959" w:rsidRDefault="006D206E" w14:paraId="35F1A0F1" w14:textId="77777777">
            <w:pPr>
              <w:spacing w:after="0"/>
              <w:rPr>
                <w:rFonts w:ascii="Times New Roman" w:hAnsi="Times New Roman"/>
                <w:lang w:val="en-US"/>
              </w:rPr>
            </w:pPr>
            <w:r w:rsidRPr="0089176B">
              <w:rPr>
                <w:rFonts w:ascii="Times New Roman" w:hAnsi="Times New Roman"/>
                <w:lang w:val="en-US"/>
              </w:rPr>
              <w:t>unlikely</w:t>
            </w:r>
          </w:p>
          <w:p w:rsidRPr="0089176B" w:rsidR="006D206E" w:rsidP="00016959" w:rsidRDefault="006D206E" w14:paraId="11B819CA" w14:textId="77777777">
            <w:pPr>
              <w:spacing w:after="0"/>
              <w:rPr>
                <w:rFonts w:ascii="Times New Roman" w:hAnsi="Times New Roman"/>
                <w:lang w:val="en-US"/>
              </w:rPr>
            </w:pPr>
            <w:r w:rsidRPr="0089176B">
              <w:rPr>
                <w:rFonts w:ascii="Times New Roman" w:hAnsi="Times New Roman"/>
                <w:lang w:val="en-US"/>
              </w:rPr>
              <w:t>moderately likely</w:t>
            </w:r>
          </w:p>
          <w:p w:rsidRPr="0089176B" w:rsidR="006D206E" w:rsidP="00016959" w:rsidRDefault="006D206E" w14:paraId="5EC224DC" w14:textId="77777777">
            <w:pPr>
              <w:spacing w:after="0"/>
              <w:rPr>
                <w:rFonts w:ascii="Times New Roman" w:hAnsi="Times New Roman"/>
                <w:lang w:val="en-US"/>
              </w:rPr>
            </w:pPr>
            <w:r w:rsidRPr="0089176B">
              <w:rPr>
                <w:rFonts w:ascii="Times New Roman" w:hAnsi="Times New Roman"/>
                <w:lang w:val="en-US"/>
              </w:rPr>
              <w:t>likely</w:t>
            </w:r>
          </w:p>
          <w:p w:rsidRPr="0089176B" w:rsidR="006D206E" w:rsidP="00016959" w:rsidRDefault="006D206E" w14:paraId="590CFAE4" w14:textId="77777777">
            <w:pPr>
              <w:snapToGrid w:val="0"/>
              <w:spacing w:after="0"/>
              <w:rPr>
                <w:rFonts w:ascii="Times New Roman" w:hAnsi="Times New Roman"/>
                <w:b/>
                <w:bCs/>
                <w:lang w:val="en-GB"/>
              </w:rPr>
            </w:pPr>
            <w:r w:rsidRPr="0089176B">
              <w:rPr>
                <w:rFonts w:ascii="Times New Roman" w:hAnsi="Times New Roman"/>
                <w:b/>
                <w:bCs/>
              </w:rPr>
              <w:t>very likely</w:t>
            </w:r>
          </w:p>
        </w:tc>
        <w:tc>
          <w:tcPr>
            <w:tcW w:w="1843" w:type="dxa"/>
          </w:tcPr>
          <w:p w:rsidRPr="0089176B" w:rsidR="006D206E" w:rsidP="00016959" w:rsidRDefault="006D206E" w14:paraId="6201D70A"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6D206E" w:rsidP="00016959" w:rsidRDefault="006D206E" w14:paraId="7BA38F25" w14:textId="77777777">
            <w:pPr>
              <w:spacing w:after="0"/>
              <w:rPr>
                <w:rFonts w:ascii="Times New Roman" w:hAnsi="Times New Roman"/>
              </w:rPr>
            </w:pPr>
            <w:r w:rsidRPr="0089176B">
              <w:rPr>
                <w:rFonts w:ascii="Times New Roman" w:hAnsi="Times New Roman"/>
              </w:rPr>
              <w:t>low</w:t>
            </w:r>
          </w:p>
          <w:p w:rsidRPr="0089176B" w:rsidR="006D206E" w:rsidP="00016959" w:rsidRDefault="006D206E" w14:paraId="4CB76997" w14:textId="77777777">
            <w:pPr>
              <w:spacing w:after="0"/>
              <w:rPr>
                <w:rFonts w:ascii="Times New Roman" w:hAnsi="Times New Roman"/>
              </w:rPr>
            </w:pPr>
            <w:r w:rsidRPr="0089176B">
              <w:rPr>
                <w:rFonts w:ascii="Times New Roman" w:hAnsi="Times New Roman"/>
              </w:rPr>
              <w:t>medium</w:t>
            </w:r>
          </w:p>
          <w:p w:rsidRPr="0089176B" w:rsidR="006D206E" w:rsidP="00016959" w:rsidRDefault="006D206E" w14:paraId="335A961B" w14:textId="77777777">
            <w:pPr>
              <w:snapToGrid w:val="0"/>
              <w:spacing w:after="0"/>
              <w:rPr>
                <w:rFonts w:ascii="Times New Roman" w:hAnsi="Times New Roman"/>
                <w:b/>
                <w:bCs/>
              </w:rPr>
            </w:pPr>
            <w:r w:rsidRPr="0089176B">
              <w:rPr>
                <w:rFonts w:ascii="Times New Roman" w:hAnsi="Times New Roman"/>
                <w:b/>
                <w:bCs/>
              </w:rPr>
              <w:t>high</w:t>
            </w:r>
          </w:p>
        </w:tc>
      </w:tr>
    </w:tbl>
    <w:p w:rsidRPr="0089176B" w:rsidR="006D206E" w:rsidP="006D206E" w:rsidRDefault="006D206E" w14:paraId="0C7B67A1" w14:textId="77777777">
      <w:pPr>
        <w:snapToGrid w:val="0"/>
        <w:rPr>
          <w:rFonts w:ascii="Times New Roman" w:hAnsi="Times New Roman"/>
          <w:lang w:val="en-US"/>
        </w:rPr>
      </w:pPr>
    </w:p>
    <w:p w:rsidR="005D7F70" w:rsidP="005D7F70" w:rsidRDefault="005D7F70" w14:paraId="2627E956" w14:textId="34EF5D8D">
      <w:pPr>
        <w:snapToGrid w:val="0"/>
        <w:jc w:val="both"/>
        <w:rPr>
          <w:rFonts w:ascii="Times New Roman" w:hAnsi="Times New Roman"/>
          <w:lang w:val="en-US"/>
        </w:rPr>
      </w:pPr>
      <w:r w:rsidRPr="0089176B">
        <w:rPr>
          <w:rFonts w:ascii="Times New Roman" w:hAnsi="Times New Roman"/>
          <w:lang w:val="en-US"/>
        </w:rPr>
        <w:t>The species is already established in the risk assessment area. Taking the elements from the above questions into consideration (notable, Qu. 2.1-2.5 and 2.7), it is also very likely that this will continue to be the case in current climatic conditions.</w:t>
      </w:r>
    </w:p>
    <w:p w:rsidRPr="0089176B" w:rsidR="00A45D47" w:rsidP="005D7F70" w:rsidRDefault="00A45D47" w14:paraId="1B47D565"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6D206E" w:rsidTr="00016959" w14:paraId="39ADD6E3" w14:textId="77777777">
        <w:tc>
          <w:tcPr>
            <w:tcW w:w="9212" w:type="dxa"/>
            <w:shd w:val="clear" w:color="auto" w:fill="auto"/>
          </w:tcPr>
          <w:p w:rsidRPr="0089176B" w:rsidR="006D206E" w:rsidP="00016959" w:rsidRDefault="006D206E" w14:paraId="7F6310D7" w14:textId="77777777">
            <w:pPr>
              <w:snapToGrid w:val="0"/>
              <w:spacing w:after="120" w:line="240" w:lineRule="auto"/>
              <w:rPr>
                <w:rFonts w:ascii="Times New Roman" w:hAnsi="Times New Roman"/>
                <w:b/>
                <w:lang w:val="en-US"/>
              </w:rPr>
            </w:pPr>
            <w:r w:rsidRPr="0089176B">
              <w:rPr>
                <w:rFonts w:ascii="Times New Roman" w:hAnsi="Times New Roman"/>
                <w:b/>
                <w:lang w:val="en-US"/>
              </w:rPr>
              <w:t xml:space="preserve">Qu. </w:t>
            </w:r>
            <w:r w:rsidRPr="0089176B" w:rsidR="00BB3969">
              <w:rPr>
                <w:rFonts w:ascii="Times New Roman" w:hAnsi="Times New Roman"/>
                <w:b/>
                <w:lang w:val="en-US"/>
              </w:rPr>
              <w:t>2</w:t>
            </w:r>
            <w:r w:rsidRPr="0089176B">
              <w:rPr>
                <w:rFonts w:ascii="Times New Roman" w:hAnsi="Times New Roman"/>
                <w:b/>
                <w:lang w:val="en-US"/>
              </w:rPr>
              <w:t>.</w:t>
            </w:r>
            <w:r w:rsidRPr="0089176B" w:rsidR="00BB3969">
              <w:rPr>
                <w:rFonts w:ascii="Times New Roman" w:hAnsi="Times New Roman"/>
                <w:b/>
                <w:lang w:val="en-US"/>
              </w:rPr>
              <w:t xml:space="preserve">10. </w:t>
            </w:r>
            <w:r w:rsidRPr="0089176B">
              <w:rPr>
                <w:rFonts w:ascii="Times New Roman" w:hAnsi="Times New Roman"/>
                <w:b/>
                <w:lang w:val="en-US"/>
              </w:rPr>
              <w:t>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rsidRPr="0089176B" w:rsidR="006D206E" w:rsidP="00016959" w:rsidRDefault="006D206E" w14:paraId="168A0CBB" w14:textId="77777777">
            <w:pPr>
              <w:suppressAutoHyphens/>
              <w:spacing w:after="120" w:line="240" w:lineRule="auto"/>
              <w:contextualSpacing/>
              <w:rPr>
                <w:rFonts w:ascii="Times New Roman" w:hAnsi="Times New Roman" w:eastAsia="Times New Roman"/>
                <w:lang w:val="en-GB" w:eastAsia="ar-SA"/>
              </w:rPr>
            </w:pPr>
            <w:r w:rsidRPr="0089176B">
              <w:rPr>
                <w:rFonts w:ascii="Times New Roman" w:hAnsi="Times New Roman" w:eastAsia="Times New Roman"/>
                <w:lang w:val="en-GB" w:eastAsia="ar-SA"/>
              </w:rPr>
              <w:t>Thorough assessment of the risk of establishment in relevant biogeographical regions in foreseeable climate change conditions: explaining how foreseeable climate change conditions will influence this risk.</w:t>
            </w:r>
          </w:p>
          <w:p w:rsidRPr="0089176B" w:rsidR="006D206E" w:rsidP="00016959" w:rsidRDefault="006D206E" w14:paraId="491728E4" w14:textId="77777777">
            <w:pPr>
              <w:suppressAutoHyphens/>
              <w:spacing w:after="120" w:line="240" w:lineRule="auto"/>
              <w:jc w:val="both"/>
              <w:rPr>
                <w:rFonts w:ascii="Times New Roman" w:hAnsi="Times New Roman"/>
                <w:lang w:val="en-GB" w:eastAsia="ar-SA"/>
              </w:rPr>
            </w:pPr>
            <w:r w:rsidRPr="0089176B">
              <w:rPr>
                <w:rFonts w:ascii="Times New Roman" w:hAnsi="Times New Roman"/>
                <w:lang w:val="en-GB" w:eastAsia="ar-SA"/>
              </w:rPr>
              <w:t xml:space="preserve">With regard to climate change, provide information on </w:t>
            </w:r>
          </w:p>
          <w:p w:rsidRPr="0089176B" w:rsidR="006D206E" w:rsidP="00016959" w:rsidRDefault="006D206E" w14:paraId="18888D32" w14:textId="77777777">
            <w:pPr>
              <w:numPr>
                <w:ilvl w:val="0"/>
                <w:numId w:val="1"/>
              </w:numPr>
              <w:suppressAutoHyphens/>
              <w:spacing w:after="120" w:line="240" w:lineRule="auto"/>
              <w:ind w:left="425" w:hanging="425"/>
              <w:jc w:val="both"/>
              <w:rPr>
                <w:rFonts w:ascii="Times New Roman" w:hAnsi="Times New Roman"/>
                <w:lang w:val="en-GB" w:eastAsia="ar-SA"/>
              </w:rPr>
            </w:pPr>
            <w:r w:rsidRPr="0089176B">
              <w:rPr>
                <w:rFonts w:ascii="Times New Roman" w:hAnsi="Times New Roman"/>
                <w:lang w:val="en-GB" w:eastAsia="ar-SA"/>
              </w:rPr>
              <w:t xml:space="preserve">the applied timeframe (e.g. 2050/2070) </w:t>
            </w:r>
          </w:p>
          <w:p w:rsidRPr="0089176B" w:rsidR="006D206E" w:rsidP="00016959" w:rsidRDefault="006D206E" w14:paraId="499D6CE3" w14:textId="77777777">
            <w:pPr>
              <w:numPr>
                <w:ilvl w:val="0"/>
                <w:numId w:val="1"/>
              </w:numPr>
              <w:suppressAutoHyphens/>
              <w:spacing w:after="120" w:line="240" w:lineRule="auto"/>
              <w:ind w:left="425" w:hanging="425"/>
              <w:jc w:val="both"/>
              <w:rPr>
                <w:rFonts w:ascii="Times New Roman" w:hAnsi="Times New Roman"/>
                <w:lang w:val="en-GB" w:eastAsia="ar-SA"/>
              </w:rPr>
            </w:pPr>
            <w:r w:rsidRPr="0089176B">
              <w:rPr>
                <w:rFonts w:ascii="Times New Roman" w:hAnsi="Times New Roman"/>
                <w:lang w:val="en-GB" w:eastAsia="ar-SA"/>
              </w:rPr>
              <w:t xml:space="preserve">the applied scenario (e.g. RCP 4.5) </w:t>
            </w:r>
          </w:p>
          <w:p w:rsidRPr="0089176B" w:rsidR="006D206E" w:rsidP="00016959" w:rsidRDefault="006D206E" w14:paraId="3767235F" w14:textId="77777777">
            <w:pPr>
              <w:numPr>
                <w:ilvl w:val="0"/>
                <w:numId w:val="1"/>
              </w:numPr>
              <w:suppressAutoHyphens/>
              <w:spacing w:after="120" w:line="240" w:lineRule="auto"/>
              <w:ind w:left="425" w:hanging="425"/>
              <w:jc w:val="both"/>
              <w:rPr>
                <w:rFonts w:ascii="Times New Roman" w:hAnsi="Times New Roman"/>
                <w:lang w:val="en-GB" w:eastAsia="ar-SA"/>
              </w:rPr>
            </w:pPr>
            <w:r w:rsidRPr="0089176B">
              <w:rPr>
                <w:rFonts w:ascii="Times New Roman" w:hAnsi="Times New Roman"/>
                <w:lang w:val="en-GB" w:eastAsia="ar-SA"/>
              </w:rPr>
              <w:t xml:space="preserve">what aspects of climate change are most likely to affect the likelihood of establishment (e.g. increase in average winter temperature, increase in drought periods) </w:t>
            </w:r>
          </w:p>
          <w:p w:rsidRPr="0089176B" w:rsidR="006D206E" w:rsidP="00016959" w:rsidRDefault="006D206E" w14:paraId="0AC4C45D" w14:textId="0B7791E9">
            <w:pPr>
              <w:snapToGrid w:val="0"/>
              <w:spacing w:after="120" w:line="240" w:lineRule="auto"/>
              <w:rPr>
                <w:rFonts w:ascii="Times New Roman" w:hAnsi="Times New Roman"/>
                <w:lang w:val="en-US"/>
              </w:rPr>
            </w:pPr>
            <w:r w:rsidRPr="0089176B">
              <w:rPr>
                <w:rFonts w:ascii="Times New Roman" w:hAnsi="Times New Roman"/>
                <w:lang w:val="en-GB" w:eastAsia="ar-SA"/>
              </w:rPr>
              <w:t>The thorough assessment does not have to include a full range of simulations on the basis of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w:t>
            </w:r>
            <w:r w:rsidRPr="0089176B" w:rsidR="0089176B">
              <w:rPr>
                <w:rFonts w:ascii="Times New Roman" w:hAnsi="Times New Roman"/>
                <w:lang w:val="en-GB" w:eastAsia="ar-SA"/>
              </w:rPr>
              <w:t xml:space="preserve">bal warming increase by 2065). </w:t>
            </w:r>
            <w:r w:rsidRPr="0089176B">
              <w:rPr>
                <w:rFonts w:ascii="Times New Roman" w:hAnsi="Times New Roman"/>
                <w:lang w:val="en-GB" w:eastAsia="ar-SA"/>
              </w:rPr>
              <w:t>Otherwise, the choice of the assessed scenario has to be explained.</w:t>
            </w:r>
          </w:p>
        </w:tc>
      </w:tr>
    </w:tbl>
    <w:p w:rsidRPr="0089176B" w:rsidR="006D206E" w:rsidP="006D206E" w:rsidRDefault="006D206E" w14:paraId="5D1997A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6D206E" w:rsidTr="00016959" w14:paraId="05962308" w14:textId="77777777">
        <w:tc>
          <w:tcPr>
            <w:tcW w:w="1536" w:type="dxa"/>
            <w:shd w:val="clear" w:color="auto" w:fill="auto"/>
          </w:tcPr>
          <w:p w:rsidRPr="0089176B" w:rsidR="006D206E" w:rsidP="00016959" w:rsidRDefault="006D206E" w14:paraId="39DBF607"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6D206E" w:rsidP="00016959" w:rsidRDefault="006D206E" w14:paraId="467A36E5" w14:textId="77777777">
            <w:pPr>
              <w:spacing w:after="0"/>
              <w:rPr>
                <w:rFonts w:ascii="Times New Roman" w:hAnsi="Times New Roman"/>
                <w:lang w:val="en-US"/>
              </w:rPr>
            </w:pPr>
            <w:r w:rsidRPr="0089176B">
              <w:rPr>
                <w:rFonts w:ascii="Times New Roman" w:hAnsi="Times New Roman"/>
                <w:lang w:val="en-US"/>
              </w:rPr>
              <w:t>very unlikely</w:t>
            </w:r>
          </w:p>
          <w:p w:rsidRPr="0089176B" w:rsidR="006D206E" w:rsidP="00016959" w:rsidRDefault="006D206E" w14:paraId="5998CC8D" w14:textId="77777777">
            <w:pPr>
              <w:spacing w:after="0"/>
              <w:rPr>
                <w:rFonts w:ascii="Times New Roman" w:hAnsi="Times New Roman"/>
                <w:lang w:val="en-US"/>
              </w:rPr>
            </w:pPr>
            <w:r w:rsidRPr="0089176B">
              <w:rPr>
                <w:rFonts w:ascii="Times New Roman" w:hAnsi="Times New Roman"/>
                <w:lang w:val="en-US"/>
              </w:rPr>
              <w:t>unlikely</w:t>
            </w:r>
          </w:p>
          <w:p w:rsidRPr="0089176B" w:rsidR="006D206E" w:rsidP="00016959" w:rsidRDefault="006D206E" w14:paraId="55EC2380" w14:textId="77777777">
            <w:pPr>
              <w:spacing w:after="0"/>
              <w:rPr>
                <w:rFonts w:ascii="Times New Roman" w:hAnsi="Times New Roman"/>
                <w:lang w:val="en-US"/>
              </w:rPr>
            </w:pPr>
            <w:r w:rsidRPr="0089176B">
              <w:rPr>
                <w:rFonts w:ascii="Times New Roman" w:hAnsi="Times New Roman"/>
                <w:lang w:val="en-US"/>
              </w:rPr>
              <w:t>moderately likely</w:t>
            </w:r>
          </w:p>
          <w:p w:rsidRPr="0089176B" w:rsidR="006D206E" w:rsidP="00016959" w:rsidRDefault="006D206E" w14:paraId="5F1ABD04" w14:textId="77777777">
            <w:pPr>
              <w:spacing w:after="0"/>
              <w:rPr>
                <w:rFonts w:ascii="Times New Roman" w:hAnsi="Times New Roman"/>
                <w:lang w:val="en-US"/>
              </w:rPr>
            </w:pPr>
            <w:r w:rsidRPr="0089176B">
              <w:rPr>
                <w:rFonts w:ascii="Times New Roman" w:hAnsi="Times New Roman"/>
                <w:lang w:val="en-US"/>
              </w:rPr>
              <w:t>likely</w:t>
            </w:r>
          </w:p>
          <w:p w:rsidRPr="0089176B" w:rsidR="006D206E" w:rsidP="00016959" w:rsidRDefault="006D206E" w14:paraId="1FD2224A" w14:textId="77777777">
            <w:pPr>
              <w:snapToGrid w:val="0"/>
              <w:spacing w:after="0"/>
              <w:rPr>
                <w:rFonts w:ascii="Times New Roman" w:hAnsi="Times New Roman"/>
                <w:b/>
                <w:bCs/>
                <w:lang w:val="en-GB"/>
              </w:rPr>
            </w:pPr>
            <w:r w:rsidRPr="0089176B">
              <w:rPr>
                <w:rFonts w:ascii="Times New Roman" w:hAnsi="Times New Roman"/>
                <w:b/>
                <w:bCs/>
              </w:rPr>
              <w:t>very likely</w:t>
            </w:r>
          </w:p>
        </w:tc>
        <w:tc>
          <w:tcPr>
            <w:tcW w:w="1843" w:type="dxa"/>
          </w:tcPr>
          <w:p w:rsidRPr="0089176B" w:rsidR="006D206E" w:rsidP="00016959" w:rsidRDefault="006D206E" w14:paraId="5B7A3092"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6D206E" w:rsidP="00016959" w:rsidRDefault="006D206E" w14:paraId="79A63A03" w14:textId="77777777">
            <w:pPr>
              <w:spacing w:after="0"/>
              <w:rPr>
                <w:rFonts w:ascii="Times New Roman" w:hAnsi="Times New Roman"/>
              </w:rPr>
            </w:pPr>
            <w:r w:rsidRPr="0089176B">
              <w:rPr>
                <w:rFonts w:ascii="Times New Roman" w:hAnsi="Times New Roman"/>
              </w:rPr>
              <w:t>low</w:t>
            </w:r>
          </w:p>
          <w:p w:rsidRPr="0089176B" w:rsidR="006D206E" w:rsidP="00016959" w:rsidRDefault="006D206E" w14:paraId="790C7148" w14:textId="77777777">
            <w:pPr>
              <w:spacing w:after="0"/>
              <w:rPr>
                <w:rFonts w:ascii="Times New Roman" w:hAnsi="Times New Roman"/>
              </w:rPr>
            </w:pPr>
            <w:r w:rsidRPr="0089176B">
              <w:rPr>
                <w:rFonts w:ascii="Times New Roman" w:hAnsi="Times New Roman"/>
              </w:rPr>
              <w:t>medium</w:t>
            </w:r>
          </w:p>
          <w:p w:rsidRPr="0089176B" w:rsidR="006D206E" w:rsidP="00016959" w:rsidRDefault="006D206E" w14:paraId="6D62E272" w14:textId="77777777">
            <w:pPr>
              <w:snapToGrid w:val="0"/>
              <w:spacing w:after="0"/>
              <w:rPr>
                <w:rFonts w:ascii="Times New Roman" w:hAnsi="Times New Roman"/>
                <w:b/>
                <w:bCs/>
              </w:rPr>
            </w:pPr>
            <w:r w:rsidRPr="0089176B">
              <w:rPr>
                <w:rFonts w:ascii="Times New Roman" w:hAnsi="Times New Roman"/>
                <w:b/>
                <w:bCs/>
              </w:rPr>
              <w:t>high</w:t>
            </w:r>
          </w:p>
        </w:tc>
      </w:tr>
    </w:tbl>
    <w:p w:rsidRPr="0089176B" w:rsidR="006D206E" w:rsidP="006D206E" w:rsidRDefault="006D206E" w14:paraId="6BCAA7DF" w14:textId="77777777">
      <w:pPr>
        <w:snapToGrid w:val="0"/>
        <w:rPr>
          <w:rFonts w:ascii="Times New Roman" w:hAnsi="Times New Roman"/>
          <w:lang w:val="en-US"/>
        </w:rPr>
      </w:pPr>
    </w:p>
    <w:p w:rsidRPr="0089176B" w:rsidR="00D901A2" w:rsidP="00AA7E39" w:rsidRDefault="00AA7E39" w14:paraId="7737D715" w14:textId="4A91F4F6">
      <w:pPr>
        <w:snapToGrid w:val="0"/>
        <w:jc w:val="both"/>
        <w:rPr>
          <w:rFonts w:ascii="Times New Roman" w:hAnsi="Times New Roman"/>
          <w:lang w:val="en-US"/>
        </w:rPr>
      </w:pPr>
      <w:r w:rsidRPr="0089176B">
        <w:rPr>
          <w:rFonts w:ascii="Times New Roman" w:hAnsi="Times New Roman"/>
          <w:lang w:val="en-US"/>
        </w:rPr>
        <w:t xml:space="preserve">Notes on the climatic niche of </w:t>
      </w:r>
      <w:r w:rsidRPr="0089176B">
        <w:rPr>
          <w:rFonts w:ascii="Times New Roman" w:hAnsi="Times New Roman"/>
          <w:i/>
          <w:iCs/>
          <w:lang w:val="en-US"/>
        </w:rPr>
        <w:t>C. canadensis</w:t>
      </w:r>
      <w:r w:rsidRPr="0089176B">
        <w:rPr>
          <w:rFonts w:ascii="Times New Roman" w:hAnsi="Times New Roman"/>
          <w:lang w:val="en-US"/>
        </w:rPr>
        <w:t xml:space="preserve">, or </w:t>
      </w:r>
      <w:r w:rsidRPr="0089176B">
        <w:rPr>
          <w:rFonts w:ascii="Times New Roman" w:hAnsi="Times New Roman"/>
          <w:i/>
          <w:iCs/>
          <w:lang w:val="en-US"/>
        </w:rPr>
        <w:t>C. fiber</w:t>
      </w:r>
      <w:r w:rsidRPr="0089176B">
        <w:rPr>
          <w:rFonts w:ascii="Times New Roman" w:hAnsi="Times New Roman"/>
          <w:lang w:val="en-US"/>
        </w:rPr>
        <w:t xml:space="preserve"> as a substitute, are included under A7. </w:t>
      </w:r>
      <w:r w:rsidRPr="0089176B" w:rsidR="00B63EDB">
        <w:rPr>
          <w:rFonts w:ascii="Times New Roman" w:hAnsi="Times New Roman"/>
          <w:lang w:val="en-US"/>
        </w:rPr>
        <w:t xml:space="preserve">Climate change in the next fifty to hundred years will probably have </w:t>
      </w:r>
      <w:r w:rsidRPr="0089176B">
        <w:rPr>
          <w:rFonts w:ascii="Times New Roman" w:hAnsi="Times New Roman"/>
          <w:lang w:val="en-US"/>
        </w:rPr>
        <w:t>little</w:t>
      </w:r>
      <w:r w:rsidRPr="0089176B" w:rsidR="00B63EDB">
        <w:rPr>
          <w:rFonts w:ascii="Times New Roman" w:hAnsi="Times New Roman"/>
          <w:lang w:val="en-US"/>
        </w:rPr>
        <w:t xml:space="preserve"> impact on the potential distribution range of </w:t>
      </w:r>
      <w:r w:rsidRPr="0089176B" w:rsidR="00C13C28">
        <w:rPr>
          <w:rFonts w:ascii="Times New Roman" w:hAnsi="Times New Roman"/>
          <w:i/>
          <w:lang w:val="en-US"/>
        </w:rPr>
        <w:t>C. canadensis</w:t>
      </w:r>
      <w:r w:rsidRPr="0089176B" w:rsidR="002555E7">
        <w:rPr>
          <w:rFonts w:ascii="Times New Roman" w:hAnsi="Times New Roman"/>
          <w:iCs/>
          <w:lang w:val="en-US"/>
        </w:rPr>
        <w:t xml:space="preserve"> in the risk assessment area</w:t>
      </w:r>
      <w:r w:rsidRPr="0089176B" w:rsidR="00B63EDB">
        <w:rPr>
          <w:rFonts w:ascii="Times New Roman" w:hAnsi="Times New Roman"/>
          <w:lang w:val="en-US"/>
        </w:rPr>
        <w:t xml:space="preserve">. </w:t>
      </w:r>
      <w:r w:rsidRPr="0089176B">
        <w:rPr>
          <w:rFonts w:ascii="Times New Roman" w:hAnsi="Times New Roman"/>
          <w:lang w:val="en-US"/>
        </w:rPr>
        <w:t>A good i</w:t>
      </w:r>
      <w:r w:rsidRPr="0089176B" w:rsidR="00C3260B">
        <w:rPr>
          <w:rFonts w:ascii="Times New Roman" w:hAnsi="Times New Roman"/>
          <w:lang w:val="en-US"/>
        </w:rPr>
        <w:t xml:space="preserve">ndication that </w:t>
      </w:r>
      <w:r w:rsidRPr="0089176B" w:rsidR="00C3260B">
        <w:rPr>
          <w:rFonts w:ascii="Times New Roman" w:hAnsi="Times New Roman"/>
          <w:i/>
          <w:iCs/>
          <w:lang w:val="en-US"/>
        </w:rPr>
        <w:t>C. canadensis</w:t>
      </w:r>
      <w:r w:rsidRPr="0089176B" w:rsidR="00C3260B">
        <w:rPr>
          <w:rFonts w:ascii="Times New Roman" w:hAnsi="Times New Roman"/>
          <w:lang w:val="en-US"/>
        </w:rPr>
        <w:t xml:space="preserve"> can establish under warmer conditions </w:t>
      </w:r>
      <w:r w:rsidRPr="0089176B">
        <w:rPr>
          <w:rFonts w:ascii="Times New Roman" w:hAnsi="Times New Roman"/>
          <w:lang w:val="en-US"/>
        </w:rPr>
        <w:t>is</w:t>
      </w:r>
      <w:r w:rsidRPr="0089176B" w:rsidR="00C3260B">
        <w:rPr>
          <w:rFonts w:ascii="Times New Roman" w:hAnsi="Times New Roman"/>
          <w:lang w:val="en-US"/>
        </w:rPr>
        <w:t xml:space="preserve"> found in the fact that </w:t>
      </w:r>
      <w:r w:rsidRPr="0089176B" w:rsidR="00C3260B">
        <w:rPr>
          <w:rFonts w:ascii="Times New Roman" w:hAnsi="Times New Roman"/>
          <w:i/>
          <w:iCs/>
          <w:lang w:val="en-US"/>
        </w:rPr>
        <w:t xml:space="preserve">C. canadensis </w:t>
      </w:r>
      <w:r w:rsidRPr="0089176B" w:rsidR="00C3260B">
        <w:rPr>
          <w:rFonts w:ascii="Times New Roman" w:hAnsi="Times New Roman"/>
          <w:lang w:val="en-US"/>
        </w:rPr>
        <w:t xml:space="preserve">occurs </w:t>
      </w:r>
      <w:r w:rsidRPr="0089176B">
        <w:rPr>
          <w:rFonts w:ascii="Times New Roman" w:hAnsi="Times New Roman"/>
          <w:lang w:val="en-US"/>
        </w:rPr>
        <w:t>in Mediterranean climate in its native range (California), and</w:t>
      </w:r>
      <w:r w:rsidRPr="0089176B" w:rsidR="00C3260B">
        <w:rPr>
          <w:rFonts w:ascii="Times New Roman" w:hAnsi="Times New Roman"/>
          <w:lang w:val="en-US"/>
        </w:rPr>
        <w:t xml:space="preserve"> </w:t>
      </w:r>
      <w:r w:rsidRPr="0089176B">
        <w:rPr>
          <w:rFonts w:ascii="Times New Roman" w:hAnsi="Times New Roman"/>
          <w:lang w:val="en-US"/>
        </w:rPr>
        <w:t xml:space="preserve">that </w:t>
      </w:r>
      <w:r w:rsidRPr="0089176B">
        <w:rPr>
          <w:rFonts w:ascii="Times New Roman" w:hAnsi="Times New Roman"/>
          <w:i/>
          <w:iCs/>
          <w:lang w:val="en-US"/>
        </w:rPr>
        <w:t>C. fiber</w:t>
      </w:r>
      <w:r w:rsidRPr="0089176B">
        <w:rPr>
          <w:rFonts w:ascii="Times New Roman" w:hAnsi="Times New Roman"/>
          <w:lang w:val="en-US"/>
        </w:rPr>
        <w:t xml:space="preserve"> </w:t>
      </w:r>
      <w:r w:rsidRPr="0089176B" w:rsidR="0016346A">
        <w:rPr>
          <w:rFonts w:ascii="Times New Roman" w:hAnsi="Times New Roman"/>
          <w:lang w:val="en-US"/>
        </w:rPr>
        <w:t xml:space="preserve">widely </w:t>
      </w:r>
      <w:r w:rsidRPr="0089176B">
        <w:rPr>
          <w:rFonts w:ascii="Times New Roman" w:hAnsi="Times New Roman"/>
          <w:lang w:val="en-US"/>
        </w:rPr>
        <w:t>occurred in Mediterranean Europe.</w:t>
      </w:r>
      <w:r w:rsidRPr="0089176B" w:rsidR="0016346A">
        <w:rPr>
          <w:rFonts w:ascii="Times New Roman" w:hAnsi="Times New Roman"/>
          <w:lang w:val="en-US"/>
        </w:rPr>
        <w:t xml:space="preserve"> </w:t>
      </w:r>
      <w:r w:rsidRPr="0089176B">
        <w:rPr>
          <w:rFonts w:ascii="Times New Roman" w:hAnsi="Times New Roman"/>
          <w:lang w:val="en-US"/>
        </w:rPr>
        <w:t>At the other extreme</w:t>
      </w:r>
      <w:r w:rsidRPr="0089176B" w:rsidR="0016346A">
        <w:rPr>
          <w:rFonts w:ascii="Times New Roman" w:hAnsi="Times New Roman"/>
          <w:lang w:val="en-US"/>
        </w:rPr>
        <w:t xml:space="preserve">, regions that are currently too cold for establishment are likely to open up for the species. </w:t>
      </w:r>
      <w:r w:rsidRPr="0089176B" w:rsidR="0016346A">
        <w:rPr>
          <w:rFonts w:ascii="Times New Roman" w:hAnsi="Times New Roman"/>
          <w:lang w:val="en-US"/>
        </w:rPr>
        <w:t>Indeed, the severity of winter weather is considered an important factor influencing litter size (Jenkins &amp; Busher 1979).</w:t>
      </w:r>
    </w:p>
    <w:p w:rsidRPr="0089176B" w:rsidR="00D901A2" w:rsidP="00693B45" w:rsidRDefault="00D901A2" w14:paraId="7EF8C782" w14:textId="77777777">
      <w:pPr>
        <w:snapToGrid w:val="0"/>
        <w:rPr>
          <w:rFonts w:ascii="Times New Roman" w:hAnsi="Times New Roman"/>
          <w:lang w:val="en-US"/>
        </w:rPr>
      </w:pPr>
    </w:p>
    <w:p w:rsidR="002678B6" w:rsidP="001026A1" w:rsidRDefault="002678B6" w14:paraId="599E7AA4" w14:textId="77777777">
      <w:pPr>
        <w:pStyle w:val="berschrift2"/>
        <w:rPr>
          <w:rFonts w:ascii="Times New Roman" w:hAnsi="Times New Roman"/>
          <w:i w:val="0"/>
          <w:lang w:val="en-US"/>
        </w:rPr>
      </w:pPr>
      <w:r w:rsidRPr="0089176B">
        <w:rPr>
          <w:lang w:val="en-US"/>
        </w:rPr>
        <w:br w:type="page"/>
      </w:r>
      <w:bookmarkStart w:name="_Toc148463349" w:id="14"/>
      <w:r w:rsidRPr="0089176B" w:rsidR="00BB3969">
        <w:rPr>
          <w:rFonts w:ascii="Times New Roman" w:hAnsi="Times New Roman"/>
          <w:i w:val="0"/>
          <w:lang w:val="en-US"/>
        </w:rPr>
        <w:t xml:space="preserve">3 </w:t>
      </w:r>
      <w:r w:rsidRPr="0089176B">
        <w:rPr>
          <w:rFonts w:ascii="Times New Roman" w:hAnsi="Times New Roman"/>
          <w:i w:val="0"/>
          <w:lang w:val="en-US"/>
        </w:rPr>
        <w:t xml:space="preserve">PROBABILITY OF </w:t>
      </w:r>
      <w:r w:rsidRPr="0089176B" w:rsidR="00924002">
        <w:rPr>
          <w:rFonts w:ascii="Times New Roman" w:hAnsi="Times New Roman"/>
          <w:i w:val="0"/>
          <w:lang w:val="en-US"/>
        </w:rPr>
        <w:t>SPREAD</w:t>
      </w:r>
      <w:bookmarkEnd w:id="14"/>
      <w:r w:rsidRPr="0089176B" w:rsidR="00924002">
        <w:rPr>
          <w:rFonts w:ascii="Times New Roman" w:hAnsi="Times New Roman"/>
          <w:i w:val="0"/>
          <w:lang w:val="en-US"/>
        </w:rPr>
        <w:t xml:space="preserve"> </w:t>
      </w:r>
    </w:p>
    <w:p w:rsidRPr="00A45D47" w:rsidR="00A45D47" w:rsidP="00A45D47" w:rsidRDefault="00A45D47" w14:paraId="2DD24F5F"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BF56B7" w:rsidTr="00B94B35" w14:paraId="387F6B91" w14:textId="77777777">
        <w:tc>
          <w:tcPr>
            <w:tcW w:w="9212" w:type="dxa"/>
            <w:shd w:val="clear" w:color="auto" w:fill="auto"/>
          </w:tcPr>
          <w:p w:rsidRPr="0089176B" w:rsidR="00BF56B7" w:rsidP="00B94B35" w:rsidRDefault="00BF56B7" w14:paraId="2FD3D526" w14:textId="77777777">
            <w:pPr>
              <w:snapToGrid w:val="0"/>
              <w:rPr>
                <w:rFonts w:ascii="Times New Roman" w:hAnsi="Times New Roman"/>
                <w:b/>
                <w:lang w:val="en-US"/>
              </w:rPr>
            </w:pPr>
            <w:r w:rsidRPr="0089176B">
              <w:rPr>
                <w:rFonts w:ascii="Times New Roman" w:hAnsi="Times New Roman"/>
                <w:b/>
                <w:lang w:val="en-US"/>
              </w:rPr>
              <w:t xml:space="preserve">Important instructions: </w:t>
            </w:r>
          </w:p>
          <w:p w:rsidRPr="0089176B" w:rsidR="00BF56B7" w:rsidP="00B94B35" w:rsidRDefault="00BF56B7" w14:paraId="6CA4D809" w14:textId="77777777">
            <w:pPr>
              <w:pStyle w:val="Elencoacolori-Colore11"/>
              <w:numPr>
                <w:ilvl w:val="0"/>
                <w:numId w:val="9"/>
              </w:numPr>
              <w:rPr>
                <w:rFonts w:ascii="Times New Roman" w:hAnsi="Times New Roman"/>
              </w:rPr>
            </w:pPr>
            <w:r w:rsidRPr="0089176B">
              <w:rPr>
                <w:rFonts w:ascii="Times New Roman" w:hAnsi="Times New Roman"/>
              </w:rPr>
              <w:t xml:space="preserve">Spread is defined as the expansion of the geographical distribution of an alien species within the risk assessment area. </w:t>
            </w:r>
          </w:p>
          <w:p w:rsidRPr="0089176B" w:rsidR="00BF56B7" w:rsidP="009A4648" w:rsidRDefault="00BF56B7" w14:paraId="0B00CB2E" w14:textId="77777777">
            <w:pPr>
              <w:pStyle w:val="Elencoacolori-Colore11"/>
              <w:numPr>
                <w:ilvl w:val="0"/>
                <w:numId w:val="9"/>
              </w:numPr>
              <w:rPr>
                <w:rFonts w:ascii="Times New Roman" w:hAnsi="Times New Roman"/>
                <w:lang w:val="en-US"/>
              </w:rPr>
            </w:pPr>
            <w:r w:rsidRPr="0089176B">
              <w:rPr>
                <w:rFonts w:ascii="Times New Roman" w:hAnsi="Times New Roman"/>
              </w:rPr>
              <w:t xml:space="preserve">Repeated releases at separate locations do not represent continuous spread and should be considered in the probability of </w:t>
            </w:r>
            <w:r w:rsidRPr="0089176B" w:rsidR="00F53A83">
              <w:rPr>
                <w:rFonts w:ascii="Times New Roman" w:hAnsi="Times New Roman"/>
              </w:rPr>
              <w:t xml:space="preserve">introduction and </w:t>
            </w:r>
            <w:r w:rsidRPr="0089176B">
              <w:rPr>
                <w:rFonts w:ascii="Times New Roman" w:hAnsi="Times New Roman"/>
              </w:rPr>
              <w:t>entry section</w:t>
            </w:r>
            <w:r w:rsidRPr="0089176B" w:rsidR="009A4648">
              <w:rPr>
                <w:rFonts w:ascii="Times New Roman" w:hAnsi="Times New Roman"/>
              </w:rPr>
              <w:t xml:space="preserve"> (Qu. 1.7)</w:t>
            </w:r>
            <w:r w:rsidRPr="0089176B">
              <w:rPr>
                <w:rFonts w:ascii="Times New Roman" w:hAnsi="Times New Roman"/>
              </w:rPr>
              <w:t>.</w:t>
            </w:r>
          </w:p>
        </w:tc>
      </w:tr>
    </w:tbl>
    <w:p w:rsidRPr="0089176B" w:rsidR="00732E7F" w:rsidP="002678B6" w:rsidRDefault="00732E7F" w14:paraId="0B4E7AF0"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BF56B7" w:rsidTr="00B94B35" w14:paraId="50F1DF6D" w14:textId="77777777">
        <w:tc>
          <w:tcPr>
            <w:tcW w:w="9212" w:type="dxa"/>
            <w:shd w:val="clear" w:color="auto" w:fill="auto"/>
          </w:tcPr>
          <w:p w:rsidRPr="0089176B" w:rsidR="00BF56B7" w:rsidP="00B94B35" w:rsidRDefault="00BF56B7" w14:paraId="5CCEF3D2" w14:textId="77777777">
            <w:pPr>
              <w:snapToGrid w:val="0"/>
              <w:spacing w:after="120" w:line="240" w:lineRule="auto"/>
              <w:rPr>
                <w:rFonts w:ascii="Times New Roman" w:hAnsi="Times New Roman"/>
                <w:b/>
                <w:lang w:val="en-US"/>
              </w:rPr>
            </w:pPr>
            <w:r w:rsidRPr="0089176B">
              <w:rPr>
                <w:rFonts w:ascii="Times New Roman" w:hAnsi="Times New Roman"/>
                <w:b/>
                <w:lang w:val="en-US"/>
              </w:rPr>
              <w:t xml:space="preserve">Qu. </w:t>
            </w:r>
            <w:r w:rsidRPr="0089176B" w:rsidR="00BB3969">
              <w:rPr>
                <w:rFonts w:ascii="Times New Roman" w:hAnsi="Times New Roman"/>
                <w:b/>
                <w:lang w:val="en-US"/>
              </w:rPr>
              <w:t>3</w:t>
            </w:r>
            <w:r w:rsidRPr="0089176B">
              <w:rPr>
                <w:rFonts w:ascii="Times New Roman" w:hAnsi="Times New Roman"/>
                <w:b/>
                <w:lang w:val="en-US"/>
              </w:rPr>
              <w:t xml:space="preserve">.1. How important is the expected spread of this organism within the risk assessment area by natural means? (List and comment on each of the mechanisms for natural spread.) </w:t>
            </w:r>
          </w:p>
          <w:p w:rsidRPr="0089176B" w:rsidR="00BF56B7" w:rsidP="00B94B35" w:rsidRDefault="00BF56B7" w14:paraId="0A6CA6B2" w14:textId="77777777">
            <w:pPr>
              <w:suppressAutoHyphens/>
              <w:spacing w:after="120" w:line="240" w:lineRule="auto"/>
              <w:jc w:val="both"/>
              <w:rPr>
                <w:rFonts w:ascii="Times New Roman" w:hAnsi="Times New Roman" w:eastAsia="Times New Roman"/>
                <w:lang w:val="en-GB" w:eastAsia="ar-SA"/>
              </w:rPr>
            </w:pPr>
            <w:r w:rsidRPr="0089176B">
              <w:rPr>
                <w:rFonts w:ascii="Times New Roman" w:hAnsi="Times New Roman" w:eastAsia="Times New Roman"/>
                <w:lang w:val="en-GB" w:eastAsia="ar-SA"/>
              </w:rPr>
              <w:t>including the following elements:</w:t>
            </w:r>
          </w:p>
          <w:p w:rsidRPr="0089176B" w:rsidR="00BF56B7" w:rsidP="00B94B35" w:rsidRDefault="00BF56B7" w14:paraId="0543A142" w14:textId="77777777">
            <w:pPr>
              <w:numPr>
                <w:ilvl w:val="0"/>
                <w:numId w:val="12"/>
              </w:numPr>
              <w:suppressAutoHyphens/>
              <w:spacing w:after="120" w:line="240" w:lineRule="auto"/>
              <w:ind w:left="328" w:hanging="284"/>
              <w:contextualSpacing/>
              <w:rPr>
                <w:rFonts w:ascii="Times New Roman" w:hAnsi="Times New Roman" w:eastAsia="Times New Roman"/>
                <w:lang w:val="en-GB"/>
              </w:rPr>
            </w:pPr>
            <w:r w:rsidRPr="0089176B">
              <w:rPr>
                <w:rFonts w:ascii="Times New Roman" w:hAnsi="Times New Roman" w:eastAsia="Times New Roman"/>
                <w:lang w:val="en-GB"/>
              </w:rPr>
              <w:t xml:space="preserve">a list and description of the natural spread mechanisms of the species in relation to the environmental conditions in the risk assessment area. </w:t>
            </w:r>
          </w:p>
          <w:p w:rsidRPr="0089176B" w:rsidR="00BF56B7" w:rsidP="00B94B35" w:rsidRDefault="00BF56B7" w14:paraId="0E8E02FF" w14:textId="77777777">
            <w:pPr>
              <w:numPr>
                <w:ilvl w:val="0"/>
                <w:numId w:val="12"/>
              </w:numPr>
              <w:suppressAutoHyphens/>
              <w:snapToGrid w:val="0"/>
              <w:spacing w:after="120" w:line="240" w:lineRule="auto"/>
              <w:ind w:left="328" w:hanging="284"/>
              <w:contextualSpacing/>
              <w:jc w:val="both"/>
              <w:rPr>
                <w:rFonts w:ascii="Times New Roman" w:hAnsi="Times New Roman"/>
                <w:lang w:val="en-GB"/>
              </w:rPr>
            </w:pPr>
            <w:r w:rsidRPr="0089176B">
              <w:rPr>
                <w:rFonts w:ascii="Times New Roman" w:hAnsi="Times New Roman" w:eastAsia="Times New Roman"/>
                <w:lang w:val="en-GB"/>
              </w:rPr>
              <w:t xml:space="preserve">an indication of the rate of </w:t>
            </w:r>
            <w:r w:rsidRPr="0089176B" w:rsidR="00B278C1">
              <w:rPr>
                <w:rFonts w:ascii="Times New Roman" w:hAnsi="Times New Roman" w:eastAsia="Times New Roman"/>
                <w:lang w:val="en-GB"/>
              </w:rPr>
              <w:t xml:space="preserve">spread </w:t>
            </w:r>
            <w:r w:rsidRPr="0089176B" w:rsidR="009E760B">
              <w:rPr>
                <w:rFonts w:ascii="Times New Roman" w:hAnsi="Times New Roman" w:eastAsia="Times New Roman"/>
                <w:lang w:val="en-GB"/>
              </w:rPr>
              <w:t xml:space="preserve">discussed </w:t>
            </w:r>
            <w:r w:rsidRPr="0089176B">
              <w:rPr>
                <w:rFonts w:ascii="Times New Roman" w:hAnsi="Times New Roman" w:eastAsia="Times New Roman"/>
                <w:lang w:val="en-GB"/>
              </w:rPr>
              <w:t xml:space="preserve">in relation to the </w:t>
            </w:r>
            <w:r w:rsidRPr="0089176B" w:rsidR="009E760B">
              <w:rPr>
                <w:rFonts w:ascii="Times New Roman" w:hAnsi="Times New Roman" w:eastAsia="Times New Roman"/>
                <w:lang w:val="en-GB"/>
              </w:rPr>
              <w:t xml:space="preserve">species biology and the </w:t>
            </w:r>
            <w:r w:rsidRPr="0089176B">
              <w:rPr>
                <w:rFonts w:ascii="Times New Roman" w:hAnsi="Times New Roman" w:eastAsia="Times New Roman"/>
                <w:lang w:val="en-GB"/>
              </w:rPr>
              <w:t xml:space="preserve">environmental conditions in the </w:t>
            </w:r>
            <w:r w:rsidRPr="0089176B" w:rsidR="003839D0">
              <w:rPr>
                <w:rFonts w:ascii="Times New Roman" w:hAnsi="Times New Roman" w:eastAsia="Times New Roman"/>
                <w:lang w:val="en-GB"/>
              </w:rPr>
              <w:t>risk assessment area</w:t>
            </w:r>
            <w:r w:rsidRPr="0089176B">
              <w:rPr>
                <w:rFonts w:ascii="Times New Roman" w:hAnsi="Times New Roman" w:eastAsia="Times New Roman"/>
                <w:lang w:val="en-GB"/>
              </w:rPr>
              <w:t xml:space="preserve">. </w:t>
            </w:r>
          </w:p>
          <w:p w:rsidRPr="0089176B" w:rsidR="00BF56B7" w:rsidP="00B94B35" w:rsidRDefault="00BF56B7" w14:paraId="7915B5F1" w14:textId="77777777">
            <w:pPr>
              <w:snapToGrid w:val="0"/>
              <w:spacing w:after="120" w:line="240" w:lineRule="auto"/>
              <w:rPr>
                <w:rFonts w:ascii="Times New Roman" w:hAnsi="Times New Roman"/>
                <w:lang w:val="en-US"/>
              </w:rPr>
            </w:pPr>
            <w:r w:rsidRPr="0089176B">
              <w:rPr>
                <w:rFonts w:ascii="Times New Roman" w:hAnsi="Times New Roman" w:eastAsia="Times New Roman"/>
                <w:lang w:val="en-GB" w:eastAsia="ar-SA"/>
              </w:rPr>
              <w:t xml:space="preserve">The description of spread patterns </w:t>
            </w:r>
            <w:r w:rsidRPr="0089176B" w:rsidR="00D31A3C">
              <w:rPr>
                <w:rFonts w:ascii="Times New Roman" w:hAnsi="Times New Roman" w:eastAsia="Times New Roman"/>
                <w:lang w:val="en-GB" w:eastAsia="ar-SA"/>
              </w:rPr>
              <w:t>here refer</w:t>
            </w:r>
            <w:r w:rsidRPr="0089176B" w:rsidR="00570C46">
              <w:rPr>
                <w:rFonts w:ascii="Times New Roman" w:hAnsi="Times New Roman" w:eastAsia="Times New Roman"/>
                <w:lang w:val="en-GB" w:eastAsia="ar-SA"/>
              </w:rPr>
              <w:t>s</w:t>
            </w:r>
            <w:r w:rsidRPr="0089176B" w:rsidR="00D31A3C">
              <w:rPr>
                <w:rFonts w:ascii="Times New Roman" w:hAnsi="Times New Roman" w:eastAsia="Times New Roman"/>
                <w:lang w:val="en-GB" w:eastAsia="ar-SA"/>
              </w:rPr>
              <w:t xml:space="preserve"> to the CB</w:t>
            </w:r>
            <w:r w:rsidRPr="0089176B" w:rsidR="003222D7">
              <w:rPr>
                <w:rFonts w:ascii="Times New Roman" w:hAnsi="Times New Roman" w:eastAsia="Times New Roman"/>
                <w:lang w:val="en-GB" w:eastAsia="ar-SA"/>
              </w:rPr>
              <w:t>D</w:t>
            </w:r>
            <w:r w:rsidRPr="0089176B" w:rsidR="00D31A3C">
              <w:rPr>
                <w:rFonts w:ascii="Times New Roman" w:hAnsi="Times New Roman" w:eastAsia="Times New Roman"/>
                <w:lang w:val="en-GB" w:eastAsia="ar-SA"/>
              </w:rPr>
              <w:t xml:space="preserve"> pathway category “Unaided (Natural Spread)”. It </w:t>
            </w:r>
            <w:r w:rsidRPr="0089176B">
              <w:rPr>
                <w:rFonts w:ascii="Times New Roman" w:hAnsi="Times New Roman" w:eastAsia="Times New Roman"/>
                <w:lang w:val="en-GB" w:eastAsia="ar-SA"/>
              </w:rPr>
              <w:t>should include elements 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w:rsidRPr="0089176B" w:rsidR="00BF56B7" w:rsidP="002678B6" w:rsidRDefault="00BF56B7" w14:paraId="6A15429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BF56B7" w:rsidTr="00527A97" w14:paraId="2795E170" w14:textId="77777777">
        <w:tc>
          <w:tcPr>
            <w:tcW w:w="1536" w:type="dxa"/>
            <w:shd w:val="clear" w:color="auto" w:fill="auto"/>
          </w:tcPr>
          <w:p w:rsidRPr="0089176B" w:rsidR="00BF56B7" w:rsidP="00527A97" w:rsidRDefault="00BF56B7" w14:paraId="4CA9A86D"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BF56B7" w:rsidP="00BF56B7" w:rsidRDefault="00BF56B7" w14:paraId="23AF2F32" w14:textId="77777777">
            <w:pPr>
              <w:spacing w:after="0"/>
              <w:rPr>
                <w:rFonts w:ascii="Times New Roman" w:hAnsi="Times New Roman"/>
                <w:lang w:val="en-US"/>
              </w:rPr>
            </w:pPr>
            <w:r w:rsidRPr="0089176B">
              <w:rPr>
                <w:rFonts w:ascii="Times New Roman" w:hAnsi="Times New Roman"/>
                <w:lang w:val="en-US"/>
              </w:rPr>
              <w:t>minimal</w:t>
            </w:r>
          </w:p>
          <w:p w:rsidRPr="0089176B" w:rsidR="00BF56B7" w:rsidP="00BF56B7" w:rsidRDefault="00BF56B7" w14:paraId="12B26397" w14:textId="77777777">
            <w:pPr>
              <w:spacing w:after="0"/>
              <w:rPr>
                <w:rFonts w:ascii="Times New Roman" w:hAnsi="Times New Roman"/>
                <w:lang w:val="en-US"/>
              </w:rPr>
            </w:pPr>
            <w:r w:rsidRPr="0089176B">
              <w:rPr>
                <w:rFonts w:ascii="Times New Roman" w:hAnsi="Times New Roman"/>
                <w:lang w:val="en-US"/>
              </w:rPr>
              <w:t>minor</w:t>
            </w:r>
          </w:p>
          <w:p w:rsidRPr="005F7CC5" w:rsidR="00BF56B7" w:rsidP="00BF56B7" w:rsidRDefault="00BF56B7" w14:paraId="60A343D6" w14:textId="77777777">
            <w:pPr>
              <w:spacing w:after="0"/>
              <w:rPr>
                <w:rFonts w:ascii="Times New Roman" w:hAnsi="Times New Roman"/>
                <w:b/>
                <w:bCs/>
                <w:lang w:val="en-US"/>
              </w:rPr>
            </w:pPr>
            <w:r w:rsidRPr="005F7CC5">
              <w:rPr>
                <w:rFonts w:ascii="Times New Roman" w:hAnsi="Times New Roman"/>
                <w:b/>
                <w:bCs/>
                <w:lang w:val="en-US"/>
              </w:rPr>
              <w:t>moderate</w:t>
            </w:r>
          </w:p>
          <w:p w:rsidRPr="005F7CC5" w:rsidR="00BF56B7" w:rsidP="00BF56B7" w:rsidRDefault="00BF56B7" w14:paraId="726E5A7B" w14:textId="77777777">
            <w:pPr>
              <w:spacing w:after="0"/>
              <w:rPr>
                <w:rFonts w:ascii="Times New Roman" w:hAnsi="Times New Roman"/>
                <w:lang w:val="en-US"/>
              </w:rPr>
            </w:pPr>
            <w:r w:rsidRPr="005F7CC5">
              <w:rPr>
                <w:rFonts w:ascii="Times New Roman" w:hAnsi="Times New Roman"/>
                <w:lang w:val="en-US"/>
              </w:rPr>
              <w:t>major</w:t>
            </w:r>
          </w:p>
          <w:p w:rsidRPr="0089176B" w:rsidR="00BF56B7" w:rsidP="00BF56B7" w:rsidRDefault="00BF56B7" w14:paraId="0E92168D" w14:textId="77777777">
            <w:pPr>
              <w:snapToGrid w:val="0"/>
              <w:spacing w:after="0"/>
              <w:rPr>
                <w:rFonts w:ascii="Times New Roman" w:hAnsi="Times New Roman"/>
                <w:b/>
                <w:lang w:val="en-GB"/>
              </w:rPr>
            </w:pPr>
            <w:r w:rsidRPr="0089176B">
              <w:rPr>
                <w:rFonts w:ascii="Times New Roman" w:hAnsi="Times New Roman"/>
                <w:lang w:val="en-US"/>
              </w:rPr>
              <w:t>massive</w:t>
            </w:r>
          </w:p>
        </w:tc>
        <w:tc>
          <w:tcPr>
            <w:tcW w:w="1843" w:type="dxa"/>
          </w:tcPr>
          <w:p w:rsidRPr="0089176B" w:rsidR="00BF56B7" w:rsidP="00527A97" w:rsidRDefault="00BF56B7" w14:paraId="1577C810"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BF56B7" w:rsidP="00527A97" w:rsidRDefault="00BF56B7" w14:paraId="2F42C111" w14:textId="77777777">
            <w:pPr>
              <w:spacing w:after="0"/>
              <w:rPr>
                <w:rFonts w:ascii="Times New Roman" w:hAnsi="Times New Roman"/>
              </w:rPr>
            </w:pPr>
            <w:r w:rsidRPr="0089176B">
              <w:rPr>
                <w:rFonts w:ascii="Times New Roman" w:hAnsi="Times New Roman"/>
              </w:rPr>
              <w:t>low</w:t>
            </w:r>
          </w:p>
          <w:p w:rsidRPr="00674901" w:rsidR="00BF56B7" w:rsidP="00527A97" w:rsidRDefault="00BF56B7" w14:paraId="2EF565F2" w14:textId="77777777">
            <w:pPr>
              <w:spacing w:after="0"/>
              <w:rPr>
                <w:rFonts w:ascii="Times New Roman" w:hAnsi="Times New Roman"/>
                <w:b/>
                <w:bCs/>
              </w:rPr>
            </w:pPr>
            <w:r w:rsidRPr="00674901">
              <w:rPr>
                <w:rFonts w:ascii="Times New Roman" w:hAnsi="Times New Roman"/>
                <w:b/>
                <w:bCs/>
              </w:rPr>
              <w:t>medium</w:t>
            </w:r>
          </w:p>
          <w:p w:rsidRPr="00674901" w:rsidR="00BF56B7" w:rsidP="00527A97" w:rsidRDefault="00BF56B7" w14:paraId="1754B44E" w14:textId="77777777">
            <w:pPr>
              <w:snapToGrid w:val="0"/>
              <w:spacing w:after="0"/>
              <w:rPr>
                <w:rFonts w:ascii="Times New Roman" w:hAnsi="Times New Roman"/>
              </w:rPr>
            </w:pPr>
            <w:r w:rsidRPr="00674901">
              <w:rPr>
                <w:rFonts w:ascii="Times New Roman" w:hAnsi="Times New Roman"/>
              </w:rPr>
              <w:t>high</w:t>
            </w:r>
          </w:p>
        </w:tc>
      </w:tr>
    </w:tbl>
    <w:p w:rsidRPr="0089176B" w:rsidR="00BF56B7" w:rsidP="002678B6" w:rsidRDefault="00BF56B7" w14:paraId="3BF65C01" w14:textId="77777777">
      <w:pPr>
        <w:snapToGrid w:val="0"/>
        <w:rPr>
          <w:rFonts w:ascii="Times New Roman" w:hAnsi="Times New Roman"/>
          <w:lang w:val="en-US"/>
        </w:rPr>
      </w:pPr>
    </w:p>
    <w:p w:rsidRPr="0089176B" w:rsidR="00235171" w:rsidP="00D8037C" w:rsidRDefault="00235171" w14:paraId="77F2A9E9" w14:textId="2F856EBC">
      <w:pPr>
        <w:snapToGrid w:val="0"/>
        <w:jc w:val="both"/>
        <w:rPr>
          <w:rFonts w:ascii="Times New Roman" w:hAnsi="Times New Roman"/>
          <w:lang w:val="en-US"/>
        </w:rPr>
      </w:pPr>
      <w:r w:rsidRPr="0089176B">
        <w:rPr>
          <w:rFonts w:ascii="Times New Roman" w:hAnsi="Times New Roman"/>
          <w:lang w:val="en-US"/>
        </w:rPr>
        <w:t xml:space="preserve">Some details on natural dispersal have already been provided under Qu. 1.2b-1.8b, since </w:t>
      </w:r>
      <w:r w:rsidRPr="0089176B" w:rsidR="00666180">
        <w:rPr>
          <w:rFonts w:ascii="Times New Roman" w:hAnsi="Times New Roman"/>
          <w:lang w:val="en-US"/>
        </w:rPr>
        <w:t xml:space="preserve">such dispersal also provides a pathway for </w:t>
      </w:r>
      <w:r w:rsidRPr="0089176B" w:rsidR="00666180">
        <w:rPr>
          <w:rFonts w:ascii="Times New Roman" w:hAnsi="Times New Roman"/>
          <w:i/>
          <w:iCs/>
          <w:lang w:val="en-US"/>
        </w:rPr>
        <w:t>C. canadensis</w:t>
      </w:r>
      <w:r w:rsidRPr="0089176B" w:rsidR="00666180">
        <w:rPr>
          <w:rFonts w:ascii="Times New Roman" w:hAnsi="Times New Roman"/>
          <w:lang w:val="en-US"/>
        </w:rPr>
        <w:t xml:space="preserve"> to enter the risk assessment area. Here, we add some more ecological knowledge.</w:t>
      </w:r>
    </w:p>
    <w:p w:rsidRPr="0089176B" w:rsidR="00903CCA" w:rsidP="00D8037C" w:rsidRDefault="00903CCA" w14:paraId="70D0AA5B" w14:textId="62D4A4DC">
      <w:pPr>
        <w:snapToGrid w:val="0"/>
        <w:jc w:val="both"/>
        <w:rPr>
          <w:rFonts w:ascii="Times New Roman" w:hAnsi="Times New Roman"/>
          <w:lang w:val="en-US"/>
        </w:rPr>
      </w:pPr>
      <w:r w:rsidRPr="0089176B">
        <w:rPr>
          <w:rFonts w:ascii="Times New Roman" w:hAnsi="Times New Roman"/>
          <w:lang w:val="en-US"/>
        </w:rPr>
        <w:t xml:space="preserve">Beavers </w:t>
      </w:r>
      <w:r w:rsidRPr="0089176B" w:rsidR="009E01A8">
        <w:rPr>
          <w:rFonts w:ascii="Times New Roman" w:hAnsi="Times New Roman"/>
          <w:lang w:val="en-US"/>
        </w:rPr>
        <w:t xml:space="preserve">produce one litter per year. Animals </w:t>
      </w:r>
      <w:r w:rsidRPr="0089176B">
        <w:rPr>
          <w:rFonts w:ascii="Times New Roman" w:hAnsi="Times New Roman"/>
          <w:lang w:val="en-US"/>
        </w:rPr>
        <w:t xml:space="preserve">disperse when they are a yearling (13 to 24 months old) or a subadult (25 to 36 months old). The average natural dispersal rate of male and female </w:t>
      </w:r>
      <w:r w:rsidRPr="0089176B" w:rsidR="00C13C28">
        <w:rPr>
          <w:rFonts w:ascii="Times New Roman" w:hAnsi="Times New Roman"/>
          <w:i/>
          <w:lang w:val="en-US"/>
        </w:rPr>
        <w:t>C. canadensis</w:t>
      </w:r>
      <w:r w:rsidRPr="0089176B">
        <w:rPr>
          <w:rFonts w:ascii="Times New Roman" w:hAnsi="Times New Roman"/>
          <w:lang w:val="en-US"/>
        </w:rPr>
        <w:t xml:space="preserve"> individuals from their natal site to settlement was 24 km/year in Southern Illinois (USA), with a range of 2 and 115 km/year (McNew &amp; Woolf 2005). The maximum movement distance ever reported for a trapped and relocated individual was 238 km in North Dakota, USA (Petro et al. 2015). In Illinois (USA), beavers with free-flowing water access dispersed further from natal colonies than landlocked beavers (mean distance 5.9 and 1.7 km, respectively; McNew &amp; Woolf 2005). According to Knudsen &amp; Hale (1965), the mean movement distance of beavers transplanted into streams in Wisconsin (USA) was more than twice that of beavers transplanted into landlocked waters (7.4 versus 3.2 km, respectively). In Chile</w:t>
      </w:r>
      <w:r w:rsidRPr="0089176B" w:rsidR="00666180">
        <w:rPr>
          <w:rFonts w:ascii="Times New Roman" w:hAnsi="Times New Roman"/>
          <w:lang w:val="en-US"/>
        </w:rPr>
        <w:t>,</w:t>
      </w:r>
      <w:r w:rsidRPr="0089176B">
        <w:rPr>
          <w:rFonts w:ascii="Times New Roman" w:hAnsi="Times New Roman"/>
          <w:lang w:val="en-US"/>
        </w:rPr>
        <w:t xml:space="preserve"> the species </w:t>
      </w:r>
      <w:r w:rsidRPr="0089176B" w:rsidR="00D8037C">
        <w:rPr>
          <w:rFonts w:ascii="Times New Roman" w:hAnsi="Times New Roman"/>
          <w:lang w:val="en-US"/>
        </w:rPr>
        <w:t>was</w:t>
      </w:r>
      <w:r w:rsidRPr="0089176B">
        <w:rPr>
          <w:rFonts w:ascii="Times New Roman" w:hAnsi="Times New Roman"/>
          <w:lang w:val="en-US"/>
        </w:rPr>
        <w:t xml:space="preserve"> able to disperse from </w:t>
      </w:r>
      <w:r w:rsidRPr="0089176B" w:rsidR="00D8037C">
        <w:rPr>
          <w:rFonts w:ascii="Times New Roman" w:hAnsi="Times New Roman"/>
          <w:lang w:val="en-US"/>
        </w:rPr>
        <w:t xml:space="preserve">the Isla Grande de </w:t>
      </w:r>
      <w:r w:rsidRPr="0089176B">
        <w:rPr>
          <w:rFonts w:ascii="Times New Roman" w:hAnsi="Times New Roman"/>
          <w:lang w:val="en-US"/>
        </w:rPr>
        <w:t>Tierra del Fuego to the mainland via the Strait of Magellan, which is two kilometres wide at its narrowest point (Graells et al. 2015).</w:t>
      </w:r>
    </w:p>
    <w:p w:rsidR="009C1A6D" w:rsidP="00D8037C" w:rsidRDefault="00762D5C" w14:paraId="0AE285E3" w14:textId="303D2A48">
      <w:pPr>
        <w:snapToGrid w:val="0"/>
        <w:jc w:val="both"/>
        <w:rPr>
          <w:rFonts w:ascii="Times New Roman" w:hAnsi="Times New Roman"/>
          <w:lang w:val="en-US"/>
        </w:rPr>
      </w:pPr>
      <w:r>
        <w:rPr>
          <w:rFonts w:ascii="Times New Roman" w:hAnsi="Times New Roman"/>
          <w:lang w:val="en-US"/>
        </w:rPr>
        <w:t>Since their introduction i</w:t>
      </w:r>
      <w:r w:rsidR="00CD2F11">
        <w:rPr>
          <w:rFonts w:ascii="Times New Roman" w:hAnsi="Times New Roman"/>
          <w:lang w:val="en-US"/>
        </w:rPr>
        <w:t xml:space="preserve">n Finland, </w:t>
      </w:r>
      <w:r w:rsidRPr="005F7CC5">
        <w:rPr>
          <w:rFonts w:ascii="Times New Roman" w:hAnsi="Times New Roman"/>
          <w:i/>
          <w:iCs/>
          <w:lang w:val="en-US"/>
        </w:rPr>
        <w:t>C. canadensis</w:t>
      </w:r>
      <w:r>
        <w:rPr>
          <w:rFonts w:ascii="Times New Roman" w:hAnsi="Times New Roman"/>
          <w:lang w:val="en-US"/>
        </w:rPr>
        <w:t xml:space="preserve"> appears to have spread along an estimated 6.9 km shoreline per year (compared to 2.8 km for </w:t>
      </w:r>
      <w:r w:rsidRPr="005F7CC5">
        <w:rPr>
          <w:rFonts w:ascii="Times New Roman" w:hAnsi="Times New Roman"/>
          <w:i/>
          <w:iCs/>
          <w:lang w:val="en-US"/>
        </w:rPr>
        <w:t>C. fiber</w:t>
      </w:r>
      <w:r>
        <w:rPr>
          <w:rFonts w:ascii="Times New Roman" w:hAnsi="Times New Roman"/>
          <w:lang w:val="en-US"/>
        </w:rPr>
        <w:t>; Alakoski et al. 2021)</w:t>
      </w:r>
      <w:r w:rsidR="00CD2F11">
        <w:rPr>
          <w:rFonts w:ascii="Times New Roman" w:hAnsi="Times New Roman"/>
          <w:lang w:val="en-US"/>
        </w:rPr>
        <w:t xml:space="preserve">. </w:t>
      </w:r>
      <w:r w:rsidRPr="0089176B" w:rsidR="009C1A6D">
        <w:rPr>
          <w:rFonts w:ascii="Times New Roman" w:hAnsi="Times New Roman"/>
          <w:lang w:val="en-US"/>
        </w:rPr>
        <w:t xml:space="preserve">Alakoski et al. (2019) found that distance to agricultural areas was the most apparent difference in habitat use </w:t>
      </w:r>
      <w:r w:rsidR="002A0323">
        <w:rPr>
          <w:rFonts w:ascii="Times New Roman" w:hAnsi="Times New Roman"/>
          <w:lang w:val="en-US"/>
        </w:rPr>
        <w:t>between</w:t>
      </w:r>
      <w:r w:rsidRPr="0089176B" w:rsidR="002A0323">
        <w:rPr>
          <w:rFonts w:ascii="Times New Roman" w:hAnsi="Times New Roman"/>
          <w:lang w:val="en-US"/>
        </w:rPr>
        <w:t xml:space="preserve"> </w:t>
      </w:r>
      <w:r w:rsidRPr="0089176B" w:rsidR="009C1A6D">
        <w:rPr>
          <w:rFonts w:ascii="Times New Roman" w:hAnsi="Times New Roman"/>
          <w:i/>
          <w:iCs/>
          <w:lang w:val="en-US"/>
        </w:rPr>
        <w:t>C. canadensis</w:t>
      </w:r>
      <w:r w:rsidRPr="0089176B" w:rsidR="009C1A6D">
        <w:rPr>
          <w:rFonts w:ascii="Times New Roman" w:hAnsi="Times New Roman"/>
          <w:lang w:val="en-US"/>
        </w:rPr>
        <w:t xml:space="preserve"> and </w:t>
      </w:r>
      <w:r w:rsidRPr="0089176B" w:rsidR="009C1A6D">
        <w:rPr>
          <w:rFonts w:ascii="Times New Roman" w:hAnsi="Times New Roman"/>
          <w:i/>
          <w:iCs/>
          <w:lang w:val="en-US"/>
        </w:rPr>
        <w:t>C. fiber</w:t>
      </w:r>
      <w:r w:rsidRPr="0089176B" w:rsidR="009C1A6D">
        <w:rPr>
          <w:rFonts w:ascii="Times New Roman" w:hAnsi="Times New Roman"/>
          <w:lang w:val="en-US"/>
        </w:rPr>
        <w:t xml:space="preserve"> in a </w:t>
      </w:r>
      <w:r w:rsidRPr="0089176B" w:rsidR="00C762A1">
        <w:rPr>
          <w:rFonts w:ascii="Times New Roman" w:hAnsi="Times New Roman"/>
          <w:lang w:val="en-US"/>
        </w:rPr>
        <w:t>river</w:t>
      </w:r>
      <w:r w:rsidRPr="0089176B" w:rsidR="009C1A6D">
        <w:rPr>
          <w:rFonts w:ascii="Times New Roman" w:hAnsi="Times New Roman"/>
          <w:lang w:val="en-US"/>
        </w:rPr>
        <w:t xml:space="preserve"> system where </w:t>
      </w:r>
      <w:r w:rsidRPr="0089176B" w:rsidR="0096514E">
        <w:rPr>
          <w:rFonts w:ascii="Times New Roman" w:hAnsi="Times New Roman"/>
          <w:lang w:val="en-US"/>
        </w:rPr>
        <w:t>the</w:t>
      </w:r>
      <w:r w:rsidRPr="0089176B" w:rsidR="009C1A6D">
        <w:rPr>
          <w:rFonts w:ascii="Times New Roman" w:hAnsi="Times New Roman"/>
          <w:lang w:val="en-US"/>
        </w:rPr>
        <w:t xml:space="preserve"> species occur sympatrically (see Qu. 2.3.). They suggest that, to some extent, this may help inhibiting the spread of </w:t>
      </w:r>
      <w:r w:rsidRPr="0089176B" w:rsidR="009C1A6D">
        <w:rPr>
          <w:rFonts w:ascii="Times New Roman" w:hAnsi="Times New Roman"/>
          <w:i/>
          <w:iCs/>
          <w:lang w:val="en-US"/>
        </w:rPr>
        <w:t>C. canadensis</w:t>
      </w:r>
      <w:r w:rsidRPr="0089176B" w:rsidR="009C1A6D">
        <w:rPr>
          <w:rFonts w:ascii="Times New Roman" w:hAnsi="Times New Roman"/>
          <w:lang w:val="en-US"/>
        </w:rPr>
        <w:t xml:space="preserve"> into the Eurasian beaver’s current range</w:t>
      </w:r>
      <w:r w:rsidRPr="0089176B" w:rsidR="00D8037C">
        <w:rPr>
          <w:rFonts w:ascii="Times New Roman" w:hAnsi="Times New Roman"/>
          <w:lang w:val="en-US"/>
        </w:rPr>
        <w:t xml:space="preserve"> in Finland</w:t>
      </w:r>
      <w:r w:rsidRPr="0089176B" w:rsidR="009C1A6D">
        <w:rPr>
          <w:rFonts w:ascii="Times New Roman" w:hAnsi="Times New Roman"/>
          <w:lang w:val="en-US"/>
        </w:rPr>
        <w:t>.</w:t>
      </w:r>
    </w:p>
    <w:p w:rsidRPr="0089176B" w:rsidR="00CD2F11" w:rsidP="00CD2F11" w:rsidRDefault="00CD2F11" w14:paraId="697088AB" w14:textId="6B8EA946">
      <w:pPr>
        <w:snapToGrid w:val="0"/>
        <w:jc w:val="both"/>
        <w:rPr>
          <w:rFonts w:ascii="Times New Roman" w:hAnsi="Times New Roman"/>
          <w:lang w:val="en-US"/>
        </w:rPr>
      </w:pPr>
      <w:r w:rsidRPr="0089176B">
        <w:rPr>
          <w:rFonts w:ascii="Times New Roman" w:hAnsi="Times New Roman"/>
          <w:lang w:val="en-US"/>
        </w:rPr>
        <w:t xml:space="preserve">Given the widespread availability of suitable habitat, the species’ intrinsic capacity to spread along large rivers, canals and interconnected lakes in the risk assessment area is thus </w:t>
      </w:r>
      <w:r w:rsidR="00762D5C">
        <w:rPr>
          <w:rFonts w:ascii="Times New Roman" w:hAnsi="Times New Roman"/>
          <w:lang w:val="en-US"/>
        </w:rPr>
        <w:t>considerable</w:t>
      </w:r>
      <w:r w:rsidRPr="0089176B">
        <w:rPr>
          <w:rFonts w:ascii="Times New Roman" w:hAnsi="Times New Roman"/>
          <w:lang w:val="en-US"/>
        </w:rPr>
        <w:t>.</w:t>
      </w:r>
      <w:r w:rsidR="00762D5C">
        <w:rPr>
          <w:rFonts w:ascii="Times New Roman" w:hAnsi="Times New Roman"/>
          <w:lang w:val="en-US"/>
        </w:rPr>
        <w:t xml:space="preserve"> </w:t>
      </w:r>
      <w:r w:rsidRPr="00762D5C" w:rsidR="00762D5C">
        <w:rPr>
          <w:rFonts w:ascii="Times New Roman" w:hAnsi="Times New Roman"/>
          <w:lang w:val="en-US"/>
        </w:rPr>
        <w:t xml:space="preserve">Since this capacity is lower than what is plausible for, for example, birds or flying insects, we opt for a </w:t>
      </w:r>
      <w:r w:rsidR="00762D5C">
        <w:rPr>
          <w:rFonts w:ascii="Times New Roman" w:hAnsi="Times New Roman"/>
          <w:lang w:val="en-US"/>
        </w:rPr>
        <w:t>moderate</w:t>
      </w:r>
      <w:r w:rsidRPr="00762D5C" w:rsidR="00762D5C">
        <w:rPr>
          <w:rFonts w:ascii="Times New Roman" w:hAnsi="Times New Roman"/>
          <w:lang w:val="en-US"/>
        </w:rPr>
        <w:t xml:space="preserve"> s</w:t>
      </w:r>
      <w:r w:rsidR="00F422FA">
        <w:rPr>
          <w:rFonts w:ascii="Times New Roman" w:hAnsi="Times New Roman"/>
          <w:lang w:val="en-US"/>
        </w:rPr>
        <w:t>co</w:t>
      </w:r>
      <w:r w:rsidRPr="00762D5C" w:rsidR="00762D5C">
        <w:rPr>
          <w:rFonts w:ascii="Times New Roman" w:hAnsi="Times New Roman"/>
          <w:lang w:val="en-US"/>
        </w:rPr>
        <w:t>re.</w:t>
      </w:r>
      <w:r w:rsidR="00762D5C">
        <w:rPr>
          <w:rFonts w:ascii="Times New Roman" w:hAnsi="Times New Roman"/>
          <w:lang w:val="en-US"/>
        </w:rPr>
        <w:t xml:space="preserve"> Our confidence</w:t>
      </w:r>
      <w:r w:rsidDel="00762D5C" w:rsidR="00762D5C">
        <w:rPr>
          <w:rFonts w:ascii="Times New Roman" w:hAnsi="Times New Roman"/>
          <w:lang w:val="en-US"/>
        </w:rPr>
        <w:t xml:space="preserve"> </w:t>
      </w:r>
      <w:r w:rsidR="00762D5C">
        <w:rPr>
          <w:rFonts w:ascii="Times New Roman" w:hAnsi="Times New Roman"/>
          <w:lang w:val="en-US"/>
        </w:rPr>
        <w:t>on this response is lowered as t</w:t>
      </w:r>
      <w:r>
        <w:rPr>
          <w:rFonts w:ascii="Times New Roman" w:hAnsi="Times New Roman"/>
          <w:lang w:val="en-US"/>
        </w:rPr>
        <w:t xml:space="preserve">he presence of </w:t>
      </w:r>
      <w:r w:rsidRPr="00987F54">
        <w:rPr>
          <w:rFonts w:ascii="Times New Roman" w:hAnsi="Times New Roman"/>
          <w:i/>
          <w:iCs/>
          <w:lang w:val="en-US"/>
        </w:rPr>
        <w:t>C. fiber</w:t>
      </w:r>
      <w:r>
        <w:rPr>
          <w:rFonts w:ascii="Times New Roman" w:hAnsi="Times New Roman"/>
          <w:lang w:val="en-US"/>
        </w:rPr>
        <w:t xml:space="preserve"> may </w:t>
      </w:r>
      <w:r w:rsidR="00F422FA">
        <w:rPr>
          <w:rFonts w:ascii="Times New Roman" w:hAnsi="Times New Roman"/>
          <w:lang w:val="en-US"/>
        </w:rPr>
        <w:t>affect</w:t>
      </w:r>
      <w:r>
        <w:rPr>
          <w:rFonts w:ascii="Times New Roman" w:hAnsi="Times New Roman"/>
          <w:lang w:val="en-US"/>
        </w:rPr>
        <w:t xml:space="preserve"> spread (see Qu. 2.3).</w:t>
      </w:r>
    </w:p>
    <w:p w:rsidRPr="0089176B" w:rsidR="00A45D47" w:rsidP="00D8037C" w:rsidRDefault="00A45D47" w14:paraId="783BB484"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BF56B7" w:rsidTr="00B94B35" w14:paraId="35313D37" w14:textId="77777777">
        <w:tc>
          <w:tcPr>
            <w:tcW w:w="9212" w:type="dxa"/>
            <w:shd w:val="clear" w:color="auto" w:fill="auto"/>
          </w:tcPr>
          <w:p w:rsidRPr="0089176B" w:rsidR="00BF56B7" w:rsidP="00B94B35" w:rsidRDefault="00BF56B7" w14:paraId="71E0D7DB" w14:textId="77777777">
            <w:pPr>
              <w:suppressAutoHyphens/>
              <w:snapToGrid w:val="0"/>
              <w:spacing w:after="120" w:line="240" w:lineRule="auto"/>
              <w:rPr>
                <w:rFonts w:ascii="Times New Roman" w:hAnsi="Times New Roman"/>
                <w:b/>
                <w:lang w:val="en-GB" w:eastAsia="ar-SA"/>
              </w:rPr>
            </w:pPr>
            <w:r w:rsidRPr="0089176B">
              <w:rPr>
                <w:rFonts w:ascii="Times New Roman" w:hAnsi="Times New Roman"/>
                <w:b/>
                <w:lang w:val="en-GB" w:eastAsia="ar-SA"/>
              </w:rPr>
              <w:t xml:space="preserve">Qu. </w:t>
            </w:r>
            <w:r w:rsidRPr="0089176B" w:rsidR="00BB3969">
              <w:rPr>
                <w:rFonts w:ascii="Times New Roman" w:hAnsi="Times New Roman"/>
                <w:b/>
                <w:lang w:val="en-GB" w:eastAsia="ar-SA"/>
              </w:rPr>
              <w:t>3</w:t>
            </w:r>
            <w:r w:rsidRPr="0089176B">
              <w:rPr>
                <w:rFonts w:ascii="Times New Roman" w:hAnsi="Times New Roman"/>
                <w:b/>
                <w:lang w:val="en-GB" w:eastAsia="ar-SA"/>
              </w:rPr>
              <w:t>.2a. List and describe relevant pathways of spread</w:t>
            </w:r>
            <w:r w:rsidRPr="0089176B" w:rsidR="003839D0">
              <w:rPr>
                <w:rFonts w:ascii="Times New Roman" w:hAnsi="Times New Roman"/>
                <w:b/>
                <w:lang w:val="en-GB" w:eastAsia="ar-SA"/>
              </w:rPr>
              <w:t xml:space="preserve"> other than "unaided"</w:t>
            </w:r>
            <w:r w:rsidRPr="0089176B">
              <w:rPr>
                <w:rFonts w:ascii="Times New Roman" w:hAnsi="Times New Roman"/>
                <w:b/>
                <w:lang w:val="en-GB" w:eastAsia="ar-SA"/>
              </w:rPr>
              <w:t xml:space="preserve">. For each pathway answer questions </w:t>
            </w:r>
            <w:r w:rsidRPr="0089176B" w:rsidR="002E482C">
              <w:rPr>
                <w:rFonts w:ascii="Times New Roman" w:hAnsi="Times New Roman"/>
                <w:b/>
                <w:lang w:val="en-GB" w:eastAsia="ar-SA"/>
              </w:rPr>
              <w:t>3</w:t>
            </w:r>
            <w:r w:rsidRPr="0089176B">
              <w:rPr>
                <w:rFonts w:ascii="Times New Roman" w:hAnsi="Times New Roman"/>
                <w:b/>
                <w:lang w:val="en-GB" w:eastAsia="ar-SA"/>
              </w:rPr>
              <w:t xml:space="preserve">.3 to </w:t>
            </w:r>
            <w:r w:rsidRPr="0089176B" w:rsidR="002E482C">
              <w:rPr>
                <w:rFonts w:ascii="Times New Roman" w:hAnsi="Times New Roman"/>
                <w:b/>
                <w:lang w:val="en-GB" w:eastAsia="ar-SA"/>
              </w:rPr>
              <w:t>3</w:t>
            </w:r>
            <w:r w:rsidRPr="0089176B">
              <w:rPr>
                <w:rFonts w:ascii="Times New Roman" w:hAnsi="Times New Roman"/>
                <w:b/>
                <w:lang w:val="en-GB" w:eastAsia="ar-SA"/>
              </w:rPr>
              <w:t xml:space="preserve">.9 (copy and paste additional rows at the end of this section as necessary). Please attribute unique identifiers to each question if you consider more than one pathway, e.g. </w:t>
            </w:r>
            <w:r w:rsidRPr="0089176B" w:rsidR="002E482C">
              <w:rPr>
                <w:rFonts w:ascii="Times New Roman" w:hAnsi="Times New Roman"/>
                <w:b/>
                <w:lang w:val="en-GB" w:eastAsia="ar-SA"/>
              </w:rPr>
              <w:t>3</w:t>
            </w:r>
            <w:r w:rsidRPr="0089176B">
              <w:rPr>
                <w:rFonts w:ascii="Times New Roman" w:hAnsi="Times New Roman"/>
                <w:b/>
                <w:lang w:val="en-GB" w:eastAsia="ar-SA"/>
              </w:rPr>
              <w:t xml:space="preserve">.3a, </w:t>
            </w:r>
            <w:r w:rsidRPr="0089176B" w:rsidR="002E482C">
              <w:rPr>
                <w:rFonts w:ascii="Times New Roman" w:hAnsi="Times New Roman"/>
                <w:b/>
                <w:lang w:val="en-GB" w:eastAsia="ar-SA"/>
              </w:rPr>
              <w:t>3</w:t>
            </w:r>
            <w:r w:rsidRPr="0089176B">
              <w:rPr>
                <w:rFonts w:ascii="Times New Roman" w:hAnsi="Times New Roman"/>
                <w:b/>
                <w:lang w:val="en-GB" w:eastAsia="ar-SA"/>
              </w:rPr>
              <w:t xml:space="preserve">.4a, etc. and then </w:t>
            </w:r>
            <w:r w:rsidRPr="0089176B" w:rsidR="002E482C">
              <w:rPr>
                <w:rFonts w:ascii="Times New Roman" w:hAnsi="Times New Roman"/>
                <w:b/>
                <w:lang w:val="en-GB" w:eastAsia="ar-SA"/>
              </w:rPr>
              <w:t>3</w:t>
            </w:r>
            <w:r w:rsidRPr="0089176B">
              <w:rPr>
                <w:rFonts w:ascii="Times New Roman" w:hAnsi="Times New Roman"/>
                <w:b/>
                <w:lang w:val="en-GB" w:eastAsia="ar-SA"/>
              </w:rPr>
              <w:t xml:space="preserve">.3b, </w:t>
            </w:r>
            <w:r w:rsidRPr="0089176B" w:rsidR="002E482C">
              <w:rPr>
                <w:rFonts w:ascii="Times New Roman" w:hAnsi="Times New Roman"/>
                <w:b/>
                <w:lang w:val="en-GB" w:eastAsia="ar-SA"/>
              </w:rPr>
              <w:t>3</w:t>
            </w:r>
            <w:r w:rsidRPr="0089176B">
              <w:rPr>
                <w:rFonts w:ascii="Times New Roman" w:hAnsi="Times New Roman"/>
                <w:b/>
                <w:lang w:val="en-GB" w:eastAsia="ar-SA"/>
              </w:rPr>
              <w:t xml:space="preserve">.4b etc. for the next pathway. </w:t>
            </w:r>
          </w:p>
          <w:p w:rsidRPr="0089176B" w:rsidR="00BF56B7" w:rsidP="00B94B35" w:rsidRDefault="00BF56B7" w14:paraId="59C5D263" w14:textId="77777777">
            <w:pPr>
              <w:suppressAutoHyphens/>
              <w:spacing w:after="120" w:line="240" w:lineRule="auto"/>
              <w:jc w:val="both"/>
              <w:rPr>
                <w:rFonts w:ascii="Times New Roman" w:hAnsi="Times New Roman" w:eastAsia="Times New Roman"/>
                <w:lang w:val="en-GB" w:eastAsia="ar-SA"/>
              </w:rPr>
            </w:pPr>
            <w:r w:rsidRPr="0089176B">
              <w:rPr>
                <w:rFonts w:ascii="Times New Roman" w:hAnsi="Times New Roman" w:eastAsia="Times New Roman"/>
                <w:lang w:val="en-GB" w:eastAsia="ar-SA"/>
              </w:rPr>
              <w:t>including the following elements:</w:t>
            </w:r>
          </w:p>
          <w:p w:rsidRPr="0089176B" w:rsidR="00BF56B7" w:rsidP="00B94B35" w:rsidRDefault="00BF56B7" w14:paraId="1524F41D" w14:textId="77777777">
            <w:pPr>
              <w:numPr>
                <w:ilvl w:val="0"/>
                <w:numId w:val="13"/>
              </w:numPr>
              <w:suppressAutoHyphens/>
              <w:spacing w:after="120" w:line="240" w:lineRule="auto"/>
              <w:contextualSpacing/>
              <w:rPr>
                <w:rFonts w:ascii="Times New Roman" w:hAnsi="Times New Roman" w:eastAsia="Times New Roman"/>
                <w:lang w:val="en-GB"/>
              </w:rPr>
            </w:pPr>
            <w:r w:rsidRPr="0089176B">
              <w:rPr>
                <w:rFonts w:ascii="Times New Roman" w:hAnsi="Times New Roman" w:eastAsia="Times New Roman"/>
                <w:lang w:val="en-GB"/>
              </w:rPr>
              <w:t xml:space="preserve">a list and description of pathways </w:t>
            </w:r>
            <w:r w:rsidRPr="0089176B" w:rsidR="00975E02">
              <w:rPr>
                <w:rFonts w:ascii="Times New Roman" w:hAnsi="Times New Roman" w:eastAsia="Times New Roman"/>
                <w:lang w:val="en-GB"/>
              </w:rPr>
              <w:t xml:space="preserve">of spread </w:t>
            </w:r>
            <w:r w:rsidRPr="0089176B">
              <w:rPr>
                <w:rFonts w:ascii="Times New Roman" w:hAnsi="Times New Roman" w:eastAsia="Times New Roman"/>
                <w:lang w:val="en-GB"/>
              </w:rPr>
              <w:t xml:space="preserve">with an indication of their importance and associated risks (e.g. the likelihood of spread in the </w:t>
            </w:r>
            <w:r w:rsidRPr="0089176B" w:rsidR="00641F9C">
              <w:rPr>
                <w:rFonts w:ascii="Times New Roman" w:hAnsi="Times New Roman" w:eastAsia="Times New Roman"/>
                <w:lang w:val="en-US"/>
              </w:rPr>
              <w:t>risk assessment area</w:t>
            </w:r>
            <w:r w:rsidRPr="0089176B">
              <w:rPr>
                <w:rFonts w:ascii="Times New Roman" w:hAnsi="Times New Roman" w:eastAsia="Times New Roman"/>
                <w:lang w:val="en-GB"/>
              </w:rPr>
              <w:t>, based on these pathways; likelihood of survival, or reproduction, or increase during transport and storage; ability and likelihood of transfer from the pathway to a suitable habitat or host)</w:t>
            </w:r>
            <w:r w:rsidRPr="0089176B" w:rsidR="00196D70">
              <w:rPr>
                <w:rFonts w:ascii="Times New Roman" w:hAnsi="Times New Roman" w:eastAsia="Times New Roman"/>
                <w:lang w:val="en-GB"/>
              </w:rPr>
              <w:t xml:space="preserve"> in relation to the environmental conditions in the </w:t>
            </w:r>
            <w:r w:rsidRPr="0089176B" w:rsidR="00641F9C">
              <w:rPr>
                <w:rFonts w:ascii="Times New Roman" w:hAnsi="Times New Roman" w:eastAsia="Times New Roman"/>
                <w:lang w:val="en-US"/>
              </w:rPr>
              <w:t>risk assessment area</w:t>
            </w:r>
            <w:r w:rsidRPr="0089176B">
              <w:rPr>
                <w:rFonts w:ascii="Times New Roman" w:hAnsi="Times New Roman" w:eastAsia="Times New Roman"/>
                <w:lang w:val="en-GB"/>
              </w:rPr>
              <w:t xml:space="preserve">. </w:t>
            </w:r>
          </w:p>
          <w:p w:rsidRPr="0089176B" w:rsidR="00B278C1" w:rsidP="00B94B35" w:rsidRDefault="00B278C1" w14:paraId="45B5AF56" w14:textId="77777777">
            <w:pPr>
              <w:numPr>
                <w:ilvl w:val="0"/>
                <w:numId w:val="13"/>
              </w:numPr>
              <w:suppressAutoHyphens/>
              <w:spacing w:after="120" w:line="240" w:lineRule="auto"/>
              <w:contextualSpacing/>
              <w:rPr>
                <w:rFonts w:ascii="Times New Roman" w:hAnsi="Times New Roman" w:eastAsia="Times New Roman"/>
                <w:lang w:val="en-GB"/>
              </w:rPr>
            </w:pPr>
            <w:r w:rsidRPr="0089176B">
              <w:rPr>
                <w:rFonts w:ascii="Times New Roman" w:hAnsi="Times New Roman" w:eastAsia="Times New Roman"/>
                <w:lang w:val="en-GB"/>
              </w:rPr>
              <w:t xml:space="preserve">an indication of the rate of spread for each pathway </w:t>
            </w:r>
            <w:r w:rsidRPr="0089176B" w:rsidR="00E91B2C">
              <w:rPr>
                <w:rFonts w:ascii="Times New Roman" w:hAnsi="Times New Roman" w:eastAsia="Times New Roman"/>
                <w:lang w:val="en-GB"/>
              </w:rPr>
              <w:t xml:space="preserve">discussed in relation to the species biology and the </w:t>
            </w:r>
            <w:r w:rsidRPr="0089176B">
              <w:rPr>
                <w:rFonts w:ascii="Times New Roman" w:hAnsi="Times New Roman" w:eastAsia="Times New Roman"/>
                <w:lang w:val="en-GB"/>
              </w:rPr>
              <w:t xml:space="preserve">environmental conditions in the </w:t>
            </w:r>
            <w:r w:rsidRPr="0089176B" w:rsidR="00641F9C">
              <w:rPr>
                <w:rFonts w:ascii="Times New Roman" w:hAnsi="Times New Roman" w:eastAsia="Times New Roman"/>
                <w:lang w:val="en-US"/>
              </w:rPr>
              <w:t>risk assessment area</w:t>
            </w:r>
            <w:r w:rsidRPr="0089176B">
              <w:rPr>
                <w:rFonts w:ascii="Times New Roman" w:hAnsi="Times New Roman" w:eastAsia="Times New Roman"/>
                <w:lang w:val="en-GB"/>
              </w:rPr>
              <w:t xml:space="preserve">. </w:t>
            </w:r>
          </w:p>
          <w:p w:rsidRPr="0089176B" w:rsidR="00BF56B7" w:rsidP="002E482C" w:rsidRDefault="00BF56B7" w14:paraId="661455EC" w14:textId="77777777">
            <w:pPr>
              <w:numPr>
                <w:ilvl w:val="0"/>
                <w:numId w:val="13"/>
              </w:numPr>
              <w:suppressAutoHyphens/>
              <w:overflowPunct w:val="0"/>
              <w:spacing w:after="120" w:line="240" w:lineRule="auto"/>
              <w:jc w:val="both"/>
              <w:rPr>
                <w:rFonts w:ascii="Times New Roman" w:hAnsi="Times New Roman"/>
                <w:lang w:val="en-US"/>
              </w:rPr>
            </w:pPr>
            <w:r w:rsidRPr="0089176B">
              <w:rPr>
                <w:rFonts w:ascii="Times New Roman" w:hAnsi="Times New Roman" w:eastAsia="Times New Roman"/>
                <w:lang w:val="en-GB" w:eastAsia="ar-SA"/>
              </w:rPr>
              <w:t xml:space="preserve">All relevant pathways </w:t>
            </w:r>
            <w:r w:rsidRPr="0089176B" w:rsidR="00975E02">
              <w:rPr>
                <w:rFonts w:ascii="Times New Roman" w:hAnsi="Times New Roman" w:eastAsia="Times New Roman"/>
                <w:lang w:val="en-GB" w:eastAsia="ar-SA"/>
              </w:rPr>
              <w:t xml:space="preserve">of spread </w:t>
            </w:r>
            <w:r w:rsidRPr="0089176B" w:rsidR="00C525F3">
              <w:rPr>
                <w:rFonts w:ascii="Times New Roman" w:hAnsi="Times New Roman" w:eastAsia="Times New Roman"/>
                <w:lang w:val="en-GB" w:eastAsia="ar-SA"/>
              </w:rPr>
              <w:t>(except “Unaided (Natural Spread</w:t>
            </w:r>
            <w:r w:rsidRPr="0089176B" w:rsidR="0077750F">
              <w:rPr>
                <w:rFonts w:ascii="Times New Roman" w:hAnsi="Times New Roman" w:eastAsia="Times New Roman"/>
                <w:lang w:val="en-GB" w:eastAsia="ar-SA"/>
              </w:rPr>
              <w:t>)</w:t>
            </w:r>
            <w:r w:rsidRPr="0089176B" w:rsidR="00C525F3">
              <w:rPr>
                <w:rFonts w:ascii="Times New Roman" w:hAnsi="Times New Roman" w:eastAsia="Times New Roman"/>
                <w:lang w:val="en-GB" w:eastAsia="ar-SA"/>
              </w:rPr>
              <w:t xml:space="preserve">”, which is assessed in Qu. </w:t>
            </w:r>
            <w:r w:rsidRPr="0089176B" w:rsidR="002E482C">
              <w:rPr>
                <w:rFonts w:ascii="Times New Roman" w:hAnsi="Times New Roman" w:eastAsia="Times New Roman"/>
                <w:lang w:val="en-GB" w:eastAsia="ar-SA"/>
              </w:rPr>
              <w:t>3</w:t>
            </w:r>
            <w:r w:rsidRPr="0089176B" w:rsidR="00C525F3">
              <w:rPr>
                <w:rFonts w:ascii="Times New Roman" w:hAnsi="Times New Roman" w:eastAsia="Times New Roman"/>
                <w:lang w:val="en-GB" w:eastAsia="ar-SA"/>
              </w:rPr>
              <w:t xml:space="preserve">.1) </w:t>
            </w:r>
            <w:r w:rsidRPr="0089176B">
              <w:rPr>
                <w:rFonts w:ascii="Times New Roman" w:hAnsi="Times New Roman" w:eastAsia="Times New Roman"/>
                <w:lang w:val="en-GB" w:eastAsia="ar-SA"/>
              </w:rPr>
              <w:t>should be considered. The classification of pathways developed by the Convention of Biological Diversity shall be used</w:t>
            </w:r>
            <w:r w:rsidRPr="0089176B" w:rsidR="00B278C1">
              <w:rPr>
                <w:rFonts w:ascii="Times New Roman" w:hAnsi="Times New Roman" w:eastAsia="Times New Roman"/>
                <w:lang w:val="en-GB" w:eastAsia="ar-SA"/>
              </w:rPr>
              <w:t xml:space="preserve"> (see Annex IV)</w:t>
            </w:r>
            <w:r w:rsidRPr="0089176B" w:rsidR="00C4758B">
              <w:rPr>
                <w:rFonts w:ascii="Times New Roman" w:hAnsi="Times New Roman" w:eastAsia="Times New Roman"/>
                <w:lang w:val="en-GB" w:eastAsia="ar-SA"/>
              </w:rPr>
              <w:t>.</w:t>
            </w:r>
          </w:p>
        </w:tc>
      </w:tr>
    </w:tbl>
    <w:p w:rsidRPr="0089176B" w:rsidR="00BF56B7" w:rsidP="00924002" w:rsidRDefault="00BF56B7" w14:paraId="3D0631D6" w14:textId="77777777">
      <w:pPr>
        <w:snapToGrid w:val="0"/>
        <w:rPr>
          <w:rFonts w:ascii="Times New Roman" w:hAnsi="Times New Roman"/>
          <w:lang w:val="en-US"/>
        </w:rPr>
      </w:pPr>
    </w:p>
    <w:p w:rsidRPr="0089176B" w:rsidR="00C04D97" w:rsidP="00C04D97" w:rsidRDefault="00C04D97" w14:paraId="2F381C22" w14:textId="38A226BF">
      <w:pPr>
        <w:snapToGrid w:val="0"/>
        <w:jc w:val="both"/>
        <w:rPr>
          <w:rFonts w:ascii="Times New Roman" w:hAnsi="Times New Roman"/>
          <w:lang w:val="en-US"/>
        </w:rPr>
      </w:pPr>
      <w:r w:rsidRPr="0089176B">
        <w:rPr>
          <w:rFonts w:ascii="Times New Roman" w:hAnsi="Times New Roman"/>
          <w:lang w:val="en-US"/>
        </w:rPr>
        <w:t>Besides</w:t>
      </w:r>
      <w:r w:rsidRPr="0089176B" w:rsidR="00D901A2">
        <w:rPr>
          <w:rFonts w:ascii="Times New Roman" w:hAnsi="Times New Roman"/>
          <w:lang w:val="en-US"/>
        </w:rPr>
        <w:t xml:space="preserve"> natural </w:t>
      </w:r>
      <w:r w:rsidRPr="0089176B">
        <w:rPr>
          <w:rFonts w:ascii="Times New Roman" w:hAnsi="Times New Roman"/>
          <w:lang w:val="en-US"/>
        </w:rPr>
        <w:t>dispersal, only ‘</w:t>
      </w:r>
      <w:r w:rsidRPr="0089176B">
        <w:rPr>
          <w:rFonts w:ascii="Times New Roman" w:hAnsi="Times New Roman"/>
          <w:i/>
          <w:iCs/>
          <w:lang w:val="en-US"/>
        </w:rPr>
        <w:t>ESCAPE from confinement: Botanical garden/zoo/aquaria</w:t>
      </w:r>
      <w:r w:rsidRPr="0089176B">
        <w:rPr>
          <w:rFonts w:ascii="Times New Roman" w:hAnsi="Times New Roman"/>
          <w:lang w:val="en-US"/>
        </w:rPr>
        <w:t xml:space="preserve">’ is considered a relevant pathway for </w:t>
      </w:r>
      <w:r w:rsidRPr="0089176B">
        <w:rPr>
          <w:rFonts w:ascii="Times New Roman" w:hAnsi="Times New Roman"/>
          <w:i/>
          <w:iCs/>
          <w:lang w:val="en-US"/>
        </w:rPr>
        <w:t>C. canadensis</w:t>
      </w:r>
      <w:r w:rsidRPr="0089176B">
        <w:rPr>
          <w:rFonts w:ascii="Times New Roman" w:hAnsi="Times New Roman"/>
          <w:lang w:val="en-US"/>
        </w:rPr>
        <w:t xml:space="preserve"> (Qu. 1.2a-1.8a). This pathway only concerns entry into the environment, and not post-release dispersal, and is therefore not discussed further here.</w:t>
      </w:r>
    </w:p>
    <w:p w:rsidR="00C04D97" w:rsidP="00C04D97" w:rsidRDefault="00C04D97" w14:paraId="1319E167" w14:textId="033D07D0">
      <w:pPr>
        <w:snapToGrid w:val="0"/>
        <w:jc w:val="both"/>
        <w:rPr>
          <w:rFonts w:ascii="Times New Roman" w:hAnsi="Times New Roman"/>
          <w:lang w:val="en-US"/>
        </w:rPr>
      </w:pPr>
      <w:r w:rsidRPr="0089176B">
        <w:rPr>
          <w:rFonts w:ascii="Times New Roman" w:hAnsi="Times New Roman"/>
          <w:lang w:val="en-US"/>
        </w:rPr>
        <w:t xml:space="preserve">As </w:t>
      </w:r>
      <w:r w:rsidRPr="0089176B" w:rsidR="00A95FA6">
        <w:rPr>
          <w:rFonts w:ascii="Times New Roman" w:hAnsi="Times New Roman"/>
          <w:lang w:val="en-US"/>
        </w:rPr>
        <w:t>argued</w:t>
      </w:r>
      <w:r w:rsidRPr="0089176B">
        <w:rPr>
          <w:rFonts w:ascii="Times New Roman" w:hAnsi="Times New Roman"/>
          <w:lang w:val="en-US"/>
        </w:rPr>
        <w:t xml:space="preserve"> under Qu. 1.1.</w:t>
      </w:r>
      <w:r w:rsidRPr="0089176B" w:rsidR="00A95FA6">
        <w:rPr>
          <w:rFonts w:ascii="Times New Roman" w:hAnsi="Times New Roman"/>
          <w:lang w:val="en-US"/>
        </w:rPr>
        <w:t xml:space="preserve">, we consider pathways that involve </w:t>
      </w:r>
      <w:r w:rsidRPr="0089176B" w:rsidR="00A95FA6">
        <w:rPr>
          <w:rFonts w:ascii="Times New Roman" w:hAnsi="Times New Roman"/>
          <w:i/>
          <w:iCs/>
          <w:lang w:val="en-US"/>
        </w:rPr>
        <w:t>RELEASE in nature</w:t>
      </w:r>
      <w:r w:rsidRPr="0089176B" w:rsidR="00A95FA6">
        <w:rPr>
          <w:rFonts w:ascii="Times New Roman" w:hAnsi="Times New Roman"/>
          <w:lang w:val="en-US"/>
        </w:rPr>
        <w:t xml:space="preserve"> (for conservation purposes, landscape improvement, </w:t>
      </w:r>
      <w:r w:rsidR="00EE165A">
        <w:rPr>
          <w:rFonts w:ascii="Times New Roman" w:hAnsi="Times New Roman"/>
          <w:lang w:val="en-US"/>
        </w:rPr>
        <w:t xml:space="preserve">rewilding, </w:t>
      </w:r>
      <w:r w:rsidRPr="0089176B" w:rsidR="00A95FA6">
        <w:rPr>
          <w:rFonts w:ascii="Times New Roman" w:hAnsi="Times New Roman"/>
          <w:lang w:val="en-US"/>
        </w:rPr>
        <w:t xml:space="preserve">or hunting) now very unlikely for the combination of following reasons: (1) knowledge on the species’ distinction has drastically increased, (2) the demand for beaver (re)introductions has </w:t>
      </w:r>
      <w:r w:rsidR="00EE165A">
        <w:rPr>
          <w:rFonts w:ascii="Times New Roman" w:hAnsi="Times New Roman"/>
          <w:lang w:val="en-US"/>
        </w:rPr>
        <w:t xml:space="preserve">generally </w:t>
      </w:r>
      <w:r w:rsidRPr="0089176B" w:rsidR="00A95FA6">
        <w:rPr>
          <w:rFonts w:ascii="Times New Roman" w:hAnsi="Times New Roman"/>
          <w:lang w:val="en-US"/>
        </w:rPr>
        <w:t>decreased, (3) there now is easier access to specimens of Eurasian than North American beaver</w:t>
      </w:r>
      <w:r w:rsidR="00EE165A">
        <w:rPr>
          <w:rFonts w:ascii="Times New Roman" w:hAnsi="Times New Roman"/>
          <w:lang w:val="en-US"/>
        </w:rPr>
        <w:t xml:space="preserve"> (both in the wild and in captivity)</w:t>
      </w:r>
      <w:r w:rsidRPr="0089176B" w:rsidR="00A95FA6">
        <w:rPr>
          <w:rFonts w:ascii="Times New Roman" w:hAnsi="Times New Roman"/>
          <w:lang w:val="en-US"/>
        </w:rPr>
        <w:t xml:space="preserve">. (The latter may not be true only for Finland. However, there is no need, nor an indication, for intentional </w:t>
      </w:r>
      <w:r w:rsidRPr="0089176B" w:rsidR="00A95FA6">
        <w:rPr>
          <w:rFonts w:ascii="Times New Roman" w:hAnsi="Times New Roman"/>
          <w:i/>
          <w:iCs/>
          <w:lang w:val="en-US"/>
        </w:rPr>
        <w:t>C. canadensis</w:t>
      </w:r>
      <w:r w:rsidRPr="0089176B" w:rsidR="00A95FA6">
        <w:rPr>
          <w:rFonts w:ascii="Times New Roman" w:hAnsi="Times New Roman"/>
          <w:lang w:val="en-US"/>
        </w:rPr>
        <w:t xml:space="preserve"> translocations here.)</w:t>
      </w:r>
    </w:p>
    <w:p w:rsidRPr="0089176B" w:rsidR="00A45D47" w:rsidP="00C04D97" w:rsidRDefault="00A45D47" w14:paraId="25893752"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527A97" w:rsidTr="00B94B35" w14:paraId="7C1B7657" w14:textId="77777777">
        <w:tc>
          <w:tcPr>
            <w:tcW w:w="9212" w:type="dxa"/>
            <w:shd w:val="clear" w:color="auto" w:fill="auto"/>
          </w:tcPr>
          <w:p w:rsidRPr="0089176B" w:rsidR="00527A97" w:rsidP="00BB3969" w:rsidRDefault="00527A97" w14:paraId="1B67E727" w14:textId="77777777">
            <w:pPr>
              <w:snapToGrid w:val="0"/>
              <w:spacing w:after="120"/>
              <w:rPr>
                <w:rFonts w:ascii="Times New Roman" w:hAnsi="Times New Roman"/>
                <w:b/>
                <w:lang w:val="en-US"/>
              </w:rPr>
            </w:pPr>
            <w:r w:rsidRPr="0089176B">
              <w:rPr>
                <w:rFonts w:ascii="Times New Roman" w:hAnsi="Times New Roman"/>
                <w:b/>
                <w:lang w:val="en-US"/>
              </w:rPr>
              <w:t xml:space="preserve">Qu. </w:t>
            </w:r>
            <w:r w:rsidRPr="0089176B" w:rsidR="00BB3969">
              <w:rPr>
                <w:rFonts w:ascii="Times New Roman" w:hAnsi="Times New Roman"/>
                <w:b/>
                <w:lang w:val="en-US"/>
              </w:rPr>
              <w:t>3</w:t>
            </w:r>
            <w:r w:rsidRPr="0089176B">
              <w:rPr>
                <w:rFonts w:ascii="Times New Roman" w:hAnsi="Times New Roman"/>
                <w:b/>
                <w:lang w:val="en-US"/>
              </w:rPr>
              <w:t xml:space="preserve">.3a. Is spread along this pathway intentional </w:t>
            </w:r>
            <w:r w:rsidRPr="0089176B" w:rsidR="00EF562D">
              <w:rPr>
                <w:rFonts w:ascii="Times New Roman" w:hAnsi="Times New Roman"/>
                <w:b/>
                <w:lang w:val="en-US"/>
              </w:rPr>
              <w:t xml:space="preserve">(e.g. the organism is </w:t>
            </w:r>
            <w:r w:rsidRPr="0089176B" w:rsidR="00196D70">
              <w:rPr>
                <w:rFonts w:ascii="Times New Roman" w:hAnsi="Times New Roman"/>
                <w:b/>
                <w:lang w:val="en-US"/>
              </w:rPr>
              <w:t xml:space="preserve">deliberately </w:t>
            </w:r>
            <w:r w:rsidRPr="0089176B" w:rsidR="00EF562D">
              <w:rPr>
                <w:rFonts w:ascii="Times New Roman" w:hAnsi="Times New Roman"/>
                <w:b/>
                <w:lang w:val="en-US"/>
              </w:rPr>
              <w:t xml:space="preserve">transported from one place to </w:t>
            </w:r>
            <w:r w:rsidRPr="0089176B" w:rsidR="00196D70">
              <w:rPr>
                <w:rFonts w:ascii="Times New Roman" w:hAnsi="Times New Roman"/>
                <w:b/>
                <w:lang w:val="en-US"/>
              </w:rPr>
              <w:t>an</w:t>
            </w:r>
            <w:r w:rsidRPr="0089176B" w:rsidR="00EF562D">
              <w:rPr>
                <w:rFonts w:ascii="Times New Roman" w:hAnsi="Times New Roman"/>
                <w:b/>
                <w:lang w:val="en-US"/>
              </w:rPr>
              <w:t xml:space="preserve">other) </w:t>
            </w:r>
            <w:r w:rsidRPr="0089176B">
              <w:rPr>
                <w:rFonts w:ascii="Times New Roman" w:hAnsi="Times New Roman"/>
                <w:b/>
                <w:lang w:val="en-US"/>
              </w:rPr>
              <w:t>or unintentional (e.g. the organism is a contaminant of translocated goods within the risk assessment area)?</w:t>
            </w:r>
          </w:p>
        </w:tc>
      </w:tr>
    </w:tbl>
    <w:p w:rsidRPr="0089176B" w:rsidR="00527A97" w:rsidP="00924002" w:rsidRDefault="00527A97" w14:paraId="4497EA2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27A97" w:rsidTr="00527A97" w14:paraId="6E80632F" w14:textId="77777777">
        <w:tc>
          <w:tcPr>
            <w:tcW w:w="1536" w:type="dxa"/>
            <w:shd w:val="clear" w:color="auto" w:fill="auto"/>
          </w:tcPr>
          <w:p w:rsidRPr="0089176B" w:rsidR="00527A97" w:rsidP="00527A97" w:rsidRDefault="00527A97" w14:paraId="12FDDE04" w14:textId="77777777">
            <w:pPr>
              <w:snapToGrid w:val="0"/>
              <w:spacing w:after="0"/>
              <w:rPr>
                <w:rFonts w:ascii="Times New Roman" w:hAnsi="Times New Roman"/>
                <w:b/>
                <w:lang w:val="en-GB"/>
              </w:rPr>
            </w:pPr>
            <w:r w:rsidRPr="0089176B">
              <w:rPr>
                <w:rFonts w:ascii="Times New Roman" w:hAnsi="Times New Roman"/>
                <w:b/>
                <w:lang w:val="en-GB"/>
              </w:rPr>
              <w:t>RESPONSE</w:t>
            </w:r>
          </w:p>
        </w:tc>
        <w:tc>
          <w:tcPr>
            <w:tcW w:w="2410" w:type="dxa"/>
          </w:tcPr>
          <w:p w:rsidRPr="0089176B" w:rsidR="00527A97" w:rsidP="00527A97" w:rsidRDefault="00527A97" w14:paraId="303AF3C1" w14:textId="77777777">
            <w:pPr>
              <w:spacing w:after="0"/>
              <w:rPr>
                <w:rFonts w:ascii="Times New Roman" w:hAnsi="Times New Roman"/>
                <w:lang w:val="en-US"/>
              </w:rPr>
            </w:pPr>
            <w:r w:rsidRPr="0089176B">
              <w:rPr>
                <w:rFonts w:ascii="Times New Roman" w:hAnsi="Times New Roman"/>
                <w:lang w:val="en-US"/>
              </w:rPr>
              <w:t xml:space="preserve">intentional </w:t>
            </w:r>
          </w:p>
          <w:p w:rsidRPr="0089176B" w:rsidR="00527A97" w:rsidP="00527A97" w:rsidRDefault="00527A97" w14:paraId="60A604B5" w14:textId="77777777">
            <w:pPr>
              <w:spacing w:after="0"/>
              <w:rPr>
                <w:rFonts w:ascii="Times New Roman" w:hAnsi="Times New Roman"/>
                <w:b/>
                <w:lang w:val="en-GB"/>
              </w:rPr>
            </w:pPr>
            <w:r w:rsidRPr="0089176B">
              <w:rPr>
                <w:rFonts w:ascii="Times New Roman" w:hAnsi="Times New Roman"/>
                <w:lang w:val="en-US"/>
              </w:rPr>
              <w:t xml:space="preserve">unintentional </w:t>
            </w:r>
          </w:p>
        </w:tc>
        <w:tc>
          <w:tcPr>
            <w:tcW w:w="1843" w:type="dxa"/>
          </w:tcPr>
          <w:p w:rsidRPr="0089176B" w:rsidR="00527A97" w:rsidP="00527A97" w:rsidRDefault="00527A97" w14:paraId="5C0F8C89" w14:textId="77777777">
            <w:pPr>
              <w:snapToGrid w:val="0"/>
              <w:spacing w:after="0"/>
              <w:rPr>
                <w:rFonts w:ascii="Times New Roman" w:hAnsi="Times New Roman"/>
                <w:b/>
                <w:lang w:val="en-GB"/>
              </w:rPr>
            </w:pPr>
            <w:r w:rsidRPr="0089176B">
              <w:rPr>
                <w:rFonts w:ascii="Times New Roman" w:hAnsi="Times New Roman"/>
                <w:b/>
                <w:lang w:val="en-GB"/>
              </w:rPr>
              <w:t>CONFIDENCE</w:t>
            </w:r>
          </w:p>
        </w:tc>
        <w:tc>
          <w:tcPr>
            <w:tcW w:w="1843" w:type="dxa"/>
          </w:tcPr>
          <w:p w:rsidRPr="0089176B" w:rsidR="00527A97" w:rsidP="00527A97" w:rsidRDefault="00527A97" w14:paraId="5B8F5C7A" w14:textId="77777777">
            <w:pPr>
              <w:spacing w:after="0"/>
              <w:rPr>
                <w:rFonts w:ascii="Times New Roman" w:hAnsi="Times New Roman"/>
                <w:lang w:val="en-GB"/>
              </w:rPr>
            </w:pPr>
            <w:r w:rsidRPr="0089176B">
              <w:rPr>
                <w:rFonts w:ascii="Times New Roman" w:hAnsi="Times New Roman"/>
                <w:lang w:val="en-GB"/>
              </w:rPr>
              <w:t>low</w:t>
            </w:r>
          </w:p>
          <w:p w:rsidRPr="0089176B" w:rsidR="00527A97" w:rsidP="00527A97" w:rsidRDefault="00527A97" w14:paraId="25DBA610" w14:textId="77777777">
            <w:pPr>
              <w:spacing w:after="0"/>
              <w:rPr>
                <w:rFonts w:ascii="Times New Roman" w:hAnsi="Times New Roman"/>
                <w:lang w:val="en-GB"/>
              </w:rPr>
            </w:pPr>
            <w:r w:rsidRPr="0089176B">
              <w:rPr>
                <w:rFonts w:ascii="Times New Roman" w:hAnsi="Times New Roman"/>
                <w:lang w:val="en-GB"/>
              </w:rPr>
              <w:t>medium</w:t>
            </w:r>
          </w:p>
          <w:p w:rsidRPr="0089176B" w:rsidR="00527A97" w:rsidP="00527A97" w:rsidRDefault="00527A97" w14:paraId="767E834F" w14:textId="77777777">
            <w:pPr>
              <w:snapToGrid w:val="0"/>
              <w:spacing w:after="0"/>
              <w:rPr>
                <w:rFonts w:ascii="Times New Roman" w:hAnsi="Times New Roman"/>
                <w:b/>
                <w:lang w:val="en-GB"/>
              </w:rPr>
            </w:pPr>
            <w:r w:rsidRPr="0089176B">
              <w:rPr>
                <w:rFonts w:ascii="Times New Roman" w:hAnsi="Times New Roman"/>
                <w:lang w:val="en-GB"/>
              </w:rPr>
              <w:t>high</w:t>
            </w:r>
          </w:p>
        </w:tc>
      </w:tr>
    </w:tbl>
    <w:p w:rsidRPr="0089176B" w:rsidR="00527A97" w:rsidP="00924002" w:rsidRDefault="00527A97" w14:paraId="4E69FB15" w14:textId="77777777">
      <w:pPr>
        <w:snapToGrid w:val="0"/>
        <w:rPr>
          <w:rFonts w:ascii="Times New Roman" w:hAnsi="Times New Roman"/>
          <w:lang w:val="en-US"/>
        </w:rPr>
      </w:pPr>
    </w:p>
    <w:p w:rsidR="00BD226F" w:rsidP="00924002" w:rsidRDefault="00B7540D" w14:paraId="6652EBFC" w14:textId="26D18968">
      <w:pPr>
        <w:snapToGrid w:val="0"/>
        <w:rPr>
          <w:rFonts w:ascii="Times New Roman" w:hAnsi="Times New Roman"/>
          <w:lang w:val="en-US"/>
        </w:rPr>
      </w:pPr>
      <w:r w:rsidRPr="0089176B">
        <w:rPr>
          <w:rFonts w:ascii="Times New Roman" w:hAnsi="Times New Roman"/>
          <w:lang w:val="en-US"/>
        </w:rPr>
        <w:t xml:space="preserve">Response: </w:t>
      </w:r>
      <w:r w:rsidRPr="0089176B" w:rsidR="00D901A2">
        <w:rPr>
          <w:rFonts w:ascii="Times New Roman" w:hAnsi="Times New Roman"/>
          <w:lang w:val="en-US"/>
        </w:rPr>
        <w:t>N/A.</w:t>
      </w:r>
    </w:p>
    <w:p w:rsidRPr="0089176B" w:rsidR="00A45D47" w:rsidP="00924002" w:rsidRDefault="00A45D47" w14:paraId="1C1C18F0"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527A97" w:rsidTr="00B94B35" w14:paraId="3C8A9B69" w14:textId="77777777">
        <w:tc>
          <w:tcPr>
            <w:tcW w:w="9212" w:type="dxa"/>
            <w:shd w:val="clear" w:color="auto" w:fill="auto"/>
          </w:tcPr>
          <w:p w:rsidRPr="0089176B" w:rsidR="00527A97" w:rsidP="00B94B35" w:rsidRDefault="00527A97" w14:paraId="1634156A" w14:textId="77777777">
            <w:pPr>
              <w:snapToGrid w:val="0"/>
              <w:spacing w:after="120" w:line="240" w:lineRule="auto"/>
              <w:rPr>
                <w:rFonts w:ascii="Times New Roman" w:hAnsi="Times New Roman"/>
                <w:b/>
                <w:lang w:val="en-US"/>
              </w:rPr>
            </w:pPr>
            <w:r w:rsidRPr="0089176B">
              <w:rPr>
                <w:rFonts w:ascii="Times New Roman" w:hAnsi="Times New Roman"/>
                <w:b/>
                <w:lang w:val="en-US"/>
              </w:rPr>
              <w:t xml:space="preserve">Qu. </w:t>
            </w:r>
            <w:r w:rsidRPr="0089176B" w:rsidR="00BB3969">
              <w:rPr>
                <w:rFonts w:ascii="Times New Roman" w:hAnsi="Times New Roman"/>
                <w:b/>
                <w:lang w:val="en-US"/>
              </w:rPr>
              <w:t>3</w:t>
            </w:r>
            <w:r w:rsidRPr="0089176B">
              <w:rPr>
                <w:rFonts w:ascii="Times New Roman" w:hAnsi="Times New Roman"/>
                <w:b/>
                <w:lang w:val="en-US"/>
              </w:rPr>
              <w:t xml:space="preserve">.4a. How likely is it that a number of individuals sufficient to originate a viable population will spread along this pathway from the point(s) of origin over the course of one year? </w:t>
            </w:r>
          </w:p>
          <w:p w:rsidRPr="0089176B" w:rsidR="00527A97" w:rsidP="00B94B35" w:rsidRDefault="00527A97" w14:paraId="67264871" w14:textId="77777777">
            <w:pPr>
              <w:suppressAutoHyphens/>
              <w:spacing w:after="120" w:line="240" w:lineRule="auto"/>
              <w:jc w:val="both"/>
              <w:rPr>
                <w:rFonts w:ascii="Times New Roman" w:hAnsi="Times New Roman" w:eastAsia="Times New Roman"/>
                <w:lang w:val="en-GB" w:eastAsia="ar-SA"/>
              </w:rPr>
            </w:pPr>
            <w:r w:rsidRPr="0089176B">
              <w:rPr>
                <w:rFonts w:ascii="Times New Roman" w:hAnsi="Times New Roman" w:eastAsia="Times New Roman"/>
                <w:lang w:val="en-GB" w:eastAsia="ar-SA"/>
              </w:rPr>
              <w:t>including the following elements:</w:t>
            </w:r>
          </w:p>
          <w:p w:rsidRPr="0089176B" w:rsidR="00527A97" w:rsidP="00B94B35" w:rsidRDefault="00527A97" w14:paraId="42B5F516"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89176B">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89176B" w:rsidR="00527A97" w:rsidP="00B94B35" w:rsidRDefault="00527A97" w14:paraId="59882542"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89176B">
              <w:rPr>
                <w:rFonts w:ascii="Times New Roman" w:hAnsi="Times New Roman"/>
                <w:lang w:val="en-GB" w:eastAsia="ar-SA"/>
              </w:rPr>
              <w:t xml:space="preserve">if appropriate, indicate the rate of spread along this pathway </w:t>
            </w:r>
          </w:p>
          <w:p w:rsidRPr="0089176B" w:rsidR="00527A97" w:rsidP="00B94B35" w:rsidRDefault="00527A97" w14:paraId="570A2DC4" w14:textId="77777777">
            <w:pPr>
              <w:numPr>
                <w:ilvl w:val="0"/>
                <w:numId w:val="10"/>
              </w:numPr>
              <w:suppressAutoHyphens/>
              <w:snapToGrid w:val="0"/>
              <w:spacing w:after="120" w:line="240" w:lineRule="auto"/>
              <w:ind w:left="364" w:hanging="364"/>
              <w:jc w:val="both"/>
              <w:rPr>
                <w:rFonts w:ascii="Times New Roman" w:hAnsi="Times New Roman"/>
                <w:lang w:val="en-US"/>
              </w:rPr>
            </w:pPr>
            <w:r w:rsidRPr="0089176B">
              <w:rPr>
                <w:rFonts w:ascii="Times New Roman" w:hAnsi="Times New Roman" w:eastAsia="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rsidRPr="0089176B" w:rsidR="00527A97" w:rsidP="00924002" w:rsidRDefault="00527A97" w14:paraId="2C78D18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27A97" w:rsidTr="00527A97" w14:paraId="1419B354" w14:textId="77777777">
        <w:tc>
          <w:tcPr>
            <w:tcW w:w="1536" w:type="dxa"/>
            <w:shd w:val="clear" w:color="auto" w:fill="auto"/>
          </w:tcPr>
          <w:p w:rsidRPr="0089176B" w:rsidR="00527A97" w:rsidP="00527A97" w:rsidRDefault="00527A97" w14:paraId="320A0AD8"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27A97" w:rsidP="00527A97" w:rsidRDefault="00527A97" w14:paraId="464ED729" w14:textId="77777777">
            <w:pPr>
              <w:spacing w:after="0"/>
              <w:rPr>
                <w:rFonts w:ascii="Times New Roman" w:hAnsi="Times New Roman"/>
                <w:lang w:val="en-US"/>
              </w:rPr>
            </w:pPr>
            <w:r w:rsidRPr="0089176B">
              <w:rPr>
                <w:rFonts w:ascii="Times New Roman" w:hAnsi="Times New Roman"/>
                <w:lang w:val="en-US"/>
              </w:rPr>
              <w:t>very unlikely</w:t>
            </w:r>
          </w:p>
          <w:p w:rsidRPr="0089176B" w:rsidR="00527A97" w:rsidP="00527A97" w:rsidRDefault="00527A97" w14:paraId="59A11FCD" w14:textId="77777777">
            <w:pPr>
              <w:spacing w:after="0"/>
              <w:rPr>
                <w:rFonts w:ascii="Times New Roman" w:hAnsi="Times New Roman"/>
                <w:lang w:val="en-US"/>
              </w:rPr>
            </w:pPr>
            <w:r w:rsidRPr="0089176B">
              <w:rPr>
                <w:rFonts w:ascii="Times New Roman" w:hAnsi="Times New Roman"/>
                <w:lang w:val="en-US"/>
              </w:rPr>
              <w:t>unlikely</w:t>
            </w:r>
          </w:p>
          <w:p w:rsidRPr="0089176B" w:rsidR="00527A97" w:rsidP="00527A97" w:rsidRDefault="00527A97" w14:paraId="154DE87F" w14:textId="77777777">
            <w:pPr>
              <w:spacing w:after="0"/>
              <w:rPr>
                <w:rFonts w:ascii="Times New Roman" w:hAnsi="Times New Roman"/>
                <w:lang w:val="en-US"/>
              </w:rPr>
            </w:pPr>
            <w:r w:rsidRPr="0089176B">
              <w:rPr>
                <w:rFonts w:ascii="Times New Roman" w:hAnsi="Times New Roman"/>
                <w:lang w:val="en-US"/>
              </w:rPr>
              <w:t>moderately likely</w:t>
            </w:r>
          </w:p>
          <w:p w:rsidRPr="0089176B" w:rsidR="00527A97" w:rsidP="00527A97" w:rsidRDefault="00527A97" w14:paraId="68DD0EA0" w14:textId="77777777">
            <w:pPr>
              <w:spacing w:after="0"/>
              <w:rPr>
                <w:rFonts w:ascii="Times New Roman" w:hAnsi="Times New Roman"/>
                <w:lang w:val="en-US"/>
              </w:rPr>
            </w:pPr>
            <w:r w:rsidRPr="0089176B">
              <w:rPr>
                <w:rFonts w:ascii="Times New Roman" w:hAnsi="Times New Roman"/>
                <w:lang w:val="en-US"/>
              </w:rPr>
              <w:t>likely</w:t>
            </w:r>
          </w:p>
          <w:p w:rsidRPr="0089176B" w:rsidR="00527A97" w:rsidP="00527A97" w:rsidRDefault="00527A97" w14:paraId="0386FCB3" w14:textId="77777777">
            <w:pPr>
              <w:snapToGrid w:val="0"/>
              <w:spacing w:after="0"/>
              <w:rPr>
                <w:rFonts w:ascii="Times New Roman" w:hAnsi="Times New Roman"/>
                <w:b/>
                <w:lang w:val="en-GB"/>
              </w:rPr>
            </w:pPr>
            <w:r w:rsidRPr="0089176B">
              <w:rPr>
                <w:rFonts w:ascii="Times New Roman" w:hAnsi="Times New Roman"/>
              </w:rPr>
              <w:t>very likely</w:t>
            </w:r>
          </w:p>
        </w:tc>
        <w:tc>
          <w:tcPr>
            <w:tcW w:w="1843" w:type="dxa"/>
          </w:tcPr>
          <w:p w:rsidRPr="0089176B" w:rsidR="00527A97" w:rsidP="00527A97" w:rsidRDefault="00527A97" w14:paraId="6C991A12"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27A97" w:rsidP="00527A97" w:rsidRDefault="00527A97" w14:paraId="488A0379" w14:textId="77777777">
            <w:pPr>
              <w:spacing w:after="0"/>
              <w:rPr>
                <w:rFonts w:ascii="Times New Roman" w:hAnsi="Times New Roman"/>
              </w:rPr>
            </w:pPr>
            <w:r w:rsidRPr="0089176B">
              <w:rPr>
                <w:rFonts w:ascii="Times New Roman" w:hAnsi="Times New Roman"/>
              </w:rPr>
              <w:t>low</w:t>
            </w:r>
          </w:p>
          <w:p w:rsidRPr="0089176B" w:rsidR="00527A97" w:rsidP="00527A97" w:rsidRDefault="00527A97" w14:paraId="71B41830" w14:textId="77777777">
            <w:pPr>
              <w:spacing w:after="0"/>
              <w:rPr>
                <w:rFonts w:ascii="Times New Roman" w:hAnsi="Times New Roman"/>
              </w:rPr>
            </w:pPr>
            <w:r w:rsidRPr="0089176B">
              <w:rPr>
                <w:rFonts w:ascii="Times New Roman" w:hAnsi="Times New Roman"/>
              </w:rPr>
              <w:t>medium</w:t>
            </w:r>
          </w:p>
          <w:p w:rsidRPr="0089176B" w:rsidR="00527A97" w:rsidP="00527A97" w:rsidRDefault="00527A97" w14:paraId="2510E479" w14:textId="77777777">
            <w:pPr>
              <w:snapToGrid w:val="0"/>
              <w:spacing w:after="0"/>
              <w:rPr>
                <w:rFonts w:ascii="Times New Roman" w:hAnsi="Times New Roman"/>
                <w:b/>
              </w:rPr>
            </w:pPr>
            <w:r w:rsidRPr="0089176B">
              <w:rPr>
                <w:rFonts w:ascii="Times New Roman" w:hAnsi="Times New Roman"/>
              </w:rPr>
              <w:t>high</w:t>
            </w:r>
          </w:p>
        </w:tc>
      </w:tr>
    </w:tbl>
    <w:p w:rsidRPr="0089176B" w:rsidR="00527A97" w:rsidP="00924002" w:rsidRDefault="00527A97" w14:paraId="390147ED" w14:textId="77777777">
      <w:pPr>
        <w:snapToGrid w:val="0"/>
        <w:rPr>
          <w:rFonts w:ascii="Times New Roman" w:hAnsi="Times New Roman"/>
          <w:lang w:val="en-US"/>
        </w:rPr>
      </w:pPr>
    </w:p>
    <w:p w:rsidRPr="0089176B" w:rsidR="00B7540D" w:rsidP="00B7540D" w:rsidRDefault="00B7540D" w14:paraId="01312199" w14:textId="3470C3C2">
      <w:pPr>
        <w:snapToGrid w:val="0"/>
        <w:rPr>
          <w:rFonts w:ascii="Times New Roman" w:hAnsi="Times New Roman"/>
          <w:lang w:val="en-US"/>
        </w:rPr>
      </w:pPr>
      <w:r w:rsidRPr="0089176B">
        <w:rPr>
          <w:rFonts w:ascii="Times New Roman" w:hAnsi="Times New Roman"/>
          <w:lang w:val="en-US"/>
        </w:rPr>
        <w:t xml:space="preserve">Response: </w:t>
      </w:r>
      <w:r w:rsidRPr="0089176B" w:rsidR="00D901A2">
        <w:rPr>
          <w:rFonts w:ascii="Times New Roman" w:hAnsi="Times New Roman"/>
          <w:lang w:val="en-US"/>
        </w:rPr>
        <w:t>N/A.</w:t>
      </w:r>
    </w:p>
    <w:p w:rsidRPr="0089176B" w:rsidR="00BD226F" w:rsidP="00BD226F" w:rsidRDefault="00BD226F" w14:paraId="54E29D88"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527A97" w:rsidTr="00B94B35" w14:paraId="7EB7DFE1" w14:textId="77777777">
        <w:tc>
          <w:tcPr>
            <w:tcW w:w="9212" w:type="dxa"/>
            <w:shd w:val="clear" w:color="auto" w:fill="auto"/>
          </w:tcPr>
          <w:p w:rsidRPr="0089176B" w:rsidR="00A87369" w:rsidP="00BB3969" w:rsidRDefault="00527A97" w14:paraId="14C25808" w14:textId="77777777">
            <w:pPr>
              <w:snapToGrid w:val="0"/>
              <w:rPr>
                <w:rFonts w:ascii="Times New Roman" w:hAnsi="Times New Roman"/>
                <w:b/>
                <w:lang w:val="en-GB" w:eastAsia="ar-SA"/>
              </w:rPr>
            </w:pPr>
            <w:r w:rsidRPr="0089176B">
              <w:rPr>
                <w:rFonts w:ascii="Times New Roman" w:hAnsi="Times New Roman"/>
                <w:b/>
                <w:lang w:val="en-US"/>
              </w:rPr>
              <w:t xml:space="preserve">Qu. </w:t>
            </w:r>
            <w:r w:rsidRPr="0089176B" w:rsidR="00BB3969">
              <w:rPr>
                <w:rFonts w:ascii="Times New Roman" w:hAnsi="Times New Roman"/>
                <w:b/>
                <w:lang w:val="en-US"/>
              </w:rPr>
              <w:t>3</w:t>
            </w:r>
            <w:r w:rsidRPr="0089176B">
              <w:rPr>
                <w:rFonts w:ascii="Times New Roman" w:hAnsi="Times New Roman"/>
                <w:b/>
                <w:lang w:val="en-GB" w:eastAsia="ar-SA"/>
              </w:rPr>
              <w:t xml:space="preserve">.5a. How likely is the organism to survive, reproduce, or increase during transport and storage along the pathway (excluding management practices that would kill the organism)? </w:t>
            </w:r>
          </w:p>
        </w:tc>
      </w:tr>
    </w:tbl>
    <w:p w:rsidRPr="0089176B" w:rsidR="00527A97" w:rsidP="00BD226F" w:rsidRDefault="00527A97" w14:paraId="6F14A4A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27A97" w:rsidTr="00527A97" w14:paraId="02719273" w14:textId="77777777">
        <w:tc>
          <w:tcPr>
            <w:tcW w:w="1536" w:type="dxa"/>
            <w:shd w:val="clear" w:color="auto" w:fill="auto"/>
          </w:tcPr>
          <w:p w:rsidRPr="0089176B" w:rsidR="00527A97" w:rsidP="00527A97" w:rsidRDefault="00527A97" w14:paraId="05FEC7C9"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27A97" w:rsidP="00527A97" w:rsidRDefault="00527A97" w14:paraId="1A432763" w14:textId="77777777">
            <w:pPr>
              <w:spacing w:after="0"/>
              <w:rPr>
                <w:rFonts w:ascii="Times New Roman" w:hAnsi="Times New Roman"/>
                <w:lang w:val="en-US"/>
              </w:rPr>
            </w:pPr>
            <w:r w:rsidRPr="0089176B">
              <w:rPr>
                <w:rFonts w:ascii="Times New Roman" w:hAnsi="Times New Roman"/>
                <w:lang w:val="en-US"/>
              </w:rPr>
              <w:t>very unlikely</w:t>
            </w:r>
          </w:p>
          <w:p w:rsidRPr="0089176B" w:rsidR="00527A97" w:rsidP="00527A97" w:rsidRDefault="00527A97" w14:paraId="1D4AD1BD" w14:textId="77777777">
            <w:pPr>
              <w:spacing w:after="0"/>
              <w:rPr>
                <w:rFonts w:ascii="Times New Roman" w:hAnsi="Times New Roman"/>
                <w:lang w:val="en-US"/>
              </w:rPr>
            </w:pPr>
            <w:r w:rsidRPr="0089176B">
              <w:rPr>
                <w:rFonts w:ascii="Times New Roman" w:hAnsi="Times New Roman"/>
                <w:lang w:val="en-US"/>
              </w:rPr>
              <w:t>unlikely</w:t>
            </w:r>
          </w:p>
          <w:p w:rsidRPr="0089176B" w:rsidR="00527A97" w:rsidP="00527A97" w:rsidRDefault="00527A97" w14:paraId="5A5D1228" w14:textId="77777777">
            <w:pPr>
              <w:spacing w:after="0"/>
              <w:rPr>
                <w:rFonts w:ascii="Times New Roman" w:hAnsi="Times New Roman"/>
                <w:lang w:val="en-US"/>
              </w:rPr>
            </w:pPr>
            <w:r w:rsidRPr="0089176B">
              <w:rPr>
                <w:rFonts w:ascii="Times New Roman" w:hAnsi="Times New Roman"/>
                <w:lang w:val="en-US"/>
              </w:rPr>
              <w:t>moderately likely</w:t>
            </w:r>
          </w:p>
          <w:p w:rsidRPr="0089176B" w:rsidR="00527A97" w:rsidP="00527A97" w:rsidRDefault="00527A97" w14:paraId="3F8E61D9" w14:textId="77777777">
            <w:pPr>
              <w:spacing w:after="0"/>
              <w:rPr>
                <w:rFonts w:ascii="Times New Roman" w:hAnsi="Times New Roman"/>
                <w:lang w:val="en-US"/>
              </w:rPr>
            </w:pPr>
            <w:r w:rsidRPr="0089176B">
              <w:rPr>
                <w:rFonts w:ascii="Times New Roman" w:hAnsi="Times New Roman"/>
                <w:lang w:val="en-US"/>
              </w:rPr>
              <w:t>likely</w:t>
            </w:r>
          </w:p>
          <w:p w:rsidRPr="0089176B" w:rsidR="00527A97" w:rsidP="00527A97" w:rsidRDefault="00527A97" w14:paraId="544C8917" w14:textId="77777777">
            <w:pPr>
              <w:snapToGrid w:val="0"/>
              <w:spacing w:after="0"/>
              <w:rPr>
                <w:rFonts w:ascii="Times New Roman" w:hAnsi="Times New Roman"/>
                <w:b/>
                <w:lang w:val="en-GB"/>
              </w:rPr>
            </w:pPr>
            <w:r w:rsidRPr="0089176B">
              <w:rPr>
                <w:rFonts w:ascii="Times New Roman" w:hAnsi="Times New Roman"/>
              </w:rPr>
              <w:t>very likely</w:t>
            </w:r>
          </w:p>
        </w:tc>
        <w:tc>
          <w:tcPr>
            <w:tcW w:w="1843" w:type="dxa"/>
          </w:tcPr>
          <w:p w:rsidRPr="0089176B" w:rsidR="00527A97" w:rsidP="00527A97" w:rsidRDefault="00527A97" w14:paraId="1734073B"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27A97" w:rsidP="00527A97" w:rsidRDefault="00527A97" w14:paraId="42062E09" w14:textId="77777777">
            <w:pPr>
              <w:spacing w:after="0"/>
              <w:rPr>
                <w:rFonts w:ascii="Times New Roman" w:hAnsi="Times New Roman"/>
              </w:rPr>
            </w:pPr>
            <w:r w:rsidRPr="0089176B">
              <w:rPr>
                <w:rFonts w:ascii="Times New Roman" w:hAnsi="Times New Roman"/>
              </w:rPr>
              <w:t>low</w:t>
            </w:r>
          </w:p>
          <w:p w:rsidRPr="0089176B" w:rsidR="00527A97" w:rsidP="00527A97" w:rsidRDefault="00527A97" w14:paraId="0220F3AD" w14:textId="77777777">
            <w:pPr>
              <w:spacing w:after="0"/>
              <w:rPr>
                <w:rFonts w:ascii="Times New Roman" w:hAnsi="Times New Roman"/>
              </w:rPr>
            </w:pPr>
            <w:r w:rsidRPr="0089176B">
              <w:rPr>
                <w:rFonts w:ascii="Times New Roman" w:hAnsi="Times New Roman"/>
              </w:rPr>
              <w:t>medium</w:t>
            </w:r>
          </w:p>
          <w:p w:rsidRPr="0089176B" w:rsidR="00527A97" w:rsidP="00527A97" w:rsidRDefault="00527A97" w14:paraId="4530F69C" w14:textId="77777777">
            <w:pPr>
              <w:snapToGrid w:val="0"/>
              <w:spacing w:after="0"/>
              <w:rPr>
                <w:rFonts w:ascii="Times New Roman" w:hAnsi="Times New Roman"/>
                <w:b/>
              </w:rPr>
            </w:pPr>
            <w:r w:rsidRPr="0089176B">
              <w:rPr>
                <w:rFonts w:ascii="Times New Roman" w:hAnsi="Times New Roman"/>
              </w:rPr>
              <w:t>high</w:t>
            </w:r>
          </w:p>
        </w:tc>
      </w:tr>
    </w:tbl>
    <w:p w:rsidRPr="0089176B" w:rsidR="00527A97" w:rsidP="00BD226F" w:rsidRDefault="00527A97" w14:paraId="5A0BECBD" w14:textId="77777777">
      <w:pPr>
        <w:snapToGrid w:val="0"/>
        <w:rPr>
          <w:rFonts w:ascii="Times New Roman" w:hAnsi="Times New Roman"/>
          <w:lang w:val="en-US"/>
        </w:rPr>
      </w:pPr>
    </w:p>
    <w:p w:rsidRPr="0089176B" w:rsidR="00B7540D" w:rsidP="00B7540D" w:rsidRDefault="00B7540D" w14:paraId="1685F9E3" w14:textId="2904C331">
      <w:pPr>
        <w:snapToGrid w:val="0"/>
        <w:rPr>
          <w:rFonts w:ascii="Times New Roman" w:hAnsi="Times New Roman"/>
          <w:lang w:val="en-US"/>
        </w:rPr>
      </w:pPr>
      <w:r w:rsidRPr="0089176B">
        <w:rPr>
          <w:rFonts w:ascii="Times New Roman" w:hAnsi="Times New Roman"/>
          <w:lang w:val="en-US"/>
        </w:rPr>
        <w:t xml:space="preserve">Response: </w:t>
      </w:r>
      <w:r w:rsidRPr="0089176B" w:rsidR="00D901A2">
        <w:rPr>
          <w:rFonts w:ascii="Times New Roman" w:hAnsi="Times New Roman"/>
          <w:lang w:val="en-US"/>
        </w:rPr>
        <w:t>N/A.</w:t>
      </w:r>
    </w:p>
    <w:p w:rsidRPr="0089176B" w:rsidR="00BD226F" w:rsidP="00BD226F" w:rsidRDefault="00BD226F" w14:paraId="2CD0412C"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527A97" w:rsidTr="00B94B35" w14:paraId="41887193" w14:textId="77777777">
        <w:tc>
          <w:tcPr>
            <w:tcW w:w="9212" w:type="dxa"/>
            <w:shd w:val="clear" w:color="auto" w:fill="auto"/>
          </w:tcPr>
          <w:p w:rsidRPr="0089176B" w:rsidR="00527A97" w:rsidP="00BB3969" w:rsidRDefault="00527A97" w14:paraId="4C61084E" w14:textId="77777777">
            <w:pPr>
              <w:snapToGrid w:val="0"/>
              <w:spacing w:after="120"/>
              <w:rPr>
                <w:rFonts w:ascii="Times New Roman" w:hAnsi="Times New Roman"/>
                <w:b/>
                <w:lang w:val="en-US"/>
              </w:rPr>
            </w:pPr>
            <w:r w:rsidRPr="0089176B">
              <w:rPr>
                <w:rFonts w:ascii="Times New Roman" w:hAnsi="Times New Roman"/>
                <w:b/>
                <w:lang w:val="en-US"/>
              </w:rPr>
              <w:t xml:space="preserve">Qu. </w:t>
            </w:r>
            <w:r w:rsidRPr="0089176B" w:rsidR="00BB3969">
              <w:rPr>
                <w:rFonts w:ascii="Times New Roman" w:hAnsi="Times New Roman"/>
                <w:b/>
                <w:lang w:val="en-US"/>
              </w:rPr>
              <w:t>3</w:t>
            </w:r>
            <w:r w:rsidRPr="0089176B">
              <w:rPr>
                <w:rFonts w:ascii="Times New Roman" w:hAnsi="Times New Roman"/>
                <w:b/>
                <w:lang w:val="en-US"/>
              </w:rPr>
              <w:t>.6a. How likely is the organism to survive existing management practices during spread?</w:t>
            </w:r>
          </w:p>
        </w:tc>
      </w:tr>
    </w:tbl>
    <w:p w:rsidRPr="0089176B" w:rsidR="00527A97" w:rsidP="00BD226F" w:rsidRDefault="00527A97" w14:paraId="2A79FB0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27A97" w:rsidTr="00527A97" w14:paraId="6A21C505" w14:textId="77777777">
        <w:tc>
          <w:tcPr>
            <w:tcW w:w="1536" w:type="dxa"/>
            <w:shd w:val="clear" w:color="auto" w:fill="auto"/>
          </w:tcPr>
          <w:p w:rsidRPr="0089176B" w:rsidR="00527A97" w:rsidP="00527A97" w:rsidRDefault="00527A97" w14:paraId="24A11C15"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27A97" w:rsidP="00527A97" w:rsidRDefault="00527A97" w14:paraId="53BF1CDB" w14:textId="77777777">
            <w:pPr>
              <w:spacing w:after="0"/>
              <w:rPr>
                <w:rFonts w:ascii="Times New Roman" w:hAnsi="Times New Roman"/>
                <w:lang w:val="en-US"/>
              </w:rPr>
            </w:pPr>
            <w:r w:rsidRPr="0089176B">
              <w:rPr>
                <w:rFonts w:ascii="Times New Roman" w:hAnsi="Times New Roman"/>
                <w:lang w:val="en-US"/>
              </w:rPr>
              <w:t>very unlikely</w:t>
            </w:r>
          </w:p>
          <w:p w:rsidRPr="0089176B" w:rsidR="00527A97" w:rsidP="00527A97" w:rsidRDefault="00527A97" w14:paraId="65C2E57B" w14:textId="77777777">
            <w:pPr>
              <w:spacing w:after="0"/>
              <w:rPr>
                <w:rFonts w:ascii="Times New Roman" w:hAnsi="Times New Roman"/>
                <w:lang w:val="en-US"/>
              </w:rPr>
            </w:pPr>
            <w:r w:rsidRPr="0089176B">
              <w:rPr>
                <w:rFonts w:ascii="Times New Roman" w:hAnsi="Times New Roman"/>
                <w:lang w:val="en-US"/>
              </w:rPr>
              <w:t>unlikely</w:t>
            </w:r>
          </w:p>
          <w:p w:rsidRPr="0089176B" w:rsidR="00527A97" w:rsidP="00527A97" w:rsidRDefault="00527A97" w14:paraId="00EA9D6B" w14:textId="77777777">
            <w:pPr>
              <w:spacing w:after="0"/>
              <w:rPr>
                <w:rFonts w:ascii="Times New Roman" w:hAnsi="Times New Roman"/>
                <w:lang w:val="en-US"/>
              </w:rPr>
            </w:pPr>
            <w:r w:rsidRPr="0089176B">
              <w:rPr>
                <w:rFonts w:ascii="Times New Roman" w:hAnsi="Times New Roman"/>
                <w:lang w:val="en-US"/>
              </w:rPr>
              <w:t>moderately likely</w:t>
            </w:r>
          </w:p>
          <w:p w:rsidRPr="0089176B" w:rsidR="00527A97" w:rsidP="00527A97" w:rsidRDefault="00527A97" w14:paraId="43A5BD68" w14:textId="77777777">
            <w:pPr>
              <w:spacing w:after="0"/>
              <w:rPr>
                <w:rFonts w:ascii="Times New Roman" w:hAnsi="Times New Roman"/>
                <w:lang w:val="en-US"/>
              </w:rPr>
            </w:pPr>
            <w:r w:rsidRPr="0089176B">
              <w:rPr>
                <w:rFonts w:ascii="Times New Roman" w:hAnsi="Times New Roman"/>
                <w:lang w:val="en-US"/>
              </w:rPr>
              <w:t>likely</w:t>
            </w:r>
          </w:p>
          <w:p w:rsidRPr="0089176B" w:rsidR="00527A97" w:rsidP="00527A97" w:rsidRDefault="00527A97" w14:paraId="486006B7" w14:textId="77777777">
            <w:pPr>
              <w:snapToGrid w:val="0"/>
              <w:spacing w:after="0"/>
              <w:rPr>
                <w:rFonts w:ascii="Times New Roman" w:hAnsi="Times New Roman"/>
                <w:b/>
                <w:lang w:val="en-GB"/>
              </w:rPr>
            </w:pPr>
            <w:r w:rsidRPr="0089176B">
              <w:rPr>
                <w:rFonts w:ascii="Times New Roman" w:hAnsi="Times New Roman"/>
              </w:rPr>
              <w:t>very likely</w:t>
            </w:r>
          </w:p>
        </w:tc>
        <w:tc>
          <w:tcPr>
            <w:tcW w:w="1843" w:type="dxa"/>
          </w:tcPr>
          <w:p w:rsidRPr="0089176B" w:rsidR="00527A97" w:rsidP="00527A97" w:rsidRDefault="00527A97" w14:paraId="26EE67CF"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27A97" w:rsidP="00527A97" w:rsidRDefault="00527A97" w14:paraId="2311350F" w14:textId="77777777">
            <w:pPr>
              <w:spacing w:after="0"/>
              <w:rPr>
                <w:rFonts w:ascii="Times New Roman" w:hAnsi="Times New Roman"/>
              </w:rPr>
            </w:pPr>
            <w:r w:rsidRPr="0089176B">
              <w:rPr>
                <w:rFonts w:ascii="Times New Roman" w:hAnsi="Times New Roman"/>
              </w:rPr>
              <w:t>low</w:t>
            </w:r>
          </w:p>
          <w:p w:rsidRPr="0089176B" w:rsidR="00527A97" w:rsidP="00527A97" w:rsidRDefault="00527A97" w14:paraId="662D5784" w14:textId="77777777">
            <w:pPr>
              <w:spacing w:after="0"/>
              <w:rPr>
                <w:rFonts w:ascii="Times New Roman" w:hAnsi="Times New Roman"/>
              </w:rPr>
            </w:pPr>
            <w:r w:rsidRPr="0089176B">
              <w:rPr>
                <w:rFonts w:ascii="Times New Roman" w:hAnsi="Times New Roman"/>
              </w:rPr>
              <w:t>medium</w:t>
            </w:r>
          </w:p>
          <w:p w:rsidRPr="0089176B" w:rsidR="00527A97" w:rsidP="00527A97" w:rsidRDefault="00527A97" w14:paraId="74833F56" w14:textId="77777777">
            <w:pPr>
              <w:snapToGrid w:val="0"/>
              <w:spacing w:after="0"/>
              <w:rPr>
                <w:rFonts w:ascii="Times New Roman" w:hAnsi="Times New Roman"/>
                <w:b/>
              </w:rPr>
            </w:pPr>
            <w:r w:rsidRPr="0089176B">
              <w:rPr>
                <w:rFonts w:ascii="Times New Roman" w:hAnsi="Times New Roman"/>
              </w:rPr>
              <w:t>high</w:t>
            </w:r>
          </w:p>
        </w:tc>
      </w:tr>
    </w:tbl>
    <w:p w:rsidRPr="0089176B" w:rsidR="00527A97" w:rsidP="00BD226F" w:rsidRDefault="00527A97" w14:paraId="2C90378B" w14:textId="77777777">
      <w:pPr>
        <w:snapToGrid w:val="0"/>
        <w:rPr>
          <w:rFonts w:ascii="Times New Roman" w:hAnsi="Times New Roman"/>
          <w:lang w:val="en-US"/>
        </w:rPr>
      </w:pPr>
    </w:p>
    <w:p w:rsidRPr="0089176B" w:rsidR="00B7540D" w:rsidP="00B7540D" w:rsidRDefault="00B7540D" w14:paraId="33AFAA76" w14:textId="76D6D13E">
      <w:pPr>
        <w:snapToGrid w:val="0"/>
        <w:rPr>
          <w:rFonts w:ascii="Times New Roman" w:hAnsi="Times New Roman"/>
          <w:lang w:val="en-US"/>
        </w:rPr>
      </w:pPr>
      <w:r w:rsidRPr="0089176B">
        <w:rPr>
          <w:rFonts w:ascii="Times New Roman" w:hAnsi="Times New Roman"/>
          <w:lang w:val="en-US"/>
        </w:rPr>
        <w:t xml:space="preserve">Response: </w:t>
      </w:r>
      <w:r w:rsidRPr="0089176B" w:rsidR="00D901A2">
        <w:rPr>
          <w:rFonts w:ascii="Times New Roman" w:hAnsi="Times New Roman"/>
          <w:lang w:val="en-US"/>
        </w:rPr>
        <w:t>N/A.</w:t>
      </w:r>
    </w:p>
    <w:p w:rsidRPr="0089176B" w:rsidR="00BD226F" w:rsidP="00BD226F" w:rsidRDefault="00BD226F" w14:paraId="752B37F9"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527A97" w:rsidTr="00B94B35" w14:paraId="490BC672" w14:textId="77777777">
        <w:tc>
          <w:tcPr>
            <w:tcW w:w="9212" w:type="dxa"/>
            <w:shd w:val="clear" w:color="auto" w:fill="auto"/>
          </w:tcPr>
          <w:p w:rsidRPr="0089176B" w:rsidR="00EF562D" w:rsidP="00BB3969" w:rsidRDefault="00527A97" w14:paraId="160F33C3" w14:textId="77777777">
            <w:pPr>
              <w:snapToGrid w:val="0"/>
              <w:spacing w:after="120"/>
              <w:rPr>
                <w:rFonts w:ascii="Times New Roman" w:hAnsi="Times New Roman"/>
                <w:b/>
                <w:lang w:val="en-US"/>
              </w:rPr>
            </w:pPr>
            <w:r w:rsidRPr="0089176B">
              <w:rPr>
                <w:rFonts w:ascii="Times New Roman" w:hAnsi="Times New Roman"/>
                <w:b/>
                <w:lang w:val="en-US"/>
              </w:rPr>
              <w:t xml:space="preserve">Qu. </w:t>
            </w:r>
            <w:r w:rsidRPr="0089176B" w:rsidR="00BB3969">
              <w:rPr>
                <w:rFonts w:ascii="Times New Roman" w:hAnsi="Times New Roman"/>
                <w:b/>
                <w:lang w:val="en-US"/>
              </w:rPr>
              <w:t>3</w:t>
            </w:r>
            <w:r w:rsidRPr="0089176B">
              <w:rPr>
                <w:rFonts w:ascii="Times New Roman" w:hAnsi="Times New Roman"/>
                <w:b/>
                <w:lang w:val="en-US"/>
              </w:rPr>
              <w:t>.7a. How likely is the organism to spread in the risk assessment area undetected?</w:t>
            </w:r>
            <w:r w:rsidRPr="0089176B" w:rsidR="00732E7F">
              <w:rPr>
                <w:rFonts w:ascii="Times New Roman" w:hAnsi="Times New Roman"/>
                <w:b/>
                <w:lang w:val="en-US"/>
              </w:rPr>
              <w:t xml:space="preserve"> </w:t>
            </w:r>
          </w:p>
          <w:p w:rsidRPr="0089176B" w:rsidR="00732E7F" w:rsidP="00BB3969" w:rsidRDefault="00732E7F" w14:paraId="60416D52" w14:textId="77777777">
            <w:pPr>
              <w:snapToGrid w:val="0"/>
              <w:spacing w:after="120"/>
              <w:rPr>
                <w:rFonts w:ascii="Times New Roman" w:hAnsi="Times New Roman"/>
                <w:b/>
                <w:lang w:val="en-US"/>
              </w:rPr>
            </w:pPr>
            <w:r w:rsidRPr="0089176B">
              <w:rPr>
                <w:rFonts w:ascii="Times New Roman" w:hAnsi="Times New Roman"/>
                <w:bCs/>
                <w:lang w:val="en-US"/>
              </w:rPr>
              <w:t xml:space="preserve">Please note that “detection” here is considered as any system or event that may actively contribute to record the presence of a species in a way that appropriate management measures could be potentially undertaken by relevant authorities. </w:t>
            </w:r>
          </w:p>
        </w:tc>
      </w:tr>
    </w:tbl>
    <w:p w:rsidRPr="0089176B" w:rsidR="00527A97" w:rsidP="00BD226F" w:rsidRDefault="00527A97" w14:paraId="63C8CD3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27A97" w:rsidTr="00527A97" w14:paraId="68ADB741" w14:textId="77777777">
        <w:tc>
          <w:tcPr>
            <w:tcW w:w="1536" w:type="dxa"/>
            <w:shd w:val="clear" w:color="auto" w:fill="auto"/>
          </w:tcPr>
          <w:p w:rsidRPr="0089176B" w:rsidR="00527A97" w:rsidP="00527A97" w:rsidRDefault="00527A97" w14:paraId="2975B3F6"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27A97" w:rsidP="00527A97" w:rsidRDefault="00527A97" w14:paraId="2385BD4F" w14:textId="77777777">
            <w:pPr>
              <w:spacing w:after="0"/>
              <w:rPr>
                <w:rFonts w:ascii="Times New Roman" w:hAnsi="Times New Roman"/>
                <w:lang w:val="en-US"/>
              </w:rPr>
            </w:pPr>
            <w:r w:rsidRPr="0089176B">
              <w:rPr>
                <w:rFonts w:ascii="Times New Roman" w:hAnsi="Times New Roman"/>
                <w:lang w:val="en-US"/>
              </w:rPr>
              <w:t>very unlikely</w:t>
            </w:r>
          </w:p>
          <w:p w:rsidRPr="0089176B" w:rsidR="00527A97" w:rsidP="00527A97" w:rsidRDefault="00527A97" w14:paraId="5CBC4A7A" w14:textId="77777777">
            <w:pPr>
              <w:spacing w:after="0"/>
              <w:rPr>
                <w:rFonts w:ascii="Times New Roman" w:hAnsi="Times New Roman"/>
                <w:lang w:val="en-US"/>
              </w:rPr>
            </w:pPr>
            <w:r w:rsidRPr="0089176B">
              <w:rPr>
                <w:rFonts w:ascii="Times New Roman" w:hAnsi="Times New Roman"/>
                <w:lang w:val="en-US"/>
              </w:rPr>
              <w:t>unlikely</w:t>
            </w:r>
          </w:p>
          <w:p w:rsidRPr="0089176B" w:rsidR="00527A97" w:rsidP="00527A97" w:rsidRDefault="00527A97" w14:paraId="3E820ECD" w14:textId="77777777">
            <w:pPr>
              <w:spacing w:after="0"/>
              <w:rPr>
                <w:rFonts w:ascii="Times New Roman" w:hAnsi="Times New Roman"/>
                <w:lang w:val="en-US"/>
              </w:rPr>
            </w:pPr>
            <w:r w:rsidRPr="0089176B">
              <w:rPr>
                <w:rFonts w:ascii="Times New Roman" w:hAnsi="Times New Roman"/>
                <w:lang w:val="en-US"/>
              </w:rPr>
              <w:t>moderately likely</w:t>
            </w:r>
          </w:p>
          <w:p w:rsidRPr="0089176B" w:rsidR="00527A97" w:rsidP="00527A97" w:rsidRDefault="00527A97" w14:paraId="1E7E9834" w14:textId="77777777">
            <w:pPr>
              <w:spacing w:after="0"/>
              <w:rPr>
                <w:rFonts w:ascii="Times New Roman" w:hAnsi="Times New Roman"/>
                <w:lang w:val="en-US"/>
              </w:rPr>
            </w:pPr>
            <w:r w:rsidRPr="0089176B">
              <w:rPr>
                <w:rFonts w:ascii="Times New Roman" w:hAnsi="Times New Roman"/>
                <w:lang w:val="en-US"/>
              </w:rPr>
              <w:t>likely</w:t>
            </w:r>
          </w:p>
          <w:p w:rsidRPr="0089176B" w:rsidR="00527A97" w:rsidP="00527A97" w:rsidRDefault="00527A97" w14:paraId="79A1D289" w14:textId="77777777">
            <w:pPr>
              <w:snapToGrid w:val="0"/>
              <w:spacing w:after="0"/>
              <w:rPr>
                <w:rFonts w:ascii="Times New Roman" w:hAnsi="Times New Roman"/>
                <w:b/>
                <w:lang w:val="en-GB"/>
              </w:rPr>
            </w:pPr>
            <w:r w:rsidRPr="0089176B">
              <w:rPr>
                <w:rFonts w:ascii="Times New Roman" w:hAnsi="Times New Roman"/>
              </w:rPr>
              <w:t>very likely</w:t>
            </w:r>
          </w:p>
        </w:tc>
        <w:tc>
          <w:tcPr>
            <w:tcW w:w="1843" w:type="dxa"/>
          </w:tcPr>
          <w:p w:rsidRPr="0089176B" w:rsidR="00527A97" w:rsidP="00527A97" w:rsidRDefault="00527A97" w14:paraId="5016D531"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27A97" w:rsidP="00527A97" w:rsidRDefault="00527A97" w14:paraId="16FDA9B8" w14:textId="77777777">
            <w:pPr>
              <w:spacing w:after="0"/>
              <w:rPr>
                <w:rFonts w:ascii="Times New Roman" w:hAnsi="Times New Roman"/>
              </w:rPr>
            </w:pPr>
            <w:r w:rsidRPr="0089176B">
              <w:rPr>
                <w:rFonts w:ascii="Times New Roman" w:hAnsi="Times New Roman"/>
              </w:rPr>
              <w:t>low</w:t>
            </w:r>
          </w:p>
          <w:p w:rsidRPr="0089176B" w:rsidR="00527A97" w:rsidP="00527A97" w:rsidRDefault="00527A97" w14:paraId="1C64C76C" w14:textId="77777777">
            <w:pPr>
              <w:spacing w:after="0"/>
              <w:rPr>
                <w:rFonts w:ascii="Times New Roman" w:hAnsi="Times New Roman"/>
              </w:rPr>
            </w:pPr>
            <w:r w:rsidRPr="0089176B">
              <w:rPr>
                <w:rFonts w:ascii="Times New Roman" w:hAnsi="Times New Roman"/>
              </w:rPr>
              <w:t>medium</w:t>
            </w:r>
          </w:p>
          <w:p w:rsidRPr="0089176B" w:rsidR="00527A97" w:rsidP="00527A97" w:rsidRDefault="00527A97" w14:paraId="614329F6" w14:textId="77777777">
            <w:pPr>
              <w:snapToGrid w:val="0"/>
              <w:spacing w:after="0"/>
              <w:rPr>
                <w:rFonts w:ascii="Times New Roman" w:hAnsi="Times New Roman"/>
                <w:b/>
              </w:rPr>
            </w:pPr>
            <w:r w:rsidRPr="0089176B">
              <w:rPr>
                <w:rFonts w:ascii="Times New Roman" w:hAnsi="Times New Roman"/>
              </w:rPr>
              <w:t>high</w:t>
            </w:r>
          </w:p>
        </w:tc>
      </w:tr>
    </w:tbl>
    <w:p w:rsidRPr="0089176B" w:rsidR="00BD226F" w:rsidP="00BD226F" w:rsidRDefault="00BD226F" w14:paraId="6B5C203D" w14:textId="77777777">
      <w:pPr>
        <w:snapToGrid w:val="0"/>
        <w:rPr>
          <w:rFonts w:ascii="Times New Roman" w:hAnsi="Times New Roman"/>
          <w:lang w:val="en-US"/>
        </w:rPr>
      </w:pPr>
    </w:p>
    <w:p w:rsidRPr="0089176B" w:rsidR="00BD226F" w:rsidP="00BD226F" w:rsidRDefault="00B7540D" w14:paraId="65E6C9FB" w14:textId="0C9EA34E">
      <w:pPr>
        <w:snapToGrid w:val="0"/>
        <w:rPr>
          <w:rFonts w:ascii="Times New Roman" w:hAnsi="Times New Roman"/>
          <w:lang w:val="en-US"/>
        </w:rPr>
      </w:pPr>
      <w:r w:rsidRPr="0089176B">
        <w:rPr>
          <w:rFonts w:ascii="Times New Roman" w:hAnsi="Times New Roman"/>
          <w:lang w:val="en-US"/>
        </w:rPr>
        <w:t xml:space="preserve">Response: </w:t>
      </w:r>
      <w:r w:rsidRPr="0089176B" w:rsidR="00D901A2">
        <w:rPr>
          <w:rFonts w:ascii="Times New Roman" w:hAnsi="Times New Roman"/>
          <w:lang w:val="en-US"/>
        </w:rPr>
        <w:t>N/A.</w:t>
      </w:r>
    </w:p>
    <w:p w:rsidRPr="0089176B" w:rsidR="00D901A2" w:rsidP="00BD226F" w:rsidRDefault="00D901A2" w14:paraId="15E63324"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527A97" w:rsidTr="00B94B35" w14:paraId="5A93AB14" w14:textId="77777777">
        <w:tc>
          <w:tcPr>
            <w:tcW w:w="9212" w:type="dxa"/>
            <w:shd w:val="clear" w:color="auto" w:fill="auto"/>
          </w:tcPr>
          <w:p w:rsidRPr="0089176B" w:rsidR="00527A97" w:rsidP="00BB3969" w:rsidRDefault="00527A97" w14:paraId="61DF9CEA" w14:textId="77777777">
            <w:pPr>
              <w:snapToGrid w:val="0"/>
              <w:rPr>
                <w:rFonts w:ascii="Times New Roman" w:hAnsi="Times New Roman"/>
                <w:lang w:val="en-US"/>
              </w:rPr>
            </w:pPr>
            <w:r w:rsidRPr="0089176B">
              <w:rPr>
                <w:rFonts w:ascii="Times New Roman" w:hAnsi="Times New Roman"/>
                <w:b/>
                <w:lang w:val="en-US"/>
              </w:rPr>
              <w:t xml:space="preserve">Qu. </w:t>
            </w:r>
            <w:r w:rsidRPr="0089176B" w:rsidR="00BB3969">
              <w:rPr>
                <w:rFonts w:ascii="Times New Roman" w:hAnsi="Times New Roman"/>
                <w:b/>
                <w:lang w:val="en-US"/>
              </w:rPr>
              <w:t>3</w:t>
            </w:r>
            <w:r w:rsidRPr="0089176B">
              <w:rPr>
                <w:rFonts w:ascii="Times New Roman" w:hAnsi="Times New Roman"/>
                <w:b/>
                <w:lang w:val="en-US"/>
              </w:rPr>
              <w:t xml:space="preserve">.8a. How likely is the organism to be able to transfer from the pathway to a suitable habitat or host during spread? </w:t>
            </w:r>
          </w:p>
        </w:tc>
      </w:tr>
    </w:tbl>
    <w:p w:rsidRPr="0089176B" w:rsidR="00527A97" w:rsidP="00BD226F" w:rsidRDefault="00527A97" w14:paraId="6E16F19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27A97" w:rsidTr="00527A97" w14:paraId="6368C35C" w14:textId="77777777">
        <w:tc>
          <w:tcPr>
            <w:tcW w:w="1536" w:type="dxa"/>
            <w:shd w:val="clear" w:color="auto" w:fill="auto"/>
          </w:tcPr>
          <w:p w:rsidRPr="0089176B" w:rsidR="00527A97" w:rsidP="00527A97" w:rsidRDefault="00527A97" w14:paraId="013EE0BC"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27A97" w:rsidP="00527A97" w:rsidRDefault="00527A97" w14:paraId="64404CA9" w14:textId="77777777">
            <w:pPr>
              <w:spacing w:after="0"/>
              <w:rPr>
                <w:rFonts w:ascii="Times New Roman" w:hAnsi="Times New Roman"/>
                <w:lang w:val="en-US"/>
              </w:rPr>
            </w:pPr>
            <w:r w:rsidRPr="0089176B">
              <w:rPr>
                <w:rFonts w:ascii="Times New Roman" w:hAnsi="Times New Roman"/>
                <w:lang w:val="en-US"/>
              </w:rPr>
              <w:t>very unlikely</w:t>
            </w:r>
          </w:p>
          <w:p w:rsidRPr="0089176B" w:rsidR="00527A97" w:rsidP="00527A97" w:rsidRDefault="00527A97" w14:paraId="11C9CA5D" w14:textId="77777777">
            <w:pPr>
              <w:spacing w:after="0"/>
              <w:rPr>
                <w:rFonts w:ascii="Times New Roman" w:hAnsi="Times New Roman"/>
                <w:lang w:val="en-US"/>
              </w:rPr>
            </w:pPr>
            <w:r w:rsidRPr="0089176B">
              <w:rPr>
                <w:rFonts w:ascii="Times New Roman" w:hAnsi="Times New Roman"/>
                <w:lang w:val="en-US"/>
              </w:rPr>
              <w:t>unlikely</w:t>
            </w:r>
          </w:p>
          <w:p w:rsidRPr="0089176B" w:rsidR="00527A97" w:rsidP="00527A97" w:rsidRDefault="00527A97" w14:paraId="0564FDFF" w14:textId="77777777">
            <w:pPr>
              <w:spacing w:after="0"/>
              <w:rPr>
                <w:rFonts w:ascii="Times New Roman" w:hAnsi="Times New Roman"/>
                <w:lang w:val="en-US"/>
              </w:rPr>
            </w:pPr>
            <w:r w:rsidRPr="0089176B">
              <w:rPr>
                <w:rFonts w:ascii="Times New Roman" w:hAnsi="Times New Roman"/>
                <w:lang w:val="en-US"/>
              </w:rPr>
              <w:t>moderately likely</w:t>
            </w:r>
          </w:p>
          <w:p w:rsidRPr="0089176B" w:rsidR="00527A97" w:rsidP="00527A97" w:rsidRDefault="00527A97" w14:paraId="0E70D98F" w14:textId="77777777">
            <w:pPr>
              <w:spacing w:after="0"/>
              <w:rPr>
                <w:rFonts w:ascii="Times New Roman" w:hAnsi="Times New Roman"/>
                <w:lang w:val="en-US"/>
              </w:rPr>
            </w:pPr>
            <w:r w:rsidRPr="0089176B">
              <w:rPr>
                <w:rFonts w:ascii="Times New Roman" w:hAnsi="Times New Roman"/>
                <w:lang w:val="en-US"/>
              </w:rPr>
              <w:t>likely</w:t>
            </w:r>
          </w:p>
          <w:p w:rsidRPr="0089176B" w:rsidR="00527A97" w:rsidP="00527A97" w:rsidRDefault="00527A97" w14:paraId="1A570616" w14:textId="77777777">
            <w:pPr>
              <w:snapToGrid w:val="0"/>
              <w:spacing w:after="0"/>
              <w:rPr>
                <w:rFonts w:ascii="Times New Roman" w:hAnsi="Times New Roman"/>
                <w:b/>
                <w:lang w:val="en-GB"/>
              </w:rPr>
            </w:pPr>
            <w:r w:rsidRPr="0089176B">
              <w:rPr>
                <w:rFonts w:ascii="Times New Roman" w:hAnsi="Times New Roman"/>
              </w:rPr>
              <w:t>very likely</w:t>
            </w:r>
          </w:p>
        </w:tc>
        <w:tc>
          <w:tcPr>
            <w:tcW w:w="1843" w:type="dxa"/>
          </w:tcPr>
          <w:p w:rsidRPr="0089176B" w:rsidR="00527A97" w:rsidP="00527A97" w:rsidRDefault="00527A97" w14:paraId="17914A3E"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27A97" w:rsidP="00527A97" w:rsidRDefault="00527A97" w14:paraId="3BD9F49B" w14:textId="77777777">
            <w:pPr>
              <w:spacing w:after="0"/>
              <w:rPr>
                <w:rFonts w:ascii="Times New Roman" w:hAnsi="Times New Roman"/>
              </w:rPr>
            </w:pPr>
            <w:r w:rsidRPr="0089176B">
              <w:rPr>
                <w:rFonts w:ascii="Times New Roman" w:hAnsi="Times New Roman"/>
              </w:rPr>
              <w:t>low</w:t>
            </w:r>
          </w:p>
          <w:p w:rsidRPr="0089176B" w:rsidR="00527A97" w:rsidP="00527A97" w:rsidRDefault="00527A97" w14:paraId="3389AE1C" w14:textId="77777777">
            <w:pPr>
              <w:spacing w:after="0"/>
              <w:rPr>
                <w:rFonts w:ascii="Times New Roman" w:hAnsi="Times New Roman"/>
              </w:rPr>
            </w:pPr>
            <w:r w:rsidRPr="0089176B">
              <w:rPr>
                <w:rFonts w:ascii="Times New Roman" w:hAnsi="Times New Roman"/>
              </w:rPr>
              <w:t>medium</w:t>
            </w:r>
          </w:p>
          <w:p w:rsidRPr="0089176B" w:rsidR="00527A97" w:rsidP="00527A97" w:rsidRDefault="00527A97" w14:paraId="43E92CCE" w14:textId="77777777">
            <w:pPr>
              <w:snapToGrid w:val="0"/>
              <w:spacing w:after="0"/>
              <w:rPr>
                <w:rFonts w:ascii="Times New Roman" w:hAnsi="Times New Roman"/>
                <w:b/>
              </w:rPr>
            </w:pPr>
            <w:r w:rsidRPr="0089176B">
              <w:rPr>
                <w:rFonts w:ascii="Times New Roman" w:hAnsi="Times New Roman"/>
              </w:rPr>
              <w:t>high</w:t>
            </w:r>
          </w:p>
        </w:tc>
      </w:tr>
    </w:tbl>
    <w:p w:rsidRPr="0089176B" w:rsidR="00527A97" w:rsidP="00BD226F" w:rsidRDefault="00527A97" w14:paraId="451B892C" w14:textId="77777777">
      <w:pPr>
        <w:snapToGrid w:val="0"/>
        <w:rPr>
          <w:rFonts w:ascii="Times New Roman" w:hAnsi="Times New Roman"/>
          <w:lang w:val="en-US"/>
        </w:rPr>
      </w:pPr>
    </w:p>
    <w:p w:rsidRPr="0089176B" w:rsidR="00B7540D" w:rsidP="00B7540D" w:rsidRDefault="00B7540D" w14:paraId="4C6A3447" w14:textId="50FAE1B4">
      <w:pPr>
        <w:snapToGrid w:val="0"/>
        <w:rPr>
          <w:rFonts w:ascii="Times New Roman" w:hAnsi="Times New Roman"/>
          <w:lang w:val="en-US"/>
        </w:rPr>
      </w:pPr>
      <w:r w:rsidRPr="0089176B">
        <w:rPr>
          <w:rFonts w:ascii="Times New Roman" w:hAnsi="Times New Roman"/>
          <w:lang w:val="en-US"/>
        </w:rPr>
        <w:t xml:space="preserve">Response: </w:t>
      </w:r>
      <w:r w:rsidRPr="0089176B" w:rsidR="00D901A2">
        <w:rPr>
          <w:rFonts w:ascii="Times New Roman" w:hAnsi="Times New Roman"/>
          <w:lang w:val="en-US"/>
        </w:rPr>
        <w:t>N/A.</w:t>
      </w:r>
    </w:p>
    <w:p w:rsidRPr="0089176B" w:rsidR="00BD226F" w:rsidP="00BD226F" w:rsidRDefault="00BD226F" w14:paraId="216452B9"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89176B" w:rsidR="00527A97" w:rsidTr="00B94B35" w14:paraId="72DB7ED3" w14:textId="77777777">
        <w:tc>
          <w:tcPr>
            <w:tcW w:w="9212" w:type="dxa"/>
            <w:shd w:val="clear" w:color="auto" w:fill="auto"/>
          </w:tcPr>
          <w:p w:rsidRPr="0089176B" w:rsidR="00527A97" w:rsidP="00BB3969" w:rsidRDefault="00527A97" w14:paraId="20C64F43" w14:textId="77777777">
            <w:pPr>
              <w:snapToGrid w:val="0"/>
              <w:spacing w:after="120"/>
              <w:rPr>
                <w:rFonts w:ascii="Times New Roman" w:hAnsi="Times New Roman"/>
                <w:b/>
                <w:lang w:val="en-US"/>
              </w:rPr>
            </w:pPr>
            <w:r w:rsidRPr="0089176B">
              <w:rPr>
                <w:rFonts w:ascii="Times New Roman" w:hAnsi="Times New Roman"/>
                <w:b/>
                <w:lang w:val="en-US"/>
              </w:rPr>
              <w:t xml:space="preserve">Qu. </w:t>
            </w:r>
            <w:r w:rsidRPr="0089176B" w:rsidR="00BB3969">
              <w:rPr>
                <w:rFonts w:ascii="Times New Roman" w:hAnsi="Times New Roman"/>
                <w:b/>
                <w:lang w:val="en-US"/>
              </w:rPr>
              <w:t>3</w:t>
            </w:r>
            <w:r w:rsidRPr="0089176B">
              <w:rPr>
                <w:rFonts w:ascii="Times New Roman" w:hAnsi="Times New Roman"/>
                <w:b/>
                <w:lang w:val="en-US"/>
              </w:rPr>
              <w:t>.9a. Estimate the overall potential rate of spread based on this pathway</w:t>
            </w:r>
            <w:r w:rsidRPr="0089176B" w:rsidR="00196D70">
              <w:rPr>
                <w:rFonts w:ascii="Times New Roman" w:hAnsi="Times New Roman"/>
                <w:b/>
                <w:lang w:val="en-US"/>
              </w:rPr>
              <w:t xml:space="preserve"> </w:t>
            </w:r>
            <w:r w:rsidRPr="0089176B" w:rsidR="00196D70">
              <w:rPr>
                <w:rFonts w:ascii="Times New Roman" w:hAnsi="Times New Roman" w:eastAsia="Times New Roman"/>
                <w:b/>
                <w:lang w:val="en-GB" w:eastAsia="ar-SA"/>
              </w:rPr>
              <w:t xml:space="preserve">in relation to the </w:t>
            </w:r>
            <w:r w:rsidRPr="0089176B" w:rsidR="00196D70">
              <w:rPr>
                <w:rFonts w:ascii="Times New Roman" w:hAnsi="Times New Roman"/>
                <w:b/>
                <w:lang w:val="en-US"/>
              </w:rPr>
              <w:t xml:space="preserve">environmental conditions in the </w:t>
            </w:r>
            <w:r w:rsidRPr="0089176B" w:rsidR="00641F9C">
              <w:rPr>
                <w:rFonts w:ascii="Times New Roman" w:hAnsi="Times New Roman"/>
                <w:b/>
                <w:lang w:val="en-US"/>
              </w:rPr>
              <w:t>risk assessment area</w:t>
            </w:r>
            <w:r w:rsidRPr="0089176B" w:rsidR="00196D70">
              <w:rPr>
                <w:rFonts w:ascii="Times New Roman" w:hAnsi="Times New Roman"/>
                <w:b/>
                <w:lang w:val="en-US"/>
              </w:rPr>
              <w:t>.</w:t>
            </w:r>
            <w:r w:rsidRPr="0089176B" w:rsidR="002E482C">
              <w:rPr>
                <w:rFonts w:ascii="Times New Roman" w:hAnsi="Times New Roman"/>
                <w:b/>
                <w:lang w:val="en-US"/>
              </w:rPr>
              <w:t xml:space="preserve"> </w:t>
            </w:r>
            <w:r w:rsidRPr="0089176B">
              <w:rPr>
                <w:rFonts w:ascii="Times New Roman" w:hAnsi="Times New Roman"/>
                <w:b/>
                <w:lang w:val="en-US"/>
              </w:rPr>
              <w:t>(please provide quantitative data where possible).</w:t>
            </w:r>
          </w:p>
        </w:tc>
      </w:tr>
    </w:tbl>
    <w:p w:rsidRPr="0089176B" w:rsidR="00527A97" w:rsidP="00BD226F" w:rsidRDefault="00527A97" w14:paraId="699D5B6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27A97" w:rsidTr="00527A97" w14:paraId="3840CDAF" w14:textId="77777777">
        <w:tc>
          <w:tcPr>
            <w:tcW w:w="1536" w:type="dxa"/>
            <w:shd w:val="clear" w:color="auto" w:fill="auto"/>
          </w:tcPr>
          <w:p w:rsidRPr="0089176B" w:rsidR="00527A97" w:rsidP="00527A97" w:rsidRDefault="00527A97" w14:paraId="54C8C799"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27A97" w:rsidP="00527A97" w:rsidRDefault="00527A97" w14:paraId="359E2D79" w14:textId="77777777">
            <w:pPr>
              <w:spacing w:after="0"/>
              <w:rPr>
                <w:rFonts w:ascii="Times New Roman" w:hAnsi="Times New Roman"/>
                <w:lang w:val="en-US"/>
              </w:rPr>
            </w:pPr>
            <w:r w:rsidRPr="0089176B">
              <w:rPr>
                <w:rFonts w:ascii="Times New Roman" w:hAnsi="Times New Roman"/>
                <w:lang w:val="en-US"/>
              </w:rPr>
              <w:t xml:space="preserve">very </w:t>
            </w:r>
            <w:r w:rsidRPr="0089176B" w:rsidR="00C4758B">
              <w:rPr>
                <w:rFonts w:ascii="Times New Roman" w:hAnsi="Times New Roman"/>
                <w:lang w:val="en-US"/>
              </w:rPr>
              <w:t>slowly</w:t>
            </w:r>
          </w:p>
          <w:p w:rsidRPr="0089176B" w:rsidR="00527A97" w:rsidP="00527A97" w:rsidRDefault="00C4758B" w14:paraId="10433C39" w14:textId="77777777">
            <w:pPr>
              <w:spacing w:after="0"/>
              <w:rPr>
                <w:rFonts w:ascii="Times New Roman" w:hAnsi="Times New Roman"/>
                <w:lang w:val="en-US"/>
              </w:rPr>
            </w:pPr>
            <w:r w:rsidRPr="0089176B">
              <w:rPr>
                <w:rFonts w:ascii="Times New Roman" w:hAnsi="Times New Roman"/>
                <w:lang w:val="en-US"/>
              </w:rPr>
              <w:t>slowly</w:t>
            </w:r>
          </w:p>
          <w:p w:rsidRPr="0089176B" w:rsidR="00527A97" w:rsidP="00527A97" w:rsidRDefault="00527A97" w14:paraId="7E6A1232" w14:textId="77777777">
            <w:pPr>
              <w:spacing w:after="0"/>
              <w:rPr>
                <w:rFonts w:ascii="Times New Roman" w:hAnsi="Times New Roman"/>
                <w:lang w:val="en-US"/>
              </w:rPr>
            </w:pPr>
            <w:r w:rsidRPr="0089176B">
              <w:rPr>
                <w:rFonts w:ascii="Times New Roman" w:hAnsi="Times New Roman"/>
                <w:lang w:val="en-US"/>
              </w:rPr>
              <w:t xml:space="preserve">moderately </w:t>
            </w:r>
          </w:p>
          <w:p w:rsidRPr="0089176B" w:rsidR="00527A97" w:rsidP="00527A97" w:rsidRDefault="00C4758B" w14:paraId="464910E8" w14:textId="77777777">
            <w:pPr>
              <w:spacing w:after="0"/>
              <w:rPr>
                <w:rFonts w:ascii="Times New Roman" w:hAnsi="Times New Roman"/>
                <w:lang w:val="en-US"/>
              </w:rPr>
            </w:pPr>
            <w:r w:rsidRPr="0089176B">
              <w:rPr>
                <w:rFonts w:ascii="Times New Roman" w:hAnsi="Times New Roman"/>
                <w:lang w:val="en-US"/>
              </w:rPr>
              <w:t>rapidly</w:t>
            </w:r>
          </w:p>
          <w:p w:rsidRPr="0089176B" w:rsidR="00527A97" w:rsidP="00C4758B" w:rsidRDefault="00527A97" w14:paraId="7C1A8126" w14:textId="77777777">
            <w:pPr>
              <w:snapToGrid w:val="0"/>
              <w:spacing w:after="0"/>
              <w:rPr>
                <w:rFonts w:ascii="Times New Roman" w:hAnsi="Times New Roman"/>
                <w:b/>
                <w:lang w:val="en-GB"/>
              </w:rPr>
            </w:pPr>
            <w:r w:rsidRPr="0089176B">
              <w:rPr>
                <w:rFonts w:ascii="Times New Roman" w:hAnsi="Times New Roman"/>
                <w:lang w:val="en-US"/>
              </w:rPr>
              <w:t xml:space="preserve">very </w:t>
            </w:r>
            <w:r w:rsidRPr="0089176B" w:rsidR="00C4758B">
              <w:rPr>
                <w:rFonts w:ascii="Times New Roman" w:hAnsi="Times New Roman"/>
                <w:lang w:val="en-US"/>
              </w:rPr>
              <w:t>rapidly</w:t>
            </w:r>
          </w:p>
        </w:tc>
        <w:tc>
          <w:tcPr>
            <w:tcW w:w="1843" w:type="dxa"/>
          </w:tcPr>
          <w:p w:rsidRPr="0089176B" w:rsidR="00527A97" w:rsidP="00527A97" w:rsidRDefault="00527A97" w14:paraId="1FD98C16"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27A97" w:rsidP="00527A97" w:rsidRDefault="00527A97" w14:paraId="77DFF670" w14:textId="77777777">
            <w:pPr>
              <w:spacing w:after="0"/>
              <w:rPr>
                <w:rFonts w:ascii="Times New Roman" w:hAnsi="Times New Roman"/>
              </w:rPr>
            </w:pPr>
            <w:r w:rsidRPr="0089176B">
              <w:rPr>
                <w:rFonts w:ascii="Times New Roman" w:hAnsi="Times New Roman"/>
              </w:rPr>
              <w:t>low</w:t>
            </w:r>
          </w:p>
          <w:p w:rsidRPr="0089176B" w:rsidR="00527A97" w:rsidP="00527A97" w:rsidRDefault="00527A97" w14:paraId="65FE2DB5" w14:textId="77777777">
            <w:pPr>
              <w:spacing w:after="0"/>
              <w:rPr>
                <w:rFonts w:ascii="Times New Roman" w:hAnsi="Times New Roman"/>
              </w:rPr>
            </w:pPr>
            <w:r w:rsidRPr="0089176B">
              <w:rPr>
                <w:rFonts w:ascii="Times New Roman" w:hAnsi="Times New Roman"/>
              </w:rPr>
              <w:t>medium</w:t>
            </w:r>
          </w:p>
          <w:p w:rsidRPr="0089176B" w:rsidR="00527A97" w:rsidP="00527A97" w:rsidRDefault="00527A97" w14:paraId="632C5EE1" w14:textId="77777777">
            <w:pPr>
              <w:snapToGrid w:val="0"/>
              <w:spacing w:after="0"/>
              <w:rPr>
                <w:rFonts w:ascii="Times New Roman" w:hAnsi="Times New Roman"/>
                <w:b/>
              </w:rPr>
            </w:pPr>
            <w:r w:rsidRPr="0089176B">
              <w:rPr>
                <w:rFonts w:ascii="Times New Roman" w:hAnsi="Times New Roman"/>
              </w:rPr>
              <w:t>high</w:t>
            </w:r>
          </w:p>
        </w:tc>
      </w:tr>
    </w:tbl>
    <w:p w:rsidRPr="0089176B" w:rsidR="00527A97" w:rsidP="00BD226F" w:rsidRDefault="00527A97" w14:paraId="291F744A" w14:textId="77777777">
      <w:pPr>
        <w:snapToGrid w:val="0"/>
        <w:rPr>
          <w:rFonts w:ascii="Times New Roman" w:hAnsi="Times New Roman"/>
          <w:lang w:val="en-US"/>
        </w:rPr>
      </w:pPr>
    </w:p>
    <w:p w:rsidRPr="0089176B" w:rsidR="00B7540D" w:rsidP="00B7540D" w:rsidRDefault="00B7540D" w14:paraId="36BCF9D3" w14:textId="182724D4">
      <w:pPr>
        <w:snapToGrid w:val="0"/>
        <w:rPr>
          <w:rFonts w:ascii="Times New Roman" w:hAnsi="Times New Roman"/>
          <w:lang w:val="en-US"/>
        </w:rPr>
      </w:pPr>
      <w:r w:rsidRPr="0089176B">
        <w:rPr>
          <w:rFonts w:ascii="Times New Roman" w:hAnsi="Times New Roman"/>
          <w:lang w:val="en-US"/>
        </w:rPr>
        <w:t xml:space="preserve">Response: </w:t>
      </w:r>
      <w:r w:rsidRPr="0089176B" w:rsidR="00D901A2">
        <w:rPr>
          <w:rFonts w:ascii="Times New Roman" w:hAnsi="Times New Roman"/>
          <w:lang w:val="en-US"/>
        </w:rPr>
        <w:t>N/A.</w:t>
      </w:r>
    </w:p>
    <w:p w:rsidRPr="0089176B" w:rsidR="00D901A2" w:rsidP="00B7540D" w:rsidRDefault="00D901A2" w14:paraId="6D9E3ED0"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98570D" w:rsidTr="00B94B35" w14:paraId="6CF62CDC" w14:textId="77777777">
        <w:tc>
          <w:tcPr>
            <w:tcW w:w="9212" w:type="dxa"/>
            <w:shd w:val="clear" w:color="auto" w:fill="auto"/>
          </w:tcPr>
          <w:p w:rsidRPr="0089176B" w:rsidR="0098570D" w:rsidP="00BB3969" w:rsidRDefault="0098570D" w14:paraId="641AA343" w14:textId="77777777">
            <w:pPr>
              <w:snapToGrid w:val="0"/>
              <w:spacing w:after="120"/>
              <w:rPr>
                <w:rFonts w:ascii="Times New Roman" w:hAnsi="Times New Roman"/>
                <w:b/>
                <w:lang w:val="en-US"/>
              </w:rPr>
            </w:pPr>
            <w:r w:rsidRPr="0089176B">
              <w:rPr>
                <w:rFonts w:ascii="Times New Roman" w:hAnsi="Times New Roman"/>
                <w:b/>
                <w:lang w:val="en-US"/>
              </w:rPr>
              <w:t xml:space="preserve">Qu. </w:t>
            </w:r>
            <w:r w:rsidRPr="0089176B" w:rsidR="00BB3969">
              <w:rPr>
                <w:rFonts w:ascii="Times New Roman" w:hAnsi="Times New Roman"/>
                <w:b/>
                <w:lang w:val="en-US"/>
              </w:rPr>
              <w:t>3</w:t>
            </w:r>
            <w:r w:rsidRPr="0089176B">
              <w:rPr>
                <w:rFonts w:ascii="Times New Roman" w:hAnsi="Times New Roman"/>
                <w:b/>
                <w:lang w:val="en-US"/>
              </w:rPr>
              <w:t>.10. Within the risk assessment area, how difficult would it be to contain the organism in relation to these pathways of spread?</w:t>
            </w:r>
          </w:p>
        </w:tc>
      </w:tr>
    </w:tbl>
    <w:p w:rsidRPr="0089176B" w:rsidR="0098570D" w:rsidP="00BD226F" w:rsidRDefault="0098570D" w14:paraId="3B23E6D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98570D" w:rsidTr="00B94B35" w14:paraId="4304D0B4" w14:textId="77777777">
        <w:tc>
          <w:tcPr>
            <w:tcW w:w="1536" w:type="dxa"/>
            <w:shd w:val="clear" w:color="auto" w:fill="auto"/>
          </w:tcPr>
          <w:p w:rsidRPr="0089176B" w:rsidR="0098570D" w:rsidP="00B94B35" w:rsidRDefault="0098570D" w14:paraId="6B5C7856"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98570D" w:rsidP="0098570D" w:rsidRDefault="0098570D" w14:paraId="55816318" w14:textId="77777777">
            <w:pPr>
              <w:spacing w:after="0"/>
              <w:rPr>
                <w:rFonts w:ascii="Times New Roman" w:hAnsi="Times New Roman"/>
                <w:lang w:val="en-US"/>
              </w:rPr>
            </w:pPr>
            <w:r w:rsidRPr="0089176B">
              <w:rPr>
                <w:rFonts w:ascii="Times New Roman" w:hAnsi="Times New Roman"/>
                <w:lang w:val="en-US"/>
              </w:rPr>
              <w:t>very easy</w:t>
            </w:r>
          </w:p>
          <w:p w:rsidRPr="0089176B" w:rsidR="0098570D" w:rsidP="0098570D" w:rsidRDefault="0098570D" w14:paraId="5FC36044" w14:textId="77777777">
            <w:pPr>
              <w:spacing w:after="0"/>
              <w:rPr>
                <w:rFonts w:ascii="Times New Roman" w:hAnsi="Times New Roman"/>
                <w:lang w:val="en-US"/>
              </w:rPr>
            </w:pPr>
            <w:r w:rsidRPr="0089176B">
              <w:rPr>
                <w:rFonts w:ascii="Times New Roman" w:hAnsi="Times New Roman"/>
                <w:lang w:val="en-US"/>
              </w:rPr>
              <w:t>easy</w:t>
            </w:r>
          </w:p>
          <w:p w:rsidRPr="0089176B" w:rsidR="0098570D" w:rsidP="0098570D" w:rsidRDefault="0098570D" w14:paraId="6550F4A8" w14:textId="77777777">
            <w:pPr>
              <w:spacing w:after="0"/>
              <w:rPr>
                <w:rFonts w:ascii="Times New Roman" w:hAnsi="Times New Roman"/>
                <w:lang w:val="en-US"/>
              </w:rPr>
            </w:pPr>
            <w:r w:rsidRPr="0089176B">
              <w:rPr>
                <w:rFonts w:ascii="Times New Roman" w:hAnsi="Times New Roman"/>
                <w:lang w:val="en-US"/>
              </w:rPr>
              <w:t>with some difficulty</w:t>
            </w:r>
          </w:p>
          <w:p w:rsidRPr="0089176B" w:rsidR="0098570D" w:rsidP="0098570D" w:rsidRDefault="0098570D" w14:paraId="6DC6B6B5" w14:textId="77777777">
            <w:pPr>
              <w:spacing w:after="0"/>
              <w:rPr>
                <w:rFonts w:ascii="Times New Roman" w:hAnsi="Times New Roman"/>
                <w:b/>
                <w:bCs/>
                <w:lang w:val="en-US"/>
              </w:rPr>
            </w:pPr>
            <w:r w:rsidRPr="0089176B">
              <w:rPr>
                <w:rFonts w:ascii="Times New Roman" w:hAnsi="Times New Roman"/>
                <w:b/>
                <w:bCs/>
                <w:lang w:val="en-US"/>
              </w:rPr>
              <w:t>difficult</w:t>
            </w:r>
          </w:p>
          <w:p w:rsidRPr="0089176B" w:rsidR="0098570D" w:rsidP="0098570D" w:rsidRDefault="0098570D" w14:paraId="7B5C2A3F" w14:textId="77777777">
            <w:pPr>
              <w:snapToGrid w:val="0"/>
              <w:spacing w:after="0"/>
              <w:rPr>
                <w:rFonts w:ascii="Times New Roman" w:hAnsi="Times New Roman"/>
                <w:b/>
                <w:lang w:val="en-GB"/>
              </w:rPr>
            </w:pPr>
            <w:r w:rsidRPr="0089176B">
              <w:rPr>
                <w:rFonts w:ascii="Times New Roman" w:hAnsi="Times New Roman"/>
                <w:lang w:val="en-US"/>
              </w:rPr>
              <w:t>very difficult</w:t>
            </w:r>
          </w:p>
        </w:tc>
        <w:tc>
          <w:tcPr>
            <w:tcW w:w="1843" w:type="dxa"/>
          </w:tcPr>
          <w:p w:rsidRPr="0089176B" w:rsidR="0098570D" w:rsidP="00B94B35" w:rsidRDefault="0098570D" w14:paraId="19CDB3B1"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98570D" w:rsidP="00B94B35" w:rsidRDefault="0098570D" w14:paraId="03734A12" w14:textId="77777777">
            <w:pPr>
              <w:spacing w:after="0"/>
              <w:rPr>
                <w:rFonts w:ascii="Times New Roman" w:hAnsi="Times New Roman"/>
              </w:rPr>
            </w:pPr>
            <w:r w:rsidRPr="0089176B">
              <w:rPr>
                <w:rFonts w:ascii="Times New Roman" w:hAnsi="Times New Roman"/>
              </w:rPr>
              <w:t>low</w:t>
            </w:r>
          </w:p>
          <w:p w:rsidRPr="0089176B" w:rsidR="0098570D" w:rsidP="00B94B35" w:rsidRDefault="0098570D" w14:paraId="78ED53ED" w14:textId="77777777">
            <w:pPr>
              <w:spacing w:after="0"/>
              <w:rPr>
                <w:rFonts w:ascii="Times New Roman" w:hAnsi="Times New Roman"/>
                <w:b/>
                <w:bCs/>
              </w:rPr>
            </w:pPr>
            <w:r w:rsidRPr="0089176B">
              <w:rPr>
                <w:rFonts w:ascii="Times New Roman" w:hAnsi="Times New Roman"/>
                <w:b/>
                <w:bCs/>
              </w:rPr>
              <w:t>medium</w:t>
            </w:r>
          </w:p>
          <w:p w:rsidRPr="0089176B" w:rsidR="0098570D" w:rsidP="00B94B35" w:rsidRDefault="0098570D" w14:paraId="43B99E90" w14:textId="77777777">
            <w:pPr>
              <w:snapToGrid w:val="0"/>
              <w:spacing w:after="0"/>
              <w:rPr>
                <w:rFonts w:ascii="Times New Roman" w:hAnsi="Times New Roman"/>
                <w:b/>
              </w:rPr>
            </w:pPr>
            <w:r w:rsidRPr="0089176B">
              <w:rPr>
                <w:rFonts w:ascii="Times New Roman" w:hAnsi="Times New Roman"/>
              </w:rPr>
              <w:t>high</w:t>
            </w:r>
          </w:p>
        </w:tc>
      </w:tr>
    </w:tbl>
    <w:p w:rsidRPr="0089176B" w:rsidR="00981500" w:rsidP="00981500" w:rsidRDefault="00981500" w14:paraId="2AC773CA" w14:textId="77777777">
      <w:pPr>
        <w:snapToGrid w:val="0"/>
        <w:rPr>
          <w:rFonts w:ascii="Times New Roman" w:hAnsi="Times New Roman"/>
          <w:lang w:val="en-US"/>
        </w:rPr>
      </w:pPr>
    </w:p>
    <w:p w:rsidR="00BE3B75" w:rsidP="00BE3B75" w:rsidRDefault="00BE3B75" w14:paraId="57EA870C" w14:textId="392EB476">
      <w:pPr>
        <w:snapToGrid w:val="0"/>
        <w:jc w:val="both"/>
        <w:rPr>
          <w:rFonts w:ascii="Times New Roman" w:hAnsi="Times New Roman"/>
          <w:lang w:val="en-US"/>
        </w:rPr>
      </w:pPr>
      <w:r w:rsidRPr="0089176B">
        <w:rPr>
          <w:rFonts w:ascii="Times New Roman" w:hAnsi="Times New Roman"/>
          <w:lang w:val="en-US"/>
        </w:rPr>
        <w:t xml:space="preserve">The containment of spreading </w:t>
      </w:r>
      <w:r w:rsidRPr="0089176B">
        <w:rPr>
          <w:rFonts w:ascii="Times New Roman" w:hAnsi="Times New Roman"/>
          <w:i/>
          <w:iCs/>
          <w:lang w:val="en-US"/>
        </w:rPr>
        <w:t>C. canadensis</w:t>
      </w:r>
      <w:r w:rsidRPr="0089176B">
        <w:rPr>
          <w:rFonts w:ascii="Times New Roman" w:hAnsi="Times New Roman"/>
          <w:lang w:val="en-US"/>
        </w:rPr>
        <w:t xml:space="preserve"> would be facilitated by the relative ease of detecting beaver presence (e.g. observations, dam building, tree damage) and the effectiveness of intervention measures (e.g. trapping, shooting). On the other hand, containment would be strongly complicated by challenges regarding species identification (requiring expertise</w:t>
      </w:r>
      <w:r w:rsidR="006D266F">
        <w:rPr>
          <w:rFonts w:ascii="Times New Roman" w:hAnsi="Times New Roman"/>
          <w:lang w:val="en-US"/>
        </w:rPr>
        <w:t xml:space="preserve">, cf. </w:t>
      </w:r>
      <w:r w:rsidR="00E561E7">
        <w:rPr>
          <w:rFonts w:ascii="Times New Roman" w:hAnsi="Times New Roman"/>
          <w:lang w:val="en-US"/>
        </w:rPr>
        <w:t>A2</w:t>
      </w:r>
      <w:r w:rsidRPr="0089176B">
        <w:rPr>
          <w:rFonts w:ascii="Times New Roman" w:hAnsi="Times New Roman"/>
          <w:lang w:val="en-US"/>
        </w:rPr>
        <w:t xml:space="preserve">) or long-distance dispersal events (cf. Qu. 3.1). Containment campaigns can therefore only be </w:t>
      </w:r>
      <w:r w:rsidRPr="0089176B" w:rsidR="00C762A1">
        <w:rPr>
          <w:rFonts w:ascii="Times New Roman" w:hAnsi="Times New Roman"/>
          <w:lang w:val="en-US"/>
        </w:rPr>
        <w:t>successful</w:t>
      </w:r>
      <w:r w:rsidRPr="0089176B">
        <w:rPr>
          <w:rFonts w:ascii="Times New Roman" w:hAnsi="Times New Roman"/>
          <w:lang w:val="en-US"/>
        </w:rPr>
        <w:t xml:space="preserve"> if they are well-coordinated, region-wide and long-lasting.</w:t>
      </w:r>
    </w:p>
    <w:p w:rsidRPr="0089176B" w:rsidR="00A45D47" w:rsidP="00BE3B75" w:rsidRDefault="00A45D47" w14:paraId="7CF561FC"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98570D" w:rsidTr="00B94B35" w14:paraId="5233E8F3" w14:textId="77777777">
        <w:tc>
          <w:tcPr>
            <w:tcW w:w="9212" w:type="dxa"/>
            <w:shd w:val="clear" w:color="auto" w:fill="auto"/>
          </w:tcPr>
          <w:p w:rsidRPr="0089176B" w:rsidR="0098570D" w:rsidP="00B94B35" w:rsidRDefault="0098570D" w14:paraId="581A8090" w14:textId="77777777">
            <w:pPr>
              <w:snapToGrid w:val="0"/>
              <w:spacing w:after="120"/>
              <w:rPr>
                <w:rFonts w:ascii="Times New Roman" w:hAnsi="Times New Roman"/>
                <w:b/>
                <w:lang w:val="en-US"/>
              </w:rPr>
            </w:pPr>
            <w:r w:rsidRPr="0089176B">
              <w:rPr>
                <w:rFonts w:ascii="Times New Roman" w:hAnsi="Times New Roman"/>
                <w:b/>
                <w:lang w:val="en-US"/>
              </w:rPr>
              <w:t xml:space="preserve">Qu. </w:t>
            </w:r>
            <w:r w:rsidRPr="0089176B" w:rsidR="00BB3969">
              <w:rPr>
                <w:rFonts w:ascii="Times New Roman" w:hAnsi="Times New Roman"/>
                <w:b/>
                <w:lang w:val="en-US"/>
              </w:rPr>
              <w:t>3</w:t>
            </w:r>
            <w:r w:rsidRPr="0089176B">
              <w:rPr>
                <w:rFonts w:ascii="Times New Roman" w:hAnsi="Times New Roman"/>
                <w:b/>
                <w:lang w:val="en-US"/>
              </w:rPr>
              <w:t xml:space="preserve">.11. Estimate the overall potential rate of spread in relevant biogeographical regions under current conditions for this organism in the risk assessment area (indicate any key issues and provide quantitative data where possible). </w:t>
            </w:r>
          </w:p>
          <w:p w:rsidRPr="0089176B" w:rsidR="0098570D" w:rsidP="00B94B35" w:rsidRDefault="0098570D" w14:paraId="0BC2FB6B" w14:textId="77777777">
            <w:pPr>
              <w:snapToGrid w:val="0"/>
              <w:spacing w:after="120"/>
              <w:rPr>
                <w:rFonts w:ascii="Times New Roman" w:hAnsi="Times New Roman"/>
                <w:lang w:val="en-US"/>
              </w:rPr>
            </w:pPr>
            <w:r w:rsidRPr="0089176B">
              <w:rPr>
                <w:rFonts w:ascii="Times New Roman" w:hAnsi="Times New Roman" w:eastAsia="Times New Roman"/>
                <w:lang w:val="en-US"/>
              </w:rPr>
              <w:t xml:space="preserve">Thorough assessment of the risk of spread in relevant biogeographical regions in current conditions, providing insight in the risk of spread into (new areas in) the </w:t>
            </w:r>
            <w:r w:rsidRPr="0089176B" w:rsidR="00641F9C">
              <w:rPr>
                <w:rFonts w:ascii="Times New Roman" w:hAnsi="Times New Roman" w:eastAsia="Times New Roman"/>
                <w:lang w:val="en-US"/>
              </w:rPr>
              <w:t>risk assessment area</w:t>
            </w:r>
            <w:r w:rsidRPr="0089176B">
              <w:rPr>
                <w:rFonts w:ascii="Times New Roman" w:hAnsi="Times New Roman" w:eastAsia="Times New Roman"/>
                <w:lang w:val="en-US"/>
              </w:rPr>
              <w:t>.</w:t>
            </w:r>
          </w:p>
        </w:tc>
      </w:tr>
    </w:tbl>
    <w:p w:rsidRPr="0089176B" w:rsidR="0098570D" w:rsidP="00981500" w:rsidRDefault="0098570D" w14:paraId="2C7C8B2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98570D" w:rsidTr="00B94B35" w14:paraId="6947E057" w14:textId="77777777">
        <w:tc>
          <w:tcPr>
            <w:tcW w:w="1536" w:type="dxa"/>
            <w:shd w:val="clear" w:color="auto" w:fill="auto"/>
          </w:tcPr>
          <w:p w:rsidRPr="0089176B" w:rsidR="0098570D" w:rsidP="00B94B35" w:rsidRDefault="0098570D" w14:paraId="40F2CE40"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98570D" w:rsidP="0098570D" w:rsidRDefault="0098570D" w14:paraId="3DDF55DA" w14:textId="77777777">
            <w:pPr>
              <w:spacing w:after="0"/>
              <w:rPr>
                <w:rFonts w:ascii="Times New Roman" w:hAnsi="Times New Roman"/>
                <w:lang w:val="en-US"/>
              </w:rPr>
            </w:pPr>
            <w:r w:rsidRPr="0089176B">
              <w:rPr>
                <w:rFonts w:ascii="Times New Roman" w:hAnsi="Times New Roman"/>
                <w:lang w:val="en-US"/>
              </w:rPr>
              <w:t>very slowly</w:t>
            </w:r>
          </w:p>
          <w:p w:rsidRPr="0089176B" w:rsidR="0098570D" w:rsidP="0098570D" w:rsidRDefault="0098570D" w14:paraId="3BED558D" w14:textId="77777777">
            <w:pPr>
              <w:spacing w:after="0"/>
              <w:rPr>
                <w:rFonts w:ascii="Times New Roman" w:hAnsi="Times New Roman"/>
                <w:lang w:val="en-US"/>
              </w:rPr>
            </w:pPr>
            <w:r w:rsidRPr="0089176B">
              <w:rPr>
                <w:rFonts w:ascii="Times New Roman" w:hAnsi="Times New Roman"/>
                <w:lang w:val="en-US"/>
              </w:rPr>
              <w:t>slowly</w:t>
            </w:r>
          </w:p>
          <w:p w:rsidRPr="005F7CC5" w:rsidR="0098570D" w:rsidP="0098570D" w:rsidRDefault="0098570D" w14:paraId="1AF7D565" w14:textId="77777777">
            <w:pPr>
              <w:spacing w:after="0"/>
              <w:rPr>
                <w:rFonts w:ascii="Times New Roman" w:hAnsi="Times New Roman"/>
                <w:b/>
                <w:bCs/>
                <w:lang w:val="en-US"/>
              </w:rPr>
            </w:pPr>
            <w:r w:rsidRPr="005F7CC5">
              <w:rPr>
                <w:rFonts w:ascii="Times New Roman" w:hAnsi="Times New Roman"/>
                <w:b/>
                <w:bCs/>
                <w:lang w:val="en-US"/>
              </w:rPr>
              <w:t>moderately</w:t>
            </w:r>
          </w:p>
          <w:p w:rsidRPr="005F7CC5" w:rsidR="0098570D" w:rsidP="0098570D" w:rsidRDefault="0098570D" w14:paraId="30C24EFF" w14:textId="77777777">
            <w:pPr>
              <w:spacing w:after="0"/>
              <w:rPr>
                <w:rFonts w:ascii="Times New Roman" w:hAnsi="Times New Roman"/>
                <w:lang w:val="en-US"/>
              </w:rPr>
            </w:pPr>
            <w:r w:rsidRPr="005F7CC5">
              <w:rPr>
                <w:rFonts w:ascii="Times New Roman" w:hAnsi="Times New Roman"/>
                <w:lang w:val="en-US"/>
              </w:rPr>
              <w:t>rapidly</w:t>
            </w:r>
          </w:p>
          <w:p w:rsidRPr="0089176B" w:rsidR="0098570D" w:rsidP="0098570D" w:rsidRDefault="0098570D" w14:paraId="295D552B" w14:textId="77777777">
            <w:pPr>
              <w:snapToGrid w:val="0"/>
              <w:spacing w:after="0"/>
              <w:rPr>
                <w:rFonts w:ascii="Times New Roman" w:hAnsi="Times New Roman"/>
                <w:b/>
                <w:lang w:val="en-GB"/>
              </w:rPr>
            </w:pPr>
            <w:r w:rsidRPr="0089176B">
              <w:rPr>
                <w:rFonts w:ascii="Times New Roman" w:hAnsi="Times New Roman"/>
                <w:lang w:val="en-US"/>
              </w:rPr>
              <w:t>very rapidly</w:t>
            </w:r>
          </w:p>
        </w:tc>
        <w:tc>
          <w:tcPr>
            <w:tcW w:w="1843" w:type="dxa"/>
          </w:tcPr>
          <w:p w:rsidRPr="0089176B" w:rsidR="0098570D" w:rsidP="00B94B35" w:rsidRDefault="0098570D" w14:paraId="7C9925DD"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98570D" w:rsidP="00B94B35" w:rsidRDefault="0098570D" w14:paraId="1A4E87EC" w14:textId="77777777">
            <w:pPr>
              <w:spacing w:after="0"/>
              <w:rPr>
                <w:rFonts w:ascii="Times New Roman" w:hAnsi="Times New Roman"/>
              </w:rPr>
            </w:pPr>
            <w:r w:rsidRPr="0089176B">
              <w:rPr>
                <w:rFonts w:ascii="Times New Roman" w:hAnsi="Times New Roman"/>
              </w:rPr>
              <w:t>low</w:t>
            </w:r>
          </w:p>
          <w:p w:rsidRPr="00674901" w:rsidR="0098570D" w:rsidP="00B94B35" w:rsidRDefault="0098570D" w14:paraId="51C12D4B" w14:textId="77777777">
            <w:pPr>
              <w:spacing w:after="0"/>
              <w:rPr>
                <w:rFonts w:ascii="Times New Roman" w:hAnsi="Times New Roman"/>
                <w:b/>
                <w:bCs/>
              </w:rPr>
            </w:pPr>
            <w:r w:rsidRPr="00674901">
              <w:rPr>
                <w:rFonts w:ascii="Times New Roman" w:hAnsi="Times New Roman"/>
                <w:b/>
                <w:bCs/>
              </w:rPr>
              <w:t>medium</w:t>
            </w:r>
          </w:p>
          <w:p w:rsidRPr="00674901" w:rsidR="0098570D" w:rsidP="00B94B35" w:rsidRDefault="0098570D" w14:paraId="7AF377CD" w14:textId="77777777">
            <w:pPr>
              <w:snapToGrid w:val="0"/>
              <w:spacing w:after="0"/>
              <w:rPr>
                <w:rFonts w:ascii="Times New Roman" w:hAnsi="Times New Roman"/>
              </w:rPr>
            </w:pPr>
            <w:r w:rsidRPr="00674901">
              <w:rPr>
                <w:rFonts w:ascii="Times New Roman" w:hAnsi="Times New Roman"/>
              </w:rPr>
              <w:t>high</w:t>
            </w:r>
          </w:p>
        </w:tc>
      </w:tr>
    </w:tbl>
    <w:p w:rsidRPr="0089176B" w:rsidR="0098570D" w:rsidP="00981500" w:rsidRDefault="0098570D" w14:paraId="057666F7" w14:textId="77777777">
      <w:pPr>
        <w:snapToGrid w:val="0"/>
        <w:rPr>
          <w:rFonts w:ascii="Times New Roman" w:hAnsi="Times New Roman"/>
          <w:lang w:val="en-US"/>
        </w:rPr>
      </w:pPr>
    </w:p>
    <w:p w:rsidRPr="0089176B" w:rsidR="000907A4" w:rsidP="000907A4" w:rsidRDefault="002A0323" w14:paraId="7D8B6DC4" w14:textId="2A6348E7">
      <w:pPr>
        <w:snapToGrid w:val="0"/>
        <w:jc w:val="both"/>
        <w:rPr>
          <w:rFonts w:ascii="Times New Roman" w:hAnsi="Times New Roman"/>
          <w:lang w:val="en-US"/>
        </w:rPr>
      </w:pPr>
      <w:r>
        <w:rPr>
          <w:rFonts w:ascii="Times New Roman" w:hAnsi="Times New Roman"/>
          <w:lang w:val="en-US"/>
        </w:rPr>
        <w:t xml:space="preserve">As motivated under Qu. 3.1, </w:t>
      </w:r>
      <w:r w:rsidRPr="0089176B" w:rsidR="000907A4">
        <w:rPr>
          <w:rFonts w:ascii="Times New Roman" w:hAnsi="Times New Roman"/>
          <w:i/>
          <w:iCs/>
          <w:lang w:val="en-US"/>
        </w:rPr>
        <w:t>C. canadensis</w:t>
      </w:r>
      <w:r w:rsidRPr="0089176B" w:rsidR="000907A4">
        <w:rPr>
          <w:rFonts w:ascii="Times New Roman" w:hAnsi="Times New Roman"/>
          <w:lang w:val="en-US"/>
        </w:rPr>
        <w:t xml:space="preserve"> has a </w:t>
      </w:r>
      <w:r>
        <w:rPr>
          <w:rFonts w:ascii="Times New Roman" w:hAnsi="Times New Roman"/>
          <w:lang w:val="en-US"/>
        </w:rPr>
        <w:t>moderate</w:t>
      </w:r>
      <w:r w:rsidRPr="0089176B">
        <w:rPr>
          <w:rFonts w:ascii="Times New Roman" w:hAnsi="Times New Roman"/>
          <w:lang w:val="en-US"/>
        </w:rPr>
        <w:t xml:space="preserve"> </w:t>
      </w:r>
      <w:r w:rsidRPr="0089176B" w:rsidR="000907A4">
        <w:rPr>
          <w:rFonts w:ascii="Times New Roman" w:hAnsi="Times New Roman"/>
          <w:lang w:val="en-US"/>
        </w:rPr>
        <w:t>capacity to disperse naturally throughout the risk assessment area, along large rivers, canals and interconnected lakes.</w:t>
      </w:r>
      <w:r w:rsidR="00067863">
        <w:rPr>
          <w:rFonts w:ascii="Times New Roman" w:hAnsi="Times New Roman"/>
          <w:lang w:val="en-US"/>
        </w:rPr>
        <w:t xml:space="preserve"> </w:t>
      </w:r>
      <w:r>
        <w:rPr>
          <w:rFonts w:ascii="Times New Roman" w:hAnsi="Times New Roman"/>
          <w:lang w:val="en-US"/>
        </w:rPr>
        <w:t>A</w:t>
      </w:r>
      <w:r w:rsidR="00067863">
        <w:rPr>
          <w:rFonts w:ascii="Times New Roman" w:hAnsi="Times New Roman"/>
          <w:lang w:val="en-US"/>
        </w:rPr>
        <w:t xml:space="preserve">s the presence of </w:t>
      </w:r>
      <w:r w:rsidRPr="00674901" w:rsidR="00067863">
        <w:rPr>
          <w:rFonts w:ascii="Times New Roman" w:hAnsi="Times New Roman"/>
          <w:i/>
          <w:iCs/>
          <w:lang w:val="en-US"/>
        </w:rPr>
        <w:t>C. fiber</w:t>
      </w:r>
      <w:r w:rsidR="00067863">
        <w:rPr>
          <w:rFonts w:ascii="Times New Roman" w:hAnsi="Times New Roman"/>
          <w:lang w:val="en-US"/>
        </w:rPr>
        <w:t xml:space="preserve"> may inhibit spread (see Qu. 2.3), a medium confidence is provided.</w:t>
      </w:r>
    </w:p>
    <w:p w:rsidR="00C71A1E" w:rsidP="00D06E8B" w:rsidRDefault="000907A4" w14:paraId="234CC788" w14:textId="108DBDE0">
      <w:pPr>
        <w:snapToGrid w:val="0"/>
        <w:jc w:val="both"/>
        <w:rPr>
          <w:rFonts w:ascii="Times New Roman" w:hAnsi="Times New Roman"/>
          <w:lang w:val="en-US"/>
        </w:rPr>
      </w:pPr>
      <w:r w:rsidRPr="0089176B">
        <w:rPr>
          <w:rFonts w:ascii="Times New Roman" w:hAnsi="Times New Roman"/>
          <w:lang w:val="en-US"/>
        </w:rPr>
        <w:t xml:space="preserve">Following entry into the environment, the species would be able to colonize large parts of the risk assessment area in a matter of decades, unless spread becomes inhibited by natural or human processes. </w:t>
      </w:r>
      <w:r w:rsidRPr="0089176B" w:rsidR="00D06E8B">
        <w:rPr>
          <w:rFonts w:ascii="Times New Roman" w:hAnsi="Times New Roman"/>
          <w:lang w:val="en-US"/>
        </w:rPr>
        <w:t xml:space="preserve">Biogeographic regions and countries considered suitable for </w:t>
      </w:r>
      <w:r w:rsidRPr="0089176B" w:rsidR="00C762A1">
        <w:rPr>
          <w:rFonts w:ascii="Times New Roman" w:hAnsi="Times New Roman"/>
          <w:lang w:val="en-US"/>
        </w:rPr>
        <w:t>establishment</w:t>
      </w:r>
      <w:r w:rsidRPr="0089176B" w:rsidR="00D06E8B">
        <w:rPr>
          <w:rFonts w:ascii="Times New Roman" w:hAnsi="Times New Roman"/>
          <w:lang w:val="en-US"/>
        </w:rPr>
        <w:t xml:space="preserve"> are mentioned under questions A7 and A9, respectively.</w:t>
      </w:r>
    </w:p>
    <w:p w:rsidRPr="0089176B" w:rsidR="00A45D47" w:rsidP="00D06E8B" w:rsidRDefault="00A45D47" w14:paraId="6CBD0697"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98570D" w:rsidTr="00B94B35" w14:paraId="1C33FF33" w14:textId="77777777">
        <w:tc>
          <w:tcPr>
            <w:tcW w:w="9212" w:type="dxa"/>
            <w:shd w:val="clear" w:color="auto" w:fill="auto"/>
          </w:tcPr>
          <w:p w:rsidRPr="0089176B" w:rsidR="0098570D" w:rsidP="00B94B35" w:rsidRDefault="0098570D" w14:paraId="60701CF0" w14:textId="77777777">
            <w:pPr>
              <w:snapToGrid w:val="0"/>
              <w:spacing w:after="120" w:line="240" w:lineRule="auto"/>
              <w:rPr>
                <w:rFonts w:ascii="Times New Roman" w:hAnsi="Times New Roman"/>
                <w:b/>
                <w:lang w:val="en-US"/>
              </w:rPr>
            </w:pPr>
            <w:r w:rsidRPr="0089176B">
              <w:rPr>
                <w:rFonts w:ascii="Times New Roman" w:hAnsi="Times New Roman"/>
                <w:b/>
                <w:lang w:val="en-US"/>
              </w:rPr>
              <w:t xml:space="preserve">Qu. </w:t>
            </w:r>
            <w:r w:rsidRPr="0089176B" w:rsidR="00BB3969">
              <w:rPr>
                <w:rFonts w:ascii="Times New Roman" w:hAnsi="Times New Roman"/>
                <w:b/>
                <w:lang w:val="en-US"/>
              </w:rPr>
              <w:t>3</w:t>
            </w:r>
            <w:r w:rsidRPr="0089176B">
              <w:rPr>
                <w:rFonts w:ascii="Times New Roman" w:hAnsi="Times New Roman"/>
                <w:b/>
                <w:lang w:val="en-US"/>
              </w:rPr>
              <w:t xml:space="preserve">.12. Estimate the overall potential rate of spread in relevant biogeographical regions in foreseeable climate change conditions (provide quantitative data where possible). </w:t>
            </w:r>
          </w:p>
          <w:p w:rsidRPr="0089176B" w:rsidR="0098570D" w:rsidP="00B7540D" w:rsidRDefault="0098570D" w14:paraId="481301AC" w14:textId="77777777">
            <w:pPr>
              <w:suppressAutoHyphens/>
              <w:spacing w:after="120" w:line="240" w:lineRule="auto"/>
              <w:contextualSpacing/>
              <w:rPr>
                <w:rFonts w:ascii="Times New Roman" w:hAnsi="Times New Roman"/>
                <w:lang w:val="en-US"/>
              </w:rPr>
            </w:pPr>
            <w:r w:rsidRPr="0089176B">
              <w:rPr>
                <w:rFonts w:ascii="Times New Roman" w:hAnsi="Times New Roman" w:eastAsia="Times New Roman"/>
                <w:lang w:val="en-GB" w:eastAsia="ar-SA"/>
              </w:rPr>
              <w:t>Thorough assessment of the risk of spread in relevant biogeographical regions in foreseeable climate change conditions: explaining how foreseeable climate change conditions will influence this risk</w:t>
            </w:r>
            <w:r w:rsidRPr="0089176B" w:rsidR="00B7540D">
              <w:rPr>
                <w:rFonts w:ascii="Times New Roman" w:hAnsi="Times New Roman" w:eastAsia="Times New Roman"/>
                <w:lang w:val="en-GB" w:eastAsia="ar-SA"/>
              </w:rPr>
              <w:t>, specifically if rates of spread are likely slowed down or accelerated</w:t>
            </w:r>
            <w:r w:rsidRPr="0089176B">
              <w:rPr>
                <w:rFonts w:ascii="Times New Roman" w:hAnsi="Times New Roman" w:eastAsia="Times New Roman"/>
                <w:lang w:val="en-GB" w:eastAsia="ar-SA"/>
              </w:rPr>
              <w:t>.</w:t>
            </w:r>
            <w:r w:rsidRPr="0089176B" w:rsidR="00B7540D">
              <w:rPr>
                <w:rFonts w:ascii="Times New Roman" w:hAnsi="Times New Roman" w:eastAsia="Times New Roman"/>
                <w:lang w:val="en-GB" w:eastAsia="ar-SA"/>
              </w:rPr>
              <w:t xml:space="preserve"> </w:t>
            </w:r>
          </w:p>
        </w:tc>
      </w:tr>
    </w:tbl>
    <w:p w:rsidRPr="0089176B" w:rsidR="0098570D" w:rsidP="00981500" w:rsidRDefault="0098570D" w14:paraId="11D2079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98570D" w:rsidTr="00B94B35" w14:paraId="0E3900ED" w14:textId="77777777">
        <w:tc>
          <w:tcPr>
            <w:tcW w:w="1536" w:type="dxa"/>
            <w:shd w:val="clear" w:color="auto" w:fill="auto"/>
          </w:tcPr>
          <w:p w:rsidRPr="0089176B" w:rsidR="0098570D" w:rsidP="00B94B35" w:rsidRDefault="0098570D" w14:paraId="417A114F"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98570D" w:rsidP="00B94B35" w:rsidRDefault="0098570D" w14:paraId="02F6DB4B" w14:textId="77777777">
            <w:pPr>
              <w:spacing w:after="0"/>
              <w:rPr>
                <w:rFonts w:ascii="Times New Roman" w:hAnsi="Times New Roman"/>
                <w:lang w:val="en-US"/>
              </w:rPr>
            </w:pPr>
            <w:r w:rsidRPr="0089176B">
              <w:rPr>
                <w:rFonts w:ascii="Times New Roman" w:hAnsi="Times New Roman"/>
                <w:lang w:val="en-US"/>
              </w:rPr>
              <w:t>very slowly</w:t>
            </w:r>
          </w:p>
          <w:p w:rsidRPr="0089176B" w:rsidR="0098570D" w:rsidP="00B94B35" w:rsidRDefault="0098570D" w14:paraId="53478CAF" w14:textId="77777777">
            <w:pPr>
              <w:spacing w:after="0"/>
              <w:rPr>
                <w:rFonts w:ascii="Times New Roman" w:hAnsi="Times New Roman"/>
                <w:lang w:val="en-US"/>
              </w:rPr>
            </w:pPr>
            <w:r w:rsidRPr="0089176B">
              <w:rPr>
                <w:rFonts w:ascii="Times New Roman" w:hAnsi="Times New Roman"/>
                <w:lang w:val="en-US"/>
              </w:rPr>
              <w:t>slowly</w:t>
            </w:r>
          </w:p>
          <w:p w:rsidRPr="005F7CC5" w:rsidR="0098570D" w:rsidP="00B94B35" w:rsidRDefault="0098570D" w14:paraId="7AECF781" w14:textId="77777777">
            <w:pPr>
              <w:spacing w:after="0"/>
              <w:rPr>
                <w:rFonts w:ascii="Times New Roman" w:hAnsi="Times New Roman"/>
                <w:b/>
                <w:bCs/>
                <w:lang w:val="en-US"/>
              </w:rPr>
            </w:pPr>
            <w:r w:rsidRPr="005F7CC5">
              <w:rPr>
                <w:rFonts w:ascii="Times New Roman" w:hAnsi="Times New Roman"/>
                <w:b/>
                <w:bCs/>
                <w:lang w:val="en-US"/>
              </w:rPr>
              <w:t>moderately</w:t>
            </w:r>
          </w:p>
          <w:p w:rsidRPr="005F7CC5" w:rsidR="0098570D" w:rsidP="00B94B35" w:rsidRDefault="0098570D" w14:paraId="6FE01036" w14:textId="77777777">
            <w:pPr>
              <w:spacing w:after="0"/>
              <w:rPr>
                <w:rFonts w:ascii="Times New Roman" w:hAnsi="Times New Roman"/>
                <w:lang w:val="en-US"/>
              </w:rPr>
            </w:pPr>
            <w:r w:rsidRPr="005F7CC5">
              <w:rPr>
                <w:rFonts w:ascii="Times New Roman" w:hAnsi="Times New Roman"/>
                <w:lang w:val="en-US"/>
              </w:rPr>
              <w:t>rapidly</w:t>
            </w:r>
          </w:p>
          <w:p w:rsidRPr="0089176B" w:rsidR="0098570D" w:rsidP="00B94B35" w:rsidRDefault="0098570D" w14:paraId="01DAEDAB" w14:textId="77777777">
            <w:pPr>
              <w:snapToGrid w:val="0"/>
              <w:spacing w:after="0"/>
              <w:rPr>
                <w:rFonts w:ascii="Times New Roman" w:hAnsi="Times New Roman"/>
                <w:b/>
                <w:lang w:val="en-GB"/>
              </w:rPr>
            </w:pPr>
            <w:r w:rsidRPr="0089176B">
              <w:rPr>
                <w:rFonts w:ascii="Times New Roman" w:hAnsi="Times New Roman"/>
                <w:lang w:val="en-US"/>
              </w:rPr>
              <w:t>very rapidly</w:t>
            </w:r>
          </w:p>
        </w:tc>
        <w:tc>
          <w:tcPr>
            <w:tcW w:w="1843" w:type="dxa"/>
          </w:tcPr>
          <w:p w:rsidRPr="0089176B" w:rsidR="0098570D" w:rsidP="00B94B35" w:rsidRDefault="0098570D" w14:paraId="46DC6AF3"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98570D" w:rsidP="00B94B35" w:rsidRDefault="0098570D" w14:paraId="10FFBE1B" w14:textId="77777777">
            <w:pPr>
              <w:spacing w:after="0"/>
              <w:rPr>
                <w:rFonts w:ascii="Times New Roman" w:hAnsi="Times New Roman"/>
              </w:rPr>
            </w:pPr>
            <w:r w:rsidRPr="0089176B">
              <w:rPr>
                <w:rFonts w:ascii="Times New Roman" w:hAnsi="Times New Roman"/>
              </w:rPr>
              <w:t>low</w:t>
            </w:r>
          </w:p>
          <w:p w:rsidRPr="0089176B" w:rsidR="0098570D" w:rsidP="00B94B35" w:rsidRDefault="0098570D" w14:paraId="3E2CC369" w14:textId="77777777">
            <w:pPr>
              <w:spacing w:after="0"/>
              <w:rPr>
                <w:rFonts w:ascii="Times New Roman" w:hAnsi="Times New Roman"/>
                <w:b/>
                <w:bCs/>
              </w:rPr>
            </w:pPr>
            <w:r w:rsidRPr="0089176B">
              <w:rPr>
                <w:rFonts w:ascii="Times New Roman" w:hAnsi="Times New Roman"/>
                <w:b/>
                <w:bCs/>
              </w:rPr>
              <w:t>medium</w:t>
            </w:r>
          </w:p>
          <w:p w:rsidRPr="0089176B" w:rsidR="0098570D" w:rsidP="00B94B35" w:rsidRDefault="0098570D" w14:paraId="5651766C" w14:textId="77777777">
            <w:pPr>
              <w:snapToGrid w:val="0"/>
              <w:spacing w:after="0"/>
              <w:rPr>
                <w:rFonts w:ascii="Times New Roman" w:hAnsi="Times New Roman"/>
                <w:b/>
              </w:rPr>
            </w:pPr>
            <w:r w:rsidRPr="0089176B">
              <w:rPr>
                <w:rFonts w:ascii="Times New Roman" w:hAnsi="Times New Roman"/>
              </w:rPr>
              <w:t>high</w:t>
            </w:r>
          </w:p>
        </w:tc>
      </w:tr>
    </w:tbl>
    <w:p w:rsidRPr="0089176B" w:rsidR="0098570D" w:rsidP="00981500" w:rsidRDefault="0098570D" w14:paraId="3BE548F5" w14:textId="77777777">
      <w:pPr>
        <w:snapToGrid w:val="0"/>
        <w:rPr>
          <w:rFonts w:ascii="Times New Roman" w:hAnsi="Times New Roman"/>
          <w:lang w:val="en-US"/>
        </w:rPr>
      </w:pPr>
    </w:p>
    <w:p w:rsidRPr="0089176B" w:rsidR="005C124A" w:rsidP="009E01A8" w:rsidRDefault="009E01A8" w14:paraId="3E21713A" w14:textId="0C87F770">
      <w:pPr>
        <w:snapToGrid w:val="0"/>
        <w:jc w:val="both"/>
        <w:rPr>
          <w:rFonts w:ascii="Times New Roman" w:hAnsi="Times New Roman"/>
          <w:lang w:val="en-US"/>
        </w:rPr>
      </w:pPr>
      <w:r w:rsidRPr="0089176B">
        <w:rPr>
          <w:rFonts w:ascii="Times New Roman" w:hAnsi="Times New Roman"/>
          <w:lang w:val="en-US"/>
        </w:rPr>
        <w:t>Beavers produce one litter per year</w:t>
      </w:r>
      <w:r w:rsidRPr="0089176B" w:rsidR="005C124A">
        <w:rPr>
          <w:rFonts w:ascii="Times New Roman" w:hAnsi="Times New Roman"/>
          <w:lang w:val="en-US"/>
        </w:rPr>
        <w:t xml:space="preserve">, irrespective of latitude or climate, but the severity of winter weather is considered an important factor influencing litter size (Jenkins &amp; Busher 1979). </w:t>
      </w:r>
      <w:r w:rsidRPr="00CA68AF" w:rsidR="00CA68AF">
        <w:rPr>
          <w:rFonts w:ascii="Times New Roman" w:hAnsi="Times New Roman"/>
          <w:lang w:val="en-US"/>
        </w:rPr>
        <w:t xml:space="preserve">However, we do not expect that future changes in winter weather will shift the spread capacity of </w:t>
      </w:r>
      <w:r w:rsidRPr="005F7CC5" w:rsidR="00CA68AF">
        <w:rPr>
          <w:rFonts w:ascii="Times New Roman" w:hAnsi="Times New Roman"/>
          <w:i/>
          <w:iCs/>
          <w:lang w:val="en-US"/>
        </w:rPr>
        <w:t>C. canadensis</w:t>
      </w:r>
      <w:r w:rsidRPr="00CA68AF" w:rsidR="00CA68AF">
        <w:rPr>
          <w:rFonts w:ascii="Times New Roman" w:hAnsi="Times New Roman"/>
          <w:lang w:val="en-US"/>
        </w:rPr>
        <w:t xml:space="preserve"> to a higher order of magnitude for that reason, since litter sizes may already be large, and litter size is only diffusely correlated to spread rate.</w:t>
      </w:r>
    </w:p>
    <w:p w:rsidR="00981500" w:rsidP="001026A1" w:rsidRDefault="00B12304" w14:paraId="5C51ACED" w14:textId="77777777">
      <w:pPr>
        <w:pStyle w:val="berschrift2"/>
        <w:rPr>
          <w:rFonts w:ascii="Times New Roman" w:hAnsi="Times New Roman"/>
          <w:i w:val="0"/>
          <w:lang w:val="en-US"/>
        </w:rPr>
      </w:pPr>
      <w:r w:rsidRPr="0089176B">
        <w:rPr>
          <w:lang w:val="en-US"/>
        </w:rPr>
        <w:br w:type="page"/>
      </w:r>
      <w:bookmarkStart w:name="_Toc148463350" w:id="15"/>
      <w:r w:rsidRPr="0089176B" w:rsidR="00BB3969">
        <w:rPr>
          <w:rFonts w:ascii="Times New Roman" w:hAnsi="Times New Roman"/>
          <w:i w:val="0"/>
          <w:lang w:val="en-US"/>
        </w:rPr>
        <w:t xml:space="preserve">4 </w:t>
      </w:r>
      <w:r w:rsidRPr="0089176B" w:rsidR="0098570D">
        <w:rPr>
          <w:rFonts w:ascii="Times New Roman" w:hAnsi="Times New Roman"/>
          <w:i w:val="0"/>
          <w:lang w:val="en-US"/>
        </w:rPr>
        <w:t>M</w:t>
      </w:r>
      <w:r w:rsidRPr="0089176B">
        <w:rPr>
          <w:rFonts w:ascii="Times New Roman" w:hAnsi="Times New Roman"/>
          <w:i w:val="0"/>
          <w:lang w:val="en-US"/>
        </w:rPr>
        <w:t>AGNITUDE OF IMPACT</w:t>
      </w:r>
      <w:bookmarkEnd w:id="15"/>
      <w:r w:rsidRPr="0089176B">
        <w:rPr>
          <w:rFonts w:ascii="Times New Roman" w:hAnsi="Times New Roman"/>
          <w:i w:val="0"/>
          <w:lang w:val="en-US"/>
        </w:rPr>
        <w:t xml:space="preserve"> </w:t>
      </w:r>
    </w:p>
    <w:p w:rsidRPr="00A45D47" w:rsidR="00A45D47" w:rsidP="00A45D47" w:rsidRDefault="00A45D47" w14:paraId="2AB2CD69"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C44A43" w:rsidTr="00B94B35" w14:paraId="336200F9" w14:textId="77777777">
        <w:tc>
          <w:tcPr>
            <w:tcW w:w="9212" w:type="dxa"/>
            <w:shd w:val="clear" w:color="auto" w:fill="auto"/>
          </w:tcPr>
          <w:p w:rsidRPr="0089176B" w:rsidR="00C44A43" w:rsidP="00B94B35" w:rsidRDefault="00C44A43" w14:paraId="4463D883" w14:textId="77777777">
            <w:pPr>
              <w:snapToGrid w:val="0"/>
              <w:spacing w:after="120" w:line="240" w:lineRule="auto"/>
              <w:rPr>
                <w:rFonts w:ascii="Times New Roman" w:hAnsi="Times New Roman"/>
                <w:lang w:val="en-US"/>
              </w:rPr>
            </w:pPr>
            <w:r w:rsidRPr="0089176B">
              <w:rPr>
                <w:rFonts w:ascii="Times New Roman" w:hAnsi="Times New Roman"/>
                <w:lang w:val="en-US"/>
              </w:rPr>
              <w:t xml:space="preserve">Important instructions: </w:t>
            </w:r>
          </w:p>
          <w:p w:rsidRPr="0089176B" w:rsidR="00C44A43" w:rsidP="00B94B35" w:rsidRDefault="00C44A43" w14:paraId="45760051" w14:textId="77777777">
            <w:pPr>
              <w:numPr>
                <w:ilvl w:val="0"/>
                <w:numId w:val="9"/>
              </w:numPr>
              <w:suppressAutoHyphens/>
              <w:spacing w:after="120" w:line="240" w:lineRule="auto"/>
              <w:rPr>
                <w:rFonts w:ascii="Times New Roman" w:hAnsi="Times New Roman"/>
                <w:lang w:val="en-US"/>
              </w:rPr>
            </w:pPr>
            <w:r w:rsidRPr="0089176B">
              <w:rPr>
                <w:rFonts w:ascii="Times New Roman" w:hAnsi="Times New Roman"/>
                <w:lang w:val="en-US"/>
              </w:rPr>
              <w:t xml:space="preserve">Questions </w:t>
            </w:r>
            <w:r w:rsidRPr="0089176B" w:rsidR="002E482C">
              <w:rPr>
                <w:rFonts w:ascii="Times New Roman" w:hAnsi="Times New Roman"/>
                <w:lang w:val="en-US"/>
              </w:rPr>
              <w:t>4</w:t>
            </w:r>
            <w:r w:rsidRPr="0089176B">
              <w:rPr>
                <w:rFonts w:ascii="Times New Roman" w:hAnsi="Times New Roman"/>
                <w:lang w:val="en-US"/>
              </w:rPr>
              <w:t>.1-</w:t>
            </w:r>
            <w:r w:rsidRPr="0089176B" w:rsidR="002E482C">
              <w:rPr>
                <w:rFonts w:ascii="Times New Roman" w:hAnsi="Times New Roman"/>
                <w:lang w:val="en-US"/>
              </w:rPr>
              <w:t>4</w:t>
            </w:r>
            <w:r w:rsidRPr="0089176B">
              <w:rPr>
                <w:rFonts w:ascii="Times New Roman" w:hAnsi="Times New Roman"/>
                <w:lang w:val="en-US"/>
              </w:rPr>
              <w:t>.</w:t>
            </w:r>
            <w:r w:rsidRPr="0089176B" w:rsidR="008341CD">
              <w:rPr>
                <w:rFonts w:ascii="Times New Roman" w:hAnsi="Times New Roman"/>
                <w:lang w:val="en-US"/>
              </w:rPr>
              <w:t>5</w:t>
            </w:r>
            <w:r w:rsidRPr="0089176B">
              <w:rPr>
                <w:rFonts w:ascii="Times New Roman" w:hAnsi="Times New Roman"/>
                <w:lang w:val="en-US"/>
              </w:rPr>
              <w:t xml:space="preserve"> relate to biodiversity and ecosystem impacts, </w:t>
            </w:r>
            <w:r w:rsidRPr="0089176B" w:rsidR="002E482C">
              <w:rPr>
                <w:rFonts w:ascii="Times New Roman" w:hAnsi="Times New Roman"/>
                <w:lang w:val="en-US"/>
              </w:rPr>
              <w:t>4</w:t>
            </w:r>
            <w:r w:rsidRPr="0089176B">
              <w:rPr>
                <w:rFonts w:ascii="Times New Roman" w:hAnsi="Times New Roman"/>
                <w:lang w:val="en-US"/>
              </w:rPr>
              <w:t>.</w:t>
            </w:r>
            <w:r w:rsidRPr="0089176B" w:rsidR="008341CD">
              <w:rPr>
                <w:rFonts w:ascii="Times New Roman" w:hAnsi="Times New Roman"/>
                <w:lang w:val="en-US"/>
              </w:rPr>
              <w:t>6</w:t>
            </w:r>
            <w:r w:rsidRPr="0089176B">
              <w:rPr>
                <w:rFonts w:ascii="Times New Roman" w:hAnsi="Times New Roman"/>
                <w:lang w:val="en-US"/>
              </w:rPr>
              <w:t>-</w:t>
            </w:r>
            <w:r w:rsidRPr="0089176B" w:rsidR="002E482C">
              <w:rPr>
                <w:rFonts w:ascii="Times New Roman" w:hAnsi="Times New Roman"/>
                <w:lang w:val="en-US"/>
              </w:rPr>
              <w:t>4</w:t>
            </w:r>
            <w:r w:rsidRPr="0089176B">
              <w:rPr>
                <w:rFonts w:ascii="Times New Roman" w:hAnsi="Times New Roman"/>
                <w:lang w:val="en-US"/>
              </w:rPr>
              <w:t>.</w:t>
            </w:r>
            <w:r w:rsidRPr="0089176B" w:rsidR="008341CD">
              <w:rPr>
                <w:rFonts w:ascii="Times New Roman" w:hAnsi="Times New Roman"/>
                <w:lang w:val="en-US"/>
              </w:rPr>
              <w:t>8</w:t>
            </w:r>
            <w:r w:rsidRPr="0089176B">
              <w:rPr>
                <w:rFonts w:ascii="Times New Roman" w:hAnsi="Times New Roman"/>
                <w:lang w:val="en-US"/>
              </w:rPr>
              <w:t xml:space="preserve"> to impacts on ecosystem services, </w:t>
            </w:r>
            <w:r w:rsidRPr="0089176B" w:rsidR="002E482C">
              <w:rPr>
                <w:rFonts w:ascii="Times New Roman" w:hAnsi="Times New Roman"/>
                <w:lang w:val="en-US"/>
              </w:rPr>
              <w:t>4</w:t>
            </w:r>
            <w:r w:rsidRPr="0089176B">
              <w:rPr>
                <w:rFonts w:ascii="Times New Roman" w:hAnsi="Times New Roman"/>
                <w:lang w:val="en-US"/>
              </w:rPr>
              <w:t>.</w:t>
            </w:r>
            <w:r w:rsidRPr="0089176B" w:rsidR="008341CD">
              <w:rPr>
                <w:rFonts w:ascii="Times New Roman" w:hAnsi="Times New Roman"/>
                <w:lang w:val="en-US"/>
              </w:rPr>
              <w:t>9</w:t>
            </w:r>
            <w:r w:rsidRPr="0089176B">
              <w:rPr>
                <w:rFonts w:ascii="Times New Roman" w:hAnsi="Times New Roman"/>
                <w:lang w:val="en-US"/>
              </w:rPr>
              <w:t>-</w:t>
            </w:r>
            <w:r w:rsidRPr="0089176B" w:rsidR="002E482C">
              <w:rPr>
                <w:rFonts w:ascii="Times New Roman" w:hAnsi="Times New Roman"/>
                <w:lang w:val="en-US"/>
              </w:rPr>
              <w:t>4</w:t>
            </w:r>
            <w:r w:rsidRPr="0089176B">
              <w:rPr>
                <w:rFonts w:ascii="Times New Roman" w:hAnsi="Times New Roman"/>
                <w:lang w:val="en-US"/>
              </w:rPr>
              <w:t>.</w:t>
            </w:r>
            <w:r w:rsidRPr="0089176B" w:rsidR="008341CD">
              <w:rPr>
                <w:rFonts w:ascii="Times New Roman" w:hAnsi="Times New Roman"/>
                <w:lang w:val="en-US"/>
              </w:rPr>
              <w:t>13</w:t>
            </w:r>
            <w:r w:rsidRPr="0089176B">
              <w:rPr>
                <w:rFonts w:ascii="Times New Roman" w:hAnsi="Times New Roman"/>
                <w:lang w:val="en-US"/>
              </w:rPr>
              <w:t xml:space="preserve"> to economic impact, </w:t>
            </w:r>
            <w:r w:rsidRPr="0089176B" w:rsidR="002E482C">
              <w:rPr>
                <w:rFonts w:ascii="Times New Roman" w:hAnsi="Times New Roman"/>
                <w:lang w:val="en-US"/>
              </w:rPr>
              <w:t>4</w:t>
            </w:r>
            <w:r w:rsidRPr="0089176B">
              <w:rPr>
                <w:rFonts w:ascii="Times New Roman" w:hAnsi="Times New Roman"/>
                <w:lang w:val="en-US"/>
              </w:rPr>
              <w:t>.</w:t>
            </w:r>
            <w:r w:rsidRPr="0089176B" w:rsidR="008341CD">
              <w:rPr>
                <w:rFonts w:ascii="Times New Roman" w:hAnsi="Times New Roman"/>
                <w:lang w:val="en-US"/>
              </w:rPr>
              <w:t>14</w:t>
            </w:r>
            <w:r w:rsidRPr="0089176B">
              <w:rPr>
                <w:rFonts w:ascii="Times New Roman" w:hAnsi="Times New Roman"/>
                <w:lang w:val="en-US"/>
              </w:rPr>
              <w:t>-</w:t>
            </w:r>
            <w:r w:rsidRPr="0089176B" w:rsidR="002E482C">
              <w:rPr>
                <w:rFonts w:ascii="Times New Roman" w:hAnsi="Times New Roman"/>
                <w:lang w:val="en-US"/>
              </w:rPr>
              <w:t>4</w:t>
            </w:r>
            <w:r w:rsidRPr="0089176B">
              <w:rPr>
                <w:rFonts w:ascii="Times New Roman" w:hAnsi="Times New Roman"/>
                <w:lang w:val="en-US"/>
              </w:rPr>
              <w:t>.</w:t>
            </w:r>
            <w:r w:rsidRPr="0089176B" w:rsidR="008341CD">
              <w:rPr>
                <w:rFonts w:ascii="Times New Roman" w:hAnsi="Times New Roman"/>
                <w:lang w:val="en-US"/>
              </w:rPr>
              <w:t>15</w:t>
            </w:r>
            <w:r w:rsidRPr="0089176B">
              <w:rPr>
                <w:rFonts w:ascii="Times New Roman" w:hAnsi="Times New Roman"/>
                <w:lang w:val="en-US"/>
              </w:rPr>
              <w:t xml:space="preserve"> to social and human health impact, and </w:t>
            </w:r>
            <w:r w:rsidRPr="0089176B" w:rsidR="002E482C">
              <w:rPr>
                <w:rFonts w:ascii="Times New Roman" w:hAnsi="Times New Roman"/>
                <w:lang w:val="en-US"/>
              </w:rPr>
              <w:t>4</w:t>
            </w:r>
            <w:r w:rsidRPr="0089176B">
              <w:rPr>
                <w:rFonts w:ascii="Times New Roman" w:hAnsi="Times New Roman"/>
                <w:lang w:val="en-US"/>
              </w:rPr>
              <w:t>.</w:t>
            </w:r>
            <w:r w:rsidRPr="0089176B" w:rsidR="008341CD">
              <w:rPr>
                <w:rFonts w:ascii="Times New Roman" w:hAnsi="Times New Roman"/>
                <w:lang w:val="en-US"/>
              </w:rPr>
              <w:t>16</w:t>
            </w:r>
            <w:r w:rsidRPr="0089176B">
              <w:rPr>
                <w:rFonts w:ascii="Times New Roman" w:hAnsi="Times New Roman"/>
                <w:lang w:val="en-US"/>
              </w:rPr>
              <w:t>-</w:t>
            </w:r>
            <w:r w:rsidRPr="0089176B" w:rsidR="002E482C">
              <w:rPr>
                <w:rFonts w:ascii="Times New Roman" w:hAnsi="Times New Roman"/>
                <w:lang w:val="en-US"/>
              </w:rPr>
              <w:t>4</w:t>
            </w:r>
            <w:r w:rsidRPr="0089176B">
              <w:rPr>
                <w:rFonts w:ascii="Times New Roman" w:hAnsi="Times New Roman"/>
                <w:lang w:val="en-US"/>
              </w:rPr>
              <w:t>.</w:t>
            </w:r>
            <w:r w:rsidRPr="0089176B" w:rsidR="008341CD">
              <w:rPr>
                <w:rFonts w:ascii="Times New Roman" w:hAnsi="Times New Roman"/>
                <w:lang w:val="en-US"/>
              </w:rPr>
              <w:t>18</w:t>
            </w:r>
            <w:r w:rsidRPr="0089176B">
              <w:rPr>
                <w:rFonts w:ascii="Times New Roman" w:hAnsi="Times New Roman"/>
                <w:lang w:val="en-US"/>
              </w:rPr>
              <w:t xml:space="preserve"> to other impacts. These impacts can be interlinked, for </w:t>
            </w:r>
            <w:r w:rsidRPr="0089176B" w:rsidR="00E40CD6">
              <w:rPr>
                <w:rFonts w:ascii="Times New Roman" w:hAnsi="Times New Roman"/>
                <w:lang w:val="en-US"/>
              </w:rPr>
              <w:t>example,</w:t>
            </w:r>
            <w:r w:rsidRPr="0089176B">
              <w:rPr>
                <w:rFonts w:ascii="Times New Roman" w:hAnsi="Times New Roman"/>
                <w:lang w:val="en-US"/>
              </w:rPr>
              <w:t xml:space="preserv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rsidRPr="0089176B" w:rsidR="00C44A43" w:rsidP="00B94B35" w:rsidRDefault="00C44A43" w14:paraId="5AF6FE63" w14:textId="77777777">
            <w:pPr>
              <w:numPr>
                <w:ilvl w:val="0"/>
                <w:numId w:val="9"/>
              </w:numPr>
              <w:suppressAutoHyphens/>
              <w:spacing w:after="120" w:line="240" w:lineRule="auto"/>
              <w:rPr>
                <w:rFonts w:ascii="Times New Roman" w:hAnsi="Times New Roman"/>
                <w:lang w:val="en-US"/>
              </w:rPr>
            </w:pPr>
            <w:r w:rsidRPr="0089176B">
              <w:rPr>
                <w:rFonts w:ascii="Times New Roman" w:hAnsi="Times New Roman"/>
                <w:lang w:val="en-US"/>
              </w:rPr>
              <w:t xml:space="preserve">Each set of questions starts with the impact elsewhere in the world, then considers impacts in the risk assessment area (=EU excluding outermost regions) separating known impacts to date (i.e. past and current impacts) from potential future impacts (including foreseeable climate change). </w:t>
            </w:r>
          </w:p>
          <w:p w:rsidRPr="0089176B" w:rsidR="00C44A43" w:rsidP="00B94B35" w:rsidRDefault="00C44A43" w14:paraId="508A096F" w14:textId="572C2F12">
            <w:pPr>
              <w:numPr>
                <w:ilvl w:val="0"/>
                <w:numId w:val="9"/>
              </w:numPr>
              <w:suppressAutoHyphens/>
              <w:spacing w:after="120" w:line="240" w:lineRule="auto"/>
              <w:rPr>
                <w:rFonts w:ascii="Times New Roman" w:hAnsi="Times New Roman"/>
                <w:lang w:val="en-US"/>
              </w:rPr>
            </w:pPr>
            <w:r w:rsidRPr="0089176B">
              <w:rPr>
                <w:rFonts w:ascii="Times New Roman" w:hAnsi="Times New Roman"/>
                <w:lang w:val="en-US"/>
              </w:rPr>
              <w:t>Only negative impacts are considered in this section (socio-economic benefits are considered in Qu. A.</w:t>
            </w:r>
            <w:r w:rsidR="001D5993">
              <w:rPr>
                <w:rFonts w:ascii="Times New Roman" w:hAnsi="Times New Roman"/>
                <w:lang w:val="en-US"/>
              </w:rPr>
              <w:t>13</w:t>
            </w:r>
            <w:r w:rsidRPr="0089176B">
              <w:rPr>
                <w:rFonts w:ascii="Times New Roman" w:hAnsi="Times New Roman"/>
                <w:lang w:val="en-US"/>
              </w:rPr>
              <w:t>)</w:t>
            </w:r>
          </w:p>
          <w:p w:rsidRPr="0089176B" w:rsidR="00B33563" w:rsidP="00B94B35" w:rsidRDefault="00B33563" w14:paraId="5A98CFA0" w14:textId="77777777">
            <w:pPr>
              <w:numPr>
                <w:ilvl w:val="0"/>
                <w:numId w:val="9"/>
              </w:numPr>
              <w:suppressAutoHyphens/>
              <w:spacing w:after="120" w:line="240" w:lineRule="auto"/>
              <w:rPr>
                <w:rFonts w:ascii="Times New Roman" w:hAnsi="Times New Roman"/>
                <w:lang w:val="en-US"/>
              </w:rPr>
            </w:pPr>
            <w:r w:rsidRPr="0089176B">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Pr="0089176B" w:rsidR="00E347C9">
              <w:rPr>
                <w:rFonts w:ascii="Times New Roman" w:hAnsi="Times New Roman"/>
                <w:lang w:val="en-GB" w:eastAsia="ar-SA"/>
              </w:rPr>
              <w:t xml:space="preserve"> </w:t>
            </w:r>
            <w:r w:rsidRPr="0089176B" w:rsidR="00E347C9">
              <w:rPr>
                <w:rFonts w:ascii="Times New Roman" w:hAnsi="Times New Roman"/>
                <w:lang w:val="en-US"/>
              </w:rPr>
              <w:t xml:space="preserve">In this case, no score and confidence should be given and the standardized “score” is N/A (not applicable). </w:t>
            </w:r>
            <w:r w:rsidRPr="0089176B" w:rsidR="00A93D59">
              <w:rPr>
                <w:rFonts w:ascii="Times New Roman" w:hAnsi="Times New Roman"/>
                <w:lang w:val="en-US"/>
              </w:rPr>
              <w:t>Note that in principle, even if no information is available for the risk assessment area, this does not apply to Qu. 4.2 and 4.3, because the information on impact can be inferred from regions outside the risk assessment area. If no information is available from regions outside the risk assessment area either, then this should be discussed explicitly.</w:t>
            </w:r>
          </w:p>
        </w:tc>
      </w:tr>
    </w:tbl>
    <w:p w:rsidRPr="0089176B" w:rsidR="0098570D" w:rsidP="00B12304" w:rsidRDefault="0098570D" w14:paraId="51CC0DBF" w14:textId="77777777">
      <w:pPr>
        <w:snapToGrid w:val="0"/>
        <w:rPr>
          <w:rFonts w:ascii="Times New Roman" w:hAnsi="Times New Roman"/>
          <w:lang w:val="en-US"/>
        </w:rPr>
      </w:pPr>
    </w:p>
    <w:p w:rsidRPr="0089176B" w:rsidR="00B12304" w:rsidP="001026A1" w:rsidRDefault="00B12304" w14:paraId="1C38488F" w14:textId="77777777">
      <w:pPr>
        <w:pStyle w:val="berschrift3"/>
        <w:rPr>
          <w:rFonts w:ascii="Times New Roman" w:hAnsi="Times New Roman"/>
          <w:sz w:val="28"/>
          <w:szCs w:val="28"/>
          <w:lang w:val="en-US"/>
        </w:rPr>
      </w:pPr>
      <w:bookmarkStart w:name="_Toc148463351" w:id="16"/>
      <w:r w:rsidRPr="0089176B">
        <w:rPr>
          <w:rFonts w:ascii="Times New Roman" w:hAnsi="Times New Roman"/>
          <w:sz w:val="28"/>
          <w:szCs w:val="28"/>
          <w:lang w:val="fr-CH"/>
        </w:rPr>
        <w:t>Biodiversity and ecosystem impacts</w:t>
      </w:r>
      <w:bookmarkEnd w:id="16"/>
      <w:r w:rsidRPr="0089176B">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C44A43" w:rsidTr="00B94B35" w14:paraId="66C0AE8F" w14:textId="77777777">
        <w:tc>
          <w:tcPr>
            <w:tcW w:w="9212" w:type="dxa"/>
            <w:shd w:val="clear" w:color="auto" w:fill="auto"/>
          </w:tcPr>
          <w:p w:rsidRPr="0089176B" w:rsidR="00C44A43" w:rsidP="00B94B35" w:rsidRDefault="00C44A43" w14:paraId="36444634" w14:textId="77777777">
            <w:pPr>
              <w:snapToGrid w:val="0"/>
              <w:spacing w:after="120" w:line="240" w:lineRule="auto"/>
              <w:rPr>
                <w:rFonts w:ascii="Times New Roman" w:hAnsi="Times New Roman"/>
                <w:b/>
                <w:lang w:val="en-US"/>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US"/>
              </w:rPr>
              <w:t xml:space="preserve">.1. How important is </w:t>
            </w:r>
            <w:r w:rsidRPr="0089176B" w:rsidR="0080131F">
              <w:rPr>
                <w:rFonts w:ascii="Times New Roman" w:hAnsi="Times New Roman"/>
                <w:b/>
                <w:lang w:val="en-US"/>
              </w:rPr>
              <w:t xml:space="preserve">the </w:t>
            </w:r>
            <w:r w:rsidRPr="0089176B">
              <w:rPr>
                <w:rFonts w:ascii="Times New Roman" w:hAnsi="Times New Roman"/>
                <w:b/>
                <w:lang w:val="en-US"/>
              </w:rPr>
              <w:t xml:space="preserve">impact of the organism on biodiversity at all levels of organisation caused by the organism in its non-native range excluding the risk assessment area? </w:t>
            </w:r>
          </w:p>
          <w:p w:rsidRPr="0089176B" w:rsidR="00C44A43" w:rsidP="00B94B35" w:rsidRDefault="00C44A43" w14:paraId="744611D4" w14:textId="77777777">
            <w:pPr>
              <w:suppressAutoHyphens/>
              <w:spacing w:after="120" w:line="240" w:lineRule="auto"/>
              <w:jc w:val="both"/>
              <w:rPr>
                <w:rFonts w:ascii="Times New Roman" w:hAnsi="Times New Roman" w:eastAsia="Times New Roman"/>
                <w:lang w:val="en-GB" w:eastAsia="ar-SA"/>
              </w:rPr>
            </w:pPr>
            <w:r w:rsidRPr="0089176B">
              <w:rPr>
                <w:rFonts w:ascii="Times New Roman" w:hAnsi="Times New Roman" w:eastAsia="Times New Roman"/>
                <w:lang w:val="en-GB" w:eastAsia="ar-SA"/>
              </w:rPr>
              <w:t>including the following elements:</w:t>
            </w:r>
          </w:p>
          <w:p w:rsidRPr="0089176B" w:rsidR="00C44A43" w:rsidP="00B94B35" w:rsidRDefault="00C44A43" w14:paraId="3F26E328" w14:textId="77777777">
            <w:pPr>
              <w:numPr>
                <w:ilvl w:val="0"/>
                <w:numId w:val="10"/>
              </w:numPr>
              <w:suppressAutoHyphens/>
              <w:snapToGrid w:val="0"/>
              <w:spacing w:after="120" w:line="240" w:lineRule="auto"/>
              <w:jc w:val="both"/>
              <w:rPr>
                <w:rFonts w:ascii="Times New Roman" w:hAnsi="Times New Roman"/>
                <w:b/>
                <w:bCs/>
                <w:lang w:val="en-GB" w:eastAsia="ar-SA"/>
              </w:rPr>
            </w:pPr>
            <w:r w:rsidRPr="0089176B">
              <w:rPr>
                <w:rFonts w:ascii="Times New Roman" w:hAnsi="Times New Roman" w:eastAsia="Times New Roman"/>
                <w:bCs/>
                <w:lang w:val="en-GB"/>
              </w:rPr>
              <w:t>Biodiversity</w:t>
            </w:r>
            <w:r w:rsidRPr="0089176B">
              <w:rPr>
                <w:rFonts w:ascii="Times New Roman" w:hAnsi="Times New Roman" w:eastAsia="Times New Roman"/>
                <w:lang w:val="en-GB"/>
              </w:rPr>
              <w:t xml:space="preserve"> means the variability among living organisms from all sources, including terrestrial, marine and other aquatic ecosystems and the ecological complexes of which they are part; this includes diversity within species, between species and of ecosystems </w:t>
            </w:r>
          </w:p>
          <w:p w:rsidRPr="0089176B" w:rsidR="00C44A43" w:rsidP="00B94B35" w:rsidRDefault="00C44A43" w14:paraId="51E55A29" w14:textId="77777777">
            <w:pPr>
              <w:numPr>
                <w:ilvl w:val="0"/>
                <w:numId w:val="10"/>
              </w:numPr>
              <w:suppressAutoHyphens/>
              <w:snapToGrid w:val="0"/>
              <w:spacing w:after="120" w:line="240" w:lineRule="auto"/>
              <w:jc w:val="both"/>
              <w:rPr>
                <w:rFonts w:ascii="Times New Roman" w:hAnsi="Times New Roman"/>
                <w:lang w:val="en-US"/>
              </w:rPr>
            </w:pPr>
            <w:r w:rsidRPr="0089176B">
              <w:rPr>
                <w:rFonts w:ascii="Times New Roman" w:hAnsi="Times New Roman" w:eastAsia="Times New Roman"/>
                <w:lang w:val="en-GB" w:eastAsia="ar-SA"/>
              </w:rPr>
              <w:t xml:space="preserve">impacted chemical, physical or structural characteristics and functioning of ecosystems </w:t>
            </w:r>
          </w:p>
        </w:tc>
      </w:tr>
    </w:tbl>
    <w:p w:rsidRPr="0089176B" w:rsidR="00C44A43" w:rsidP="00B12304" w:rsidRDefault="00C44A43" w14:paraId="08F591B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C44A43" w:rsidTr="00B94B35" w14:paraId="38DC8F28" w14:textId="77777777">
        <w:tc>
          <w:tcPr>
            <w:tcW w:w="1536" w:type="dxa"/>
            <w:shd w:val="clear" w:color="auto" w:fill="auto"/>
          </w:tcPr>
          <w:p w:rsidRPr="0089176B" w:rsidR="00C44A43" w:rsidP="00B94B35" w:rsidRDefault="00C44A43" w14:paraId="4FE41DA7"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C44A43" w:rsidP="00C44A43" w:rsidRDefault="00C44A43" w14:paraId="7D527963" w14:textId="77777777">
            <w:pPr>
              <w:spacing w:after="0"/>
              <w:rPr>
                <w:rFonts w:ascii="Times New Roman" w:hAnsi="Times New Roman"/>
                <w:lang w:val="en-US"/>
              </w:rPr>
            </w:pPr>
            <w:r w:rsidRPr="0089176B">
              <w:rPr>
                <w:rFonts w:ascii="Times New Roman" w:hAnsi="Times New Roman"/>
                <w:lang w:val="en-US"/>
              </w:rPr>
              <w:t>minimal</w:t>
            </w:r>
          </w:p>
          <w:p w:rsidRPr="0089176B" w:rsidR="00C44A43" w:rsidP="00C44A43" w:rsidRDefault="00C44A43" w14:paraId="6007D67B" w14:textId="77777777">
            <w:pPr>
              <w:spacing w:after="0"/>
              <w:rPr>
                <w:rFonts w:ascii="Times New Roman" w:hAnsi="Times New Roman"/>
                <w:lang w:val="en-US"/>
              </w:rPr>
            </w:pPr>
            <w:r w:rsidRPr="0089176B">
              <w:rPr>
                <w:rFonts w:ascii="Times New Roman" w:hAnsi="Times New Roman"/>
                <w:lang w:val="en-US"/>
              </w:rPr>
              <w:t>minor</w:t>
            </w:r>
          </w:p>
          <w:p w:rsidRPr="0089176B" w:rsidR="00C44A43" w:rsidP="00C44A43" w:rsidRDefault="00C44A43" w14:paraId="27BC0EEB" w14:textId="77777777">
            <w:pPr>
              <w:spacing w:after="0"/>
              <w:rPr>
                <w:rFonts w:ascii="Times New Roman" w:hAnsi="Times New Roman"/>
                <w:lang w:val="en-US"/>
              </w:rPr>
            </w:pPr>
            <w:r w:rsidRPr="0089176B">
              <w:rPr>
                <w:rFonts w:ascii="Times New Roman" w:hAnsi="Times New Roman"/>
                <w:lang w:val="en-US"/>
              </w:rPr>
              <w:t>moderate</w:t>
            </w:r>
          </w:p>
          <w:p w:rsidRPr="0089176B" w:rsidR="00C44A43" w:rsidP="00C44A43" w:rsidRDefault="00C44A43" w14:paraId="749505DD" w14:textId="77777777">
            <w:pPr>
              <w:spacing w:after="0"/>
              <w:rPr>
                <w:rFonts w:ascii="Times New Roman" w:hAnsi="Times New Roman"/>
                <w:lang w:val="en-US"/>
              </w:rPr>
            </w:pPr>
            <w:r w:rsidRPr="0089176B">
              <w:rPr>
                <w:rFonts w:ascii="Times New Roman" w:hAnsi="Times New Roman"/>
                <w:lang w:val="en-US"/>
              </w:rPr>
              <w:t>major</w:t>
            </w:r>
          </w:p>
          <w:p w:rsidRPr="0089176B" w:rsidR="00C44A43" w:rsidP="00C44A43" w:rsidRDefault="00C44A43" w14:paraId="140EEDD8" w14:textId="77777777">
            <w:pPr>
              <w:snapToGrid w:val="0"/>
              <w:spacing w:after="0"/>
              <w:rPr>
                <w:rFonts w:ascii="Times New Roman" w:hAnsi="Times New Roman"/>
                <w:b/>
                <w:bCs/>
                <w:lang w:val="en-GB"/>
              </w:rPr>
            </w:pPr>
            <w:r w:rsidRPr="0089176B">
              <w:rPr>
                <w:rFonts w:ascii="Times New Roman" w:hAnsi="Times New Roman"/>
                <w:b/>
                <w:bCs/>
                <w:lang w:val="en-US"/>
              </w:rPr>
              <w:t>massive</w:t>
            </w:r>
          </w:p>
        </w:tc>
        <w:tc>
          <w:tcPr>
            <w:tcW w:w="1843" w:type="dxa"/>
          </w:tcPr>
          <w:p w:rsidRPr="0089176B" w:rsidR="00C44A43" w:rsidP="00B94B35" w:rsidRDefault="00C44A43" w14:paraId="1BC72301"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C44A43" w:rsidP="00B94B35" w:rsidRDefault="00C44A43" w14:paraId="4196A54B" w14:textId="77777777">
            <w:pPr>
              <w:spacing w:after="0"/>
              <w:rPr>
                <w:rFonts w:ascii="Times New Roman" w:hAnsi="Times New Roman"/>
              </w:rPr>
            </w:pPr>
            <w:r w:rsidRPr="0089176B">
              <w:rPr>
                <w:rFonts w:ascii="Times New Roman" w:hAnsi="Times New Roman"/>
              </w:rPr>
              <w:t>low</w:t>
            </w:r>
          </w:p>
          <w:p w:rsidRPr="0089176B" w:rsidR="00C44A43" w:rsidP="00B94B35" w:rsidRDefault="00C44A43" w14:paraId="4B501679" w14:textId="77777777">
            <w:pPr>
              <w:spacing w:after="0"/>
              <w:rPr>
                <w:rFonts w:ascii="Times New Roman" w:hAnsi="Times New Roman"/>
              </w:rPr>
            </w:pPr>
            <w:r w:rsidRPr="0089176B">
              <w:rPr>
                <w:rFonts w:ascii="Times New Roman" w:hAnsi="Times New Roman"/>
              </w:rPr>
              <w:t>medium</w:t>
            </w:r>
          </w:p>
          <w:p w:rsidRPr="0089176B" w:rsidR="00C44A43" w:rsidP="00B94B35" w:rsidRDefault="00C44A43" w14:paraId="5A7AECD5" w14:textId="77777777">
            <w:pPr>
              <w:snapToGrid w:val="0"/>
              <w:spacing w:after="0"/>
              <w:rPr>
                <w:rFonts w:ascii="Times New Roman" w:hAnsi="Times New Roman"/>
                <w:b/>
                <w:bCs/>
              </w:rPr>
            </w:pPr>
            <w:r w:rsidRPr="0089176B">
              <w:rPr>
                <w:rFonts w:ascii="Times New Roman" w:hAnsi="Times New Roman"/>
                <w:b/>
                <w:bCs/>
              </w:rPr>
              <w:t>high</w:t>
            </w:r>
          </w:p>
        </w:tc>
      </w:tr>
    </w:tbl>
    <w:p w:rsidRPr="0089176B" w:rsidR="00C44A43" w:rsidP="00B12304" w:rsidRDefault="00C44A43" w14:paraId="006CBAF7" w14:textId="77777777">
      <w:pPr>
        <w:snapToGrid w:val="0"/>
        <w:rPr>
          <w:rFonts w:ascii="Times New Roman" w:hAnsi="Times New Roman"/>
          <w:lang w:val="en-US"/>
        </w:rPr>
      </w:pPr>
    </w:p>
    <w:p w:rsidRPr="0089176B" w:rsidR="00B84024" w:rsidP="00B84024" w:rsidRDefault="00336F24" w14:paraId="4DCE2EA0" w14:textId="70A11A3F">
      <w:pPr>
        <w:snapToGrid w:val="0"/>
        <w:jc w:val="both"/>
        <w:rPr>
          <w:rFonts w:ascii="Times New Roman" w:hAnsi="Times New Roman"/>
          <w:lang w:val="en-US"/>
        </w:rPr>
      </w:pPr>
      <w:r w:rsidRPr="0089176B">
        <w:rPr>
          <w:rFonts w:ascii="Times New Roman" w:hAnsi="Times New Roman"/>
          <w:lang w:val="en-US"/>
        </w:rPr>
        <w:t>Beavers</w:t>
      </w:r>
      <w:r w:rsidRPr="0089176B" w:rsidR="00C40D1C">
        <w:rPr>
          <w:rFonts w:ascii="Times New Roman" w:hAnsi="Times New Roman"/>
          <w:lang w:val="en-US"/>
        </w:rPr>
        <w:t xml:space="preserve"> </w:t>
      </w:r>
      <w:r w:rsidRPr="0089176B">
        <w:rPr>
          <w:rFonts w:ascii="Times New Roman" w:hAnsi="Times New Roman"/>
          <w:lang w:val="en-US"/>
        </w:rPr>
        <w:t>are among the few species besides humans that can significantly change the geomorphology, and consequently the hydrological</w:t>
      </w:r>
      <w:r w:rsidRPr="0089176B" w:rsidR="00C40D1C">
        <w:rPr>
          <w:rFonts w:ascii="Times New Roman" w:hAnsi="Times New Roman"/>
          <w:lang w:val="en-US"/>
        </w:rPr>
        <w:t xml:space="preserve">, abiotic </w:t>
      </w:r>
      <w:r w:rsidRPr="0089176B">
        <w:rPr>
          <w:rFonts w:ascii="Times New Roman" w:hAnsi="Times New Roman"/>
          <w:lang w:val="en-US"/>
        </w:rPr>
        <w:t>and biotic properties</w:t>
      </w:r>
      <w:r w:rsidRPr="0089176B" w:rsidR="00C40D1C">
        <w:rPr>
          <w:rFonts w:ascii="Times New Roman" w:hAnsi="Times New Roman"/>
          <w:lang w:val="en-US"/>
        </w:rPr>
        <w:t>,</w:t>
      </w:r>
      <w:r w:rsidRPr="0089176B">
        <w:rPr>
          <w:rFonts w:ascii="Times New Roman" w:hAnsi="Times New Roman"/>
          <w:lang w:val="en-US"/>
        </w:rPr>
        <w:t xml:space="preserve"> of the landscape. </w:t>
      </w:r>
      <w:r w:rsidRPr="0089176B" w:rsidR="00C40D1C">
        <w:rPr>
          <w:rFonts w:ascii="Times New Roman" w:hAnsi="Times New Roman"/>
          <w:lang w:val="en-US"/>
        </w:rPr>
        <w:t xml:space="preserve">Biotically, these changes generally involve an increase in habitat heterogeneity and species diversity, and a change in the course of </w:t>
      </w:r>
      <w:r w:rsidRPr="0089176B">
        <w:rPr>
          <w:rFonts w:ascii="Times New Roman" w:hAnsi="Times New Roman"/>
          <w:lang w:val="en-US"/>
        </w:rPr>
        <w:t>succession</w:t>
      </w:r>
      <w:r w:rsidRPr="0089176B" w:rsidR="00C40D1C">
        <w:rPr>
          <w:rFonts w:ascii="Times New Roman" w:hAnsi="Times New Roman"/>
          <w:lang w:val="en-US"/>
        </w:rPr>
        <w:t xml:space="preserve"> (Rosell et al. 2005</w:t>
      </w:r>
      <w:r w:rsidRPr="0089176B" w:rsidR="00DF289A">
        <w:rPr>
          <w:rFonts w:ascii="Times New Roman" w:hAnsi="Times New Roman"/>
          <w:lang w:val="en-US"/>
        </w:rPr>
        <w:t>, Sommer et al. 2019</w:t>
      </w:r>
      <w:r w:rsidRPr="0089176B" w:rsidR="006A6882">
        <w:rPr>
          <w:rFonts w:ascii="Times New Roman" w:hAnsi="Times New Roman"/>
          <w:lang w:val="en-US"/>
        </w:rPr>
        <w:t>, Brazier et al. 2021</w:t>
      </w:r>
      <w:r w:rsidRPr="0089176B" w:rsidR="00C40D1C">
        <w:rPr>
          <w:rFonts w:ascii="Times New Roman" w:hAnsi="Times New Roman"/>
          <w:lang w:val="en-US"/>
        </w:rPr>
        <w:t xml:space="preserve">). Besides being ecosystem engineers, beavers are thus also </w:t>
      </w:r>
      <w:r w:rsidRPr="0089176B">
        <w:rPr>
          <w:rFonts w:ascii="Times New Roman" w:hAnsi="Times New Roman"/>
          <w:lang w:val="en-US"/>
        </w:rPr>
        <w:t>keystone species.</w:t>
      </w:r>
      <w:r w:rsidRPr="0089176B" w:rsidR="00AB36AB">
        <w:rPr>
          <w:rFonts w:ascii="Times New Roman" w:hAnsi="Times New Roman"/>
          <w:lang w:val="en-US"/>
        </w:rPr>
        <w:t xml:space="preserve"> </w:t>
      </w:r>
      <w:r w:rsidRPr="0089176B" w:rsidR="00B84024">
        <w:rPr>
          <w:rFonts w:ascii="Times New Roman" w:hAnsi="Times New Roman"/>
          <w:lang w:val="en-US"/>
        </w:rPr>
        <w:t>Where beavers are native</w:t>
      </w:r>
      <w:r w:rsidRPr="0089176B" w:rsidR="00EC5E1F">
        <w:rPr>
          <w:rFonts w:ascii="Times New Roman" w:hAnsi="Times New Roman"/>
          <w:lang w:val="en-US"/>
        </w:rPr>
        <w:t xml:space="preserve"> (</w:t>
      </w:r>
      <w:r w:rsidRPr="0089176B" w:rsidR="00EC5E1F">
        <w:rPr>
          <w:rFonts w:ascii="Times New Roman" w:hAnsi="Times New Roman"/>
          <w:i/>
          <w:iCs/>
          <w:lang w:val="en-US"/>
        </w:rPr>
        <w:t xml:space="preserve">C. fiber </w:t>
      </w:r>
      <w:r w:rsidRPr="0089176B" w:rsidR="00EC5E1F">
        <w:rPr>
          <w:rFonts w:ascii="Times New Roman" w:hAnsi="Times New Roman"/>
          <w:lang w:val="en-US"/>
        </w:rPr>
        <w:t xml:space="preserve">in Eurasia, </w:t>
      </w:r>
      <w:r w:rsidRPr="0089176B" w:rsidR="00EC5E1F">
        <w:rPr>
          <w:rFonts w:ascii="Times New Roman" w:hAnsi="Times New Roman"/>
          <w:i/>
          <w:iCs/>
          <w:lang w:val="en-US"/>
        </w:rPr>
        <w:t>C. canadensis</w:t>
      </w:r>
      <w:r w:rsidRPr="0089176B" w:rsidR="00EC5E1F">
        <w:rPr>
          <w:rFonts w:ascii="Times New Roman" w:hAnsi="Times New Roman"/>
          <w:lang w:val="en-US"/>
        </w:rPr>
        <w:t xml:space="preserve"> in northern America)</w:t>
      </w:r>
      <w:r w:rsidRPr="0089176B" w:rsidR="00B84024">
        <w:rPr>
          <w:rFonts w:ascii="Times New Roman" w:hAnsi="Times New Roman"/>
          <w:lang w:val="en-US"/>
        </w:rPr>
        <w:t xml:space="preserve">, these impacts are generally considered positive, as they </w:t>
      </w:r>
      <w:r w:rsidRPr="0089176B" w:rsidR="00AB36AB">
        <w:rPr>
          <w:rFonts w:ascii="Times New Roman" w:hAnsi="Times New Roman"/>
          <w:lang w:val="en-US"/>
        </w:rPr>
        <w:t>translate into</w:t>
      </w:r>
      <w:r w:rsidRPr="0089176B" w:rsidR="00B84024">
        <w:rPr>
          <w:rFonts w:ascii="Times New Roman" w:hAnsi="Times New Roman"/>
          <w:lang w:val="en-US"/>
        </w:rPr>
        <w:t xml:space="preserve"> integer, biodiverse and functionally </w:t>
      </w:r>
      <w:r w:rsidRPr="0089176B" w:rsidR="007E16AF">
        <w:rPr>
          <w:rFonts w:ascii="Times New Roman" w:hAnsi="Times New Roman"/>
          <w:lang w:val="en-US"/>
        </w:rPr>
        <w:t>resilient</w:t>
      </w:r>
      <w:r w:rsidRPr="0089176B" w:rsidR="00B84024">
        <w:rPr>
          <w:rFonts w:ascii="Times New Roman" w:hAnsi="Times New Roman"/>
          <w:lang w:val="en-US"/>
        </w:rPr>
        <w:t xml:space="preserve"> landscapes</w:t>
      </w:r>
      <w:r w:rsidRPr="0089176B" w:rsidR="00872902">
        <w:rPr>
          <w:rFonts w:ascii="Times New Roman" w:hAnsi="Times New Roman"/>
          <w:lang w:val="en-US"/>
        </w:rPr>
        <w:t xml:space="preserve"> (Stringer &amp; Gaywood 2016)</w:t>
      </w:r>
      <w:r w:rsidRPr="0089176B" w:rsidR="00B84024">
        <w:rPr>
          <w:rFonts w:ascii="Times New Roman" w:hAnsi="Times New Roman"/>
          <w:lang w:val="en-US"/>
        </w:rPr>
        <w:t>.</w:t>
      </w:r>
      <w:r w:rsidRPr="0089176B" w:rsidR="00AB36AB">
        <w:rPr>
          <w:rFonts w:ascii="Times New Roman" w:hAnsi="Times New Roman"/>
          <w:lang w:val="en-US"/>
        </w:rPr>
        <w:t xml:space="preserve"> Strictly speaking, these effects thus fall outside the scope of this section, which considers negative impacts only.</w:t>
      </w:r>
    </w:p>
    <w:p w:rsidRPr="0089176B" w:rsidR="00B84024" w:rsidP="00C40D1C" w:rsidRDefault="00AB36AB" w14:paraId="00EF594C" w14:textId="7132AEDA">
      <w:pPr>
        <w:snapToGrid w:val="0"/>
        <w:jc w:val="both"/>
        <w:rPr>
          <w:rFonts w:ascii="Times New Roman" w:hAnsi="Times New Roman"/>
          <w:lang w:val="en-US"/>
        </w:rPr>
      </w:pPr>
      <w:r w:rsidRPr="0089176B">
        <w:rPr>
          <w:rFonts w:ascii="Times New Roman" w:hAnsi="Times New Roman"/>
          <w:lang w:val="en-US"/>
        </w:rPr>
        <w:t xml:space="preserve">However, these same effects may be considered negative, when (1) </w:t>
      </w:r>
      <w:r w:rsidRPr="0089176B" w:rsidR="0025600D">
        <w:rPr>
          <w:rFonts w:ascii="Times New Roman" w:hAnsi="Times New Roman"/>
          <w:lang w:val="en-US"/>
        </w:rPr>
        <w:t xml:space="preserve">they occur in ecosystems where beavers are not naturally present (this question); or when (2) they conflict with other activities (e.g. agriculture; </w:t>
      </w:r>
      <w:r w:rsidRPr="0089176B" w:rsidR="00EC5E1F">
        <w:rPr>
          <w:rFonts w:ascii="Times New Roman" w:hAnsi="Times New Roman"/>
          <w:lang w:val="en-US"/>
        </w:rPr>
        <w:t>Qu. 4. 9</w:t>
      </w:r>
      <w:r w:rsidRPr="0089176B" w:rsidR="0025600D">
        <w:rPr>
          <w:rFonts w:ascii="Times New Roman" w:hAnsi="Times New Roman"/>
          <w:lang w:val="en-US"/>
        </w:rPr>
        <w:t>).</w:t>
      </w:r>
    </w:p>
    <w:p w:rsidRPr="0089176B" w:rsidR="00EC5E1F" w:rsidP="0025600D" w:rsidRDefault="00EC5E1F" w14:paraId="71ED8950" w14:textId="5DE01466">
      <w:pPr>
        <w:snapToGrid w:val="0"/>
        <w:jc w:val="both"/>
        <w:rPr>
          <w:rFonts w:ascii="Times New Roman" w:hAnsi="Times New Roman"/>
          <w:lang w:val="en-US"/>
        </w:rPr>
      </w:pPr>
      <w:r w:rsidRPr="0089176B">
        <w:rPr>
          <w:rFonts w:ascii="Times New Roman" w:hAnsi="Times New Roman"/>
          <w:b/>
          <w:bCs/>
          <w:lang w:val="en-US"/>
        </w:rPr>
        <w:t xml:space="preserve">Therefore, we consider it useful to first provide an overview of </w:t>
      </w:r>
      <w:r w:rsidRPr="0089176B" w:rsidR="00BC661C">
        <w:rPr>
          <w:rFonts w:ascii="Times New Roman" w:hAnsi="Times New Roman"/>
          <w:b/>
          <w:bCs/>
          <w:lang w:val="en-US"/>
        </w:rPr>
        <w:t>(a) abiotic</w:t>
      </w:r>
      <w:r w:rsidRPr="0089176B">
        <w:rPr>
          <w:rFonts w:ascii="Times New Roman" w:hAnsi="Times New Roman"/>
          <w:b/>
          <w:bCs/>
          <w:lang w:val="en-US"/>
        </w:rPr>
        <w:t xml:space="preserve"> </w:t>
      </w:r>
      <w:r w:rsidRPr="0089176B" w:rsidR="00BC661C">
        <w:rPr>
          <w:rFonts w:ascii="Times New Roman" w:hAnsi="Times New Roman"/>
          <w:b/>
          <w:bCs/>
          <w:lang w:val="en-US"/>
        </w:rPr>
        <w:t>and (b) biotic effects</w:t>
      </w:r>
      <w:r w:rsidRPr="0089176B">
        <w:rPr>
          <w:rFonts w:ascii="Times New Roman" w:hAnsi="Times New Roman"/>
          <w:b/>
          <w:bCs/>
          <w:lang w:val="en-US"/>
        </w:rPr>
        <w:t xml:space="preserve"> caused</w:t>
      </w:r>
      <w:r w:rsidRPr="0089176B" w:rsidR="00644043">
        <w:rPr>
          <w:rFonts w:ascii="Times New Roman" w:hAnsi="Times New Roman"/>
          <w:b/>
          <w:bCs/>
          <w:lang w:val="en-US"/>
        </w:rPr>
        <w:t xml:space="preserve"> by beaver</w:t>
      </w:r>
      <w:r w:rsidRPr="0089176B" w:rsidR="001045F1">
        <w:rPr>
          <w:rFonts w:ascii="Times New Roman" w:hAnsi="Times New Roman"/>
          <w:b/>
          <w:bCs/>
          <w:lang w:val="en-US"/>
        </w:rPr>
        <w:t xml:space="preserve">, </w:t>
      </w:r>
      <w:r w:rsidRPr="0089176B">
        <w:rPr>
          <w:rFonts w:ascii="Times New Roman" w:hAnsi="Times New Roman"/>
          <w:b/>
          <w:bCs/>
          <w:lang w:val="en-US"/>
        </w:rPr>
        <w:t>as an introduction to various parts under chapter 4.</w:t>
      </w:r>
      <w:r w:rsidRPr="0089176B" w:rsidR="00BC661C">
        <w:rPr>
          <w:rFonts w:ascii="Times New Roman" w:hAnsi="Times New Roman"/>
          <w:lang w:val="en-US"/>
        </w:rPr>
        <w:t xml:space="preserve"> </w:t>
      </w:r>
      <w:r w:rsidRPr="0089176B" w:rsidR="00644043">
        <w:rPr>
          <w:rFonts w:ascii="Times New Roman" w:hAnsi="Times New Roman"/>
          <w:lang w:val="en-US"/>
        </w:rPr>
        <w:t>(</w:t>
      </w:r>
      <w:r w:rsidRPr="0089176B" w:rsidR="00DD3E4E">
        <w:rPr>
          <w:rFonts w:ascii="Times New Roman" w:hAnsi="Times New Roman"/>
          <w:lang w:val="en-US"/>
        </w:rPr>
        <w:t>F</w:t>
      </w:r>
      <w:r w:rsidRPr="0089176B" w:rsidR="00644043">
        <w:rPr>
          <w:rFonts w:ascii="Times New Roman" w:hAnsi="Times New Roman"/>
          <w:lang w:val="en-US"/>
        </w:rPr>
        <w:t xml:space="preserve">indings </w:t>
      </w:r>
      <w:r w:rsidRPr="0089176B" w:rsidR="00DD3E4E">
        <w:rPr>
          <w:rFonts w:ascii="Times New Roman" w:hAnsi="Times New Roman"/>
          <w:lang w:val="en-US"/>
        </w:rPr>
        <w:t xml:space="preserve">in this overview stem </w:t>
      </w:r>
      <w:r w:rsidRPr="0089176B" w:rsidR="00644043">
        <w:rPr>
          <w:rFonts w:ascii="Times New Roman" w:hAnsi="Times New Roman"/>
          <w:lang w:val="en-US"/>
        </w:rPr>
        <w:t>from North American beaver in the native range,</w:t>
      </w:r>
      <w:r w:rsidR="00AC1990">
        <w:rPr>
          <w:rFonts w:ascii="Times New Roman" w:hAnsi="Times New Roman"/>
          <w:lang w:val="en-US"/>
        </w:rPr>
        <w:t xml:space="preserve"> </w:t>
      </w:r>
      <w:r w:rsidRPr="0089176B" w:rsidR="00644043">
        <w:rPr>
          <w:rFonts w:ascii="Times New Roman" w:hAnsi="Times New Roman"/>
          <w:lang w:val="en-US"/>
        </w:rPr>
        <w:t xml:space="preserve">or </w:t>
      </w:r>
      <w:r w:rsidRPr="0089176B" w:rsidR="00DD3E4E">
        <w:rPr>
          <w:rFonts w:ascii="Times New Roman" w:hAnsi="Times New Roman"/>
          <w:lang w:val="en-US"/>
        </w:rPr>
        <w:t xml:space="preserve">apply to </w:t>
      </w:r>
      <w:r w:rsidRPr="0089176B" w:rsidR="00644043">
        <w:rPr>
          <w:rFonts w:ascii="Times New Roman" w:hAnsi="Times New Roman"/>
          <w:lang w:val="en-US"/>
        </w:rPr>
        <w:t xml:space="preserve">beaver in general. Findings specifically from within the risk </w:t>
      </w:r>
      <w:r w:rsidRPr="0089176B" w:rsidR="00547E75">
        <w:rPr>
          <w:rFonts w:ascii="Times New Roman" w:hAnsi="Times New Roman"/>
          <w:lang w:val="en-US"/>
        </w:rPr>
        <w:t>assessment</w:t>
      </w:r>
      <w:r w:rsidRPr="0089176B" w:rsidR="00644043">
        <w:rPr>
          <w:rFonts w:ascii="Times New Roman" w:hAnsi="Times New Roman"/>
          <w:lang w:val="en-US"/>
        </w:rPr>
        <w:t xml:space="preserve"> area are </w:t>
      </w:r>
      <w:r w:rsidRPr="0089176B" w:rsidR="00DD3E4E">
        <w:rPr>
          <w:rFonts w:ascii="Times New Roman" w:hAnsi="Times New Roman"/>
          <w:lang w:val="en-US"/>
        </w:rPr>
        <w:t xml:space="preserve">transferred to </w:t>
      </w:r>
      <w:r w:rsidRPr="0089176B" w:rsidR="00644043">
        <w:rPr>
          <w:rFonts w:ascii="Times New Roman" w:hAnsi="Times New Roman"/>
          <w:lang w:val="en-US"/>
        </w:rPr>
        <w:t xml:space="preserve">Qu. 4.2., and </w:t>
      </w:r>
      <w:r w:rsidRPr="0089176B" w:rsidR="00DD3E4E">
        <w:rPr>
          <w:rFonts w:ascii="Times New Roman" w:hAnsi="Times New Roman"/>
          <w:lang w:val="en-US"/>
        </w:rPr>
        <w:t>should thus be considered i</w:t>
      </w:r>
      <w:r w:rsidRPr="0089176B" w:rsidR="00644043">
        <w:rPr>
          <w:rFonts w:ascii="Times New Roman" w:hAnsi="Times New Roman"/>
          <w:lang w:val="en-US"/>
        </w:rPr>
        <w:t>n addition.)</w:t>
      </w:r>
      <w:r w:rsidRPr="0089176B" w:rsidR="00E11704">
        <w:rPr>
          <w:rFonts w:ascii="Times New Roman" w:hAnsi="Times New Roman"/>
          <w:lang w:val="en-US"/>
        </w:rPr>
        <w:t xml:space="preserve"> </w:t>
      </w:r>
      <w:r w:rsidRPr="0089176B" w:rsidR="00644043">
        <w:rPr>
          <w:rFonts w:ascii="Times New Roman" w:hAnsi="Times New Roman"/>
          <w:b/>
          <w:bCs/>
          <w:lang w:val="en-US"/>
        </w:rPr>
        <w:t>T</w:t>
      </w:r>
      <w:r w:rsidRPr="0089176B" w:rsidR="007C355A">
        <w:rPr>
          <w:rFonts w:ascii="Times New Roman" w:hAnsi="Times New Roman"/>
          <w:b/>
          <w:bCs/>
          <w:lang w:val="en-US"/>
        </w:rPr>
        <w:t xml:space="preserve">he question about the effects in the non-native area outside the risk assessment area </w:t>
      </w:r>
      <w:r w:rsidRPr="0089176B" w:rsidR="00644043">
        <w:rPr>
          <w:rFonts w:ascii="Times New Roman" w:hAnsi="Times New Roman"/>
          <w:b/>
          <w:bCs/>
          <w:lang w:val="en-US"/>
        </w:rPr>
        <w:t xml:space="preserve">will then be answered under </w:t>
      </w:r>
      <w:r w:rsidRPr="0089176B" w:rsidR="007C355A">
        <w:rPr>
          <w:rFonts w:ascii="Times New Roman" w:hAnsi="Times New Roman"/>
          <w:b/>
          <w:bCs/>
          <w:lang w:val="en-US"/>
        </w:rPr>
        <w:t>(c).</w:t>
      </w:r>
    </w:p>
    <w:p w:rsidRPr="0089176B" w:rsidR="0025600D" w:rsidP="00BC661C" w:rsidRDefault="007C355A" w14:paraId="17365753" w14:textId="2A8D3BEE">
      <w:pPr>
        <w:numPr>
          <w:ilvl w:val="0"/>
          <w:numId w:val="28"/>
        </w:numPr>
        <w:snapToGrid w:val="0"/>
        <w:jc w:val="both"/>
        <w:rPr>
          <w:rFonts w:ascii="Times New Roman" w:hAnsi="Times New Roman"/>
          <w:b/>
          <w:bCs/>
          <w:lang w:val="en-US"/>
        </w:rPr>
      </w:pPr>
      <w:r w:rsidRPr="0089176B">
        <w:rPr>
          <w:rFonts w:ascii="Times New Roman" w:hAnsi="Times New Roman"/>
          <w:b/>
          <w:bCs/>
          <w:lang w:val="en-US"/>
        </w:rPr>
        <w:t>Abiotic</w:t>
      </w:r>
      <w:r w:rsidRPr="0089176B" w:rsidR="00EC5E1F">
        <w:rPr>
          <w:rFonts w:ascii="Times New Roman" w:hAnsi="Times New Roman"/>
          <w:b/>
          <w:bCs/>
          <w:lang w:val="en-US"/>
        </w:rPr>
        <w:t xml:space="preserve"> effects</w:t>
      </w:r>
    </w:p>
    <w:p w:rsidRPr="0089176B" w:rsidR="00182488" w:rsidP="00BC661C" w:rsidRDefault="00182488" w14:paraId="3916424B" w14:textId="6195B0EC">
      <w:pPr>
        <w:snapToGrid w:val="0"/>
        <w:jc w:val="both"/>
        <w:rPr>
          <w:rFonts w:ascii="Times New Roman" w:hAnsi="Times New Roman"/>
          <w:lang w:val="en-US"/>
        </w:rPr>
      </w:pPr>
      <w:r w:rsidRPr="0089176B">
        <w:rPr>
          <w:rFonts w:ascii="Times New Roman" w:hAnsi="Times New Roman"/>
          <w:lang w:val="en-US"/>
        </w:rPr>
        <w:t xml:space="preserve">The strength of beaver impact varies from site to site, depending on the geographical location, relief and impounded habitat type. Consequently, they may not </w:t>
      </w:r>
      <w:r w:rsidRPr="0089176B" w:rsidR="00BC661C">
        <w:rPr>
          <w:rFonts w:ascii="Times New Roman" w:hAnsi="Times New Roman"/>
          <w:lang w:val="en-US"/>
        </w:rPr>
        <w:t xml:space="preserve">act as system changers </w:t>
      </w:r>
      <w:r w:rsidRPr="0089176B">
        <w:rPr>
          <w:rFonts w:ascii="Times New Roman" w:hAnsi="Times New Roman"/>
          <w:lang w:val="en-US"/>
        </w:rPr>
        <w:t>in all parts of their distribution, but have strong interactions only under certain circumstances (Naiman et al. 1988). It is widely recognized that there are strong and continuous interactions between hydrology, geomorphology, water chemistry and temperature (Naiman et al. 2000). These are all significant factors that influence aquatic organisms, and they can all be modified by beaver activity (Rosell et al. 2005).</w:t>
      </w:r>
    </w:p>
    <w:p w:rsidRPr="0089176B" w:rsidR="00182488" w:rsidP="00BC661C" w:rsidRDefault="00182488" w14:paraId="25FA1270" w14:textId="77777777">
      <w:pPr>
        <w:snapToGrid w:val="0"/>
        <w:ind w:firstLine="708"/>
        <w:rPr>
          <w:rFonts w:ascii="Times New Roman" w:hAnsi="Times New Roman"/>
          <w:u w:val="single"/>
          <w:lang w:val="en-US"/>
        </w:rPr>
      </w:pPr>
      <w:r w:rsidRPr="0089176B">
        <w:rPr>
          <w:rFonts w:ascii="Times New Roman" w:hAnsi="Times New Roman"/>
          <w:u w:val="single"/>
          <w:lang w:val="en-US"/>
        </w:rPr>
        <w:t>Geomorphology</w:t>
      </w:r>
    </w:p>
    <w:p w:rsidRPr="0089176B" w:rsidR="00182488" w:rsidP="00BC661C" w:rsidRDefault="00182488" w14:paraId="1F12EE7B" w14:textId="77777777">
      <w:pPr>
        <w:snapToGrid w:val="0"/>
        <w:jc w:val="both"/>
        <w:rPr>
          <w:rFonts w:ascii="Times New Roman" w:hAnsi="Times New Roman"/>
          <w:lang w:val="en-US"/>
        </w:rPr>
      </w:pPr>
      <w:r w:rsidRPr="0089176B">
        <w:rPr>
          <w:rFonts w:ascii="Times New Roman" w:hAnsi="Times New Roman"/>
          <w:lang w:val="en-US"/>
        </w:rPr>
        <w:t>Beavers are known for changing landscapes through dam building and the creation of ponds. In addition, they tend to overexploit the trees, and subsequently abandon the overexploited site creating so called “beaver meadows” (Wright et al. 2002). Beaver dams play a significant role in shaping the morphology of river channels (Gibson &amp; Olden 2014). For example, a 1.25 ha beaver pond in a Maryland waterbody (USA) reduced the annual discharge of total organic carbon by 28% and the total suspended solids by 27%. In Glacier National Park, Montana (USA), the depth of sediment ranged from an average of 24.6 cm in younger ponds (&lt; 6 years old) to 45 cm in an older pond (&gt; 10 years old). Accordingly, the sedimentation volume ranged from 9.4 m3 in a young pond (area 38 m2) to 267 m3 in an older pond (area 588 m2) (Meentemeyer &amp; Butler 1999).</w:t>
      </w:r>
    </w:p>
    <w:p w:rsidRPr="0089176B" w:rsidR="00182488" w:rsidP="00BC661C" w:rsidRDefault="00182488" w14:paraId="3453959D" w14:textId="77777777">
      <w:pPr>
        <w:snapToGrid w:val="0"/>
        <w:ind w:firstLine="708"/>
        <w:rPr>
          <w:rFonts w:ascii="Times New Roman" w:hAnsi="Times New Roman"/>
          <w:u w:val="single"/>
          <w:lang w:val="en-US"/>
        </w:rPr>
      </w:pPr>
      <w:r w:rsidRPr="0089176B">
        <w:rPr>
          <w:rFonts w:ascii="Times New Roman" w:hAnsi="Times New Roman"/>
          <w:u w:val="single"/>
          <w:lang w:val="en-US"/>
        </w:rPr>
        <w:t>Hydrology</w:t>
      </w:r>
    </w:p>
    <w:p w:rsidRPr="0089176B" w:rsidR="00182488" w:rsidP="00BC661C" w:rsidRDefault="00182488" w14:paraId="059F72F8" w14:textId="6E89183D">
      <w:pPr>
        <w:snapToGrid w:val="0"/>
        <w:jc w:val="both"/>
        <w:rPr>
          <w:rFonts w:ascii="Times New Roman" w:hAnsi="Times New Roman"/>
          <w:lang w:val="en-US"/>
        </w:rPr>
      </w:pPr>
      <w:r w:rsidRPr="0089176B">
        <w:rPr>
          <w:rFonts w:ascii="Times New Roman" w:hAnsi="Times New Roman"/>
          <w:lang w:val="en-US"/>
        </w:rPr>
        <w:t>Increases in groundwater surface elevation (i.e., water table), groundwater storage potential and aquifer recharge surrounding a beaver dam have been recorded in Oregon (USA). In the San Pedro River in Arizona (USA)</w:t>
      </w:r>
      <w:r w:rsidRPr="0089176B" w:rsidR="00BC661C">
        <w:rPr>
          <w:rFonts w:ascii="Times New Roman" w:hAnsi="Times New Roman"/>
          <w:lang w:val="en-US"/>
        </w:rPr>
        <w:t>,</w:t>
      </w:r>
      <w:r w:rsidRPr="0089176B">
        <w:rPr>
          <w:rFonts w:ascii="Times New Roman" w:hAnsi="Times New Roman"/>
          <w:lang w:val="en-US"/>
        </w:rPr>
        <w:t xml:space="preserve"> dams cause</w:t>
      </w:r>
      <w:r w:rsidRPr="0089176B" w:rsidR="00BC661C">
        <w:rPr>
          <w:rFonts w:ascii="Times New Roman" w:hAnsi="Times New Roman"/>
          <w:lang w:val="en-US"/>
        </w:rPr>
        <w:t>d</w:t>
      </w:r>
      <w:r w:rsidRPr="0089176B">
        <w:rPr>
          <w:rFonts w:ascii="Times New Roman" w:hAnsi="Times New Roman"/>
          <w:lang w:val="en-US"/>
        </w:rPr>
        <w:t xml:space="preserve"> an increase in stream flow during dry seasons, potentially converting the downstream hydrological regime from an intermittent to a perennial type. Beaver dams may also reduce stream velocity and erosive power during peak flows (Gibson &amp; Olden 2014). Due to large initial </w:t>
      </w:r>
      <w:r w:rsidRPr="0089176B">
        <w:rPr>
          <w:rFonts w:ascii="Times New Roman" w:hAnsi="Times New Roman"/>
          <w:lang w:val="en-US"/>
        </w:rPr>
        <w:t>differences in velocity, beaver dams that flood upland areas reduce the kinetic energy of the stream more than those that flood wetlands.</w:t>
      </w:r>
    </w:p>
    <w:p w:rsidRPr="0089176B" w:rsidR="00182488" w:rsidP="00182488" w:rsidRDefault="00182488" w14:paraId="510A39C8" w14:textId="77777777">
      <w:pPr>
        <w:snapToGrid w:val="0"/>
        <w:rPr>
          <w:rFonts w:ascii="Times New Roman" w:hAnsi="Times New Roman"/>
          <w:lang w:val="en-US"/>
        </w:rPr>
      </w:pPr>
      <w:r w:rsidRPr="0089176B">
        <w:rPr>
          <w:rFonts w:ascii="Times New Roman" w:hAnsi="Times New Roman"/>
          <w:lang w:val="en-US"/>
        </w:rPr>
        <w:t>It has been observed that older beaver dams reduced stream velocity and discharge more efficiently than young dams in low-order streams in Montana (USA). In a second order stream in Maryland (USA), the creation of a 1.25 ha beaver pond reduced the annual water discharge of 8%. Although a single beaver dam may have little influence on stream flow, a series of dams can have a significant effect by moderating the peaks and troughs of the annual discharge patterns.</w:t>
      </w:r>
    </w:p>
    <w:p w:rsidRPr="0089176B" w:rsidR="00182488" w:rsidP="00BC661C" w:rsidRDefault="00182488" w14:paraId="10579583" w14:textId="771B4D20">
      <w:pPr>
        <w:snapToGrid w:val="0"/>
        <w:jc w:val="both"/>
        <w:rPr>
          <w:rFonts w:ascii="Times New Roman" w:hAnsi="Times New Roman"/>
          <w:lang w:val="en-US"/>
        </w:rPr>
      </w:pPr>
      <w:r w:rsidRPr="0089176B">
        <w:rPr>
          <w:rFonts w:ascii="Times New Roman" w:hAnsi="Times New Roman"/>
          <w:lang w:val="en-US"/>
        </w:rPr>
        <w:t>During dry periods, up to 30% of water in an Oregon catchment could be held in beaver ponds (Duncan 1984). By increasing storage capacity, it has been suggested that large numbers of beaver dams will lead to higher flows during late summer, which may result in continual flows in previously intermittent streams (</w:t>
      </w:r>
      <w:r w:rsidRPr="0089176B" w:rsidR="00A241D5">
        <w:rPr>
          <w:rFonts w:ascii="Times New Roman" w:hAnsi="Times New Roman"/>
          <w:lang w:val="en-US"/>
        </w:rPr>
        <w:t xml:space="preserve">Rutherford 1955, Yeager &amp; Hill 1954, </w:t>
      </w:r>
      <w:r w:rsidRPr="0089176B">
        <w:rPr>
          <w:rFonts w:ascii="Times New Roman" w:hAnsi="Times New Roman"/>
          <w:lang w:val="en-US"/>
        </w:rPr>
        <w:t>Parker 1986, Rosell et al. 2005).</w:t>
      </w:r>
    </w:p>
    <w:p w:rsidRPr="0089176B" w:rsidR="00182488" w:rsidP="00BC661C" w:rsidRDefault="00182488" w14:paraId="0B0F6CA1" w14:textId="77777777">
      <w:pPr>
        <w:snapToGrid w:val="0"/>
        <w:ind w:firstLine="708"/>
        <w:rPr>
          <w:rFonts w:ascii="Times New Roman" w:hAnsi="Times New Roman"/>
          <w:u w:val="single"/>
          <w:lang w:val="en-US"/>
        </w:rPr>
      </w:pPr>
      <w:r w:rsidRPr="0089176B">
        <w:rPr>
          <w:rFonts w:ascii="Times New Roman" w:hAnsi="Times New Roman"/>
          <w:u w:val="single"/>
          <w:lang w:val="en-US"/>
        </w:rPr>
        <w:t>Water quality and chemistry</w:t>
      </w:r>
    </w:p>
    <w:p w:rsidRPr="0089176B" w:rsidR="00DA280E" w:rsidP="00DA280E" w:rsidRDefault="00182488" w14:paraId="235C10DB" w14:textId="40D068E1">
      <w:pPr>
        <w:snapToGrid w:val="0"/>
        <w:jc w:val="both"/>
        <w:rPr>
          <w:rFonts w:ascii="Times New Roman" w:hAnsi="Times New Roman"/>
          <w:lang w:val="en-US"/>
        </w:rPr>
      </w:pPr>
      <w:r w:rsidRPr="0089176B">
        <w:rPr>
          <w:rFonts w:ascii="Times New Roman" w:hAnsi="Times New Roman"/>
          <w:lang w:val="en-US"/>
        </w:rPr>
        <w:t xml:space="preserve">Beaver dams </w:t>
      </w:r>
      <w:r w:rsidRPr="0089176B" w:rsidR="00DA280E">
        <w:rPr>
          <w:rFonts w:ascii="Times New Roman" w:hAnsi="Times New Roman"/>
          <w:lang w:val="en-US"/>
        </w:rPr>
        <w:t>affect</w:t>
      </w:r>
      <w:r w:rsidRPr="0089176B">
        <w:rPr>
          <w:rFonts w:ascii="Times New Roman" w:hAnsi="Times New Roman"/>
          <w:lang w:val="en-US"/>
        </w:rPr>
        <w:t xml:space="preserve"> water temperatures as a result of</w:t>
      </w:r>
      <w:r w:rsidRPr="0089176B" w:rsidR="00DA280E">
        <w:rPr>
          <w:rFonts w:ascii="Times New Roman" w:hAnsi="Times New Roman"/>
          <w:lang w:val="en-US"/>
        </w:rPr>
        <w:t xml:space="preserve"> changes in </w:t>
      </w:r>
      <w:r w:rsidRPr="0089176B">
        <w:rPr>
          <w:rFonts w:ascii="Times New Roman" w:hAnsi="Times New Roman"/>
          <w:lang w:val="en-US"/>
        </w:rPr>
        <w:t>water surface area</w:t>
      </w:r>
      <w:r w:rsidRPr="0089176B" w:rsidR="00DA280E">
        <w:rPr>
          <w:rFonts w:ascii="Times New Roman" w:hAnsi="Times New Roman"/>
          <w:lang w:val="en-US"/>
        </w:rPr>
        <w:t xml:space="preserve"> (increase)</w:t>
      </w:r>
      <w:r w:rsidRPr="0089176B">
        <w:rPr>
          <w:rFonts w:ascii="Times New Roman" w:hAnsi="Times New Roman"/>
          <w:lang w:val="en-US"/>
        </w:rPr>
        <w:t xml:space="preserve">, </w:t>
      </w:r>
      <w:r w:rsidRPr="0089176B" w:rsidR="00DA280E">
        <w:rPr>
          <w:rFonts w:ascii="Times New Roman" w:hAnsi="Times New Roman"/>
          <w:lang w:val="en-US"/>
        </w:rPr>
        <w:t>water depth (increase)</w:t>
      </w:r>
      <w:r w:rsidRPr="0089176B" w:rsidR="0090650F">
        <w:rPr>
          <w:rFonts w:ascii="Times New Roman" w:hAnsi="Times New Roman"/>
          <w:lang w:val="en-US"/>
        </w:rPr>
        <w:t>,</w:t>
      </w:r>
      <w:r w:rsidRPr="0089176B" w:rsidR="00DA280E">
        <w:rPr>
          <w:rFonts w:ascii="Times New Roman" w:hAnsi="Times New Roman"/>
          <w:lang w:val="en-US"/>
        </w:rPr>
        <w:t xml:space="preserve"> </w:t>
      </w:r>
      <w:r w:rsidRPr="0089176B">
        <w:rPr>
          <w:rFonts w:ascii="Times New Roman" w:hAnsi="Times New Roman"/>
          <w:lang w:val="en-US"/>
        </w:rPr>
        <w:t>water residence time</w:t>
      </w:r>
      <w:r w:rsidRPr="0089176B" w:rsidR="00DA280E">
        <w:rPr>
          <w:rFonts w:ascii="Times New Roman" w:hAnsi="Times New Roman"/>
          <w:lang w:val="en-US"/>
        </w:rPr>
        <w:t xml:space="preserve"> (increase)</w:t>
      </w:r>
      <w:r w:rsidRPr="0089176B">
        <w:rPr>
          <w:rFonts w:ascii="Times New Roman" w:hAnsi="Times New Roman"/>
          <w:lang w:val="en-US"/>
        </w:rPr>
        <w:t xml:space="preserve">, </w:t>
      </w:r>
      <w:r w:rsidRPr="0089176B" w:rsidR="00DA280E">
        <w:rPr>
          <w:rFonts w:ascii="Times New Roman" w:hAnsi="Times New Roman"/>
          <w:lang w:val="en-US"/>
        </w:rPr>
        <w:t xml:space="preserve">or </w:t>
      </w:r>
      <w:r w:rsidRPr="0089176B">
        <w:rPr>
          <w:rFonts w:ascii="Times New Roman" w:hAnsi="Times New Roman"/>
          <w:lang w:val="en-US"/>
        </w:rPr>
        <w:t>shading by trees</w:t>
      </w:r>
      <w:r w:rsidRPr="0089176B" w:rsidR="00DA280E">
        <w:rPr>
          <w:rFonts w:ascii="Times New Roman" w:hAnsi="Times New Roman"/>
          <w:lang w:val="en-US"/>
        </w:rPr>
        <w:t xml:space="preserve"> (increase or decrease) </w:t>
      </w:r>
      <w:r w:rsidRPr="0089176B">
        <w:rPr>
          <w:rFonts w:ascii="Times New Roman" w:hAnsi="Times New Roman"/>
          <w:lang w:val="en-US"/>
        </w:rPr>
        <w:t xml:space="preserve">(Rosell et al. 2005, Gibson </w:t>
      </w:r>
      <w:r w:rsidRPr="0089176B" w:rsidR="00547E75">
        <w:rPr>
          <w:rFonts w:ascii="Times New Roman" w:hAnsi="Times New Roman"/>
          <w:lang w:val="en-US"/>
        </w:rPr>
        <w:t>&amp;</w:t>
      </w:r>
      <w:r w:rsidRPr="0089176B">
        <w:rPr>
          <w:rFonts w:ascii="Times New Roman" w:hAnsi="Times New Roman"/>
          <w:lang w:val="en-US"/>
        </w:rPr>
        <w:t xml:space="preserve"> Olden 2014).</w:t>
      </w:r>
      <w:r w:rsidRPr="0089176B" w:rsidR="00DA280E">
        <w:rPr>
          <w:rFonts w:ascii="Times New Roman" w:hAnsi="Times New Roman"/>
          <w:lang w:val="en-US"/>
        </w:rPr>
        <w:t xml:space="preserve"> A large-scale, long-term study highlighted that the effect on temperature is complex, but found that increased dam and pond creation </w:t>
      </w:r>
      <w:r w:rsidRPr="0089176B" w:rsidR="0090650F">
        <w:rPr>
          <w:rFonts w:ascii="Times New Roman" w:hAnsi="Times New Roman"/>
          <w:lang w:val="en-US"/>
        </w:rPr>
        <w:t xml:space="preserve">generally </w:t>
      </w:r>
      <w:r w:rsidRPr="0089176B" w:rsidR="00DA280E">
        <w:rPr>
          <w:rFonts w:ascii="Times New Roman" w:hAnsi="Times New Roman"/>
          <w:lang w:val="en-US"/>
        </w:rPr>
        <w:t>contributes to the moderation of daily temperature cycles (i.e., increasing minimum temperatures and decreasing maximum temperatures) (Weber et al. 2017).</w:t>
      </w:r>
    </w:p>
    <w:p w:rsidRPr="0089176B" w:rsidR="00182488" w:rsidP="00BC661C" w:rsidRDefault="00182488" w14:paraId="47000AA1" w14:textId="1429AF00">
      <w:pPr>
        <w:snapToGrid w:val="0"/>
        <w:jc w:val="both"/>
        <w:rPr>
          <w:rFonts w:ascii="Times New Roman" w:hAnsi="Times New Roman"/>
          <w:lang w:val="en-US"/>
        </w:rPr>
      </w:pPr>
      <w:r w:rsidRPr="0089176B">
        <w:rPr>
          <w:rFonts w:ascii="Times New Roman" w:hAnsi="Times New Roman"/>
          <w:lang w:val="en-US"/>
        </w:rPr>
        <w:t>Furthermore, the input and retention of organic matter and nutrients in both dryland and temperate streams increases. It seems probable that beaver ponds increase the net ecosystem retention of nitrogen and, thus, overall productivity of ponds and downstream waters (Rosell et al. 2005, Gibson &amp; Olden 2014). Beaver altered sites have higher levels of organic and (in)organic N, suggesting that seasonal hydrological changes could be affecting nitrification and denitrification, also resulting in accumulated organic C and P in the stream channel. Beaver ponds may be considered sources of essential nutrients (P and N) and C (Lizarralde et al. 2004).</w:t>
      </w:r>
    </w:p>
    <w:p w:rsidRPr="0089176B" w:rsidR="00BC661C" w:rsidP="007C355A" w:rsidRDefault="007C355A" w14:paraId="5968CA4C" w14:textId="6704C38D">
      <w:pPr>
        <w:numPr>
          <w:ilvl w:val="0"/>
          <w:numId w:val="28"/>
        </w:numPr>
        <w:snapToGrid w:val="0"/>
        <w:jc w:val="both"/>
        <w:rPr>
          <w:rFonts w:ascii="Times New Roman" w:hAnsi="Times New Roman"/>
          <w:b/>
          <w:bCs/>
          <w:lang w:val="en-US"/>
        </w:rPr>
      </w:pPr>
      <w:r w:rsidRPr="0089176B">
        <w:rPr>
          <w:rFonts w:ascii="Times New Roman" w:hAnsi="Times New Roman"/>
          <w:b/>
          <w:bCs/>
          <w:lang w:val="en-US"/>
        </w:rPr>
        <w:t>Biotic effects</w:t>
      </w:r>
    </w:p>
    <w:p w:rsidRPr="0089176B" w:rsidR="006C2244" w:rsidP="006C2244" w:rsidRDefault="006C2244" w14:paraId="0F281F38" w14:textId="584A25DA">
      <w:pPr>
        <w:snapToGrid w:val="0"/>
        <w:jc w:val="both"/>
        <w:rPr>
          <w:rFonts w:ascii="Times New Roman" w:hAnsi="Times New Roman"/>
          <w:lang w:val="en-US"/>
        </w:rPr>
      </w:pPr>
      <w:r w:rsidRPr="0089176B">
        <w:rPr>
          <w:rFonts w:ascii="Times New Roman" w:hAnsi="Times New Roman"/>
          <w:lang w:val="en-US"/>
        </w:rPr>
        <w:t>Stringer &amp; Gaywood (2016) performed a meta-analysis of evidence investigating the impacts of beavers (both species) on biodiversity, and found 73% of the studies to report a positive effect, 17% a neutral effect, and 10% a negative effect</w:t>
      </w:r>
      <w:r w:rsidRPr="0089176B" w:rsidR="00FB6C40">
        <w:rPr>
          <w:rFonts w:ascii="Times New Roman" w:hAnsi="Times New Roman"/>
          <w:lang w:val="en-US"/>
        </w:rPr>
        <w:t xml:space="preserve"> (63 studies)</w:t>
      </w:r>
      <w:r w:rsidRPr="0089176B">
        <w:rPr>
          <w:rFonts w:ascii="Times New Roman" w:hAnsi="Times New Roman"/>
          <w:lang w:val="en-US"/>
        </w:rPr>
        <w:t>.</w:t>
      </w:r>
      <w:r w:rsidRPr="0089176B" w:rsidR="00FB6C40">
        <w:rPr>
          <w:rFonts w:ascii="Times New Roman" w:hAnsi="Times New Roman"/>
          <w:lang w:val="en-US"/>
        </w:rPr>
        <w:t xml:space="preserve"> The biotic effects of beaver are therefore considered generally positive.</w:t>
      </w:r>
    </w:p>
    <w:p w:rsidRPr="0089176B" w:rsidR="00BC661C" w:rsidP="007C355A" w:rsidRDefault="00BC661C" w14:paraId="445B39A1" w14:textId="3419F255">
      <w:pPr>
        <w:snapToGrid w:val="0"/>
        <w:ind w:firstLine="360"/>
        <w:jc w:val="both"/>
        <w:rPr>
          <w:rFonts w:ascii="Times New Roman" w:hAnsi="Times New Roman"/>
          <w:u w:val="single"/>
          <w:lang w:val="en-US"/>
        </w:rPr>
      </w:pPr>
      <w:r w:rsidRPr="0089176B">
        <w:rPr>
          <w:rFonts w:ascii="Times New Roman" w:hAnsi="Times New Roman"/>
          <w:u w:val="single"/>
          <w:lang w:val="en-US"/>
        </w:rPr>
        <w:t>Effects on vegetation</w:t>
      </w:r>
    </w:p>
    <w:p w:rsidRPr="0089176B" w:rsidR="00BC661C" w:rsidP="00BC661C" w:rsidRDefault="00BC661C" w14:paraId="7ABEB7B7" w14:textId="73D5060F">
      <w:pPr>
        <w:snapToGrid w:val="0"/>
        <w:jc w:val="both"/>
        <w:rPr>
          <w:rFonts w:ascii="Times New Roman" w:hAnsi="Times New Roman"/>
          <w:lang w:val="en-US"/>
        </w:rPr>
      </w:pPr>
      <w:r w:rsidRPr="0089176B">
        <w:rPr>
          <w:rFonts w:ascii="Times New Roman" w:hAnsi="Times New Roman"/>
          <w:lang w:val="en-US"/>
        </w:rPr>
        <w:t>Beaver activity alters the riparian community both directly through herbivory and indirectly through dam construction. Beaver</w:t>
      </w:r>
      <w:r w:rsidRPr="0089176B" w:rsidR="007C355A">
        <w:rPr>
          <w:rFonts w:ascii="Times New Roman" w:hAnsi="Times New Roman"/>
          <w:lang w:val="en-US"/>
        </w:rPr>
        <w:t>s</w:t>
      </w:r>
      <w:r w:rsidRPr="0089176B">
        <w:rPr>
          <w:rFonts w:ascii="Times New Roman" w:hAnsi="Times New Roman"/>
          <w:lang w:val="en-US"/>
        </w:rPr>
        <w:t xml:space="preserve"> are unique in their ability to fell mature trees and thus alter the riparian canopy cover (Baker </w:t>
      </w:r>
      <w:r w:rsidRPr="0089176B" w:rsidR="00547E75">
        <w:rPr>
          <w:rFonts w:ascii="Times New Roman" w:hAnsi="Times New Roman"/>
          <w:lang w:val="en-US"/>
        </w:rPr>
        <w:t>&amp;</w:t>
      </w:r>
      <w:r w:rsidRPr="0089176B">
        <w:rPr>
          <w:rFonts w:ascii="Times New Roman" w:hAnsi="Times New Roman"/>
          <w:lang w:val="en-US"/>
        </w:rPr>
        <w:t xml:space="preserve"> Hill 2003). In addition, beaver foraging activity is concentrated along the water’s edge (Gibson &amp; Olden 2014). There is a close association between beaver presence and the distribution of willow (</w:t>
      </w:r>
      <w:r w:rsidRPr="0089176B">
        <w:rPr>
          <w:rFonts w:ascii="Times New Roman" w:hAnsi="Times New Roman"/>
          <w:i/>
          <w:iCs/>
          <w:lang w:val="en-US"/>
        </w:rPr>
        <w:t>Salix</w:t>
      </w:r>
      <w:r w:rsidRPr="0089176B">
        <w:rPr>
          <w:rFonts w:ascii="Times New Roman" w:hAnsi="Times New Roman"/>
          <w:lang w:val="en-US"/>
        </w:rPr>
        <w:t xml:space="preserve">), but there is little evidence for a negative population level response of willow to beaver foraging. However, unlike willow, substantial negative population level effects of beaver herbivory on cottonwood </w:t>
      </w:r>
      <w:r w:rsidRPr="0089176B" w:rsidR="007C355A">
        <w:rPr>
          <w:rFonts w:ascii="Times New Roman" w:hAnsi="Times New Roman"/>
          <w:lang w:val="en-US"/>
        </w:rPr>
        <w:t>(</w:t>
      </w:r>
      <w:r w:rsidRPr="0089176B" w:rsidR="007C355A">
        <w:rPr>
          <w:rFonts w:ascii="Times New Roman" w:hAnsi="Times New Roman"/>
          <w:i/>
          <w:iCs/>
          <w:lang w:val="en-US"/>
        </w:rPr>
        <w:t>Populus</w:t>
      </w:r>
      <w:r w:rsidRPr="0089176B" w:rsidR="007C355A">
        <w:rPr>
          <w:rFonts w:ascii="Times New Roman" w:hAnsi="Times New Roman"/>
          <w:lang w:val="en-US"/>
        </w:rPr>
        <w:t xml:space="preserve">) </w:t>
      </w:r>
      <w:r w:rsidRPr="0089176B">
        <w:rPr>
          <w:rFonts w:ascii="Times New Roman" w:hAnsi="Times New Roman"/>
          <w:lang w:val="en-US"/>
        </w:rPr>
        <w:t>have been documented (Gibson &amp; Olden 2014). There is some evidence that beaver herbivory can promote the spread of alien plants such as salt cedar (</w:t>
      </w:r>
      <w:r w:rsidRPr="0089176B">
        <w:rPr>
          <w:rFonts w:ascii="Times New Roman" w:hAnsi="Times New Roman"/>
          <w:i/>
          <w:iCs/>
          <w:lang w:val="en-US"/>
        </w:rPr>
        <w:t>Tamarix</w:t>
      </w:r>
      <w:r w:rsidRPr="0089176B">
        <w:rPr>
          <w:rFonts w:ascii="Times New Roman" w:hAnsi="Times New Roman"/>
          <w:lang w:val="en-US"/>
        </w:rPr>
        <w:t xml:space="preserve"> </w:t>
      </w:r>
      <w:r w:rsidRPr="0089176B" w:rsidR="007C355A">
        <w:rPr>
          <w:rFonts w:ascii="Times New Roman" w:hAnsi="Times New Roman"/>
          <w:lang w:val="en-US"/>
        </w:rPr>
        <w:t>spp.</w:t>
      </w:r>
      <w:r w:rsidRPr="0089176B">
        <w:rPr>
          <w:rFonts w:ascii="Times New Roman" w:hAnsi="Times New Roman"/>
          <w:lang w:val="en-US"/>
        </w:rPr>
        <w:t>) and Russian olive (</w:t>
      </w:r>
      <w:r w:rsidRPr="0089176B">
        <w:rPr>
          <w:rFonts w:ascii="Times New Roman" w:hAnsi="Times New Roman"/>
          <w:i/>
          <w:iCs/>
          <w:lang w:val="en-US"/>
        </w:rPr>
        <w:t>Elaeagnus angustifolia</w:t>
      </w:r>
      <w:r w:rsidRPr="0089176B">
        <w:rPr>
          <w:rFonts w:ascii="Times New Roman" w:hAnsi="Times New Roman"/>
          <w:lang w:val="en-US"/>
        </w:rPr>
        <w:t xml:space="preserve">) at the expense of native communities (Gibson &amp; Olden 2014). Beaver herbivory can also negatively affect aquatic vegetation. Plant biomass was reduced by 60% in beaver </w:t>
      </w:r>
      <w:r w:rsidRPr="0089176B">
        <w:rPr>
          <w:rFonts w:ascii="Times New Roman" w:hAnsi="Times New Roman"/>
          <w:lang w:val="en-US"/>
        </w:rPr>
        <w:t xml:space="preserve">wetlands near Atlanta, Georgia (USA). Here, both native (e.g., </w:t>
      </w:r>
      <w:r w:rsidRPr="0089176B">
        <w:rPr>
          <w:rFonts w:ascii="Times New Roman" w:hAnsi="Times New Roman"/>
          <w:i/>
          <w:iCs/>
          <w:lang w:val="en-US"/>
        </w:rPr>
        <w:t>Saururus cernuus</w:t>
      </w:r>
      <w:r w:rsidRPr="0089176B">
        <w:rPr>
          <w:rFonts w:ascii="Times New Roman" w:hAnsi="Times New Roman"/>
          <w:lang w:val="en-US"/>
        </w:rPr>
        <w:t xml:space="preserve">) and alien (e.g., </w:t>
      </w:r>
      <w:r w:rsidRPr="0089176B">
        <w:rPr>
          <w:rFonts w:ascii="Times New Roman" w:hAnsi="Times New Roman"/>
          <w:i/>
          <w:iCs/>
          <w:lang w:val="en-US"/>
        </w:rPr>
        <w:t>Myriophyllum aquaticum</w:t>
      </w:r>
      <w:r w:rsidRPr="0089176B">
        <w:rPr>
          <w:rFonts w:ascii="Times New Roman" w:hAnsi="Times New Roman"/>
          <w:lang w:val="en-US"/>
        </w:rPr>
        <w:t>) plant species were grazed (Parker et al. 2007).</w:t>
      </w:r>
    </w:p>
    <w:p w:rsidRPr="0089176B" w:rsidR="00BC661C" w:rsidP="00BC661C" w:rsidRDefault="00BC661C" w14:paraId="019AECB5" w14:textId="77777777">
      <w:pPr>
        <w:snapToGrid w:val="0"/>
        <w:jc w:val="both"/>
        <w:rPr>
          <w:rFonts w:ascii="Times New Roman" w:hAnsi="Times New Roman"/>
          <w:lang w:val="en-US"/>
        </w:rPr>
      </w:pPr>
      <w:r w:rsidRPr="0089176B">
        <w:rPr>
          <w:rFonts w:ascii="Times New Roman" w:hAnsi="Times New Roman"/>
          <w:lang w:val="en-US"/>
        </w:rPr>
        <w:t xml:space="preserve">Beavers also have indirect effects on the aquatic as well as riparian vegetation. Beaver dams locally raise the water level and cause flooding of bank vegetation along dammed rivers and ponds (Nummi &amp; Kuuluvainen 2013). Flooding of riparian vegetation will gradually lead to mortality of the least water tolerant wetland plants, and to the colonization of the pond by aquatic plants such as </w:t>
      </w:r>
      <w:r w:rsidRPr="0089176B">
        <w:rPr>
          <w:rFonts w:ascii="Times New Roman" w:hAnsi="Times New Roman"/>
          <w:i/>
          <w:iCs/>
          <w:lang w:val="en-US"/>
        </w:rPr>
        <w:t>Lemna</w:t>
      </w:r>
      <w:r w:rsidRPr="0089176B">
        <w:rPr>
          <w:rFonts w:ascii="Times New Roman" w:hAnsi="Times New Roman"/>
          <w:lang w:val="en-US"/>
        </w:rPr>
        <w:t xml:space="preserve"> and </w:t>
      </w:r>
      <w:r w:rsidRPr="0089176B">
        <w:rPr>
          <w:rFonts w:ascii="Times New Roman" w:hAnsi="Times New Roman"/>
          <w:i/>
          <w:iCs/>
          <w:lang w:val="en-US"/>
        </w:rPr>
        <w:t>Utricularia</w:t>
      </w:r>
      <w:r w:rsidRPr="0089176B">
        <w:rPr>
          <w:rFonts w:ascii="Times New Roman" w:hAnsi="Times New Roman"/>
          <w:lang w:val="en-US"/>
        </w:rPr>
        <w:t>, as was found in Finland (Hyvönen &amp; Nummi 2011, Nummi &amp; Kuuluvainen 2013). Beaver dams also raise and stabilize the surrounding water table, which creates ideal conditions for some riparian plant species. The strong interdependence between beaver dams, groundwater elevation, and willow has been extensively studied in temperate Yellowstone National Park, where the restoration of tall riparian willow communities was dependent on the restoration of the hydrological conditions that had been affected by beaver dams (Gibson &amp; Olden 2014).</w:t>
      </w:r>
    </w:p>
    <w:p w:rsidRPr="0089176B" w:rsidR="00DF289A" w:rsidP="00DF289A" w:rsidRDefault="00DF289A" w14:paraId="1D4249B2" w14:textId="0A88D112">
      <w:pPr>
        <w:snapToGrid w:val="0"/>
        <w:jc w:val="both"/>
        <w:rPr>
          <w:rFonts w:ascii="Times New Roman" w:hAnsi="Times New Roman"/>
          <w:lang w:val="en-US"/>
        </w:rPr>
      </w:pPr>
      <w:r w:rsidRPr="0089176B">
        <w:rPr>
          <w:rFonts w:ascii="Times New Roman" w:hAnsi="Times New Roman"/>
          <w:lang w:val="en-US"/>
        </w:rPr>
        <w:t xml:space="preserve">In a meta-analysis from 53 studies across both </w:t>
      </w:r>
      <w:r w:rsidRPr="0089176B">
        <w:rPr>
          <w:rFonts w:ascii="Times New Roman" w:hAnsi="Times New Roman"/>
          <w:i/>
          <w:iCs/>
          <w:lang w:val="en-US"/>
        </w:rPr>
        <w:t>Castor</w:t>
      </w:r>
      <w:r w:rsidRPr="0089176B">
        <w:rPr>
          <w:rFonts w:ascii="Times New Roman" w:hAnsi="Times New Roman"/>
          <w:lang w:val="en-US"/>
        </w:rPr>
        <w:t xml:space="preserve"> species, </w:t>
      </w:r>
      <w:r w:rsidRPr="0089176B" w:rsidR="00A84BEE">
        <w:rPr>
          <w:rFonts w:ascii="Times New Roman" w:hAnsi="Times New Roman"/>
          <w:lang w:val="en-US"/>
        </w:rPr>
        <w:t>S</w:t>
      </w:r>
      <w:r w:rsidRPr="0089176B">
        <w:rPr>
          <w:rFonts w:ascii="Times New Roman" w:hAnsi="Times New Roman"/>
          <w:lang w:val="en-US"/>
        </w:rPr>
        <w:t>ommer et al. (2019) found 79 % of the studies to report an increase in plant species diversity at landscape level. For animal species diversity, 83 % of the studies reported an increase.</w:t>
      </w:r>
    </w:p>
    <w:p w:rsidRPr="0089176B" w:rsidR="00BC661C" w:rsidP="007C355A" w:rsidRDefault="00BC661C" w14:paraId="45F756E3" w14:textId="777ED160">
      <w:pPr>
        <w:snapToGrid w:val="0"/>
        <w:ind w:firstLine="708"/>
        <w:jc w:val="both"/>
        <w:rPr>
          <w:rFonts w:ascii="Times New Roman" w:hAnsi="Times New Roman"/>
          <w:u w:val="single"/>
          <w:lang w:val="en-US"/>
        </w:rPr>
      </w:pPr>
      <w:r w:rsidRPr="0089176B">
        <w:rPr>
          <w:rFonts w:ascii="Times New Roman" w:hAnsi="Times New Roman"/>
          <w:u w:val="single"/>
          <w:lang w:val="en-US"/>
        </w:rPr>
        <w:t xml:space="preserve">Effects on </w:t>
      </w:r>
      <w:r w:rsidRPr="0089176B" w:rsidR="007C355A">
        <w:rPr>
          <w:rFonts w:ascii="Times New Roman" w:hAnsi="Times New Roman"/>
          <w:u w:val="single"/>
          <w:lang w:val="en-US"/>
        </w:rPr>
        <w:t>m</w:t>
      </w:r>
      <w:r w:rsidRPr="0089176B">
        <w:rPr>
          <w:rFonts w:ascii="Times New Roman" w:hAnsi="Times New Roman"/>
          <w:u w:val="single"/>
          <w:lang w:val="en-US"/>
        </w:rPr>
        <w:t>ammals</w:t>
      </w:r>
    </w:p>
    <w:p w:rsidRPr="0089176B" w:rsidR="00BC661C" w:rsidP="00BC661C" w:rsidRDefault="00BC661C" w14:paraId="3CCD17D9" w14:textId="04DC27C0">
      <w:pPr>
        <w:snapToGrid w:val="0"/>
        <w:jc w:val="both"/>
        <w:rPr>
          <w:rFonts w:ascii="Times New Roman" w:hAnsi="Times New Roman"/>
          <w:lang w:val="en-US"/>
        </w:rPr>
      </w:pPr>
      <w:r w:rsidRPr="0089176B">
        <w:rPr>
          <w:rFonts w:ascii="Times New Roman" w:hAnsi="Times New Roman"/>
          <w:lang w:val="en-US"/>
        </w:rPr>
        <w:t>Dryland beaver activity can enhance habitat for aquatic and riparian associated mammals, including some species of conservation concern. River otter (</w:t>
      </w:r>
      <w:r w:rsidRPr="0089176B">
        <w:rPr>
          <w:rFonts w:ascii="Times New Roman" w:hAnsi="Times New Roman"/>
          <w:i/>
          <w:iCs/>
          <w:lang w:val="en-US"/>
        </w:rPr>
        <w:t>Lontra canadensis</w:t>
      </w:r>
      <w:r w:rsidRPr="0089176B">
        <w:rPr>
          <w:rFonts w:ascii="Times New Roman" w:hAnsi="Times New Roman"/>
          <w:lang w:val="en-US"/>
        </w:rPr>
        <w:t>), which have suffered particularly steep population declines in the south-west, are known to make use of beaver ponds and dens. Beaver ponds are likely to provide ideal riparian habitat for the rare meadow jumping mouse (</w:t>
      </w:r>
      <w:r w:rsidRPr="0089176B">
        <w:rPr>
          <w:rFonts w:ascii="Times New Roman" w:hAnsi="Times New Roman"/>
          <w:i/>
          <w:iCs/>
          <w:lang w:val="en-US"/>
        </w:rPr>
        <w:t>Zapus hudsonius luteus</w:t>
      </w:r>
      <w:r w:rsidRPr="0089176B">
        <w:rPr>
          <w:rFonts w:ascii="Times New Roman" w:hAnsi="Times New Roman"/>
          <w:lang w:val="en-US"/>
        </w:rPr>
        <w:t>) in New Mexico. Observations of a semi-arid Idaho beaver pond revealed that a greater abundance and a different assemblage of riparian small mammals was supported than in an adjacent un-impounded stream (Gibson &amp; Olden 2014).</w:t>
      </w:r>
    </w:p>
    <w:p w:rsidRPr="0089176B" w:rsidR="00BC661C" w:rsidP="007C355A" w:rsidRDefault="007C355A" w14:paraId="2318A5AB" w14:textId="002F0E9C">
      <w:pPr>
        <w:snapToGrid w:val="0"/>
        <w:ind w:firstLine="708"/>
        <w:jc w:val="both"/>
        <w:rPr>
          <w:rFonts w:ascii="Times New Roman" w:hAnsi="Times New Roman"/>
          <w:u w:val="single"/>
          <w:lang w:val="en-US"/>
        </w:rPr>
      </w:pPr>
      <w:r w:rsidRPr="0089176B">
        <w:rPr>
          <w:rFonts w:ascii="Times New Roman" w:hAnsi="Times New Roman"/>
          <w:u w:val="single"/>
          <w:lang w:val="en-US"/>
        </w:rPr>
        <w:t>Effects on b</w:t>
      </w:r>
      <w:r w:rsidRPr="0089176B" w:rsidR="00BC661C">
        <w:rPr>
          <w:rFonts w:ascii="Times New Roman" w:hAnsi="Times New Roman"/>
          <w:u w:val="single"/>
          <w:lang w:val="en-US"/>
        </w:rPr>
        <w:t>irds</w:t>
      </w:r>
    </w:p>
    <w:p w:rsidRPr="0089176B" w:rsidR="00BC661C" w:rsidP="00BC661C" w:rsidRDefault="00BC661C" w14:paraId="03984FB1" w14:textId="02D81213">
      <w:pPr>
        <w:snapToGrid w:val="0"/>
        <w:jc w:val="both"/>
        <w:rPr>
          <w:rFonts w:ascii="Times New Roman" w:hAnsi="Times New Roman"/>
          <w:lang w:val="en-US"/>
        </w:rPr>
      </w:pPr>
      <w:r w:rsidRPr="0089176B">
        <w:rPr>
          <w:rFonts w:ascii="Times New Roman" w:hAnsi="Times New Roman"/>
          <w:lang w:val="en-US"/>
        </w:rPr>
        <w:t xml:space="preserve">Dryland </w:t>
      </w:r>
      <w:r w:rsidRPr="0089176B" w:rsidR="007C355A">
        <w:rPr>
          <w:rFonts w:ascii="Times New Roman" w:hAnsi="Times New Roman"/>
          <w:i/>
          <w:iCs/>
          <w:lang w:val="en-US"/>
        </w:rPr>
        <w:t>Populus</w:t>
      </w:r>
      <w:r w:rsidRPr="0089176B" w:rsidR="007C355A">
        <w:rPr>
          <w:rFonts w:ascii="Times New Roman" w:hAnsi="Times New Roman"/>
          <w:lang w:val="en-US"/>
        </w:rPr>
        <w:t>-</w:t>
      </w:r>
      <w:r w:rsidRPr="0089176B" w:rsidR="007C355A">
        <w:rPr>
          <w:rFonts w:ascii="Times New Roman" w:hAnsi="Times New Roman"/>
          <w:i/>
          <w:iCs/>
          <w:lang w:val="en-US"/>
        </w:rPr>
        <w:t>Salix</w:t>
      </w:r>
      <w:r w:rsidRPr="0089176B" w:rsidR="007C355A">
        <w:rPr>
          <w:rFonts w:ascii="Times New Roman" w:hAnsi="Times New Roman"/>
          <w:lang w:val="en-US"/>
        </w:rPr>
        <w:t xml:space="preserve"> </w:t>
      </w:r>
      <w:r w:rsidRPr="0089176B">
        <w:rPr>
          <w:rFonts w:ascii="Times New Roman" w:hAnsi="Times New Roman"/>
          <w:lang w:val="en-US"/>
        </w:rPr>
        <w:t>riparian forests support a high richness and density of breeding songbirds, which highlights the conservation importance of beaver impacts on these forests. Density, biomass, and species richness of riparian birds were all higher surrounding a beaver pond than along an un-impounded reach of a semi-arid Wyoming stream (USA) (Gibson &amp; Olden 2014).</w:t>
      </w:r>
    </w:p>
    <w:p w:rsidRPr="0089176B" w:rsidR="00BC661C" w:rsidP="007C355A" w:rsidRDefault="007C355A" w14:paraId="0535E01E" w14:textId="5738C39C">
      <w:pPr>
        <w:snapToGrid w:val="0"/>
        <w:ind w:firstLine="708"/>
        <w:jc w:val="both"/>
        <w:rPr>
          <w:rFonts w:ascii="Times New Roman" w:hAnsi="Times New Roman"/>
          <w:u w:val="single"/>
          <w:lang w:val="en-US"/>
        </w:rPr>
      </w:pPr>
      <w:r w:rsidRPr="0089176B">
        <w:rPr>
          <w:rFonts w:ascii="Times New Roman" w:hAnsi="Times New Roman"/>
          <w:u w:val="single"/>
          <w:lang w:val="en-US"/>
        </w:rPr>
        <w:t>Effects on f</w:t>
      </w:r>
      <w:r w:rsidRPr="0089176B" w:rsidR="00BC661C">
        <w:rPr>
          <w:rFonts w:ascii="Times New Roman" w:hAnsi="Times New Roman"/>
          <w:u w:val="single"/>
          <w:lang w:val="en-US"/>
        </w:rPr>
        <w:t>ish</w:t>
      </w:r>
    </w:p>
    <w:p w:rsidRPr="0089176B" w:rsidR="00BC661C" w:rsidP="00BC661C" w:rsidRDefault="00BC661C" w14:paraId="7EE395D1" w14:textId="4651FC57">
      <w:pPr>
        <w:snapToGrid w:val="0"/>
        <w:jc w:val="both"/>
        <w:rPr>
          <w:rFonts w:ascii="Times New Roman" w:hAnsi="Times New Roman"/>
          <w:lang w:val="en-US"/>
        </w:rPr>
      </w:pPr>
      <w:r w:rsidRPr="0089176B">
        <w:rPr>
          <w:rFonts w:ascii="Times New Roman" w:hAnsi="Times New Roman"/>
          <w:lang w:val="en-US"/>
        </w:rPr>
        <w:t>In dryland streams, most research addressing beaver–fish relationships has focused on trout species. These studies generally conclude that, consistent with temperate stream findings, trout populations benefit from beaver ponds (Jakober et al. 1998, Talabere 2002). Construction of beaver ponds may enhance the success of alien fishes, to the detriment of native fish communities (Rosell et al. 2005, Gibson &amp; Olden 2014). However, a study of two northern Utah streams in the USA showed that beaver dams were acting as movement barriers for the alien brown trout (</w:t>
      </w:r>
      <w:r w:rsidRPr="0089176B">
        <w:rPr>
          <w:rFonts w:ascii="Times New Roman" w:hAnsi="Times New Roman"/>
          <w:i/>
          <w:iCs/>
          <w:lang w:val="en-US"/>
        </w:rPr>
        <w:t>Salmo trutta</w:t>
      </w:r>
      <w:r w:rsidRPr="0089176B">
        <w:rPr>
          <w:rFonts w:ascii="Times New Roman" w:hAnsi="Times New Roman"/>
          <w:lang w:val="en-US"/>
        </w:rPr>
        <w:t>), but not for native Bonneville cutthroat trout (</w:t>
      </w:r>
      <w:r w:rsidRPr="0089176B">
        <w:rPr>
          <w:rFonts w:ascii="Times New Roman" w:hAnsi="Times New Roman"/>
          <w:i/>
          <w:iCs/>
          <w:lang w:val="en-US"/>
        </w:rPr>
        <w:t>Oncorhynchus clarkia</w:t>
      </w:r>
      <w:r w:rsidRPr="0089176B">
        <w:rPr>
          <w:rFonts w:ascii="Times New Roman" w:hAnsi="Times New Roman"/>
          <w:lang w:val="en-US"/>
        </w:rPr>
        <w:t>) or alien brook trout (</w:t>
      </w:r>
      <w:r w:rsidRPr="0089176B">
        <w:rPr>
          <w:rFonts w:ascii="Times New Roman" w:hAnsi="Times New Roman"/>
          <w:i/>
          <w:iCs/>
          <w:lang w:val="en-US"/>
        </w:rPr>
        <w:t>Salvelinus fontinalis</w:t>
      </w:r>
      <w:r w:rsidRPr="0089176B">
        <w:rPr>
          <w:rFonts w:ascii="Times New Roman" w:hAnsi="Times New Roman"/>
          <w:lang w:val="en-US"/>
        </w:rPr>
        <w:t>) (Lokteff et al. 2013). According to Gibson &amp; Olden (2014)</w:t>
      </w:r>
      <w:r w:rsidRPr="0089176B" w:rsidR="007C355A">
        <w:rPr>
          <w:rFonts w:ascii="Times New Roman" w:hAnsi="Times New Roman"/>
          <w:lang w:val="en-US"/>
        </w:rPr>
        <w:t>,</w:t>
      </w:r>
      <w:r w:rsidRPr="0089176B">
        <w:rPr>
          <w:rFonts w:ascii="Times New Roman" w:hAnsi="Times New Roman"/>
          <w:lang w:val="en-US"/>
        </w:rPr>
        <w:t xml:space="preserve"> little information is available to describe associations between beaver activity and non-salmonid fishes in dryland streams.</w:t>
      </w:r>
    </w:p>
    <w:p w:rsidRPr="0089176B" w:rsidR="00BC661C" w:rsidP="007C355A" w:rsidRDefault="007C355A" w14:paraId="7BF77898" w14:textId="655FC617">
      <w:pPr>
        <w:snapToGrid w:val="0"/>
        <w:ind w:firstLine="708"/>
        <w:jc w:val="both"/>
        <w:rPr>
          <w:rFonts w:ascii="Times New Roman" w:hAnsi="Times New Roman"/>
          <w:u w:val="single"/>
          <w:lang w:val="en-US"/>
        </w:rPr>
      </w:pPr>
      <w:r w:rsidRPr="0089176B">
        <w:rPr>
          <w:rFonts w:ascii="Times New Roman" w:hAnsi="Times New Roman"/>
          <w:u w:val="single"/>
          <w:lang w:val="en-US"/>
        </w:rPr>
        <w:t>Effects on a</w:t>
      </w:r>
      <w:r w:rsidRPr="0089176B" w:rsidR="00BC661C">
        <w:rPr>
          <w:rFonts w:ascii="Times New Roman" w:hAnsi="Times New Roman"/>
          <w:u w:val="single"/>
          <w:lang w:val="en-US"/>
        </w:rPr>
        <w:t>mphibians</w:t>
      </w:r>
    </w:p>
    <w:p w:rsidRPr="0089176B" w:rsidR="00BC661C" w:rsidP="00BC661C" w:rsidRDefault="00BC661C" w14:paraId="5FDA6138" w14:textId="13D7CB15">
      <w:pPr>
        <w:snapToGrid w:val="0"/>
        <w:jc w:val="both"/>
        <w:rPr>
          <w:rFonts w:ascii="Times New Roman" w:hAnsi="Times New Roman"/>
          <w:lang w:val="en-US"/>
        </w:rPr>
      </w:pPr>
      <w:r w:rsidRPr="0089176B">
        <w:rPr>
          <w:rFonts w:ascii="Times New Roman" w:hAnsi="Times New Roman"/>
          <w:lang w:val="en-US"/>
        </w:rPr>
        <w:t>Beaver dam building activity may provide valuable habitat for dryland amphibians (Gibson &amp; Olden 2014, Nummi &amp; Kuuluvainen 2013). Observations of a valley in the Eifel</w:t>
      </w:r>
      <w:r w:rsidRPr="0089176B" w:rsidR="00DD3E4E">
        <w:rPr>
          <w:rFonts w:ascii="Times New Roman" w:hAnsi="Times New Roman"/>
          <w:lang w:val="en-US"/>
        </w:rPr>
        <w:t xml:space="preserve"> (</w:t>
      </w:r>
      <w:r w:rsidRPr="0089176B">
        <w:rPr>
          <w:rFonts w:ascii="Times New Roman" w:hAnsi="Times New Roman"/>
          <w:lang w:val="en-US"/>
        </w:rPr>
        <w:t>Germany</w:t>
      </w:r>
      <w:r w:rsidRPr="0089176B" w:rsidR="00DD3E4E">
        <w:rPr>
          <w:rFonts w:ascii="Times New Roman" w:hAnsi="Times New Roman"/>
          <w:lang w:val="en-US"/>
        </w:rPr>
        <w:t>)</w:t>
      </w:r>
      <w:r w:rsidRPr="0089176B">
        <w:rPr>
          <w:rFonts w:ascii="Times New Roman" w:hAnsi="Times New Roman"/>
          <w:lang w:val="en-US"/>
        </w:rPr>
        <w:t xml:space="preserve"> show that the altered landscapes of the native beaver </w:t>
      </w:r>
      <w:r w:rsidRPr="0089176B">
        <w:rPr>
          <w:rFonts w:ascii="Times New Roman" w:hAnsi="Times New Roman"/>
          <w:i/>
          <w:iCs/>
          <w:lang w:val="en-US"/>
        </w:rPr>
        <w:t>C. fiber</w:t>
      </w:r>
      <w:r w:rsidRPr="0089176B">
        <w:rPr>
          <w:rFonts w:ascii="Times New Roman" w:hAnsi="Times New Roman"/>
          <w:lang w:val="en-US"/>
        </w:rPr>
        <w:t xml:space="preserve"> offer high quality habitats for amphibians. All anuran species typical of the region occupied beaver ponds, including species that were absent or rare in natural waters (Dalbeck et al. 2007).</w:t>
      </w:r>
    </w:p>
    <w:p w:rsidRPr="0089176B" w:rsidR="00BC661C" w:rsidP="007C355A" w:rsidRDefault="007C355A" w14:paraId="57D080E0" w14:textId="420A75AE">
      <w:pPr>
        <w:snapToGrid w:val="0"/>
        <w:ind w:firstLine="708"/>
        <w:jc w:val="both"/>
        <w:rPr>
          <w:rFonts w:ascii="Times New Roman" w:hAnsi="Times New Roman"/>
          <w:u w:val="single"/>
          <w:lang w:val="en-US"/>
        </w:rPr>
      </w:pPr>
      <w:r w:rsidRPr="0089176B">
        <w:rPr>
          <w:rFonts w:ascii="Times New Roman" w:hAnsi="Times New Roman"/>
          <w:u w:val="single"/>
          <w:lang w:val="en-US"/>
        </w:rPr>
        <w:t>Effects on r</w:t>
      </w:r>
      <w:r w:rsidRPr="0089176B" w:rsidR="00BC661C">
        <w:rPr>
          <w:rFonts w:ascii="Times New Roman" w:hAnsi="Times New Roman"/>
          <w:u w:val="single"/>
          <w:lang w:val="en-US"/>
        </w:rPr>
        <w:t>eptiles</w:t>
      </w:r>
    </w:p>
    <w:p w:rsidRPr="0089176B" w:rsidR="00BC661C" w:rsidP="00BC661C" w:rsidRDefault="00BC661C" w14:paraId="74ED01EA" w14:textId="77777777">
      <w:pPr>
        <w:snapToGrid w:val="0"/>
        <w:jc w:val="both"/>
        <w:rPr>
          <w:rFonts w:ascii="Times New Roman" w:hAnsi="Times New Roman"/>
          <w:lang w:val="en-US"/>
        </w:rPr>
      </w:pPr>
      <w:r w:rsidRPr="0089176B">
        <w:rPr>
          <w:rFonts w:ascii="Times New Roman" w:hAnsi="Times New Roman"/>
          <w:lang w:val="en-US"/>
        </w:rPr>
        <w:t xml:space="preserve">Turtles and water snakes (e.g., </w:t>
      </w:r>
      <w:r w:rsidRPr="0089176B">
        <w:rPr>
          <w:rFonts w:ascii="Times New Roman" w:hAnsi="Times New Roman"/>
          <w:i/>
          <w:iCs/>
          <w:lang w:val="en-US"/>
        </w:rPr>
        <w:t>Natrix</w:t>
      </w:r>
      <w:r w:rsidRPr="0089176B">
        <w:rPr>
          <w:rFonts w:ascii="Times New Roman" w:hAnsi="Times New Roman"/>
          <w:lang w:val="en-US"/>
        </w:rPr>
        <w:t xml:space="preserve"> spp. and </w:t>
      </w:r>
      <w:r w:rsidRPr="0089176B">
        <w:rPr>
          <w:rFonts w:ascii="Times New Roman" w:hAnsi="Times New Roman"/>
          <w:i/>
          <w:iCs/>
          <w:lang w:val="en-US"/>
        </w:rPr>
        <w:t>Nerodia</w:t>
      </w:r>
      <w:r w:rsidRPr="0089176B">
        <w:rPr>
          <w:rFonts w:ascii="Times New Roman" w:hAnsi="Times New Roman"/>
          <w:lang w:val="en-US"/>
        </w:rPr>
        <w:t xml:space="preserve"> spp.) may utilize beaver ponds (Hilfiker 1991). Reptiles were observed to be more abundant in beaver ponds than in un-impounded streams in western South Carolina, USA (Metts et al. 2001). This was associated with the preference of reptiles for shallow, standing or slow flowing water, abundant aquatic vegetation and soft organic substrates. The degree of community reptile overlap was relatively low between old and new beaver ponds and un-impounded streams, with significant differences in diversity between all three habitat types (Russel et al. 1999, Rosell et al. 2005).</w:t>
      </w:r>
    </w:p>
    <w:p w:rsidRPr="0089176B" w:rsidR="00BC661C" w:rsidP="007C355A" w:rsidRDefault="007C355A" w14:paraId="436F6777" w14:textId="413A89F9">
      <w:pPr>
        <w:snapToGrid w:val="0"/>
        <w:ind w:firstLine="708"/>
        <w:jc w:val="both"/>
        <w:rPr>
          <w:rFonts w:ascii="Times New Roman" w:hAnsi="Times New Roman"/>
          <w:u w:val="single"/>
          <w:lang w:val="en-US"/>
        </w:rPr>
      </w:pPr>
      <w:r w:rsidRPr="0089176B">
        <w:rPr>
          <w:rFonts w:ascii="Times New Roman" w:hAnsi="Times New Roman"/>
          <w:u w:val="single"/>
          <w:lang w:val="en-US"/>
        </w:rPr>
        <w:t>Effects on i</w:t>
      </w:r>
      <w:r w:rsidRPr="0089176B" w:rsidR="00BC661C">
        <w:rPr>
          <w:rFonts w:ascii="Times New Roman" w:hAnsi="Times New Roman"/>
          <w:u w:val="single"/>
          <w:lang w:val="en-US"/>
        </w:rPr>
        <w:t>nvertebrates</w:t>
      </w:r>
    </w:p>
    <w:p w:rsidRPr="0089176B" w:rsidR="00555BE0" w:rsidP="00555BE0" w:rsidRDefault="00BC661C" w14:paraId="529BB5DE" w14:textId="3EEAC289">
      <w:pPr>
        <w:snapToGrid w:val="0"/>
        <w:jc w:val="both"/>
        <w:rPr>
          <w:rFonts w:ascii="Times New Roman" w:hAnsi="Times New Roman"/>
          <w:lang w:val="en-US"/>
        </w:rPr>
      </w:pPr>
      <w:r w:rsidRPr="0089176B">
        <w:rPr>
          <w:rFonts w:ascii="Times New Roman" w:hAnsi="Times New Roman"/>
          <w:lang w:val="en-US"/>
        </w:rPr>
        <w:t>Pond habitat created by beavers will favour lentic species rather than the original lotic animals (Rosell et al. 2005). For example, the typical low order stream invertebrate community of a small stream in Quebec</w:t>
      </w:r>
      <w:r w:rsidRPr="0089176B" w:rsidR="00DD3E4E">
        <w:rPr>
          <w:rFonts w:ascii="Times New Roman" w:hAnsi="Times New Roman"/>
          <w:lang w:val="en-US"/>
        </w:rPr>
        <w:t xml:space="preserve"> (</w:t>
      </w:r>
      <w:r w:rsidRPr="0089176B">
        <w:rPr>
          <w:rFonts w:ascii="Times New Roman" w:hAnsi="Times New Roman"/>
          <w:lang w:val="en-US"/>
        </w:rPr>
        <w:t>Canada</w:t>
      </w:r>
      <w:r w:rsidRPr="0089176B" w:rsidR="00DD3E4E">
        <w:rPr>
          <w:rFonts w:ascii="Times New Roman" w:hAnsi="Times New Roman"/>
          <w:lang w:val="en-US"/>
        </w:rPr>
        <w:t>)</w:t>
      </w:r>
      <w:r w:rsidRPr="0089176B">
        <w:rPr>
          <w:rFonts w:ascii="Times New Roman" w:hAnsi="Times New Roman"/>
          <w:lang w:val="en-US"/>
        </w:rPr>
        <w:t xml:space="preserve"> was replaced by assemblages that were functionally more similar to large order systems (McDowell &amp; Naiman 1986). Beavers are also capable of influencing the invertebrate fauna of lakes (Rosell et al. 2005). Many boreal headwater lakes in Ontario</w:t>
      </w:r>
      <w:r w:rsidRPr="0089176B" w:rsidR="005F682B">
        <w:rPr>
          <w:rFonts w:ascii="Times New Roman" w:hAnsi="Times New Roman"/>
          <w:lang w:val="en-US"/>
        </w:rPr>
        <w:t xml:space="preserve"> (</w:t>
      </w:r>
      <w:r w:rsidRPr="0089176B">
        <w:rPr>
          <w:rFonts w:ascii="Times New Roman" w:hAnsi="Times New Roman"/>
          <w:lang w:val="en-US"/>
        </w:rPr>
        <w:t>Canada</w:t>
      </w:r>
      <w:r w:rsidRPr="0089176B" w:rsidR="005F682B">
        <w:rPr>
          <w:rFonts w:ascii="Times New Roman" w:hAnsi="Times New Roman"/>
          <w:lang w:val="en-US"/>
        </w:rPr>
        <w:t>)</w:t>
      </w:r>
      <w:r w:rsidRPr="0089176B">
        <w:rPr>
          <w:rFonts w:ascii="Times New Roman" w:hAnsi="Times New Roman"/>
          <w:lang w:val="en-US"/>
        </w:rPr>
        <w:t xml:space="preserve"> have limited littoral invertebrate habitat features, and beaver lodges can provide suitable habitat structures in such environments. For example, the richness and abundance of ten benthic macroinvertebrate taxa in the Canadian Shield lakes were higher near beaver lodges compared with other littoral zone sites which consisted of sand and rock (France 199</w:t>
      </w:r>
      <w:r w:rsidRPr="0089176B" w:rsidR="006C7C68">
        <w:rPr>
          <w:rFonts w:ascii="Times New Roman" w:hAnsi="Times New Roman"/>
          <w:lang w:val="en-US"/>
        </w:rPr>
        <w:t>7</w:t>
      </w:r>
      <w:r w:rsidRPr="0089176B">
        <w:rPr>
          <w:rFonts w:ascii="Times New Roman" w:hAnsi="Times New Roman"/>
          <w:lang w:val="en-US"/>
        </w:rPr>
        <w:t xml:space="preserve">). Beavers also influenced the conservation of endangered invertebrate species in North America (Rosell </w:t>
      </w:r>
      <w:r w:rsidRPr="0089176B" w:rsidR="006C7C68">
        <w:rPr>
          <w:rFonts w:ascii="Times New Roman" w:hAnsi="Times New Roman"/>
          <w:lang w:val="en-US"/>
        </w:rPr>
        <w:t xml:space="preserve">et al. </w:t>
      </w:r>
      <w:r w:rsidRPr="0089176B">
        <w:rPr>
          <w:rFonts w:ascii="Times New Roman" w:hAnsi="Times New Roman"/>
          <w:lang w:val="en-US"/>
        </w:rPr>
        <w:t>2005). For example, the Hungerford crawling water beetle (</w:t>
      </w:r>
      <w:r w:rsidRPr="0089176B">
        <w:rPr>
          <w:rFonts w:ascii="Times New Roman" w:hAnsi="Times New Roman"/>
          <w:i/>
          <w:iCs/>
          <w:lang w:val="en-US"/>
        </w:rPr>
        <w:t>Brychius hungerfordi</w:t>
      </w:r>
      <w:r w:rsidRPr="0089176B">
        <w:rPr>
          <w:rFonts w:ascii="Times New Roman" w:hAnsi="Times New Roman"/>
          <w:lang w:val="en-US"/>
        </w:rPr>
        <w:t>) is associated with the area downstream of beaver dams (US Fish and Wildlife Service 1994). By contrast, the inundation resulting from beaver dams and accumulations of silt caused by dam construction presented a significant danger to the Louisiana pearlshell mussel (</w:t>
      </w:r>
      <w:r w:rsidRPr="0089176B">
        <w:rPr>
          <w:rFonts w:ascii="Times New Roman" w:hAnsi="Times New Roman"/>
          <w:i/>
          <w:iCs/>
          <w:lang w:val="en-US"/>
        </w:rPr>
        <w:t>Margaritifera hembeli</w:t>
      </w:r>
      <w:r w:rsidRPr="0089176B">
        <w:rPr>
          <w:rFonts w:ascii="Times New Roman" w:hAnsi="Times New Roman"/>
          <w:lang w:val="en-US"/>
        </w:rPr>
        <w:t>) (</w:t>
      </w:r>
      <w:r w:rsidRPr="0089176B" w:rsidR="006C7C68">
        <w:rPr>
          <w:rFonts w:ascii="Times New Roman" w:hAnsi="Times New Roman"/>
          <w:lang w:val="en-US"/>
        </w:rPr>
        <w:t xml:space="preserve">US Fish and Wildlife Service 1993, </w:t>
      </w:r>
      <w:r w:rsidRPr="0089176B">
        <w:rPr>
          <w:rFonts w:ascii="Times New Roman" w:hAnsi="Times New Roman"/>
          <w:lang w:val="en-US"/>
        </w:rPr>
        <w:t>Johnson &amp; Brown 1998).</w:t>
      </w:r>
    </w:p>
    <w:p w:rsidRPr="0089176B" w:rsidR="00291478" w:rsidP="00555BE0" w:rsidRDefault="00291478" w14:paraId="136E6746" w14:textId="77777777">
      <w:pPr>
        <w:snapToGrid w:val="0"/>
        <w:jc w:val="both"/>
        <w:rPr>
          <w:rFonts w:ascii="Times New Roman" w:hAnsi="Times New Roman"/>
          <w:lang w:val="en-US"/>
        </w:rPr>
      </w:pPr>
    </w:p>
    <w:p w:rsidRPr="0089176B" w:rsidR="00555BE0" w:rsidP="00555BE0" w:rsidRDefault="00555BE0" w14:paraId="25806356" w14:textId="30C392D3">
      <w:pPr>
        <w:numPr>
          <w:ilvl w:val="0"/>
          <w:numId w:val="28"/>
        </w:numPr>
        <w:snapToGrid w:val="0"/>
        <w:jc w:val="both"/>
        <w:rPr>
          <w:rFonts w:ascii="Times New Roman" w:hAnsi="Times New Roman"/>
          <w:b/>
          <w:bCs/>
          <w:lang w:val="en-US"/>
        </w:rPr>
      </w:pPr>
      <w:r w:rsidRPr="0089176B">
        <w:rPr>
          <w:rFonts w:ascii="Times New Roman" w:hAnsi="Times New Roman"/>
          <w:b/>
          <w:bCs/>
          <w:lang w:val="en-US"/>
        </w:rPr>
        <w:t>Negative impacts in the non-native range excluding the risk assessment area</w:t>
      </w:r>
    </w:p>
    <w:p w:rsidRPr="0089176B" w:rsidR="00055D39" w:rsidP="00055D39" w:rsidRDefault="00055D39" w14:paraId="5399776F" w14:textId="3B772584">
      <w:pPr>
        <w:snapToGrid w:val="0"/>
        <w:ind w:firstLine="360"/>
        <w:rPr>
          <w:rFonts w:ascii="Times New Roman" w:hAnsi="Times New Roman"/>
          <w:u w:val="single"/>
          <w:lang w:val="en-US"/>
        </w:rPr>
      </w:pPr>
      <w:r w:rsidRPr="0089176B">
        <w:rPr>
          <w:rFonts w:ascii="Times New Roman" w:hAnsi="Times New Roman"/>
          <w:u w:val="single"/>
          <w:lang w:val="en-US"/>
        </w:rPr>
        <w:t>Tierra del Fuego</w:t>
      </w:r>
    </w:p>
    <w:p w:rsidRPr="0089176B" w:rsidR="00123172" w:rsidP="005143D4" w:rsidRDefault="00555BE0" w14:paraId="306D3F0A" w14:textId="6C3CD4CD">
      <w:pPr>
        <w:snapToGrid w:val="0"/>
        <w:jc w:val="both"/>
        <w:rPr>
          <w:rFonts w:ascii="Times New Roman" w:hAnsi="Times New Roman"/>
          <w:lang w:val="en-US"/>
        </w:rPr>
      </w:pPr>
      <w:r w:rsidRPr="0089176B">
        <w:rPr>
          <w:rFonts w:ascii="Times New Roman" w:hAnsi="Times New Roman"/>
          <w:lang w:val="en-US"/>
        </w:rPr>
        <w:t>T</w:t>
      </w:r>
      <w:r w:rsidRPr="0089176B" w:rsidR="00123172">
        <w:rPr>
          <w:rFonts w:ascii="Times New Roman" w:hAnsi="Times New Roman"/>
          <w:lang w:val="en-US"/>
        </w:rPr>
        <w:t xml:space="preserve">he effect of </w:t>
      </w:r>
      <w:r w:rsidRPr="0089176B" w:rsidR="00C13C28">
        <w:rPr>
          <w:rFonts w:ascii="Times New Roman" w:hAnsi="Times New Roman"/>
          <w:i/>
          <w:lang w:val="en-US"/>
        </w:rPr>
        <w:t>C. canadensis</w:t>
      </w:r>
      <w:r w:rsidRPr="0089176B" w:rsidR="00123172">
        <w:rPr>
          <w:rFonts w:ascii="Times New Roman" w:hAnsi="Times New Roman"/>
          <w:lang w:val="en-US"/>
        </w:rPr>
        <w:t xml:space="preserve"> on ecosystems has been documented for its introduced range in South America. Impacts relating to beaver’s status as ecosystem engineers on sub-Antarctic vegetation have been quantified for tree canopy cover, seedling abundance and composition, as well as herbaceous species richness, abundance and composition on Navarino Island, Cape Horn County</w:t>
      </w:r>
      <w:r w:rsidRPr="0089176B" w:rsidR="00905119">
        <w:rPr>
          <w:rFonts w:ascii="Times New Roman" w:hAnsi="Times New Roman"/>
          <w:lang w:val="en-US"/>
        </w:rPr>
        <w:t xml:space="preserve"> (</w:t>
      </w:r>
      <w:r w:rsidRPr="0089176B" w:rsidR="00123172">
        <w:rPr>
          <w:rFonts w:ascii="Times New Roman" w:hAnsi="Times New Roman"/>
          <w:lang w:val="en-US"/>
        </w:rPr>
        <w:t>Chile</w:t>
      </w:r>
      <w:r w:rsidRPr="0089176B" w:rsidR="00905119">
        <w:rPr>
          <w:rFonts w:ascii="Times New Roman" w:hAnsi="Times New Roman"/>
          <w:lang w:val="en-US"/>
        </w:rPr>
        <w:t>)</w:t>
      </w:r>
      <w:r w:rsidRPr="0089176B" w:rsidR="00123172">
        <w:rPr>
          <w:rFonts w:ascii="Times New Roman" w:hAnsi="Times New Roman"/>
          <w:lang w:val="en-US"/>
        </w:rPr>
        <w:t xml:space="preserve">. Beavers significantly reduced the forest canopy to a distance of 30 m away from streams, essentially eliminating riparian forests. The tree seedling bank was greatly reduced and seedling species composition was altered as a result of suppression of </w:t>
      </w:r>
      <w:r w:rsidRPr="0089176B" w:rsidR="00123172">
        <w:rPr>
          <w:rFonts w:ascii="Times New Roman" w:hAnsi="Times New Roman"/>
          <w:i/>
          <w:iCs/>
          <w:lang w:val="en-US"/>
        </w:rPr>
        <w:t>Nothofagus betuloides</w:t>
      </w:r>
      <w:r w:rsidRPr="0089176B" w:rsidR="00123172">
        <w:rPr>
          <w:rFonts w:ascii="Times New Roman" w:hAnsi="Times New Roman"/>
          <w:lang w:val="en-US"/>
        </w:rPr>
        <w:t xml:space="preserve"> and </w:t>
      </w:r>
      <w:r w:rsidRPr="0089176B" w:rsidR="00123172">
        <w:rPr>
          <w:rFonts w:ascii="Times New Roman" w:hAnsi="Times New Roman"/>
          <w:i/>
          <w:iCs/>
          <w:lang w:val="en-US"/>
        </w:rPr>
        <w:t>Nothofagus pumilio</w:t>
      </w:r>
      <w:r w:rsidRPr="0089176B" w:rsidR="00123172">
        <w:rPr>
          <w:rFonts w:ascii="Times New Roman" w:hAnsi="Times New Roman"/>
          <w:lang w:val="en-US"/>
        </w:rPr>
        <w:t xml:space="preserve">, and allowance of </w:t>
      </w:r>
      <w:r w:rsidRPr="0089176B" w:rsidR="00123172">
        <w:rPr>
          <w:rFonts w:ascii="Times New Roman" w:hAnsi="Times New Roman"/>
          <w:i/>
          <w:iCs/>
          <w:lang w:val="en-US"/>
        </w:rPr>
        <w:t>Nothofagus antarctica</w:t>
      </w:r>
      <w:r w:rsidRPr="0089176B" w:rsidR="00123172">
        <w:rPr>
          <w:rFonts w:ascii="Times New Roman" w:hAnsi="Times New Roman"/>
          <w:lang w:val="en-US"/>
        </w:rPr>
        <w:t xml:space="preserve">. Herbaceous richness and abundance almost doubled in meadows. However, unlike the effects of beaver on North American herbaceous plant communities, much of this increased species richness was due to invasion by exotic plants, and beaver modifications of the meadow </w:t>
      </w:r>
      <w:r w:rsidRPr="0089176B" w:rsidR="00123172">
        <w:rPr>
          <w:rFonts w:ascii="Times New Roman" w:hAnsi="Times New Roman"/>
          <w:lang w:val="en-US"/>
        </w:rPr>
        <w:t xml:space="preserve">vegetation assemblage did not result in a significantly different community, in contrast to forests. Overall, 42% of plant species were shared between both habitat types. Beaver engineering in sub-Antarctic landscapes has increased local herbaceous richness, but in contrast to their native range, a unique plant community was not created. The elimination of </w:t>
      </w:r>
      <w:r w:rsidRPr="0089176B" w:rsidR="00123172">
        <w:rPr>
          <w:rFonts w:ascii="Times New Roman" w:hAnsi="Times New Roman"/>
          <w:i/>
          <w:iCs/>
          <w:lang w:val="en-US"/>
        </w:rPr>
        <w:t>Nothofagus</w:t>
      </w:r>
      <w:r w:rsidRPr="0089176B" w:rsidR="00123172">
        <w:rPr>
          <w:rFonts w:ascii="Times New Roman" w:hAnsi="Times New Roman"/>
          <w:lang w:val="en-US"/>
        </w:rPr>
        <w:t xml:space="preserve"> forests and their seed bank, and the creation of invasion pathways for exotic plants together threaten one of the world’s most pristine temperate forest ecosystems (Anderson et al. 2006, Wallem et al. 2007). Beavers have mainly altered upland stream valleys in mountainous areas and wetlands in Argentina and Chile, converting large areas from closed </w:t>
      </w:r>
      <w:r w:rsidRPr="0089176B" w:rsidR="00123172">
        <w:rPr>
          <w:rFonts w:ascii="Times New Roman" w:hAnsi="Times New Roman"/>
          <w:i/>
          <w:iCs/>
          <w:lang w:val="en-US"/>
        </w:rPr>
        <w:t>Nothofagus</w:t>
      </w:r>
      <w:r w:rsidRPr="0089176B" w:rsidR="00123172">
        <w:rPr>
          <w:rFonts w:ascii="Times New Roman" w:hAnsi="Times New Roman"/>
          <w:lang w:val="en-US"/>
        </w:rPr>
        <w:t xml:space="preserve"> forest to grass</w:t>
      </w:r>
      <w:r w:rsidRPr="0089176B" w:rsidR="005143D4">
        <w:rPr>
          <w:rFonts w:ascii="Times New Roman" w:hAnsi="Times New Roman"/>
          <w:lang w:val="en-US"/>
        </w:rPr>
        <w:t xml:space="preserve"> </w:t>
      </w:r>
      <w:r w:rsidRPr="0089176B" w:rsidR="00123172">
        <w:rPr>
          <w:rFonts w:ascii="Times New Roman" w:hAnsi="Times New Roman"/>
          <w:lang w:val="en-US"/>
        </w:rPr>
        <w:t xml:space="preserve">and sedge dominated meadows. These forests are strongly dominated by three species of </w:t>
      </w:r>
      <w:r w:rsidRPr="0089176B" w:rsidR="00123172">
        <w:rPr>
          <w:rFonts w:ascii="Times New Roman" w:hAnsi="Times New Roman"/>
          <w:i/>
          <w:iCs/>
          <w:lang w:val="en-US"/>
        </w:rPr>
        <w:t>Nothofagus</w:t>
      </w:r>
      <w:r w:rsidRPr="0089176B" w:rsidR="00123172">
        <w:rPr>
          <w:rFonts w:ascii="Times New Roman" w:hAnsi="Times New Roman"/>
          <w:lang w:val="en-US"/>
        </w:rPr>
        <w:t xml:space="preserve">, which did not evolve with beaver and have no chemical </w:t>
      </w:r>
      <w:r w:rsidRPr="0089176B" w:rsidR="00547E75">
        <w:rPr>
          <w:rFonts w:ascii="Times New Roman" w:hAnsi="Times New Roman"/>
          <w:lang w:val="en-US"/>
        </w:rPr>
        <w:t>defenses</w:t>
      </w:r>
      <w:r w:rsidRPr="0089176B" w:rsidR="00123172">
        <w:rPr>
          <w:rFonts w:ascii="Times New Roman" w:hAnsi="Times New Roman"/>
          <w:lang w:val="en-US"/>
        </w:rPr>
        <w:t xml:space="preserve"> against them, in contrast to some northern hemisphere trees like conifers and quaking aspen that do. Moreover, </w:t>
      </w:r>
      <w:r w:rsidRPr="0089176B" w:rsidR="00123172">
        <w:rPr>
          <w:rFonts w:ascii="Times New Roman" w:hAnsi="Times New Roman"/>
          <w:i/>
          <w:iCs/>
          <w:lang w:val="en-US"/>
        </w:rPr>
        <w:t>Nothofagus</w:t>
      </w:r>
      <w:r w:rsidRPr="0089176B" w:rsidR="00123172">
        <w:rPr>
          <w:rFonts w:ascii="Times New Roman" w:hAnsi="Times New Roman"/>
          <w:lang w:val="en-US"/>
        </w:rPr>
        <w:t xml:space="preserve"> do not regenerate well when damaged by beavers. When beavers abandon sites, even though there is some recolonization by typical forest understory plants, some species have not returned in 20 years, and at best only small tree seedlings are present at such sites. In the beaver’s native range, grass</w:t>
      </w:r>
      <w:r w:rsidRPr="0089176B" w:rsidR="00905119">
        <w:rPr>
          <w:rFonts w:ascii="Times New Roman" w:hAnsi="Times New Roman"/>
          <w:lang w:val="en-US"/>
        </w:rPr>
        <w:t>-</w:t>
      </w:r>
      <w:r w:rsidRPr="0089176B" w:rsidR="00123172">
        <w:rPr>
          <w:rFonts w:ascii="Times New Roman" w:hAnsi="Times New Roman"/>
          <w:lang w:val="en-US"/>
        </w:rPr>
        <w:t xml:space="preserve"> and sedge</w:t>
      </w:r>
      <w:r w:rsidRPr="0089176B" w:rsidR="00905119">
        <w:rPr>
          <w:rFonts w:ascii="Times New Roman" w:hAnsi="Times New Roman"/>
          <w:lang w:val="en-US"/>
        </w:rPr>
        <w:t>-</w:t>
      </w:r>
      <w:r w:rsidRPr="0089176B" w:rsidR="00123172">
        <w:rPr>
          <w:rFonts w:ascii="Times New Roman" w:hAnsi="Times New Roman"/>
          <w:lang w:val="en-US"/>
        </w:rPr>
        <w:t>dominated meadows often persist long after beavers have abandoned sites, with succession differing greatly from that occurring in openings created by other disturbances, perhaps because of differences in nutrient accumulation and changes in soil structure (Wallem et al. 2007, Simberloff 2009).</w:t>
      </w:r>
    </w:p>
    <w:p w:rsidRPr="0089176B" w:rsidR="00123172" w:rsidP="005143D4" w:rsidRDefault="00123172" w14:paraId="0DEB8BC3" w14:textId="5EB960AC">
      <w:pPr>
        <w:snapToGrid w:val="0"/>
        <w:jc w:val="both"/>
        <w:rPr>
          <w:rFonts w:ascii="Times New Roman" w:hAnsi="Times New Roman"/>
          <w:lang w:val="en-US"/>
        </w:rPr>
      </w:pPr>
      <w:r w:rsidRPr="0089176B">
        <w:rPr>
          <w:rFonts w:ascii="Times New Roman" w:hAnsi="Times New Roman"/>
          <w:lang w:val="en-US"/>
        </w:rPr>
        <w:t>Beavers on Isla Grande</w:t>
      </w:r>
      <w:r w:rsidRPr="0089176B" w:rsidR="005143D4">
        <w:rPr>
          <w:rFonts w:ascii="Times New Roman" w:hAnsi="Times New Roman"/>
          <w:lang w:val="en-US"/>
        </w:rPr>
        <w:t xml:space="preserve"> de Tierra del Fuego </w:t>
      </w:r>
      <w:r w:rsidRPr="0089176B">
        <w:rPr>
          <w:rFonts w:ascii="Times New Roman" w:hAnsi="Times New Roman"/>
          <w:lang w:val="en-US"/>
        </w:rPr>
        <w:t>appear to be generating an invasional meltdown. Beaver</w:t>
      </w:r>
      <w:r w:rsidRPr="0089176B" w:rsidR="005143D4">
        <w:rPr>
          <w:rFonts w:ascii="Times New Roman" w:hAnsi="Times New Roman"/>
          <w:lang w:val="en-US"/>
        </w:rPr>
        <w:t>-</w:t>
      </w:r>
      <w:r w:rsidRPr="0089176B">
        <w:rPr>
          <w:rFonts w:ascii="Times New Roman" w:hAnsi="Times New Roman"/>
          <w:lang w:val="en-US"/>
        </w:rPr>
        <w:t xml:space="preserve">affected sites on Isla Grande and Navarino Island feature several introduced plant species that are otherwise scarce in the </w:t>
      </w:r>
      <w:r w:rsidRPr="0089176B">
        <w:rPr>
          <w:rFonts w:ascii="Times New Roman" w:hAnsi="Times New Roman"/>
          <w:i/>
          <w:iCs/>
          <w:lang w:val="en-US"/>
        </w:rPr>
        <w:t>Nothofagus</w:t>
      </w:r>
      <w:r w:rsidRPr="0089176B">
        <w:rPr>
          <w:rFonts w:ascii="Times New Roman" w:hAnsi="Times New Roman"/>
          <w:lang w:val="en-US"/>
        </w:rPr>
        <w:t xml:space="preserve"> forest, perhaps</w:t>
      </w:r>
      <w:r w:rsidRPr="0089176B">
        <w:rPr>
          <w:lang w:val="en-US"/>
        </w:rPr>
        <w:t xml:space="preserve"> </w:t>
      </w:r>
      <w:r w:rsidRPr="0089176B">
        <w:rPr>
          <w:rFonts w:ascii="Times New Roman" w:hAnsi="Times New Roman"/>
          <w:lang w:val="en-US"/>
        </w:rPr>
        <w:t>due to the higher levels of organic and inorganic nitrogen in sediments of beaver sites. Beavers on the islands of Tierra del Fuego have also wrought hydrological changes as a result of impacts on the local geomorphology, and some of these can have great consequences for the entire ecological community. Nitrate and nitrite concentrations were many times higher in beaver pond water than in water of other ponds. The mean surface area of ponds on Isla Grande has increased enormously, and stream morphology has also been modified. There is also the prospect of an invasional meltdown in aquatic as well as terrestrial systems. Beaver ponds have disproportional amounts of habitat suitable for brown trout (</w:t>
      </w:r>
      <w:r w:rsidRPr="0089176B">
        <w:rPr>
          <w:rFonts w:ascii="Times New Roman" w:hAnsi="Times New Roman"/>
          <w:i/>
          <w:iCs/>
          <w:lang w:val="en-US"/>
        </w:rPr>
        <w:t>Salmo trutta</w:t>
      </w:r>
      <w:r w:rsidRPr="0089176B">
        <w:rPr>
          <w:rFonts w:ascii="Times New Roman" w:hAnsi="Times New Roman"/>
          <w:lang w:val="en-US"/>
        </w:rPr>
        <w:t>), rainbow trout (</w:t>
      </w:r>
      <w:r w:rsidRPr="0089176B">
        <w:rPr>
          <w:rFonts w:ascii="Times New Roman" w:hAnsi="Times New Roman"/>
          <w:i/>
          <w:iCs/>
          <w:lang w:val="en-US"/>
        </w:rPr>
        <w:t>Oncorhynchus mykiss</w:t>
      </w:r>
      <w:r w:rsidRPr="0089176B">
        <w:rPr>
          <w:rFonts w:ascii="Times New Roman" w:hAnsi="Times New Roman"/>
          <w:lang w:val="en-US"/>
        </w:rPr>
        <w:t>), and brook trout (</w:t>
      </w:r>
      <w:r w:rsidRPr="0089176B">
        <w:rPr>
          <w:rFonts w:ascii="Times New Roman" w:hAnsi="Times New Roman"/>
          <w:i/>
          <w:iCs/>
          <w:lang w:val="en-US"/>
        </w:rPr>
        <w:t>Salvelinus fontinalis</w:t>
      </w:r>
      <w:r w:rsidRPr="0089176B">
        <w:rPr>
          <w:rFonts w:ascii="Times New Roman" w:hAnsi="Times New Roman"/>
          <w:lang w:val="en-US"/>
        </w:rPr>
        <w:t>), all of which have been introduced and are non-native to Tierra del Fuego (Simberloff 2009). Thus, beavers have enormous impacts on entire ecosystems when they are introduced to islands due to profound changes relating to their status as ecological engineers and by virtue of potential invasional meltdowns where altered habitats become suitable for other introduced species (Simberloff 2009). In this way beavers change the entire nature of large areas.</w:t>
      </w:r>
    </w:p>
    <w:p w:rsidRPr="0089176B" w:rsidR="00123172" w:rsidP="005143D4" w:rsidRDefault="00123172" w14:paraId="5C9009D4" w14:textId="08BE874C">
      <w:pPr>
        <w:snapToGrid w:val="0"/>
        <w:jc w:val="both"/>
        <w:rPr>
          <w:rFonts w:ascii="Times New Roman" w:hAnsi="Times New Roman"/>
          <w:lang w:val="en-US"/>
        </w:rPr>
      </w:pPr>
      <w:r w:rsidRPr="0089176B">
        <w:rPr>
          <w:rFonts w:ascii="Times New Roman" w:hAnsi="Times New Roman"/>
          <w:lang w:val="en-US"/>
        </w:rPr>
        <w:t>Anderson &amp; Rosemond (2007) observed that beaver engineering in ponds created taxonomically simplified, but more productive, benthic macroinvertebrate assemblages in the Cape Horn Biosphere Reserve, Chile. Specifically, macroinvertebrate richness, diversity and number of functional feeding groups were reduced by half, while abundance, biomass and secondary production increased three</w:t>
      </w:r>
      <w:r w:rsidRPr="0089176B" w:rsidR="005143D4">
        <w:rPr>
          <w:rFonts w:ascii="Times New Roman" w:hAnsi="Times New Roman"/>
          <w:lang w:val="en-US"/>
        </w:rPr>
        <w:t>-</w:t>
      </w:r>
      <w:r w:rsidRPr="0089176B">
        <w:rPr>
          <w:rFonts w:ascii="Times New Roman" w:hAnsi="Times New Roman"/>
          <w:lang w:val="en-US"/>
        </w:rPr>
        <w:t xml:space="preserve"> to fivefold in beaver ponds compared to forested sites. Beaver ponds were also characterized by the enhancement of higher trophic levels as a result of increased organic matter flows to invertebrate predators. However, the four studied streams were naturally dependent on allochthonous resources (particularly amorphous detritus), meaning that changes wrought by beavers to the streams in the forested portion of the archipelago may have less impact on benthic ecosystem processes in this landscape than they would have in other ecosystem types. In contrast to the sub-Antarctic forested ecoregion, beavers have been invading grassland ecosystems farther north which are likely to be more dependent on primary production and may be more affected by beaver impacts than the forested sites studied in Cape Horn, Chile (Anderson &amp; Rosemond 2010).</w:t>
      </w:r>
    </w:p>
    <w:p w:rsidRPr="0089176B" w:rsidR="00055D39" w:rsidP="00055D39" w:rsidRDefault="00055D39" w14:paraId="1094DE3D" w14:textId="510DCAD3">
      <w:pPr>
        <w:snapToGrid w:val="0"/>
        <w:ind w:firstLine="708"/>
        <w:rPr>
          <w:rFonts w:ascii="Times New Roman" w:hAnsi="Times New Roman"/>
          <w:u w:val="single"/>
          <w:lang w:val="en-US"/>
        </w:rPr>
      </w:pPr>
      <w:r w:rsidRPr="0089176B">
        <w:rPr>
          <w:rFonts w:ascii="Times New Roman" w:hAnsi="Times New Roman"/>
          <w:u w:val="single"/>
          <w:lang w:val="en-US"/>
        </w:rPr>
        <w:t>Russia</w:t>
      </w:r>
      <w:r w:rsidRPr="0089176B" w:rsidR="00C97704">
        <w:rPr>
          <w:rFonts w:ascii="Times New Roman" w:hAnsi="Times New Roman"/>
          <w:u w:val="single"/>
          <w:lang w:val="en-US"/>
        </w:rPr>
        <w:t>n Federation</w:t>
      </w:r>
    </w:p>
    <w:p w:rsidRPr="0089176B" w:rsidR="008D0A45" w:rsidP="008D0A45" w:rsidRDefault="00C97704" w14:paraId="7F4A08FF" w14:textId="491D2275">
      <w:pPr>
        <w:snapToGrid w:val="0"/>
        <w:jc w:val="both"/>
        <w:rPr>
          <w:rFonts w:ascii="Times New Roman" w:hAnsi="Times New Roman"/>
          <w:lang w:val="en-US"/>
        </w:rPr>
      </w:pPr>
      <w:r w:rsidRPr="0089176B">
        <w:rPr>
          <w:rFonts w:ascii="Times New Roman" w:hAnsi="Times New Roman"/>
          <w:lang w:val="en-US"/>
        </w:rPr>
        <w:t xml:space="preserve">Given that </w:t>
      </w:r>
      <w:r w:rsidRPr="0089176B">
        <w:rPr>
          <w:rFonts w:ascii="Times New Roman" w:hAnsi="Times New Roman"/>
          <w:i/>
          <w:iCs/>
          <w:lang w:val="en-US"/>
        </w:rPr>
        <w:t>C. fiber</w:t>
      </w:r>
      <w:r w:rsidRPr="0089176B">
        <w:rPr>
          <w:rFonts w:ascii="Times New Roman" w:hAnsi="Times New Roman"/>
          <w:lang w:val="en-US"/>
        </w:rPr>
        <w:t xml:space="preserve"> is historically native to both </w:t>
      </w:r>
      <w:r w:rsidRPr="0089176B" w:rsidR="008D0A45">
        <w:rPr>
          <w:rFonts w:ascii="Times New Roman" w:hAnsi="Times New Roman"/>
          <w:lang w:val="en-US"/>
        </w:rPr>
        <w:t xml:space="preserve">western Russia (European Russia) and the Russian </w:t>
      </w:r>
      <w:r w:rsidRPr="0089176B">
        <w:rPr>
          <w:rFonts w:ascii="Times New Roman" w:hAnsi="Times New Roman"/>
          <w:lang w:val="en-US"/>
        </w:rPr>
        <w:t>Far East</w:t>
      </w:r>
      <w:r w:rsidRPr="0089176B" w:rsidR="008D0A45">
        <w:rPr>
          <w:rFonts w:ascii="Times New Roman" w:hAnsi="Times New Roman"/>
          <w:lang w:val="en-US"/>
        </w:rPr>
        <w:t xml:space="preserve"> (Halley et al. 2021), the effects brought about by </w:t>
      </w:r>
      <w:r w:rsidRPr="0089176B" w:rsidR="008D0A45">
        <w:rPr>
          <w:rFonts w:ascii="Times New Roman" w:hAnsi="Times New Roman"/>
          <w:i/>
          <w:iCs/>
          <w:lang w:val="en-US"/>
        </w:rPr>
        <w:t>C. canadensis</w:t>
      </w:r>
      <w:r w:rsidRPr="0089176B" w:rsidR="008D0A45">
        <w:rPr>
          <w:rFonts w:ascii="Times New Roman" w:hAnsi="Times New Roman"/>
          <w:lang w:val="en-US"/>
        </w:rPr>
        <w:t xml:space="preserve"> on biodiversity would generally not be considered negative (though local </w:t>
      </w:r>
      <w:r w:rsidRPr="0089176B" w:rsidR="00DA280E">
        <w:rPr>
          <w:rFonts w:ascii="Times New Roman" w:hAnsi="Times New Roman"/>
          <w:lang w:val="en-US"/>
        </w:rPr>
        <w:t>conflicts</w:t>
      </w:r>
      <w:r w:rsidRPr="0089176B" w:rsidR="008D0A45">
        <w:rPr>
          <w:rFonts w:ascii="Times New Roman" w:hAnsi="Times New Roman"/>
          <w:lang w:val="en-US"/>
        </w:rPr>
        <w:t xml:space="preserve"> may be possible).</w:t>
      </w:r>
    </w:p>
    <w:p w:rsidR="00DA280E" w:rsidP="00DA280E" w:rsidRDefault="008D0A45" w14:paraId="66B7192D" w14:textId="762C02BE">
      <w:pPr>
        <w:snapToGrid w:val="0"/>
        <w:jc w:val="both"/>
        <w:rPr>
          <w:rFonts w:ascii="Times New Roman" w:hAnsi="Times New Roman"/>
          <w:lang w:val="en-US"/>
        </w:rPr>
      </w:pPr>
      <w:r w:rsidRPr="0089176B">
        <w:rPr>
          <w:rFonts w:ascii="Times New Roman" w:hAnsi="Times New Roman"/>
          <w:lang w:val="en-US"/>
        </w:rPr>
        <w:t xml:space="preserve">Studies on interspecific comparison of beaver building activity in European Russia from the 1970s suggested that </w:t>
      </w:r>
      <w:r w:rsidRPr="0089176B">
        <w:rPr>
          <w:rFonts w:ascii="Times New Roman" w:hAnsi="Times New Roman"/>
          <w:i/>
          <w:iCs/>
          <w:lang w:val="en-US"/>
        </w:rPr>
        <w:t>C. canadensis</w:t>
      </w:r>
      <w:r w:rsidRPr="0089176B">
        <w:rPr>
          <w:rFonts w:ascii="Times New Roman" w:hAnsi="Times New Roman"/>
          <w:lang w:val="en-US"/>
        </w:rPr>
        <w:t xml:space="preserve"> expressed a stronger building instinct than </w:t>
      </w:r>
      <w:r w:rsidRPr="0089176B">
        <w:rPr>
          <w:rFonts w:ascii="Times New Roman" w:hAnsi="Times New Roman"/>
          <w:i/>
          <w:iCs/>
          <w:lang w:val="en-US"/>
        </w:rPr>
        <w:t>C. fiber</w:t>
      </w:r>
      <w:r w:rsidRPr="0089176B">
        <w:rPr>
          <w:rFonts w:ascii="Times New Roman" w:hAnsi="Times New Roman"/>
          <w:lang w:val="en-US"/>
        </w:rPr>
        <w:t xml:space="preserve">. However, when incorporating more recent information, the same authors corrected their findings, concluding that </w:t>
      </w:r>
      <w:r w:rsidRPr="0089176B" w:rsidR="00DA280E">
        <w:rPr>
          <w:rFonts w:ascii="Times New Roman" w:hAnsi="Times New Roman"/>
          <w:lang w:val="en-US"/>
        </w:rPr>
        <w:t>both species build lodges and dams with equal frequencies (</w:t>
      </w:r>
      <w:r w:rsidRPr="0089176B">
        <w:rPr>
          <w:rFonts w:ascii="Times New Roman" w:hAnsi="Times New Roman"/>
          <w:lang w:val="en-US"/>
        </w:rPr>
        <w:t>Danilov</w:t>
      </w:r>
      <w:r w:rsidRPr="0089176B" w:rsidR="00DA280E">
        <w:rPr>
          <w:rFonts w:ascii="Times New Roman" w:hAnsi="Times New Roman"/>
          <w:lang w:val="en-US"/>
        </w:rPr>
        <w:t xml:space="preserve"> &amp; Fyodorov 2015).</w:t>
      </w:r>
    </w:p>
    <w:p w:rsidRPr="0089176B" w:rsidR="00A45D47" w:rsidP="00DA280E" w:rsidRDefault="00A45D47" w14:paraId="287F070B"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C44A43" w:rsidTr="00B94B35" w14:paraId="799A0CB6" w14:textId="77777777">
        <w:tc>
          <w:tcPr>
            <w:tcW w:w="9212" w:type="dxa"/>
            <w:shd w:val="clear" w:color="auto" w:fill="auto"/>
          </w:tcPr>
          <w:p w:rsidRPr="0089176B" w:rsidR="00C44A43" w:rsidP="00B94B35" w:rsidRDefault="00C44A43" w14:paraId="1833DB84" w14:textId="77777777">
            <w:pPr>
              <w:snapToGrid w:val="0"/>
              <w:rPr>
                <w:rFonts w:ascii="Times New Roman" w:hAnsi="Times New Roman"/>
                <w:b/>
                <w:lang w:val="en-US"/>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US"/>
              </w:rPr>
              <w:t xml:space="preserve">.2. How important is the current known impact of the organism on biodiversity at all levels of organisation (e.g. decline in native species, changes in native species communities, hybridisation) in the risk assessment area (include any past impact in your response)? </w:t>
            </w:r>
          </w:p>
          <w:p w:rsidRPr="0089176B" w:rsidR="00C44A43" w:rsidP="00B94B35" w:rsidRDefault="00C44A43" w14:paraId="18791EAA" w14:textId="77777777">
            <w:pPr>
              <w:snapToGrid w:val="0"/>
              <w:rPr>
                <w:rFonts w:ascii="Times New Roman" w:hAnsi="Times New Roman"/>
                <w:lang w:val="en-US"/>
              </w:rPr>
            </w:pPr>
            <w:r w:rsidRPr="0089176B">
              <w:rPr>
                <w:rFonts w:ascii="Times New Roman" w:hAnsi="Times New Roman" w:eastAsia="Times New Roman"/>
                <w:lang w:val="en-US"/>
              </w:rPr>
              <w:t xml:space="preserve">Discuss impacts that are currently occurring or are likely occurring or have occurred in the past in the </w:t>
            </w:r>
            <w:r w:rsidRPr="0089176B">
              <w:rPr>
                <w:rFonts w:ascii="Times New Roman" w:hAnsi="Times New Roman"/>
                <w:lang w:val="en-US"/>
              </w:rPr>
              <w:t>risk assessment area</w:t>
            </w:r>
            <w:r w:rsidRPr="0089176B">
              <w:rPr>
                <w:rFonts w:ascii="Times New Roman" w:hAnsi="Times New Roman" w:eastAsia="Times New Roman"/>
                <w:lang w:val="en-US"/>
              </w:rPr>
              <w:t xml:space="preserve">. Where there is no direct evidence of impact in the </w:t>
            </w:r>
            <w:r w:rsidRPr="0089176B">
              <w:rPr>
                <w:rFonts w:ascii="Times New Roman" w:hAnsi="Times New Roman"/>
                <w:lang w:val="en-US"/>
              </w:rPr>
              <w:t>risk assessment area</w:t>
            </w:r>
            <w:r w:rsidRPr="0089176B">
              <w:rPr>
                <w:rFonts w:ascii="Times New Roman" w:hAnsi="Times New Roman" w:eastAsia="Times New Roman"/>
                <w:lang w:val="en-US"/>
              </w:rPr>
              <w:t xml:space="preserve"> (for example no studies have been conducted), evidence from outside of the </w:t>
            </w:r>
            <w:r w:rsidRPr="0089176B">
              <w:rPr>
                <w:rFonts w:ascii="Times New Roman" w:hAnsi="Times New Roman"/>
                <w:lang w:val="en-US"/>
              </w:rPr>
              <w:t>risk assessment area</w:t>
            </w:r>
            <w:r w:rsidRPr="0089176B">
              <w:rPr>
                <w:rFonts w:ascii="Times New Roman" w:hAnsi="Times New Roman" w:eastAsia="Times New Roman"/>
                <w:lang w:val="en-US"/>
              </w:rPr>
              <w:t xml:space="preserve"> can be used to infer impacts within the </w:t>
            </w:r>
            <w:r w:rsidRPr="0089176B">
              <w:rPr>
                <w:rFonts w:ascii="Times New Roman" w:hAnsi="Times New Roman"/>
                <w:lang w:val="en-US"/>
              </w:rPr>
              <w:t>risk assessment area</w:t>
            </w:r>
            <w:r w:rsidRPr="0089176B">
              <w:rPr>
                <w:rFonts w:ascii="Times New Roman" w:hAnsi="Times New Roman" w:eastAsia="Times New Roman"/>
                <w:lang w:val="en-US"/>
              </w:rPr>
              <w:t>.</w:t>
            </w:r>
          </w:p>
        </w:tc>
      </w:tr>
    </w:tbl>
    <w:p w:rsidRPr="0089176B" w:rsidR="00C44A43" w:rsidP="00BD226F" w:rsidRDefault="00C44A43" w14:paraId="25E6A1B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C44A43" w:rsidTr="00B94B35" w14:paraId="77020DAB" w14:textId="77777777">
        <w:tc>
          <w:tcPr>
            <w:tcW w:w="1536" w:type="dxa"/>
            <w:shd w:val="clear" w:color="auto" w:fill="auto"/>
          </w:tcPr>
          <w:p w:rsidRPr="0089176B" w:rsidR="00C44A43" w:rsidP="00B94B35" w:rsidRDefault="00C44A43" w14:paraId="1BD6F693"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C44A43" w:rsidP="00B94B35" w:rsidRDefault="00C44A43" w14:paraId="20BE1A01" w14:textId="77777777">
            <w:pPr>
              <w:spacing w:after="0"/>
              <w:rPr>
                <w:rFonts w:ascii="Times New Roman" w:hAnsi="Times New Roman"/>
                <w:lang w:val="en-US"/>
              </w:rPr>
            </w:pPr>
            <w:r w:rsidRPr="0089176B">
              <w:rPr>
                <w:rFonts w:ascii="Times New Roman" w:hAnsi="Times New Roman"/>
                <w:lang w:val="en-US"/>
              </w:rPr>
              <w:t>minimal</w:t>
            </w:r>
          </w:p>
          <w:p w:rsidRPr="0089176B" w:rsidR="00C44A43" w:rsidP="00B94B35" w:rsidRDefault="00C44A43" w14:paraId="37F85F79" w14:textId="77777777">
            <w:pPr>
              <w:spacing w:after="0"/>
              <w:rPr>
                <w:rFonts w:ascii="Times New Roman" w:hAnsi="Times New Roman"/>
                <w:lang w:val="en-US"/>
              </w:rPr>
            </w:pPr>
            <w:r w:rsidRPr="0089176B">
              <w:rPr>
                <w:rFonts w:ascii="Times New Roman" w:hAnsi="Times New Roman"/>
                <w:lang w:val="en-US"/>
              </w:rPr>
              <w:t>minor</w:t>
            </w:r>
          </w:p>
          <w:p w:rsidRPr="0089176B" w:rsidR="00C44A43" w:rsidP="00B94B35" w:rsidRDefault="00C44A43" w14:paraId="4E7366E5" w14:textId="77777777">
            <w:pPr>
              <w:spacing w:after="0"/>
              <w:rPr>
                <w:rFonts w:ascii="Times New Roman" w:hAnsi="Times New Roman"/>
                <w:lang w:val="en-US"/>
              </w:rPr>
            </w:pPr>
            <w:r w:rsidRPr="0089176B">
              <w:rPr>
                <w:rFonts w:ascii="Times New Roman" w:hAnsi="Times New Roman"/>
                <w:lang w:val="en-US"/>
              </w:rPr>
              <w:t>moderate</w:t>
            </w:r>
          </w:p>
          <w:p w:rsidRPr="0089176B" w:rsidR="00C44A43" w:rsidP="00B94B35" w:rsidRDefault="00C44A43" w14:paraId="3C3F3309" w14:textId="77777777">
            <w:pPr>
              <w:spacing w:after="0"/>
              <w:rPr>
                <w:rFonts w:ascii="Times New Roman" w:hAnsi="Times New Roman"/>
                <w:b/>
                <w:bCs/>
                <w:lang w:val="en-US"/>
              </w:rPr>
            </w:pPr>
            <w:r w:rsidRPr="0089176B">
              <w:rPr>
                <w:rFonts w:ascii="Times New Roman" w:hAnsi="Times New Roman"/>
                <w:b/>
                <w:bCs/>
                <w:lang w:val="en-US"/>
              </w:rPr>
              <w:t>major</w:t>
            </w:r>
          </w:p>
          <w:p w:rsidRPr="0089176B" w:rsidR="00C44A43" w:rsidP="00B94B35" w:rsidRDefault="00C44A43" w14:paraId="5F95C3EC" w14:textId="77777777">
            <w:pPr>
              <w:snapToGrid w:val="0"/>
              <w:spacing w:after="0"/>
              <w:rPr>
                <w:rFonts w:ascii="Times New Roman" w:hAnsi="Times New Roman"/>
                <w:b/>
                <w:lang w:val="en-GB"/>
              </w:rPr>
            </w:pPr>
            <w:r w:rsidRPr="0089176B">
              <w:rPr>
                <w:rFonts w:ascii="Times New Roman" w:hAnsi="Times New Roman"/>
                <w:lang w:val="en-US"/>
              </w:rPr>
              <w:t>massive</w:t>
            </w:r>
          </w:p>
        </w:tc>
        <w:tc>
          <w:tcPr>
            <w:tcW w:w="1843" w:type="dxa"/>
          </w:tcPr>
          <w:p w:rsidRPr="0089176B" w:rsidR="00C44A43" w:rsidP="00B94B35" w:rsidRDefault="00C44A43" w14:paraId="0F8A24E8"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C44A43" w:rsidP="00B94B35" w:rsidRDefault="00C44A43" w14:paraId="41B68889" w14:textId="77777777">
            <w:pPr>
              <w:spacing w:after="0"/>
              <w:rPr>
                <w:rFonts w:ascii="Times New Roman" w:hAnsi="Times New Roman"/>
              </w:rPr>
            </w:pPr>
            <w:r w:rsidRPr="0089176B">
              <w:rPr>
                <w:rFonts w:ascii="Times New Roman" w:hAnsi="Times New Roman"/>
              </w:rPr>
              <w:t>low</w:t>
            </w:r>
          </w:p>
          <w:p w:rsidRPr="005F7CC5" w:rsidR="00C44A43" w:rsidP="00B94B35" w:rsidRDefault="00C44A43" w14:paraId="12A0C8B6" w14:textId="77777777">
            <w:pPr>
              <w:spacing w:after="0"/>
              <w:rPr>
                <w:rFonts w:ascii="Times New Roman" w:hAnsi="Times New Roman"/>
                <w:b/>
                <w:bCs/>
              </w:rPr>
            </w:pPr>
            <w:r w:rsidRPr="005F7CC5">
              <w:rPr>
                <w:rFonts w:ascii="Times New Roman" w:hAnsi="Times New Roman"/>
                <w:b/>
                <w:bCs/>
              </w:rPr>
              <w:t>medium</w:t>
            </w:r>
          </w:p>
          <w:p w:rsidRPr="005F7CC5" w:rsidR="00C44A43" w:rsidP="00B94B35" w:rsidRDefault="00C44A43" w14:paraId="3D40B8E5" w14:textId="77777777">
            <w:pPr>
              <w:snapToGrid w:val="0"/>
              <w:spacing w:after="0"/>
              <w:rPr>
                <w:rFonts w:ascii="Times New Roman" w:hAnsi="Times New Roman"/>
              </w:rPr>
            </w:pPr>
            <w:r w:rsidRPr="005F7CC5">
              <w:rPr>
                <w:rFonts w:ascii="Times New Roman" w:hAnsi="Times New Roman"/>
              </w:rPr>
              <w:t>high</w:t>
            </w:r>
          </w:p>
        </w:tc>
      </w:tr>
    </w:tbl>
    <w:p w:rsidRPr="0089176B" w:rsidR="00C44A43" w:rsidP="00BD226F" w:rsidRDefault="00C44A43" w14:paraId="24D34937" w14:textId="77777777">
      <w:pPr>
        <w:snapToGrid w:val="0"/>
        <w:rPr>
          <w:rFonts w:ascii="Times New Roman" w:hAnsi="Times New Roman"/>
          <w:lang w:val="en-US"/>
        </w:rPr>
      </w:pPr>
    </w:p>
    <w:p w:rsidRPr="0089176B" w:rsidR="00926E86" w:rsidP="003E54CF" w:rsidRDefault="00926E86" w14:paraId="75DCC12B" w14:textId="724FC3A9">
      <w:pPr>
        <w:snapToGrid w:val="0"/>
        <w:rPr>
          <w:rFonts w:ascii="Times New Roman" w:hAnsi="Times New Roman"/>
          <w:u w:val="single"/>
          <w:lang w:val="en-US"/>
        </w:rPr>
      </w:pPr>
      <w:r w:rsidRPr="0089176B">
        <w:rPr>
          <w:rFonts w:ascii="Times New Roman" w:hAnsi="Times New Roman"/>
          <w:u w:val="single"/>
          <w:lang w:val="en-US"/>
        </w:rPr>
        <w:t>Abiotic and biotic effects</w:t>
      </w:r>
    </w:p>
    <w:p w:rsidRPr="0089176B" w:rsidR="00926E86" w:rsidP="00926E86" w:rsidRDefault="00926E86" w14:paraId="20A2F510" w14:textId="5AF41D02">
      <w:pPr>
        <w:snapToGrid w:val="0"/>
        <w:jc w:val="both"/>
        <w:rPr>
          <w:rFonts w:ascii="Times New Roman" w:hAnsi="Times New Roman"/>
          <w:lang w:val="en-US"/>
        </w:rPr>
      </w:pPr>
      <w:r w:rsidRPr="0089176B">
        <w:rPr>
          <w:rFonts w:ascii="Times New Roman" w:hAnsi="Times New Roman"/>
          <w:lang w:val="en-US"/>
        </w:rPr>
        <w:t xml:space="preserve">The abiotic and biotic effects of beaver described under the previous question equally apply to </w:t>
      </w:r>
      <w:r w:rsidRPr="0089176B" w:rsidR="001A5A2C">
        <w:rPr>
          <w:rFonts w:ascii="Times New Roman" w:hAnsi="Times New Roman"/>
          <w:lang w:val="en-US"/>
        </w:rPr>
        <w:t xml:space="preserve">(1) </w:t>
      </w:r>
      <w:r w:rsidRPr="0089176B">
        <w:rPr>
          <w:rFonts w:ascii="Times New Roman" w:hAnsi="Times New Roman"/>
          <w:i/>
          <w:iCs/>
          <w:lang w:val="en-US"/>
        </w:rPr>
        <w:t>C. canadensis</w:t>
      </w:r>
      <w:r w:rsidRPr="0089176B">
        <w:rPr>
          <w:rFonts w:ascii="Times New Roman" w:hAnsi="Times New Roman"/>
          <w:lang w:val="en-US"/>
        </w:rPr>
        <w:t xml:space="preserve"> in its native range, </w:t>
      </w:r>
      <w:r w:rsidRPr="0089176B" w:rsidR="001A5A2C">
        <w:rPr>
          <w:rFonts w:ascii="Times New Roman" w:hAnsi="Times New Roman"/>
          <w:lang w:val="en-US"/>
        </w:rPr>
        <w:t xml:space="preserve">(2) </w:t>
      </w:r>
      <w:r w:rsidRPr="0089176B">
        <w:rPr>
          <w:rFonts w:ascii="Times New Roman" w:hAnsi="Times New Roman"/>
          <w:i/>
          <w:iCs/>
          <w:lang w:val="en-US"/>
        </w:rPr>
        <w:t>C. canadensis</w:t>
      </w:r>
      <w:r w:rsidRPr="0089176B">
        <w:rPr>
          <w:rFonts w:ascii="Times New Roman" w:hAnsi="Times New Roman"/>
          <w:lang w:val="en-US"/>
        </w:rPr>
        <w:t xml:space="preserve"> in its Eurasian alien range, and </w:t>
      </w:r>
      <w:r w:rsidRPr="0089176B" w:rsidR="001A5A2C">
        <w:rPr>
          <w:rFonts w:ascii="Times New Roman" w:hAnsi="Times New Roman"/>
          <w:lang w:val="en-US"/>
        </w:rPr>
        <w:t xml:space="preserve">(3) </w:t>
      </w:r>
      <w:r w:rsidRPr="0089176B">
        <w:rPr>
          <w:rFonts w:ascii="Times New Roman" w:hAnsi="Times New Roman"/>
          <w:i/>
          <w:iCs/>
          <w:lang w:val="en-US"/>
        </w:rPr>
        <w:t>C. fiber</w:t>
      </w:r>
      <w:r w:rsidRPr="0089176B">
        <w:rPr>
          <w:rFonts w:ascii="Times New Roman" w:hAnsi="Times New Roman"/>
          <w:lang w:val="en-US"/>
        </w:rPr>
        <w:t xml:space="preserve"> in its native range. S</w:t>
      </w:r>
      <w:r w:rsidRPr="0089176B" w:rsidR="003E54CF">
        <w:rPr>
          <w:rFonts w:ascii="Times New Roman" w:hAnsi="Times New Roman"/>
          <w:lang w:val="en-US"/>
        </w:rPr>
        <w:t xml:space="preserve">ince these effects are </w:t>
      </w:r>
      <w:r w:rsidRPr="0089176B">
        <w:rPr>
          <w:rFonts w:ascii="Times New Roman" w:hAnsi="Times New Roman"/>
          <w:lang w:val="en-US"/>
        </w:rPr>
        <w:t xml:space="preserve">generally </w:t>
      </w:r>
      <w:r w:rsidRPr="0089176B" w:rsidR="003E54CF">
        <w:rPr>
          <w:rFonts w:ascii="Times New Roman" w:hAnsi="Times New Roman"/>
          <w:lang w:val="en-US"/>
        </w:rPr>
        <w:t xml:space="preserve">considered positive for </w:t>
      </w:r>
      <w:r w:rsidRPr="0089176B">
        <w:rPr>
          <w:rFonts w:ascii="Times New Roman" w:hAnsi="Times New Roman"/>
          <w:lang w:val="en-US"/>
        </w:rPr>
        <w:t>biodiversity at all levels of organisation</w:t>
      </w:r>
      <w:r w:rsidRPr="0089176B" w:rsidR="00C65D01">
        <w:rPr>
          <w:rFonts w:ascii="Times New Roman" w:hAnsi="Times New Roman"/>
          <w:lang w:val="en-US"/>
        </w:rPr>
        <w:t xml:space="preserve"> (Stringer &amp; Gaywood 2016)</w:t>
      </w:r>
      <w:r w:rsidRPr="0089176B">
        <w:rPr>
          <w:rFonts w:ascii="Times New Roman" w:hAnsi="Times New Roman"/>
          <w:lang w:val="en-US"/>
        </w:rPr>
        <w:t xml:space="preserve">, there are no negative impacts to report, be it with noting that local conflicts may always arise. This may be the case when conservation targets in the riparian environment conflict with beaver-induced </w:t>
      </w:r>
      <w:r w:rsidRPr="0089176B" w:rsidR="00384A95">
        <w:rPr>
          <w:rFonts w:ascii="Times New Roman" w:hAnsi="Times New Roman"/>
          <w:lang w:val="en-US"/>
        </w:rPr>
        <w:t>changes</w:t>
      </w:r>
      <w:r w:rsidRPr="0089176B">
        <w:rPr>
          <w:rFonts w:ascii="Times New Roman" w:hAnsi="Times New Roman"/>
          <w:lang w:val="en-US"/>
        </w:rPr>
        <w:t xml:space="preserve">; e.g. the loss of trees, or </w:t>
      </w:r>
      <w:r w:rsidRPr="0089176B" w:rsidR="00384A95">
        <w:rPr>
          <w:rFonts w:ascii="Times New Roman" w:hAnsi="Times New Roman"/>
          <w:lang w:val="en-US"/>
        </w:rPr>
        <w:t>mismatches in the hydrological regimes for some types of grassland.</w:t>
      </w:r>
    </w:p>
    <w:p w:rsidRPr="0089176B" w:rsidR="001A5A2C" w:rsidP="00384A95" w:rsidRDefault="00384A95" w14:paraId="7C958007" w14:textId="77777777">
      <w:pPr>
        <w:snapToGrid w:val="0"/>
        <w:jc w:val="both"/>
        <w:rPr>
          <w:rFonts w:ascii="Times New Roman" w:hAnsi="Times New Roman"/>
          <w:lang w:val="en-US"/>
        </w:rPr>
      </w:pPr>
      <w:r w:rsidRPr="0089176B">
        <w:rPr>
          <w:rFonts w:ascii="Times New Roman" w:hAnsi="Times New Roman"/>
          <w:lang w:val="en-US"/>
        </w:rPr>
        <w:t xml:space="preserve">Effects that have been described specifically from the </w:t>
      </w:r>
      <w:r w:rsidRPr="0089176B">
        <w:rPr>
          <w:rFonts w:ascii="Times New Roman" w:hAnsi="Times New Roman"/>
          <w:i/>
          <w:iCs/>
          <w:lang w:val="en-US"/>
        </w:rPr>
        <w:t>C. canadensis</w:t>
      </w:r>
      <w:r w:rsidRPr="0089176B">
        <w:rPr>
          <w:rFonts w:ascii="Times New Roman" w:hAnsi="Times New Roman"/>
          <w:lang w:val="en-US"/>
        </w:rPr>
        <w:t xml:space="preserve"> populations in Finland, include the following.</w:t>
      </w:r>
    </w:p>
    <w:p w:rsidRPr="0089176B" w:rsidR="00C65D01" w:rsidP="00C65D01" w:rsidRDefault="00C65D01" w14:paraId="75321342" w14:textId="7A7C0128">
      <w:pPr>
        <w:snapToGrid w:val="0"/>
        <w:jc w:val="both"/>
        <w:rPr>
          <w:rFonts w:ascii="Times New Roman" w:hAnsi="Times New Roman"/>
          <w:lang w:val="en-US"/>
        </w:rPr>
      </w:pPr>
      <w:r w:rsidRPr="0089176B">
        <w:rPr>
          <w:rFonts w:ascii="Times New Roman" w:hAnsi="Times New Roman"/>
          <w:lang w:val="en-US"/>
        </w:rPr>
        <w:t xml:space="preserve">By studying flood dynamics caused by </w:t>
      </w:r>
      <w:r w:rsidRPr="0089176B">
        <w:rPr>
          <w:rFonts w:ascii="Times New Roman" w:hAnsi="Times New Roman"/>
          <w:i/>
          <w:iCs/>
          <w:lang w:val="en-US"/>
        </w:rPr>
        <w:t>C. canadensis</w:t>
      </w:r>
      <w:r w:rsidRPr="0089176B">
        <w:rPr>
          <w:rFonts w:ascii="Times New Roman" w:hAnsi="Times New Roman"/>
          <w:lang w:val="en-US"/>
        </w:rPr>
        <w:t xml:space="preserve"> in southern Finland from 1970–2018, Kivinen et al. (2020) showed that beaver has created a dynamic mosaic of flood-inundated and post-flood patches. These networks with diverse abiotic and biotic conditions increase environmental heterogeneity in space and time. Beaver-induced changes can thereby influence ecosystems for decades, or even longer, especially if sites are repeatedly flooded.</w:t>
      </w:r>
    </w:p>
    <w:p w:rsidRPr="0089176B" w:rsidR="00453B6A" w:rsidP="00384A95" w:rsidRDefault="007E6783" w14:paraId="61822C1F" w14:textId="02687678">
      <w:pPr>
        <w:snapToGrid w:val="0"/>
        <w:jc w:val="both"/>
        <w:rPr>
          <w:rFonts w:ascii="Times New Roman" w:hAnsi="Times New Roman"/>
          <w:lang w:val="en-US"/>
        </w:rPr>
      </w:pPr>
      <w:r w:rsidRPr="0089176B">
        <w:rPr>
          <w:rFonts w:ascii="Times New Roman" w:hAnsi="Times New Roman"/>
          <w:lang w:val="en-US"/>
        </w:rPr>
        <w:t xml:space="preserve">Using camera traps and snow track surveys, Nummi et al. (2019) found mammalian species richness (+83%) and occurrence (+12%) to be significantly higher in </w:t>
      </w:r>
      <w:r w:rsidRPr="0089176B">
        <w:rPr>
          <w:rFonts w:ascii="Times New Roman" w:hAnsi="Times New Roman"/>
          <w:i/>
          <w:iCs/>
          <w:lang w:val="en-US"/>
        </w:rPr>
        <w:t>C. canadensis</w:t>
      </w:r>
      <w:r w:rsidRPr="0089176B">
        <w:rPr>
          <w:rFonts w:ascii="Times New Roman" w:hAnsi="Times New Roman"/>
          <w:lang w:val="en-US"/>
        </w:rPr>
        <w:t xml:space="preserve"> patches than in controls. Moose (</w:t>
      </w:r>
      <w:r w:rsidRPr="0089176B">
        <w:rPr>
          <w:rFonts w:ascii="Times New Roman" w:hAnsi="Times New Roman"/>
          <w:i/>
          <w:iCs/>
          <w:lang w:val="en-US"/>
        </w:rPr>
        <w:t>Alces alces</w:t>
      </w:r>
      <w:r w:rsidRPr="0089176B">
        <w:rPr>
          <w:rFonts w:ascii="Times New Roman" w:hAnsi="Times New Roman"/>
          <w:lang w:val="en-US"/>
        </w:rPr>
        <w:t>) used such patches more during the ice-free season as well as winter. Eurasian otter (</w:t>
      </w:r>
      <w:r w:rsidRPr="0089176B">
        <w:rPr>
          <w:rFonts w:ascii="Times New Roman" w:hAnsi="Times New Roman"/>
          <w:i/>
          <w:iCs/>
          <w:lang w:val="en-US"/>
        </w:rPr>
        <w:t>Lutra lutra</w:t>
      </w:r>
      <w:r w:rsidRPr="0089176B">
        <w:rPr>
          <w:rFonts w:ascii="Times New Roman" w:hAnsi="Times New Roman"/>
          <w:lang w:val="en-US"/>
        </w:rPr>
        <w:t>), pine marten (</w:t>
      </w:r>
      <w:r w:rsidRPr="0089176B">
        <w:rPr>
          <w:rFonts w:ascii="Times New Roman" w:hAnsi="Times New Roman"/>
          <w:i/>
          <w:iCs/>
          <w:lang w:val="en-US"/>
        </w:rPr>
        <w:t>Martes martes</w:t>
      </w:r>
      <w:r w:rsidRPr="0089176B">
        <w:rPr>
          <w:rFonts w:ascii="Times New Roman" w:hAnsi="Times New Roman"/>
          <w:lang w:val="en-US"/>
        </w:rPr>
        <w:t>) and least weasel (</w:t>
      </w:r>
      <w:r w:rsidRPr="0089176B">
        <w:rPr>
          <w:rFonts w:ascii="Times New Roman" w:hAnsi="Times New Roman"/>
          <w:i/>
          <w:iCs/>
          <w:lang w:val="en-US"/>
        </w:rPr>
        <w:t>Mustela nivalis</w:t>
      </w:r>
      <w:r w:rsidRPr="0089176B">
        <w:rPr>
          <w:rFonts w:ascii="Times New Roman" w:hAnsi="Times New Roman"/>
          <w:lang w:val="en-US"/>
        </w:rPr>
        <w:t>) made more use of beaver sites during the winter.</w:t>
      </w:r>
    </w:p>
    <w:p w:rsidRPr="0089176B" w:rsidR="00453B6A" w:rsidP="00384A95" w:rsidRDefault="00453B6A" w14:paraId="6069CB71" w14:textId="77777777">
      <w:pPr>
        <w:snapToGrid w:val="0"/>
        <w:jc w:val="both"/>
        <w:rPr>
          <w:rFonts w:ascii="Times New Roman" w:hAnsi="Times New Roman"/>
          <w:lang w:val="en-US"/>
        </w:rPr>
      </w:pPr>
      <w:r w:rsidRPr="0089176B">
        <w:rPr>
          <w:rFonts w:ascii="Times New Roman" w:hAnsi="Times New Roman"/>
          <w:lang w:val="en-US"/>
        </w:rPr>
        <w:t>Similarly, Nummi et al. (2011) found two bat species (</w:t>
      </w:r>
      <w:r w:rsidRPr="0089176B">
        <w:rPr>
          <w:rFonts w:ascii="Times New Roman" w:hAnsi="Times New Roman"/>
          <w:i/>
          <w:iCs/>
          <w:lang w:val="en-US"/>
        </w:rPr>
        <w:t>Eptesicus nilssoni</w:t>
      </w:r>
      <w:r w:rsidRPr="0089176B">
        <w:rPr>
          <w:rFonts w:ascii="Times New Roman" w:hAnsi="Times New Roman"/>
          <w:lang w:val="en-US"/>
        </w:rPr>
        <w:t xml:space="preserve"> and </w:t>
      </w:r>
      <w:r w:rsidRPr="0089176B">
        <w:rPr>
          <w:rFonts w:ascii="Times New Roman" w:hAnsi="Times New Roman"/>
          <w:i/>
          <w:iCs/>
          <w:lang w:val="en-US"/>
        </w:rPr>
        <w:t>Myotis daubentoni</w:t>
      </w:r>
      <w:r w:rsidRPr="0089176B">
        <w:rPr>
          <w:rFonts w:ascii="Times New Roman" w:hAnsi="Times New Roman"/>
          <w:lang w:val="en-US"/>
        </w:rPr>
        <w:t xml:space="preserve">) to use </w:t>
      </w:r>
      <w:r w:rsidRPr="0089176B">
        <w:rPr>
          <w:rFonts w:ascii="Times New Roman" w:hAnsi="Times New Roman"/>
          <w:i/>
          <w:iCs/>
          <w:lang w:val="en-US"/>
        </w:rPr>
        <w:t>C. canadensis</w:t>
      </w:r>
      <w:r w:rsidRPr="0089176B">
        <w:rPr>
          <w:rFonts w:ascii="Times New Roman" w:hAnsi="Times New Roman"/>
          <w:lang w:val="en-US"/>
        </w:rPr>
        <w:t xml:space="preserve"> flowages more than non-beaver ponds. Bats also seemed to forage in larger groups while above beaver ponds compared to controls. A plausible reason for this could be the high number of insects emerging from beaver ponds.</w:t>
      </w:r>
    </w:p>
    <w:p w:rsidRPr="0089176B" w:rsidR="00644043" w:rsidP="00384A95" w:rsidRDefault="00453B6A" w14:paraId="6F3574EE" w14:textId="2A6A9A28">
      <w:pPr>
        <w:snapToGrid w:val="0"/>
        <w:jc w:val="both"/>
        <w:rPr>
          <w:rFonts w:ascii="Times New Roman" w:hAnsi="Times New Roman"/>
          <w:lang w:val="en-US"/>
        </w:rPr>
      </w:pPr>
      <w:r w:rsidRPr="0089176B">
        <w:rPr>
          <w:rFonts w:ascii="Times New Roman" w:hAnsi="Times New Roman"/>
          <w:lang w:val="en-US"/>
        </w:rPr>
        <w:t xml:space="preserve">Nummi &amp; Holopainen (2014) also found </w:t>
      </w:r>
      <w:r w:rsidRPr="0089176B">
        <w:rPr>
          <w:rFonts w:ascii="Times New Roman" w:hAnsi="Times New Roman"/>
          <w:i/>
          <w:iCs/>
          <w:lang w:val="en-US"/>
        </w:rPr>
        <w:t>C. canadensis</w:t>
      </w:r>
      <w:r w:rsidRPr="0089176B">
        <w:rPr>
          <w:rFonts w:ascii="Times New Roman" w:hAnsi="Times New Roman"/>
          <w:lang w:val="en-US"/>
        </w:rPr>
        <w:t xml:space="preserve"> to act as a community facilitator for water birds. </w:t>
      </w:r>
      <w:r w:rsidRPr="0089176B" w:rsidR="00644043">
        <w:rPr>
          <w:rFonts w:ascii="Times New Roman" w:hAnsi="Times New Roman"/>
          <w:lang w:val="en-US"/>
        </w:rPr>
        <w:t>The number of water bird species observed per pond per year was significantly higher during beaver inundation than before beaver activity, as was the water bird abundance per survey. The numbers of seven species of waders and ducks increased during flooding. Common teal (</w:t>
      </w:r>
      <w:r w:rsidRPr="0089176B" w:rsidR="00644043">
        <w:rPr>
          <w:rFonts w:ascii="Times New Roman" w:hAnsi="Times New Roman"/>
          <w:i/>
          <w:iCs/>
          <w:lang w:val="en-US"/>
        </w:rPr>
        <w:t>Anas crecca</w:t>
      </w:r>
      <w:r w:rsidRPr="0089176B" w:rsidR="00644043">
        <w:rPr>
          <w:rFonts w:ascii="Times New Roman" w:hAnsi="Times New Roman"/>
          <w:lang w:val="en-US"/>
        </w:rPr>
        <w:t>) and green sandpiper (</w:t>
      </w:r>
      <w:r w:rsidRPr="0089176B" w:rsidR="00644043">
        <w:rPr>
          <w:rFonts w:ascii="Times New Roman" w:hAnsi="Times New Roman"/>
          <w:i/>
          <w:iCs/>
          <w:lang w:val="en-US"/>
        </w:rPr>
        <w:t>Tringa ochropus</w:t>
      </w:r>
      <w:r w:rsidRPr="0089176B" w:rsidR="00644043">
        <w:rPr>
          <w:rFonts w:ascii="Times New Roman" w:hAnsi="Times New Roman"/>
          <w:lang w:val="en-US"/>
        </w:rPr>
        <w:t>) showed the most positive response to flooding. Mallard (</w:t>
      </w:r>
      <w:r w:rsidRPr="0089176B" w:rsidR="00644043">
        <w:rPr>
          <w:rFonts w:ascii="Times New Roman" w:hAnsi="Times New Roman"/>
          <w:i/>
          <w:iCs/>
          <w:lang w:val="en-US"/>
        </w:rPr>
        <w:t>Anas platyrhynchos</w:t>
      </w:r>
      <w:r w:rsidRPr="0089176B" w:rsidR="00644043">
        <w:rPr>
          <w:rFonts w:ascii="Times New Roman" w:hAnsi="Times New Roman"/>
          <w:lang w:val="en-US"/>
        </w:rPr>
        <w:t>) and wigeon (</w:t>
      </w:r>
      <w:r w:rsidRPr="0089176B" w:rsidR="00644043">
        <w:rPr>
          <w:rFonts w:ascii="Times New Roman" w:hAnsi="Times New Roman"/>
          <w:i/>
          <w:iCs/>
          <w:lang w:val="en-US"/>
        </w:rPr>
        <w:t>Anas penelope</w:t>
      </w:r>
      <w:r w:rsidRPr="0089176B" w:rsidR="00644043">
        <w:rPr>
          <w:rFonts w:ascii="Times New Roman" w:hAnsi="Times New Roman"/>
          <w:lang w:val="en-US"/>
        </w:rPr>
        <w:t>) were new species that entered the duck guild in the flooded wetlands.</w:t>
      </w:r>
    </w:p>
    <w:p w:rsidRPr="0089176B" w:rsidR="00DD3E4E" w:rsidP="00453B6A" w:rsidRDefault="00453B6A" w14:paraId="249B1261" w14:textId="7259850E">
      <w:pPr>
        <w:snapToGrid w:val="0"/>
        <w:jc w:val="both"/>
        <w:rPr>
          <w:rFonts w:ascii="Times New Roman" w:hAnsi="Times New Roman"/>
          <w:lang w:val="en-US"/>
        </w:rPr>
      </w:pPr>
      <w:r w:rsidRPr="0089176B">
        <w:rPr>
          <w:rFonts w:ascii="Times New Roman" w:hAnsi="Times New Roman"/>
          <w:lang w:val="en-US"/>
        </w:rPr>
        <w:t xml:space="preserve">Finally, positive effects were also found for </w:t>
      </w:r>
      <w:r w:rsidRPr="0089176B" w:rsidR="00DD3E4E">
        <w:rPr>
          <w:rFonts w:ascii="Times New Roman" w:hAnsi="Times New Roman"/>
          <w:lang w:val="en-US"/>
        </w:rPr>
        <w:t>the moor frog (</w:t>
      </w:r>
      <w:r w:rsidRPr="0089176B" w:rsidR="00DD3E4E">
        <w:rPr>
          <w:rFonts w:ascii="Times New Roman" w:hAnsi="Times New Roman"/>
          <w:i/>
          <w:iCs/>
          <w:lang w:val="en-US"/>
        </w:rPr>
        <w:t>Rana arvalis</w:t>
      </w:r>
      <w:r w:rsidRPr="0089176B" w:rsidR="00DD3E4E">
        <w:rPr>
          <w:rFonts w:ascii="Times New Roman" w:hAnsi="Times New Roman"/>
          <w:lang w:val="en-US"/>
        </w:rPr>
        <w:t>)</w:t>
      </w:r>
      <w:r w:rsidRPr="0089176B">
        <w:rPr>
          <w:rFonts w:ascii="Times New Roman" w:hAnsi="Times New Roman"/>
          <w:lang w:val="en-US"/>
        </w:rPr>
        <w:t xml:space="preserve">, which benefitted from pond construction and removal of trees by North American beavers </w:t>
      </w:r>
      <w:r w:rsidRPr="0089176B" w:rsidR="00DD3E4E">
        <w:rPr>
          <w:rFonts w:ascii="Times New Roman" w:hAnsi="Times New Roman"/>
          <w:lang w:val="en-US"/>
        </w:rPr>
        <w:t>(Vehkaoja &amp; Nummi 2015).</w:t>
      </w:r>
    </w:p>
    <w:p w:rsidRPr="0089176B" w:rsidR="00291478" w:rsidP="00453B6A" w:rsidRDefault="00291478" w14:paraId="0533D803" w14:textId="0716A575">
      <w:pPr>
        <w:snapToGrid w:val="0"/>
        <w:jc w:val="both"/>
        <w:rPr>
          <w:rFonts w:ascii="Times New Roman" w:hAnsi="Times New Roman"/>
          <w:lang w:val="en-US"/>
        </w:rPr>
      </w:pPr>
      <w:r w:rsidRPr="0089176B">
        <w:rPr>
          <w:rFonts w:ascii="Times New Roman" w:hAnsi="Times New Roman"/>
          <w:lang w:val="en-US"/>
        </w:rPr>
        <w:t xml:space="preserve">In our answer we only consider negative impacts that are not already caused by the native </w:t>
      </w:r>
      <w:r w:rsidRPr="0089176B">
        <w:rPr>
          <w:rFonts w:ascii="Times New Roman" w:hAnsi="Times New Roman"/>
          <w:i/>
          <w:iCs/>
          <w:lang w:val="en-US"/>
        </w:rPr>
        <w:t>C. fiber</w:t>
      </w:r>
      <w:r w:rsidRPr="0089176B">
        <w:rPr>
          <w:rFonts w:ascii="Times New Roman" w:hAnsi="Times New Roman"/>
          <w:lang w:val="en-US"/>
        </w:rPr>
        <w:t xml:space="preserve"> (as this species is </w:t>
      </w:r>
      <w:r w:rsidRPr="0089176B" w:rsidR="00A115A6">
        <w:rPr>
          <w:rFonts w:ascii="Times New Roman" w:hAnsi="Times New Roman"/>
          <w:lang w:val="en-US"/>
        </w:rPr>
        <w:t>an integral part</w:t>
      </w:r>
      <w:r w:rsidRPr="0089176B">
        <w:rPr>
          <w:rFonts w:ascii="Times New Roman" w:hAnsi="Times New Roman"/>
          <w:lang w:val="en-US"/>
        </w:rPr>
        <w:t xml:space="preserve"> of Europe’s natural landscapes). In this regard, the impact of </w:t>
      </w:r>
      <w:r w:rsidRPr="0089176B">
        <w:rPr>
          <w:rFonts w:ascii="Times New Roman" w:hAnsi="Times New Roman"/>
          <w:i/>
          <w:iCs/>
          <w:lang w:val="en-US"/>
        </w:rPr>
        <w:t>C. canadensis</w:t>
      </w:r>
      <w:r w:rsidRPr="0089176B">
        <w:rPr>
          <w:rFonts w:ascii="Times New Roman" w:hAnsi="Times New Roman"/>
          <w:lang w:val="en-US"/>
        </w:rPr>
        <w:t xml:space="preserve"> is thus considered minimal.</w:t>
      </w:r>
    </w:p>
    <w:p w:rsidRPr="0089176B" w:rsidR="00384A95" w:rsidP="00926E86" w:rsidRDefault="00384A95" w14:paraId="675F44C5" w14:textId="6948C8DB">
      <w:pPr>
        <w:snapToGrid w:val="0"/>
        <w:jc w:val="both"/>
        <w:rPr>
          <w:rFonts w:ascii="Times New Roman" w:hAnsi="Times New Roman"/>
          <w:u w:val="single"/>
          <w:lang w:val="en-US"/>
        </w:rPr>
      </w:pPr>
      <w:r w:rsidRPr="0089176B">
        <w:rPr>
          <w:rFonts w:ascii="Times New Roman" w:hAnsi="Times New Roman"/>
          <w:u w:val="single"/>
          <w:lang w:val="en-US"/>
        </w:rPr>
        <w:t xml:space="preserve">Competition with </w:t>
      </w:r>
      <w:r w:rsidRPr="0089176B">
        <w:rPr>
          <w:rFonts w:ascii="Times New Roman" w:hAnsi="Times New Roman"/>
          <w:i/>
          <w:iCs/>
          <w:u w:val="single"/>
          <w:lang w:val="en-US"/>
        </w:rPr>
        <w:t>C. fiber</w:t>
      </w:r>
    </w:p>
    <w:p w:rsidRPr="0089176B" w:rsidR="001668FE" w:rsidP="00926E86" w:rsidRDefault="001668FE" w14:paraId="4601D858" w14:textId="5516A5E5">
      <w:pPr>
        <w:snapToGrid w:val="0"/>
        <w:jc w:val="both"/>
        <w:rPr>
          <w:rFonts w:ascii="Times New Roman" w:hAnsi="Times New Roman"/>
          <w:lang w:val="en-US"/>
        </w:rPr>
      </w:pPr>
      <w:r w:rsidRPr="0089176B">
        <w:rPr>
          <w:rFonts w:ascii="Times New Roman" w:hAnsi="Times New Roman"/>
          <w:lang w:val="en-US"/>
        </w:rPr>
        <w:t>A clear</w:t>
      </w:r>
      <w:r w:rsidRPr="0089176B" w:rsidR="001A5A2C">
        <w:rPr>
          <w:rFonts w:ascii="Times New Roman" w:hAnsi="Times New Roman"/>
          <w:lang w:val="en-US"/>
        </w:rPr>
        <w:t>, potential</w:t>
      </w:r>
      <w:r w:rsidRPr="0089176B">
        <w:rPr>
          <w:rFonts w:ascii="Times New Roman" w:hAnsi="Times New Roman"/>
          <w:lang w:val="en-US"/>
        </w:rPr>
        <w:t>ly negative impact, however</w:t>
      </w:r>
      <w:r w:rsidRPr="0089176B" w:rsidR="001A5A2C">
        <w:rPr>
          <w:rFonts w:ascii="Times New Roman" w:hAnsi="Times New Roman"/>
          <w:lang w:val="en-US"/>
        </w:rPr>
        <w:t xml:space="preserve">, is the </w:t>
      </w:r>
      <w:r w:rsidRPr="0089176B">
        <w:rPr>
          <w:rFonts w:ascii="Times New Roman" w:hAnsi="Times New Roman"/>
          <w:lang w:val="en-US"/>
        </w:rPr>
        <w:t>competition</w:t>
      </w:r>
      <w:r w:rsidRPr="0089176B" w:rsidR="001A5A2C">
        <w:rPr>
          <w:rFonts w:ascii="Times New Roman" w:hAnsi="Times New Roman"/>
          <w:lang w:val="en-US"/>
        </w:rPr>
        <w:t xml:space="preserve"> of </w:t>
      </w:r>
      <w:r w:rsidRPr="0089176B" w:rsidR="001A5A2C">
        <w:rPr>
          <w:rFonts w:ascii="Times New Roman" w:hAnsi="Times New Roman"/>
          <w:i/>
          <w:iCs/>
          <w:lang w:val="en-US"/>
        </w:rPr>
        <w:t>C. canadensis</w:t>
      </w:r>
      <w:r w:rsidRPr="0089176B" w:rsidR="001A5A2C">
        <w:rPr>
          <w:rFonts w:ascii="Times New Roman" w:hAnsi="Times New Roman"/>
          <w:lang w:val="en-US"/>
        </w:rPr>
        <w:t xml:space="preserve"> with </w:t>
      </w:r>
      <w:r w:rsidRPr="0089176B" w:rsidR="001A5A2C">
        <w:rPr>
          <w:rFonts w:ascii="Times New Roman" w:hAnsi="Times New Roman"/>
          <w:i/>
          <w:iCs/>
          <w:lang w:val="en-US"/>
        </w:rPr>
        <w:t>C. fiber</w:t>
      </w:r>
      <w:r w:rsidRPr="0089176B">
        <w:rPr>
          <w:rFonts w:ascii="Times New Roman" w:hAnsi="Times New Roman"/>
          <w:lang w:val="en-US"/>
        </w:rPr>
        <w:t xml:space="preserve">. </w:t>
      </w:r>
      <w:r w:rsidRPr="0089176B" w:rsidR="001A5A2C">
        <w:rPr>
          <w:rFonts w:ascii="Times New Roman" w:hAnsi="Times New Roman"/>
          <w:lang w:val="en-US"/>
        </w:rPr>
        <w:t xml:space="preserve">This is described in detail under Qu. 2.3. Larger litter and colony sizes are reported for the former species than for </w:t>
      </w:r>
      <w:r w:rsidRPr="0089176B" w:rsidR="001A5A2C">
        <w:rPr>
          <w:rFonts w:ascii="Times New Roman" w:hAnsi="Times New Roman"/>
          <w:i/>
          <w:iCs/>
          <w:lang w:val="en-US"/>
        </w:rPr>
        <w:t>C. fiber</w:t>
      </w:r>
      <w:r w:rsidRPr="0089176B" w:rsidR="001A5A2C">
        <w:rPr>
          <w:rFonts w:ascii="Times New Roman" w:hAnsi="Times New Roman"/>
          <w:lang w:val="en-US"/>
        </w:rPr>
        <w:t xml:space="preserve"> (Rosell et al. 2005, Parker et al. 2012). However, the actual outcome of competition, as derived from the </w:t>
      </w:r>
      <w:r w:rsidRPr="0089176B" w:rsidR="00A13108">
        <w:rPr>
          <w:rFonts w:ascii="Times New Roman" w:hAnsi="Times New Roman"/>
          <w:lang w:val="en-US"/>
        </w:rPr>
        <w:t>limited number of areas where both species come into contact, is unclear so far. In summary, North American beaver sometimes, but not always, displaces Eurasian beaver (see Qu. 2.3). The factors that can tip the balance are likely to be complex, including local biotic conditions and population parameters (size, genetic diversity…; Parker et al. 2012, Danilov &amp; Fyodorov 2015, Halley et al. 2021).</w:t>
      </w:r>
    </w:p>
    <w:p w:rsidR="000D74EE" w:rsidP="00462612" w:rsidRDefault="000D74EE" w14:paraId="07E7A917" w14:textId="7709F0D6">
      <w:pPr>
        <w:snapToGrid w:val="0"/>
        <w:jc w:val="both"/>
        <w:rPr>
          <w:rFonts w:ascii="Times New Roman" w:hAnsi="Times New Roman"/>
          <w:lang w:val="en-US"/>
        </w:rPr>
      </w:pPr>
      <w:r w:rsidRPr="0089176B">
        <w:rPr>
          <w:rFonts w:ascii="Times New Roman" w:hAnsi="Times New Roman"/>
          <w:lang w:val="en-US"/>
        </w:rPr>
        <w:t xml:space="preserve">Our answer </w:t>
      </w:r>
      <w:r>
        <w:rPr>
          <w:rFonts w:ascii="Times New Roman" w:hAnsi="Times New Roman"/>
          <w:lang w:val="en-US"/>
        </w:rPr>
        <w:t xml:space="preserve">therefore </w:t>
      </w:r>
      <w:r w:rsidRPr="0089176B">
        <w:rPr>
          <w:rFonts w:ascii="Times New Roman" w:hAnsi="Times New Roman"/>
          <w:lang w:val="en-US"/>
        </w:rPr>
        <w:t xml:space="preserve">reflects the possible </w:t>
      </w:r>
      <w:r w:rsidR="002338E0">
        <w:rPr>
          <w:rFonts w:ascii="Times New Roman" w:hAnsi="Times New Roman"/>
          <w:lang w:val="en-US"/>
        </w:rPr>
        <w:t>loss</w:t>
      </w:r>
      <w:r w:rsidRPr="0089176B">
        <w:rPr>
          <w:rFonts w:ascii="Times New Roman" w:hAnsi="Times New Roman"/>
          <w:lang w:val="en-US"/>
        </w:rPr>
        <w:t xml:space="preserve"> of </w:t>
      </w:r>
      <w:r w:rsidRPr="0089176B">
        <w:rPr>
          <w:rFonts w:ascii="Times New Roman" w:hAnsi="Times New Roman"/>
          <w:i/>
          <w:iCs/>
          <w:lang w:val="en-US"/>
        </w:rPr>
        <w:t>C. fiber</w:t>
      </w:r>
      <w:r w:rsidRPr="0089176B">
        <w:rPr>
          <w:rFonts w:ascii="Times New Roman" w:hAnsi="Times New Roman"/>
          <w:lang w:val="en-US"/>
        </w:rPr>
        <w:t xml:space="preserve"> </w:t>
      </w:r>
      <w:r w:rsidR="002338E0">
        <w:rPr>
          <w:rFonts w:ascii="Times New Roman" w:hAnsi="Times New Roman"/>
          <w:lang w:val="en-US"/>
        </w:rPr>
        <w:t xml:space="preserve">populations </w:t>
      </w:r>
      <w:r w:rsidRPr="0089176B">
        <w:rPr>
          <w:rFonts w:ascii="Times New Roman" w:hAnsi="Times New Roman"/>
          <w:lang w:val="en-US"/>
        </w:rPr>
        <w:t xml:space="preserve">due to </w:t>
      </w:r>
      <w:r w:rsidRPr="0089176B">
        <w:rPr>
          <w:rFonts w:ascii="Times New Roman" w:hAnsi="Times New Roman"/>
          <w:i/>
          <w:iCs/>
          <w:lang w:val="en-US"/>
        </w:rPr>
        <w:t>C. canadensis</w:t>
      </w:r>
      <w:r w:rsidR="007A4EDD">
        <w:rPr>
          <w:rFonts w:ascii="Times New Roman" w:hAnsi="Times New Roman"/>
          <w:lang w:val="en-US"/>
        </w:rPr>
        <w:t xml:space="preserve">. This translates into a </w:t>
      </w:r>
      <w:r w:rsidR="003A64F3">
        <w:rPr>
          <w:rFonts w:ascii="Times New Roman" w:hAnsi="Times New Roman"/>
          <w:lang w:val="en-US"/>
        </w:rPr>
        <w:t>‘major’</w:t>
      </w:r>
      <w:r w:rsidR="007A4EDD">
        <w:rPr>
          <w:rFonts w:ascii="Times New Roman" w:hAnsi="Times New Roman"/>
          <w:lang w:val="en-US"/>
        </w:rPr>
        <w:t xml:space="preserve"> impact</w:t>
      </w:r>
      <w:r w:rsidR="003A64F3">
        <w:rPr>
          <w:rFonts w:ascii="Times New Roman" w:hAnsi="Times New Roman"/>
          <w:lang w:val="en-US"/>
        </w:rPr>
        <w:t xml:space="preserve"> </w:t>
      </w:r>
      <w:r w:rsidR="007A4EDD">
        <w:rPr>
          <w:rFonts w:ascii="Times New Roman" w:hAnsi="Times New Roman"/>
          <w:lang w:val="en-US"/>
        </w:rPr>
        <w:t>according to</w:t>
      </w:r>
      <w:r w:rsidR="003A64F3">
        <w:rPr>
          <w:rFonts w:ascii="Times New Roman" w:hAnsi="Times New Roman"/>
          <w:lang w:val="en-US"/>
        </w:rPr>
        <w:t xml:space="preserve"> the guidelines of Annex II</w:t>
      </w:r>
      <w:r>
        <w:rPr>
          <w:rFonts w:ascii="Times New Roman" w:hAnsi="Times New Roman"/>
          <w:lang w:val="en-US"/>
        </w:rPr>
        <w:t xml:space="preserve">. Given limited information available, this </w:t>
      </w:r>
      <w:r w:rsidR="003C6455">
        <w:rPr>
          <w:rFonts w:ascii="Times New Roman" w:hAnsi="Times New Roman"/>
          <w:lang w:val="en-US"/>
        </w:rPr>
        <w:t>response</w:t>
      </w:r>
      <w:r>
        <w:rPr>
          <w:rFonts w:ascii="Times New Roman" w:hAnsi="Times New Roman"/>
          <w:lang w:val="en-US"/>
        </w:rPr>
        <w:t xml:space="preserve"> comes with a medium </w:t>
      </w:r>
      <w:r w:rsidR="00462612">
        <w:rPr>
          <w:rFonts w:ascii="Times New Roman" w:hAnsi="Times New Roman"/>
          <w:lang w:val="en-US"/>
        </w:rPr>
        <w:t>confidence</w:t>
      </w:r>
      <w:r>
        <w:rPr>
          <w:rFonts w:ascii="Times New Roman" w:hAnsi="Times New Roman"/>
          <w:lang w:val="en-US"/>
        </w:rPr>
        <w:t>.</w:t>
      </w:r>
    </w:p>
    <w:p w:rsidRPr="0089176B" w:rsidR="00343C8C" w:rsidP="00343C8C" w:rsidRDefault="00343C8C" w14:paraId="1FB1035F" w14:textId="5F16C746">
      <w:pPr>
        <w:snapToGrid w:val="0"/>
        <w:jc w:val="both"/>
        <w:rPr>
          <w:rFonts w:ascii="Times New Roman" w:hAnsi="Times New Roman"/>
          <w:lang w:val="en-US"/>
        </w:rPr>
      </w:pPr>
      <w:r w:rsidRPr="0089176B">
        <w:rPr>
          <w:rFonts w:ascii="Times New Roman" w:hAnsi="Times New Roman"/>
          <w:lang w:val="en-US"/>
        </w:rPr>
        <w:t xml:space="preserve">As explained under A2, there is no risk for hybridization among </w:t>
      </w:r>
      <w:r w:rsidRPr="0089176B">
        <w:rPr>
          <w:rFonts w:ascii="Times New Roman" w:hAnsi="Times New Roman"/>
          <w:i/>
          <w:iCs/>
          <w:lang w:val="en-US"/>
        </w:rPr>
        <w:t>C. canadensis</w:t>
      </w:r>
      <w:r w:rsidRPr="0089176B">
        <w:rPr>
          <w:rFonts w:ascii="Times New Roman" w:hAnsi="Times New Roman"/>
          <w:lang w:val="en-US"/>
        </w:rPr>
        <w:t xml:space="preserve"> and </w:t>
      </w:r>
      <w:r w:rsidRPr="0089176B">
        <w:rPr>
          <w:rFonts w:ascii="Times New Roman" w:hAnsi="Times New Roman"/>
          <w:i/>
          <w:iCs/>
          <w:lang w:val="en-US"/>
        </w:rPr>
        <w:t>C. fiber</w:t>
      </w:r>
      <w:r w:rsidRPr="0089176B">
        <w:rPr>
          <w:rFonts w:ascii="Times New Roman" w:hAnsi="Times New Roman"/>
          <w:lang w:val="en-US"/>
        </w:rPr>
        <w:t xml:space="preserve">. Parasites and pathogens carried by </w:t>
      </w:r>
      <w:r w:rsidRPr="0089176B">
        <w:rPr>
          <w:rFonts w:ascii="Times New Roman" w:hAnsi="Times New Roman"/>
          <w:i/>
          <w:iCs/>
          <w:lang w:val="en-US"/>
        </w:rPr>
        <w:t>C. canadensis</w:t>
      </w:r>
      <w:r w:rsidRPr="0089176B">
        <w:rPr>
          <w:rFonts w:ascii="Times New Roman" w:hAnsi="Times New Roman"/>
          <w:lang w:val="en-US"/>
        </w:rPr>
        <w:t xml:space="preserve"> are included under Qu. 2.4 and 4.14.</w:t>
      </w:r>
    </w:p>
    <w:p w:rsidRPr="0089176B" w:rsidR="00A45D47" w:rsidP="00343C8C" w:rsidRDefault="00A45D47" w14:paraId="2C3DF8EE"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C44A43" w:rsidTr="00B94B35" w14:paraId="262949D5" w14:textId="77777777">
        <w:tc>
          <w:tcPr>
            <w:tcW w:w="9212" w:type="dxa"/>
            <w:shd w:val="clear" w:color="auto" w:fill="auto"/>
          </w:tcPr>
          <w:p w:rsidRPr="0089176B" w:rsidR="00C44A43" w:rsidP="00B94B35" w:rsidRDefault="00C44A43" w14:paraId="6A6876A0" w14:textId="77777777">
            <w:pPr>
              <w:snapToGrid w:val="0"/>
              <w:spacing w:after="120" w:line="240" w:lineRule="auto"/>
              <w:rPr>
                <w:rFonts w:ascii="Times New Roman" w:hAnsi="Times New Roman"/>
                <w:b/>
                <w:lang w:val="en-US"/>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US"/>
              </w:rPr>
              <w:t xml:space="preserve">.3. How important is the potential future impact of the organism on biodiversity at all levels of organisation likely to be in the risk assessment area? </w:t>
            </w:r>
          </w:p>
          <w:p w:rsidRPr="0089176B" w:rsidR="00890BC4" w:rsidP="00016661" w:rsidRDefault="00C44A43" w14:paraId="449BC033" w14:textId="77777777">
            <w:pPr>
              <w:suppressAutoHyphens/>
              <w:spacing w:after="120" w:line="240" w:lineRule="auto"/>
              <w:jc w:val="both"/>
              <w:rPr>
                <w:rFonts w:ascii="Times New Roman" w:hAnsi="Times New Roman"/>
                <w:lang w:val="en-US"/>
              </w:rPr>
            </w:pPr>
            <w:r w:rsidRPr="0089176B">
              <w:rPr>
                <w:rFonts w:ascii="Times New Roman" w:hAnsi="Times New Roman"/>
                <w:lang w:val="en-US" w:eastAsia="ar-SA"/>
              </w:rPr>
              <w:t xml:space="preserve">See comment above. </w:t>
            </w:r>
            <w:r w:rsidRPr="0089176B">
              <w:rPr>
                <w:rFonts w:ascii="Times New Roman" w:hAnsi="Times New Roman" w:eastAsia="Times New Roman"/>
                <w:lang w:val="en-GB"/>
              </w:rPr>
              <w:t>The potential future impact shall be assessed only for the risk assessment area.</w:t>
            </w:r>
            <w:r w:rsidRPr="0089176B" w:rsidR="00890BC4">
              <w:rPr>
                <w:rFonts w:ascii="Times New Roman" w:hAnsi="Times New Roman" w:eastAsia="Times New Roman"/>
                <w:lang w:val="en-GB"/>
              </w:rPr>
              <w:t xml:space="preserve"> </w:t>
            </w:r>
            <w:r w:rsidRPr="0089176B" w:rsidR="00016661">
              <w:rPr>
                <w:rFonts w:ascii="Times New Roman" w:hAnsi="Times New Roman" w:eastAsia="Times New Roman"/>
                <w:lang w:val="en-GB"/>
              </w:rPr>
              <w:t xml:space="preserve">A potential </w:t>
            </w:r>
            <w:r w:rsidRPr="0089176B" w:rsidR="0083683B">
              <w:rPr>
                <w:rFonts w:ascii="Times New Roman" w:hAnsi="Times New Roman" w:eastAsia="Times New Roman"/>
                <w:lang w:val="en-GB"/>
              </w:rPr>
              <w:t xml:space="preserve">increase in the distribution range due to climate change does not </w:t>
            </w:r>
            <w:r w:rsidRPr="0089176B" w:rsidR="0083683B">
              <w:rPr>
                <w:rFonts w:ascii="Times New Roman" w:hAnsi="Times New Roman" w:eastAsia="Times New Roman"/>
                <w:i/>
                <w:lang w:val="en-GB"/>
              </w:rPr>
              <w:t>per se</w:t>
            </w:r>
            <w:r w:rsidRPr="0089176B" w:rsidR="0083683B">
              <w:rPr>
                <w:rFonts w:ascii="Times New Roman" w:hAnsi="Times New Roman" w:eastAsia="Times New Roman"/>
                <w:lang w:val="en-GB"/>
              </w:rPr>
              <w:t xml:space="preserve"> justify a higher impact score. </w:t>
            </w:r>
          </w:p>
        </w:tc>
      </w:tr>
    </w:tbl>
    <w:p w:rsidRPr="0089176B" w:rsidR="00C44A43" w:rsidP="00B12304" w:rsidRDefault="00C44A43" w14:paraId="19023A0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C44A43" w:rsidTr="00B94B35" w14:paraId="268DDF33" w14:textId="77777777">
        <w:tc>
          <w:tcPr>
            <w:tcW w:w="1536" w:type="dxa"/>
            <w:shd w:val="clear" w:color="auto" w:fill="auto"/>
          </w:tcPr>
          <w:p w:rsidRPr="0089176B" w:rsidR="00C44A43" w:rsidP="00B94B35" w:rsidRDefault="00C44A43" w14:paraId="057933F4" w14:textId="77777777">
            <w:pPr>
              <w:snapToGrid w:val="0"/>
              <w:spacing w:after="0"/>
              <w:rPr>
                <w:rFonts w:ascii="Times New Roman" w:hAnsi="Times New Roman"/>
                <w:b/>
                <w:lang w:val="en-GB"/>
              </w:rPr>
            </w:pPr>
            <w:r w:rsidRPr="0089176B">
              <w:rPr>
                <w:rFonts w:ascii="Times New Roman" w:hAnsi="Times New Roman"/>
                <w:b/>
                <w:lang w:val="en-GB"/>
              </w:rPr>
              <w:t>RESPONSE</w:t>
            </w:r>
          </w:p>
        </w:tc>
        <w:tc>
          <w:tcPr>
            <w:tcW w:w="2410" w:type="dxa"/>
          </w:tcPr>
          <w:p w:rsidRPr="0089176B" w:rsidR="00C44A43" w:rsidP="00B94B35" w:rsidRDefault="00C44A43" w14:paraId="15CAD276" w14:textId="77777777">
            <w:pPr>
              <w:spacing w:after="0"/>
              <w:rPr>
                <w:rFonts w:ascii="Times New Roman" w:hAnsi="Times New Roman"/>
                <w:lang w:val="en-US"/>
              </w:rPr>
            </w:pPr>
            <w:r w:rsidRPr="0089176B">
              <w:rPr>
                <w:rFonts w:ascii="Times New Roman" w:hAnsi="Times New Roman"/>
                <w:lang w:val="en-US"/>
              </w:rPr>
              <w:t>minimal</w:t>
            </w:r>
          </w:p>
          <w:p w:rsidRPr="0089176B" w:rsidR="00C44A43" w:rsidP="00B94B35" w:rsidRDefault="00C44A43" w14:paraId="20F8C2E6" w14:textId="77777777">
            <w:pPr>
              <w:spacing w:after="0"/>
              <w:rPr>
                <w:rFonts w:ascii="Times New Roman" w:hAnsi="Times New Roman"/>
                <w:lang w:val="en-US"/>
              </w:rPr>
            </w:pPr>
            <w:r w:rsidRPr="0089176B">
              <w:rPr>
                <w:rFonts w:ascii="Times New Roman" w:hAnsi="Times New Roman"/>
                <w:lang w:val="en-US"/>
              </w:rPr>
              <w:t>minor</w:t>
            </w:r>
          </w:p>
          <w:p w:rsidRPr="0089176B" w:rsidR="00C44A43" w:rsidP="00B94B35" w:rsidRDefault="00C44A43" w14:paraId="0259B6B8" w14:textId="77777777">
            <w:pPr>
              <w:spacing w:after="0"/>
              <w:rPr>
                <w:rFonts w:ascii="Times New Roman" w:hAnsi="Times New Roman"/>
                <w:lang w:val="en-US"/>
              </w:rPr>
            </w:pPr>
            <w:r w:rsidRPr="0089176B">
              <w:rPr>
                <w:rFonts w:ascii="Times New Roman" w:hAnsi="Times New Roman"/>
                <w:lang w:val="en-US"/>
              </w:rPr>
              <w:t>moderate</w:t>
            </w:r>
          </w:p>
          <w:p w:rsidRPr="0089176B" w:rsidR="00C44A43" w:rsidP="00B94B35" w:rsidRDefault="00C44A43" w14:paraId="46C3570F" w14:textId="77777777">
            <w:pPr>
              <w:spacing w:after="0"/>
              <w:rPr>
                <w:rFonts w:ascii="Times New Roman" w:hAnsi="Times New Roman"/>
                <w:b/>
                <w:bCs/>
                <w:lang w:val="en-US"/>
              </w:rPr>
            </w:pPr>
            <w:r w:rsidRPr="0089176B">
              <w:rPr>
                <w:rFonts w:ascii="Times New Roman" w:hAnsi="Times New Roman"/>
                <w:b/>
                <w:bCs/>
                <w:lang w:val="en-US"/>
              </w:rPr>
              <w:t>major</w:t>
            </w:r>
          </w:p>
          <w:p w:rsidRPr="0089176B" w:rsidR="00C44A43" w:rsidP="00B94B35" w:rsidRDefault="00C44A43" w14:paraId="4EEFA65A" w14:textId="77777777">
            <w:pPr>
              <w:snapToGrid w:val="0"/>
              <w:spacing w:after="0"/>
              <w:rPr>
                <w:rFonts w:ascii="Times New Roman" w:hAnsi="Times New Roman"/>
                <w:b/>
                <w:lang w:val="en-GB"/>
              </w:rPr>
            </w:pPr>
            <w:r w:rsidRPr="0089176B">
              <w:rPr>
                <w:rFonts w:ascii="Times New Roman" w:hAnsi="Times New Roman"/>
                <w:lang w:val="en-US"/>
              </w:rPr>
              <w:t>massive</w:t>
            </w:r>
          </w:p>
        </w:tc>
        <w:tc>
          <w:tcPr>
            <w:tcW w:w="1843" w:type="dxa"/>
          </w:tcPr>
          <w:p w:rsidRPr="0089176B" w:rsidR="00C44A43" w:rsidP="00B94B35" w:rsidRDefault="00C44A43" w14:paraId="5ACDBB9C" w14:textId="77777777">
            <w:pPr>
              <w:snapToGrid w:val="0"/>
              <w:spacing w:after="0"/>
              <w:rPr>
                <w:rFonts w:ascii="Times New Roman" w:hAnsi="Times New Roman"/>
                <w:b/>
                <w:lang w:val="en-GB"/>
              </w:rPr>
            </w:pPr>
            <w:r w:rsidRPr="0089176B">
              <w:rPr>
                <w:rFonts w:ascii="Times New Roman" w:hAnsi="Times New Roman"/>
                <w:b/>
                <w:lang w:val="en-GB"/>
              </w:rPr>
              <w:t>CONFIDENCE</w:t>
            </w:r>
          </w:p>
        </w:tc>
        <w:tc>
          <w:tcPr>
            <w:tcW w:w="1843" w:type="dxa"/>
          </w:tcPr>
          <w:p w:rsidRPr="0089176B" w:rsidR="00C44A43" w:rsidP="00B94B35" w:rsidRDefault="00C44A43" w14:paraId="21A3459C" w14:textId="77777777">
            <w:pPr>
              <w:spacing w:after="0"/>
              <w:rPr>
                <w:rFonts w:ascii="Times New Roman" w:hAnsi="Times New Roman"/>
                <w:lang w:val="en-GB"/>
              </w:rPr>
            </w:pPr>
            <w:r w:rsidRPr="0089176B">
              <w:rPr>
                <w:rFonts w:ascii="Times New Roman" w:hAnsi="Times New Roman"/>
                <w:lang w:val="en-GB"/>
              </w:rPr>
              <w:t>low</w:t>
            </w:r>
          </w:p>
          <w:p w:rsidRPr="0089176B" w:rsidR="00C44A43" w:rsidP="00B94B35" w:rsidRDefault="00C44A43" w14:paraId="0FB247C5" w14:textId="77777777">
            <w:pPr>
              <w:spacing w:after="0"/>
              <w:rPr>
                <w:rFonts w:ascii="Times New Roman" w:hAnsi="Times New Roman"/>
                <w:b/>
                <w:bCs/>
                <w:lang w:val="en-GB"/>
              </w:rPr>
            </w:pPr>
            <w:r w:rsidRPr="0089176B">
              <w:rPr>
                <w:rFonts w:ascii="Times New Roman" w:hAnsi="Times New Roman"/>
                <w:b/>
                <w:bCs/>
                <w:lang w:val="en-GB"/>
              </w:rPr>
              <w:t>medium</w:t>
            </w:r>
          </w:p>
          <w:p w:rsidRPr="0089176B" w:rsidR="00C44A43" w:rsidP="00B94B35" w:rsidRDefault="00C44A43" w14:paraId="4577F8BA" w14:textId="77777777">
            <w:pPr>
              <w:snapToGrid w:val="0"/>
              <w:spacing w:after="0"/>
              <w:rPr>
                <w:rFonts w:ascii="Times New Roman" w:hAnsi="Times New Roman"/>
                <w:lang w:val="en-GB"/>
              </w:rPr>
            </w:pPr>
            <w:r w:rsidRPr="0089176B">
              <w:rPr>
                <w:rFonts w:ascii="Times New Roman" w:hAnsi="Times New Roman"/>
                <w:lang w:val="en-GB"/>
              </w:rPr>
              <w:t>high</w:t>
            </w:r>
          </w:p>
        </w:tc>
      </w:tr>
    </w:tbl>
    <w:p w:rsidRPr="0089176B" w:rsidR="00C44A43" w:rsidP="00B12304" w:rsidRDefault="00C44A43" w14:paraId="2BB86306" w14:textId="77777777">
      <w:pPr>
        <w:snapToGrid w:val="0"/>
        <w:rPr>
          <w:rFonts w:ascii="Times New Roman" w:hAnsi="Times New Roman"/>
          <w:lang w:val="en-US"/>
        </w:rPr>
      </w:pPr>
    </w:p>
    <w:p w:rsidRPr="0089176B" w:rsidR="00451EC6" w:rsidP="00451EC6" w:rsidRDefault="00451EC6" w14:paraId="1EE3F96D" w14:textId="117EBA60">
      <w:pPr>
        <w:snapToGrid w:val="0"/>
        <w:jc w:val="both"/>
        <w:rPr>
          <w:rFonts w:ascii="Times New Roman" w:hAnsi="Times New Roman"/>
          <w:lang w:val="en-US"/>
        </w:rPr>
      </w:pPr>
      <w:r w:rsidRPr="0089176B">
        <w:rPr>
          <w:rFonts w:ascii="Times New Roman" w:hAnsi="Times New Roman"/>
          <w:lang w:val="en-US"/>
        </w:rPr>
        <w:t xml:space="preserve">The low predictability of the outcome of competition among the two beaver species (see previous question) suggests that, if </w:t>
      </w:r>
      <w:r w:rsidRPr="0089176B">
        <w:rPr>
          <w:rFonts w:ascii="Times New Roman" w:hAnsi="Times New Roman"/>
          <w:i/>
          <w:iCs/>
          <w:lang w:val="en-US"/>
        </w:rPr>
        <w:t>C. canadensis</w:t>
      </w:r>
      <w:r w:rsidRPr="0089176B">
        <w:rPr>
          <w:rFonts w:ascii="Times New Roman" w:hAnsi="Times New Roman"/>
          <w:lang w:val="en-US"/>
        </w:rPr>
        <w:t xml:space="preserve"> was to spread significantly across its potential range in the risk assessment area, the native </w:t>
      </w:r>
      <w:r w:rsidRPr="0089176B">
        <w:rPr>
          <w:rFonts w:ascii="Times New Roman" w:hAnsi="Times New Roman"/>
          <w:i/>
          <w:iCs/>
          <w:lang w:val="en-US"/>
        </w:rPr>
        <w:t>C. fiber</w:t>
      </w:r>
      <w:r w:rsidRPr="0089176B">
        <w:rPr>
          <w:rFonts w:ascii="Times New Roman" w:hAnsi="Times New Roman"/>
          <w:lang w:val="en-US"/>
        </w:rPr>
        <w:t xml:space="preserve"> would considerably lose grounds. This would, tragically, set back one of the most spectacular recoveries of a formerly threatened vertebrate in Europe (Ledger et al. 2022). In a pessimistic scenario, which is nevertheless best considered -taking the precautionary principle into account-, </w:t>
      </w:r>
      <w:r w:rsidRPr="0089176B">
        <w:rPr>
          <w:rFonts w:ascii="Times New Roman" w:hAnsi="Times New Roman"/>
          <w:i/>
          <w:iCs/>
          <w:lang w:val="en-US"/>
        </w:rPr>
        <w:t>C. fiber</w:t>
      </w:r>
      <w:r w:rsidRPr="0089176B">
        <w:rPr>
          <w:rFonts w:ascii="Times New Roman" w:hAnsi="Times New Roman"/>
          <w:lang w:val="en-US"/>
        </w:rPr>
        <w:t xml:space="preserve"> could again become </w:t>
      </w:r>
      <w:r w:rsidRPr="0089176B" w:rsidR="00D91B76">
        <w:rPr>
          <w:rFonts w:ascii="Times New Roman" w:hAnsi="Times New Roman"/>
          <w:lang w:val="en-US"/>
        </w:rPr>
        <w:t>endangered (locally, regionally, nationally or EU-wide)</w:t>
      </w:r>
      <w:r w:rsidRPr="0089176B">
        <w:rPr>
          <w:rFonts w:ascii="Times New Roman" w:hAnsi="Times New Roman"/>
          <w:lang w:val="en-US"/>
        </w:rPr>
        <w:t>.</w:t>
      </w:r>
    </w:p>
    <w:p w:rsidRPr="0089176B" w:rsidR="00451EC6" w:rsidP="00451EC6" w:rsidRDefault="00451EC6" w14:paraId="2AE49B86" w14:textId="0C8A8078">
      <w:pPr>
        <w:snapToGrid w:val="0"/>
        <w:jc w:val="both"/>
        <w:rPr>
          <w:rFonts w:ascii="Times New Roman" w:hAnsi="Times New Roman"/>
          <w:lang w:val="en-US"/>
        </w:rPr>
      </w:pPr>
      <w:r w:rsidRPr="0089176B">
        <w:rPr>
          <w:rFonts w:ascii="Times New Roman" w:hAnsi="Times New Roman"/>
          <w:lang w:val="en-US"/>
        </w:rPr>
        <w:t>The replacement of a native species by a non-native, but functionally near-identical counterpart, has some analogy with the demise of European mink (</w:t>
      </w:r>
      <w:r w:rsidRPr="0089176B">
        <w:rPr>
          <w:rFonts w:ascii="Times New Roman" w:hAnsi="Times New Roman"/>
          <w:i/>
          <w:iCs/>
          <w:lang w:val="en-US"/>
        </w:rPr>
        <w:t>Mustela lutreola</w:t>
      </w:r>
      <w:r w:rsidRPr="0089176B">
        <w:rPr>
          <w:rFonts w:ascii="Times New Roman" w:hAnsi="Times New Roman"/>
          <w:lang w:val="en-US"/>
        </w:rPr>
        <w:t>) in favor of American mink (</w:t>
      </w:r>
      <w:r w:rsidRPr="0089176B">
        <w:rPr>
          <w:rFonts w:ascii="Times New Roman" w:hAnsi="Times New Roman"/>
          <w:i/>
          <w:iCs/>
          <w:lang w:val="en-US"/>
        </w:rPr>
        <w:t>Neogale vison</w:t>
      </w:r>
      <w:r w:rsidRPr="0089176B">
        <w:rPr>
          <w:rFonts w:ascii="Times New Roman" w:hAnsi="Times New Roman"/>
          <w:lang w:val="en-US"/>
        </w:rPr>
        <w:t>) (Vada et al. 2023). The former, now critically endangered species can only be found in restricted parts of its former range</w:t>
      </w:r>
      <w:r w:rsidRPr="0089176B" w:rsidR="00343C8C">
        <w:rPr>
          <w:rFonts w:ascii="Times New Roman" w:hAnsi="Times New Roman"/>
          <w:lang w:val="en-US"/>
        </w:rPr>
        <w:t xml:space="preserve"> (</w:t>
      </w:r>
      <w:r w:rsidRPr="0089176B">
        <w:rPr>
          <w:rFonts w:ascii="Times New Roman" w:hAnsi="Times New Roman"/>
          <w:lang w:val="en-US"/>
        </w:rPr>
        <w:t xml:space="preserve">although the reasons for its decrease are complex and not only attributable to </w:t>
      </w:r>
      <w:r w:rsidRPr="0089176B">
        <w:rPr>
          <w:rFonts w:ascii="Times New Roman" w:hAnsi="Times New Roman"/>
          <w:i/>
          <w:iCs/>
          <w:lang w:val="en-US"/>
        </w:rPr>
        <w:t>N. vison</w:t>
      </w:r>
      <w:r w:rsidRPr="0089176B" w:rsidR="00343C8C">
        <w:rPr>
          <w:rFonts w:ascii="Times New Roman" w:hAnsi="Times New Roman"/>
          <w:lang w:val="en-US"/>
        </w:rPr>
        <w:t>)</w:t>
      </w:r>
      <w:r w:rsidRPr="0089176B">
        <w:rPr>
          <w:rFonts w:ascii="Times New Roman" w:hAnsi="Times New Roman"/>
          <w:lang w:val="en-US"/>
        </w:rPr>
        <w:t xml:space="preserve"> (Maran et al. 2016).</w:t>
      </w:r>
    </w:p>
    <w:p w:rsidR="00451EC6" w:rsidP="00343C8C" w:rsidRDefault="00451EC6" w14:paraId="1B955D00" w14:textId="3F6F877E">
      <w:pPr>
        <w:snapToGrid w:val="0"/>
        <w:jc w:val="both"/>
        <w:rPr>
          <w:rFonts w:ascii="Times New Roman" w:hAnsi="Times New Roman"/>
          <w:lang w:val="en-US"/>
        </w:rPr>
      </w:pPr>
      <w:r w:rsidRPr="0089176B">
        <w:rPr>
          <w:rFonts w:ascii="Times New Roman" w:hAnsi="Times New Roman"/>
          <w:lang w:val="en-US"/>
        </w:rPr>
        <w:t xml:space="preserve">There is no reason to assume that the predicted changes in climate would significantly alter the presumed </w:t>
      </w:r>
      <w:r w:rsidRPr="0089176B" w:rsidR="00343C8C">
        <w:rPr>
          <w:rFonts w:ascii="Times New Roman" w:hAnsi="Times New Roman"/>
          <w:lang w:val="en-US"/>
        </w:rPr>
        <w:t xml:space="preserve">impacts (abiotic or biotic impacts, generally considered positive; </w:t>
      </w:r>
      <w:r w:rsidRPr="0089176B" w:rsidR="00547E75">
        <w:rPr>
          <w:rFonts w:ascii="Times New Roman" w:hAnsi="Times New Roman"/>
          <w:lang w:val="en-US"/>
        </w:rPr>
        <w:t>competition</w:t>
      </w:r>
      <w:r w:rsidRPr="0089176B" w:rsidR="00343C8C">
        <w:rPr>
          <w:rFonts w:ascii="Times New Roman" w:hAnsi="Times New Roman"/>
          <w:lang w:val="en-US"/>
        </w:rPr>
        <w:t xml:space="preserve"> with </w:t>
      </w:r>
      <w:r w:rsidRPr="0089176B" w:rsidR="00343C8C">
        <w:rPr>
          <w:rFonts w:ascii="Times New Roman" w:hAnsi="Times New Roman"/>
          <w:i/>
          <w:iCs/>
          <w:lang w:val="en-US"/>
        </w:rPr>
        <w:t>C. fiber</w:t>
      </w:r>
      <w:r w:rsidRPr="0089176B" w:rsidR="00343C8C">
        <w:rPr>
          <w:rFonts w:ascii="Times New Roman" w:hAnsi="Times New Roman"/>
          <w:lang w:val="en-US"/>
        </w:rPr>
        <w:t>, complex, both of general concern).</w:t>
      </w:r>
    </w:p>
    <w:p w:rsidRPr="0089176B" w:rsidR="00A45D47" w:rsidP="00343C8C" w:rsidRDefault="00A45D47" w14:paraId="60838452"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C44A43" w:rsidTr="00B94B35" w14:paraId="5CD4D308" w14:textId="77777777">
        <w:tc>
          <w:tcPr>
            <w:tcW w:w="9212" w:type="dxa"/>
            <w:shd w:val="clear" w:color="auto" w:fill="auto"/>
          </w:tcPr>
          <w:p w:rsidRPr="0089176B" w:rsidR="00C44A43" w:rsidP="00B94B35" w:rsidRDefault="00C44A43" w14:paraId="26985051" w14:textId="77777777">
            <w:pPr>
              <w:snapToGrid w:val="0"/>
              <w:spacing w:after="120" w:line="240" w:lineRule="auto"/>
              <w:rPr>
                <w:rFonts w:ascii="Times New Roman" w:hAnsi="Times New Roman"/>
                <w:b/>
                <w:lang w:val="en-US"/>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US"/>
              </w:rPr>
              <w:t xml:space="preserve">.4. How important is decline in conservation value with regard to European and national nature conservation legislation caused by the organism currently in the risk assessment area? </w:t>
            </w:r>
          </w:p>
          <w:p w:rsidRPr="0089176B" w:rsidR="00C44A43" w:rsidP="00B94B35" w:rsidRDefault="00C44A43" w14:paraId="3C4E05FF" w14:textId="77777777">
            <w:pPr>
              <w:suppressAutoHyphens/>
              <w:spacing w:after="120" w:line="240" w:lineRule="auto"/>
              <w:jc w:val="both"/>
              <w:rPr>
                <w:rFonts w:ascii="Times New Roman" w:hAnsi="Times New Roman" w:eastAsia="Times New Roman"/>
                <w:lang w:val="en-GB" w:eastAsia="ar-SA"/>
              </w:rPr>
            </w:pPr>
            <w:r w:rsidRPr="0089176B">
              <w:rPr>
                <w:rFonts w:ascii="Times New Roman" w:hAnsi="Times New Roman" w:eastAsia="Times New Roman"/>
                <w:lang w:val="en-GB" w:eastAsia="ar-SA"/>
              </w:rPr>
              <w:t xml:space="preserve">including the following elements: </w:t>
            </w:r>
          </w:p>
          <w:p w:rsidRPr="0089176B" w:rsidR="00C44A43" w:rsidP="00B94B35" w:rsidRDefault="00C44A43" w14:paraId="1848E7EC" w14:textId="77777777">
            <w:pPr>
              <w:numPr>
                <w:ilvl w:val="0"/>
                <w:numId w:val="16"/>
              </w:numPr>
              <w:suppressAutoHyphens/>
              <w:spacing w:after="120" w:line="240" w:lineRule="auto"/>
              <w:contextualSpacing/>
              <w:rPr>
                <w:rFonts w:ascii="Times New Roman" w:hAnsi="Times New Roman" w:eastAsia="Times New Roman"/>
                <w:lang w:val="en-GB"/>
              </w:rPr>
            </w:pPr>
            <w:r w:rsidRPr="0089176B">
              <w:rPr>
                <w:rFonts w:ascii="Times New Roman" w:hAnsi="Times New Roman" w:eastAsia="Times New Roman"/>
                <w:lang w:val="en-GB"/>
              </w:rPr>
              <w:t>native species impacted, including red list species, endemic species and species listed in the Birds and Habitats directives</w:t>
            </w:r>
          </w:p>
          <w:p w:rsidRPr="0089176B" w:rsidR="00C44A43" w:rsidP="00B94B35" w:rsidRDefault="00C44A43" w14:paraId="3FF60BDF" w14:textId="77777777">
            <w:pPr>
              <w:numPr>
                <w:ilvl w:val="0"/>
                <w:numId w:val="16"/>
              </w:numPr>
              <w:suppressAutoHyphens/>
              <w:spacing w:after="120" w:line="240" w:lineRule="auto"/>
              <w:contextualSpacing/>
              <w:rPr>
                <w:rFonts w:ascii="Times New Roman" w:hAnsi="Times New Roman" w:eastAsia="Times New Roman"/>
                <w:lang w:val="en-GB"/>
              </w:rPr>
            </w:pPr>
            <w:r w:rsidRPr="0089176B">
              <w:rPr>
                <w:rFonts w:ascii="Times New Roman" w:hAnsi="Times New Roman" w:eastAsia="Times New Roman"/>
                <w:lang w:val="en-GB"/>
              </w:rPr>
              <w:t>protected sites impacted, in particular Natura 2000</w:t>
            </w:r>
          </w:p>
          <w:p w:rsidRPr="0089176B" w:rsidR="00C44A43" w:rsidP="00B94B35" w:rsidRDefault="00C44A43" w14:paraId="5D323A42" w14:textId="77777777">
            <w:pPr>
              <w:numPr>
                <w:ilvl w:val="0"/>
                <w:numId w:val="16"/>
              </w:numPr>
              <w:suppressAutoHyphens/>
              <w:spacing w:after="120" w:line="240" w:lineRule="auto"/>
              <w:contextualSpacing/>
              <w:rPr>
                <w:rFonts w:ascii="Times New Roman" w:hAnsi="Times New Roman" w:eastAsia="Times New Roman"/>
                <w:lang w:val="en-GB"/>
              </w:rPr>
            </w:pPr>
            <w:r w:rsidRPr="0089176B">
              <w:rPr>
                <w:rFonts w:ascii="Times New Roman" w:hAnsi="Times New Roman" w:eastAsia="Times New Roman"/>
                <w:lang w:val="en-GB"/>
              </w:rPr>
              <w:t>habitats impacted, in particular habitats listed in the Habitats Directive, or red list habitats</w:t>
            </w:r>
          </w:p>
          <w:p w:rsidRPr="0089176B" w:rsidR="00C44A43" w:rsidP="00B94B35" w:rsidRDefault="00C44A43" w14:paraId="6AF1E46B" w14:textId="77777777">
            <w:pPr>
              <w:numPr>
                <w:ilvl w:val="0"/>
                <w:numId w:val="16"/>
              </w:numPr>
              <w:suppressAutoHyphens/>
              <w:spacing w:after="120" w:line="240" w:lineRule="auto"/>
              <w:contextualSpacing/>
              <w:rPr>
                <w:rFonts w:ascii="Times New Roman" w:hAnsi="Times New Roman"/>
                <w:lang w:val="en-US"/>
              </w:rPr>
            </w:pPr>
            <w:r w:rsidRPr="0089176B">
              <w:rPr>
                <w:rFonts w:ascii="Times New Roman" w:hAnsi="Times New Roman" w:eastAsia="Times New Roman"/>
                <w:lang w:val="en-GB" w:eastAsia="ar-SA"/>
              </w:rPr>
              <w:t>the ecological status of water bodies according to the Water Framework Directive and environmental status of the marine environment according to the Marine Strategy Framework Directive</w:t>
            </w:r>
          </w:p>
        </w:tc>
      </w:tr>
    </w:tbl>
    <w:p w:rsidRPr="0089176B" w:rsidR="00C44A43" w:rsidP="00B12304" w:rsidRDefault="00C44A43" w14:paraId="6BB0C4F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C44A43" w:rsidTr="00B94B35" w14:paraId="41A7D001" w14:textId="77777777">
        <w:tc>
          <w:tcPr>
            <w:tcW w:w="1536" w:type="dxa"/>
            <w:shd w:val="clear" w:color="auto" w:fill="auto"/>
          </w:tcPr>
          <w:p w:rsidRPr="0089176B" w:rsidR="00C44A43" w:rsidP="00B94B35" w:rsidRDefault="00C44A43" w14:paraId="77819A4F"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C44A43" w:rsidP="00B94B35" w:rsidRDefault="00C44A43" w14:paraId="4209D3B1" w14:textId="77777777">
            <w:pPr>
              <w:spacing w:after="0"/>
              <w:rPr>
                <w:rFonts w:ascii="Times New Roman" w:hAnsi="Times New Roman"/>
                <w:lang w:val="en-US"/>
              </w:rPr>
            </w:pPr>
            <w:r w:rsidRPr="0089176B">
              <w:rPr>
                <w:rFonts w:ascii="Times New Roman" w:hAnsi="Times New Roman"/>
                <w:lang w:val="en-US"/>
              </w:rPr>
              <w:t>minimal</w:t>
            </w:r>
          </w:p>
          <w:p w:rsidRPr="0089176B" w:rsidR="00C44A43" w:rsidP="00B94B35" w:rsidRDefault="00C44A43" w14:paraId="0E0B050C" w14:textId="77777777">
            <w:pPr>
              <w:spacing w:after="0"/>
              <w:rPr>
                <w:rFonts w:ascii="Times New Roman" w:hAnsi="Times New Roman"/>
                <w:lang w:val="en-US"/>
              </w:rPr>
            </w:pPr>
            <w:r w:rsidRPr="0089176B">
              <w:rPr>
                <w:rFonts w:ascii="Times New Roman" w:hAnsi="Times New Roman"/>
                <w:lang w:val="en-US"/>
              </w:rPr>
              <w:t>minor</w:t>
            </w:r>
          </w:p>
          <w:p w:rsidRPr="0089176B" w:rsidR="00C44A43" w:rsidP="00B94B35" w:rsidRDefault="00C44A43" w14:paraId="57CD455F" w14:textId="77777777">
            <w:pPr>
              <w:spacing w:after="0"/>
              <w:rPr>
                <w:rFonts w:ascii="Times New Roman" w:hAnsi="Times New Roman"/>
                <w:lang w:val="en-US"/>
              </w:rPr>
            </w:pPr>
            <w:r w:rsidRPr="0089176B">
              <w:rPr>
                <w:rFonts w:ascii="Times New Roman" w:hAnsi="Times New Roman"/>
                <w:lang w:val="en-US"/>
              </w:rPr>
              <w:t>moderate</w:t>
            </w:r>
          </w:p>
          <w:p w:rsidRPr="0089176B" w:rsidR="00C44A43" w:rsidP="00B94B35" w:rsidRDefault="00C44A43" w14:paraId="78EB2733" w14:textId="77777777">
            <w:pPr>
              <w:spacing w:after="0"/>
              <w:rPr>
                <w:rFonts w:ascii="Times New Roman" w:hAnsi="Times New Roman"/>
                <w:b/>
                <w:bCs/>
                <w:lang w:val="en-US"/>
              </w:rPr>
            </w:pPr>
            <w:r w:rsidRPr="0089176B">
              <w:rPr>
                <w:rFonts w:ascii="Times New Roman" w:hAnsi="Times New Roman"/>
                <w:b/>
                <w:bCs/>
                <w:lang w:val="en-US"/>
              </w:rPr>
              <w:t>major</w:t>
            </w:r>
          </w:p>
          <w:p w:rsidRPr="0089176B" w:rsidR="00C44A43" w:rsidP="00B94B35" w:rsidRDefault="00C44A43" w14:paraId="704BB9A0" w14:textId="77777777">
            <w:pPr>
              <w:snapToGrid w:val="0"/>
              <w:spacing w:after="0"/>
              <w:rPr>
                <w:rFonts w:ascii="Times New Roman" w:hAnsi="Times New Roman"/>
                <w:b/>
                <w:lang w:val="en-GB"/>
              </w:rPr>
            </w:pPr>
            <w:r w:rsidRPr="0089176B">
              <w:rPr>
                <w:rFonts w:ascii="Times New Roman" w:hAnsi="Times New Roman"/>
                <w:lang w:val="en-US"/>
              </w:rPr>
              <w:t>massive</w:t>
            </w:r>
          </w:p>
        </w:tc>
        <w:tc>
          <w:tcPr>
            <w:tcW w:w="1843" w:type="dxa"/>
          </w:tcPr>
          <w:p w:rsidRPr="0089176B" w:rsidR="00C44A43" w:rsidP="00B94B35" w:rsidRDefault="00C44A43" w14:paraId="241D10C2"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C44A43" w:rsidP="00B94B35" w:rsidRDefault="00C44A43" w14:paraId="0A18B008" w14:textId="77777777">
            <w:pPr>
              <w:spacing w:after="0"/>
              <w:rPr>
                <w:rFonts w:ascii="Times New Roman" w:hAnsi="Times New Roman"/>
              </w:rPr>
            </w:pPr>
            <w:r w:rsidRPr="0089176B">
              <w:rPr>
                <w:rFonts w:ascii="Times New Roman" w:hAnsi="Times New Roman"/>
              </w:rPr>
              <w:t>low</w:t>
            </w:r>
          </w:p>
          <w:p w:rsidRPr="0089176B" w:rsidR="00C44A43" w:rsidP="00B94B35" w:rsidRDefault="00C44A43" w14:paraId="7025D64E" w14:textId="77777777">
            <w:pPr>
              <w:spacing w:after="0"/>
              <w:rPr>
                <w:rFonts w:ascii="Times New Roman" w:hAnsi="Times New Roman"/>
                <w:b/>
                <w:bCs/>
              </w:rPr>
            </w:pPr>
            <w:r w:rsidRPr="0089176B">
              <w:rPr>
                <w:rFonts w:ascii="Times New Roman" w:hAnsi="Times New Roman"/>
                <w:b/>
                <w:bCs/>
              </w:rPr>
              <w:t>medium</w:t>
            </w:r>
          </w:p>
          <w:p w:rsidRPr="0089176B" w:rsidR="00C44A43" w:rsidP="00B94B35" w:rsidRDefault="00C44A43" w14:paraId="769B5F66" w14:textId="77777777">
            <w:pPr>
              <w:snapToGrid w:val="0"/>
              <w:spacing w:after="0"/>
              <w:rPr>
                <w:rFonts w:ascii="Times New Roman" w:hAnsi="Times New Roman"/>
                <w:b/>
              </w:rPr>
            </w:pPr>
            <w:r w:rsidRPr="0089176B">
              <w:rPr>
                <w:rFonts w:ascii="Times New Roman" w:hAnsi="Times New Roman"/>
              </w:rPr>
              <w:t>high</w:t>
            </w:r>
          </w:p>
        </w:tc>
      </w:tr>
    </w:tbl>
    <w:p w:rsidRPr="0089176B" w:rsidR="00C44A43" w:rsidP="00B12304" w:rsidRDefault="00C44A43" w14:paraId="5DE38B41" w14:textId="77777777">
      <w:pPr>
        <w:snapToGrid w:val="0"/>
        <w:rPr>
          <w:rFonts w:ascii="Times New Roman" w:hAnsi="Times New Roman"/>
          <w:lang w:val="en-US"/>
        </w:rPr>
      </w:pPr>
    </w:p>
    <w:p w:rsidRPr="0089176B" w:rsidR="00BF1B99" w:rsidP="00543CC8" w:rsidRDefault="0081246C" w14:paraId="3539B50E" w14:textId="18FCFB82">
      <w:pPr>
        <w:snapToGrid w:val="0"/>
        <w:rPr>
          <w:rFonts w:ascii="Times New Roman" w:hAnsi="Times New Roman"/>
          <w:u w:val="single"/>
          <w:lang w:val="en-US"/>
        </w:rPr>
      </w:pPr>
      <w:r w:rsidRPr="0089176B">
        <w:rPr>
          <w:rFonts w:ascii="Times New Roman" w:hAnsi="Times New Roman"/>
          <w:u w:val="single"/>
          <w:lang w:val="en-US"/>
        </w:rPr>
        <w:t>Protected h</w:t>
      </w:r>
      <w:r w:rsidRPr="0089176B" w:rsidR="00A24BC0">
        <w:rPr>
          <w:rFonts w:ascii="Times New Roman" w:hAnsi="Times New Roman"/>
          <w:u w:val="single"/>
          <w:lang w:val="en-US"/>
        </w:rPr>
        <w:t>abitats and sites</w:t>
      </w:r>
    </w:p>
    <w:p w:rsidRPr="0089176B" w:rsidR="00ED7B66" w:rsidP="00BF1B99" w:rsidRDefault="00ED7B66" w14:paraId="30C3EECE" w14:textId="656B0075">
      <w:pPr>
        <w:snapToGrid w:val="0"/>
        <w:jc w:val="both"/>
        <w:rPr>
          <w:rFonts w:ascii="Times New Roman" w:hAnsi="Times New Roman"/>
          <w:lang w:val="en-US"/>
        </w:rPr>
      </w:pPr>
      <w:r w:rsidRPr="0089176B">
        <w:rPr>
          <w:rFonts w:ascii="Times New Roman" w:hAnsi="Times New Roman"/>
          <w:lang w:val="en-US"/>
        </w:rPr>
        <w:t xml:space="preserve">The area exposed to wild </w:t>
      </w:r>
      <w:r w:rsidRPr="0089176B">
        <w:rPr>
          <w:rFonts w:ascii="Times New Roman" w:hAnsi="Times New Roman"/>
          <w:i/>
          <w:iCs/>
          <w:lang w:val="en-US"/>
        </w:rPr>
        <w:t>C. canadensis</w:t>
      </w:r>
      <w:r w:rsidRPr="0089176B">
        <w:rPr>
          <w:rFonts w:ascii="Times New Roman" w:hAnsi="Times New Roman"/>
          <w:lang w:val="en-US"/>
        </w:rPr>
        <w:t xml:space="preserve"> (Finland</w:t>
      </w:r>
      <w:r w:rsidRPr="0089176B" w:rsidR="007F64BD">
        <w:rPr>
          <w:rFonts w:ascii="Times New Roman" w:hAnsi="Times New Roman"/>
          <w:lang w:val="en-US"/>
        </w:rPr>
        <w:t>, Germany</w:t>
      </w:r>
      <w:r w:rsidRPr="0089176B">
        <w:rPr>
          <w:rFonts w:ascii="Times New Roman" w:hAnsi="Times New Roman"/>
          <w:lang w:val="en-US"/>
        </w:rPr>
        <w:t>) comprises various habitat types of undisturbed rivers, streams and lakes in a forested landscape</w:t>
      </w:r>
      <w:r w:rsidRPr="0089176B" w:rsidR="007F64BD">
        <w:rPr>
          <w:rFonts w:ascii="Times New Roman" w:hAnsi="Times New Roman"/>
          <w:lang w:val="en-US"/>
        </w:rPr>
        <w:t xml:space="preserve">; e.g. within the </w:t>
      </w:r>
      <w:r w:rsidRPr="0089176B">
        <w:rPr>
          <w:rFonts w:ascii="Times New Roman" w:hAnsi="Times New Roman"/>
          <w:lang w:val="en-US"/>
        </w:rPr>
        <w:t>31</w:t>
      </w:r>
      <w:r w:rsidRPr="0089176B" w:rsidR="007F64BD">
        <w:rPr>
          <w:rFonts w:ascii="Times New Roman" w:hAnsi="Times New Roman"/>
          <w:lang w:val="en-US"/>
        </w:rPr>
        <w:t xml:space="preserve"> series </w:t>
      </w:r>
      <w:r w:rsidRPr="0089176B">
        <w:rPr>
          <w:rFonts w:ascii="Times New Roman" w:hAnsi="Times New Roman"/>
          <w:lang w:val="en-US"/>
        </w:rPr>
        <w:t>(standing water)</w:t>
      </w:r>
      <w:r w:rsidRPr="0089176B" w:rsidR="007F64BD">
        <w:rPr>
          <w:rFonts w:ascii="Times New Roman" w:hAnsi="Times New Roman"/>
          <w:lang w:val="en-US"/>
        </w:rPr>
        <w:t xml:space="preserve">, such as 3160 (dystrophic lakes and ponds); </w:t>
      </w:r>
      <w:r w:rsidRPr="0089176B">
        <w:rPr>
          <w:rFonts w:ascii="Times New Roman" w:hAnsi="Times New Roman"/>
          <w:lang w:val="en-US"/>
        </w:rPr>
        <w:t>32</w:t>
      </w:r>
      <w:r w:rsidRPr="0089176B" w:rsidR="007F64BD">
        <w:rPr>
          <w:rFonts w:ascii="Times New Roman" w:hAnsi="Times New Roman"/>
          <w:lang w:val="en-US"/>
        </w:rPr>
        <w:t xml:space="preserve"> series </w:t>
      </w:r>
      <w:r w:rsidRPr="0089176B">
        <w:rPr>
          <w:rFonts w:ascii="Times New Roman" w:hAnsi="Times New Roman"/>
          <w:lang w:val="en-US"/>
        </w:rPr>
        <w:t xml:space="preserve">(running water), </w:t>
      </w:r>
      <w:r w:rsidRPr="0089176B" w:rsidR="007F64BD">
        <w:rPr>
          <w:rFonts w:ascii="Times New Roman" w:hAnsi="Times New Roman"/>
          <w:lang w:val="en-US"/>
        </w:rPr>
        <w:t xml:space="preserve">such as </w:t>
      </w:r>
      <w:r w:rsidRPr="0089176B">
        <w:rPr>
          <w:rFonts w:ascii="Times New Roman" w:hAnsi="Times New Roman"/>
          <w:lang w:val="en-US"/>
        </w:rPr>
        <w:t>3210 (Fennoscandian natural rivers)</w:t>
      </w:r>
      <w:r w:rsidRPr="0089176B" w:rsidR="007F64BD">
        <w:rPr>
          <w:rFonts w:ascii="Times New Roman" w:hAnsi="Times New Roman"/>
          <w:lang w:val="en-US"/>
        </w:rPr>
        <w:t xml:space="preserve">; </w:t>
      </w:r>
      <w:r w:rsidRPr="0089176B">
        <w:rPr>
          <w:rFonts w:ascii="Times New Roman" w:hAnsi="Times New Roman"/>
          <w:lang w:val="en-US"/>
        </w:rPr>
        <w:t>90</w:t>
      </w:r>
      <w:r w:rsidRPr="0089176B" w:rsidR="007F64BD">
        <w:rPr>
          <w:rFonts w:ascii="Times New Roman" w:hAnsi="Times New Roman"/>
          <w:lang w:val="en-US"/>
        </w:rPr>
        <w:t xml:space="preserve"> series </w:t>
      </w:r>
      <w:r w:rsidRPr="0089176B">
        <w:rPr>
          <w:rFonts w:ascii="Times New Roman" w:hAnsi="Times New Roman"/>
          <w:lang w:val="en-US"/>
        </w:rPr>
        <w:t>(forests of boreal Europe)</w:t>
      </w:r>
      <w:r w:rsidRPr="0089176B" w:rsidR="007F64BD">
        <w:rPr>
          <w:rFonts w:ascii="Times New Roman" w:hAnsi="Times New Roman"/>
          <w:lang w:val="en-US"/>
        </w:rPr>
        <w:t xml:space="preserve">, such as </w:t>
      </w:r>
      <w:r w:rsidRPr="0089176B">
        <w:rPr>
          <w:rFonts w:ascii="Times New Roman" w:hAnsi="Times New Roman"/>
          <w:lang w:val="en-US"/>
        </w:rPr>
        <w:t>9080 (Fennoscandian deciduous swamp woods)</w:t>
      </w:r>
      <w:r w:rsidRPr="0089176B" w:rsidR="007F64BD">
        <w:rPr>
          <w:rFonts w:ascii="Times New Roman" w:hAnsi="Times New Roman"/>
          <w:lang w:val="en-US"/>
        </w:rPr>
        <w:t xml:space="preserve">; </w:t>
      </w:r>
      <w:r w:rsidRPr="0089176B">
        <w:rPr>
          <w:rFonts w:ascii="Times New Roman" w:hAnsi="Times New Roman"/>
          <w:lang w:val="en-US"/>
        </w:rPr>
        <w:t>91</w:t>
      </w:r>
      <w:r w:rsidRPr="0089176B" w:rsidR="0089176B">
        <w:rPr>
          <w:rFonts w:ascii="Times New Roman" w:hAnsi="Times New Roman"/>
          <w:lang w:val="en-US"/>
        </w:rPr>
        <w:t xml:space="preserve"> series</w:t>
      </w:r>
      <w:r w:rsidRPr="0089176B">
        <w:rPr>
          <w:rFonts w:ascii="Times New Roman" w:hAnsi="Times New Roman"/>
          <w:lang w:val="en-US"/>
        </w:rPr>
        <w:t xml:space="preserve"> (</w:t>
      </w:r>
      <w:r w:rsidRPr="0089176B" w:rsidR="007F64BD">
        <w:rPr>
          <w:rFonts w:ascii="Times New Roman" w:hAnsi="Times New Roman"/>
          <w:lang w:val="en-US"/>
        </w:rPr>
        <w:t>f</w:t>
      </w:r>
      <w:r w:rsidRPr="0089176B">
        <w:rPr>
          <w:rFonts w:ascii="Times New Roman" w:hAnsi="Times New Roman"/>
          <w:lang w:val="en-US"/>
        </w:rPr>
        <w:t xml:space="preserve">orests of </w:t>
      </w:r>
      <w:r w:rsidRPr="0089176B" w:rsidR="007F64BD">
        <w:rPr>
          <w:rFonts w:ascii="Times New Roman" w:hAnsi="Times New Roman"/>
          <w:lang w:val="en-US"/>
        </w:rPr>
        <w:t>t</w:t>
      </w:r>
      <w:r w:rsidRPr="0089176B">
        <w:rPr>
          <w:rFonts w:ascii="Times New Roman" w:hAnsi="Times New Roman"/>
          <w:lang w:val="en-US"/>
        </w:rPr>
        <w:t>emperate Europe)</w:t>
      </w:r>
      <w:r w:rsidRPr="0089176B" w:rsidR="007F64BD">
        <w:rPr>
          <w:rFonts w:ascii="Times New Roman" w:hAnsi="Times New Roman"/>
          <w:lang w:val="en-US"/>
        </w:rPr>
        <w:t xml:space="preserve">, such as </w:t>
      </w:r>
      <w:r w:rsidRPr="0089176B">
        <w:rPr>
          <w:rFonts w:ascii="Times New Roman" w:hAnsi="Times New Roman"/>
          <w:lang w:val="en-US"/>
        </w:rPr>
        <w:t>91E0 (</w:t>
      </w:r>
      <w:r w:rsidRPr="0089176B" w:rsidR="007F64BD">
        <w:rPr>
          <w:rFonts w:ascii="Times New Roman" w:hAnsi="Times New Roman"/>
          <w:lang w:val="en-US"/>
        </w:rPr>
        <w:t>a</w:t>
      </w:r>
      <w:r w:rsidRPr="0089176B">
        <w:rPr>
          <w:rFonts w:ascii="Times New Roman" w:hAnsi="Times New Roman"/>
          <w:lang w:val="en-US"/>
        </w:rPr>
        <w:t xml:space="preserve">lluvial forests with </w:t>
      </w:r>
      <w:r w:rsidRPr="0089176B">
        <w:rPr>
          <w:rFonts w:ascii="Times New Roman" w:hAnsi="Times New Roman"/>
          <w:i/>
          <w:iCs/>
          <w:lang w:val="en-US"/>
        </w:rPr>
        <w:t>Alnus glutinosa</w:t>
      </w:r>
      <w:r w:rsidRPr="0089176B">
        <w:rPr>
          <w:rFonts w:ascii="Times New Roman" w:hAnsi="Times New Roman"/>
          <w:lang w:val="en-US"/>
        </w:rPr>
        <w:t xml:space="preserve"> and </w:t>
      </w:r>
      <w:r w:rsidRPr="0089176B">
        <w:rPr>
          <w:rFonts w:ascii="Times New Roman" w:hAnsi="Times New Roman"/>
          <w:i/>
          <w:iCs/>
          <w:lang w:val="en-US"/>
        </w:rPr>
        <w:t>Fraxinus excelsior</w:t>
      </w:r>
      <w:r w:rsidRPr="0089176B">
        <w:rPr>
          <w:rFonts w:ascii="Times New Roman" w:hAnsi="Times New Roman"/>
          <w:lang w:val="en-US"/>
        </w:rPr>
        <w:t>).</w:t>
      </w:r>
    </w:p>
    <w:p w:rsidRPr="0089176B" w:rsidR="00BF1B99" w:rsidP="00BF1B99" w:rsidRDefault="00BF1B99" w14:paraId="5449F1CC" w14:textId="47E2FB10">
      <w:pPr>
        <w:snapToGrid w:val="0"/>
        <w:jc w:val="both"/>
        <w:rPr>
          <w:rFonts w:ascii="Times New Roman" w:hAnsi="Times New Roman"/>
          <w:lang w:val="en-US"/>
        </w:rPr>
      </w:pPr>
      <w:r w:rsidRPr="0089176B">
        <w:rPr>
          <w:rFonts w:ascii="Times New Roman" w:hAnsi="Times New Roman"/>
          <w:lang w:val="en-US"/>
        </w:rPr>
        <w:t xml:space="preserve">The abiotic and biotic effects of beaver introduced under Qu. 4.1. </w:t>
      </w:r>
      <w:r w:rsidRPr="0089176B" w:rsidR="00421FCE">
        <w:rPr>
          <w:rFonts w:ascii="Times New Roman" w:hAnsi="Times New Roman"/>
          <w:lang w:val="en-US"/>
        </w:rPr>
        <w:t xml:space="preserve">in these habitats </w:t>
      </w:r>
      <w:r w:rsidRPr="0089176B">
        <w:rPr>
          <w:rFonts w:ascii="Times New Roman" w:hAnsi="Times New Roman"/>
          <w:lang w:val="en-US"/>
        </w:rPr>
        <w:t>are generally considered positive for nature conservation</w:t>
      </w:r>
      <w:r w:rsidRPr="0089176B" w:rsidR="00872902">
        <w:rPr>
          <w:rFonts w:ascii="Times New Roman" w:hAnsi="Times New Roman"/>
          <w:lang w:val="en-US"/>
        </w:rPr>
        <w:t xml:space="preserve"> (Stringer &amp; Gaywood 2016)</w:t>
      </w:r>
      <w:r w:rsidRPr="0089176B">
        <w:rPr>
          <w:rFonts w:ascii="Times New Roman" w:hAnsi="Times New Roman"/>
          <w:lang w:val="en-US"/>
        </w:rPr>
        <w:t xml:space="preserve">. These effects equally apply to </w:t>
      </w:r>
      <w:r w:rsidRPr="0089176B">
        <w:rPr>
          <w:rFonts w:ascii="Times New Roman" w:hAnsi="Times New Roman"/>
          <w:i/>
          <w:iCs/>
          <w:lang w:val="en-US"/>
        </w:rPr>
        <w:t>C. canadensis</w:t>
      </w:r>
      <w:r w:rsidRPr="0089176B">
        <w:rPr>
          <w:rFonts w:ascii="Times New Roman" w:hAnsi="Times New Roman"/>
          <w:lang w:val="en-US"/>
        </w:rPr>
        <w:t xml:space="preserve"> and</w:t>
      </w:r>
      <w:r w:rsidRPr="0089176B" w:rsidR="00421FCE">
        <w:rPr>
          <w:rFonts w:ascii="Times New Roman" w:hAnsi="Times New Roman"/>
          <w:lang w:val="en-US"/>
        </w:rPr>
        <w:t xml:space="preserve"> </w:t>
      </w:r>
      <w:r w:rsidRPr="0089176B">
        <w:rPr>
          <w:rFonts w:ascii="Times New Roman" w:hAnsi="Times New Roman"/>
          <w:i/>
          <w:iCs/>
          <w:lang w:val="en-US"/>
        </w:rPr>
        <w:t>C. fiber</w:t>
      </w:r>
      <w:r w:rsidRPr="0089176B">
        <w:rPr>
          <w:rFonts w:ascii="Times New Roman" w:hAnsi="Times New Roman"/>
          <w:lang w:val="en-US"/>
        </w:rPr>
        <w:t>.</w:t>
      </w:r>
      <w:r w:rsidRPr="0089176B" w:rsidR="00A24BC0">
        <w:rPr>
          <w:rFonts w:ascii="Times New Roman" w:hAnsi="Times New Roman"/>
          <w:lang w:val="en-US"/>
        </w:rPr>
        <w:t xml:space="preserve"> </w:t>
      </w:r>
      <w:r w:rsidRPr="0089176B">
        <w:rPr>
          <w:rFonts w:ascii="Times New Roman" w:hAnsi="Times New Roman"/>
          <w:lang w:val="en-US"/>
        </w:rPr>
        <w:t>In fact, Törnblom et al. (2011) point out that landscapes modified by beavers are prime references for the good ecological status of small to medium sized streams as requested by the Water Framework Directive.</w:t>
      </w:r>
    </w:p>
    <w:p w:rsidRPr="0089176B" w:rsidR="00BF1B99" w:rsidP="00BF1B99" w:rsidRDefault="0029393F" w14:paraId="296E738B" w14:textId="3FC93A56">
      <w:pPr>
        <w:snapToGrid w:val="0"/>
        <w:jc w:val="both"/>
        <w:rPr>
          <w:rFonts w:ascii="Times New Roman" w:hAnsi="Times New Roman"/>
          <w:lang w:val="en-US"/>
        </w:rPr>
      </w:pPr>
      <w:r w:rsidRPr="0089176B">
        <w:rPr>
          <w:rFonts w:ascii="Times New Roman" w:hAnsi="Times New Roman"/>
          <w:lang w:val="en-US"/>
        </w:rPr>
        <w:t>L</w:t>
      </w:r>
      <w:r w:rsidRPr="0089176B" w:rsidR="00BF1B99">
        <w:rPr>
          <w:rFonts w:ascii="Times New Roman" w:hAnsi="Times New Roman"/>
          <w:lang w:val="en-US"/>
        </w:rPr>
        <w:t xml:space="preserve">ocal conflicts </w:t>
      </w:r>
      <w:r w:rsidRPr="0089176B">
        <w:rPr>
          <w:rFonts w:ascii="Times New Roman" w:hAnsi="Times New Roman"/>
          <w:lang w:val="en-US"/>
        </w:rPr>
        <w:t xml:space="preserve">in terms of conservation </w:t>
      </w:r>
      <w:r w:rsidRPr="0089176B" w:rsidR="00BF1B99">
        <w:rPr>
          <w:rFonts w:ascii="Times New Roman" w:hAnsi="Times New Roman"/>
          <w:lang w:val="en-US"/>
        </w:rPr>
        <w:t>may arise</w:t>
      </w:r>
      <w:r w:rsidRPr="0089176B">
        <w:rPr>
          <w:rFonts w:ascii="Times New Roman" w:hAnsi="Times New Roman"/>
          <w:lang w:val="en-US"/>
        </w:rPr>
        <w:t>, e.g. when</w:t>
      </w:r>
      <w:r w:rsidRPr="0089176B" w:rsidR="00BF1B99">
        <w:rPr>
          <w:rFonts w:ascii="Times New Roman" w:hAnsi="Times New Roman"/>
          <w:lang w:val="en-US"/>
        </w:rPr>
        <w:t xml:space="preserve"> beaver-induced changes</w:t>
      </w:r>
      <w:r w:rsidRPr="0089176B">
        <w:rPr>
          <w:rFonts w:ascii="Times New Roman" w:hAnsi="Times New Roman"/>
          <w:lang w:val="en-US"/>
        </w:rPr>
        <w:t xml:space="preserve"> lead to </w:t>
      </w:r>
      <w:r w:rsidRPr="0089176B" w:rsidR="00BF1B99">
        <w:rPr>
          <w:rFonts w:ascii="Times New Roman" w:hAnsi="Times New Roman"/>
          <w:lang w:val="en-US"/>
        </w:rPr>
        <w:t>loss</w:t>
      </w:r>
      <w:r w:rsidRPr="0089176B">
        <w:rPr>
          <w:rFonts w:ascii="Times New Roman" w:hAnsi="Times New Roman"/>
          <w:lang w:val="en-US"/>
        </w:rPr>
        <w:t>es</w:t>
      </w:r>
      <w:r w:rsidRPr="0089176B" w:rsidR="00BF1B99">
        <w:rPr>
          <w:rFonts w:ascii="Times New Roman" w:hAnsi="Times New Roman"/>
          <w:lang w:val="en-US"/>
        </w:rPr>
        <w:t xml:space="preserve"> of trees, or mismatches in the hydrological regimes for some types of grassland.</w:t>
      </w:r>
      <w:r w:rsidRPr="0089176B">
        <w:rPr>
          <w:rFonts w:ascii="Times New Roman" w:hAnsi="Times New Roman"/>
          <w:lang w:val="en-US"/>
        </w:rPr>
        <w:t xml:space="preserve"> </w:t>
      </w:r>
      <w:r w:rsidR="003B45B6">
        <w:rPr>
          <w:rFonts w:ascii="Times New Roman" w:hAnsi="Times New Roman"/>
          <w:lang w:val="en-US"/>
        </w:rPr>
        <w:t>Although</w:t>
      </w:r>
      <w:r w:rsidRPr="0089176B">
        <w:rPr>
          <w:rFonts w:ascii="Times New Roman" w:hAnsi="Times New Roman"/>
          <w:lang w:val="en-US"/>
        </w:rPr>
        <w:t xml:space="preserve"> detailed accounts </w:t>
      </w:r>
      <w:r w:rsidR="001E775B">
        <w:rPr>
          <w:rFonts w:ascii="Times New Roman" w:hAnsi="Times New Roman"/>
          <w:lang w:val="en-US"/>
        </w:rPr>
        <w:t>are</w:t>
      </w:r>
      <w:r w:rsidR="003B45B6">
        <w:rPr>
          <w:rFonts w:ascii="Times New Roman" w:hAnsi="Times New Roman"/>
          <w:lang w:val="en-US"/>
        </w:rPr>
        <w:t xml:space="preserve"> lacking, beaver damage in Finland amounts to about 900 ha per year (LUKE, pers. comm.; </w:t>
      </w:r>
      <w:r w:rsidRPr="0089176B">
        <w:rPr>
          <w:rFonts w:ascii="Times New Roman" w:hAnsi="Times New Roman"/>
          <w:lang w:val="en-US"/>
        </w:rPr>
        <w:t xml:space="preserve">see Härkönen </w:t>
      </w:r>
      <w:r w:rsidRPr="0089176B" w:rsidR="00ED7B66">
        <w:rPr>
          <w:rFonts w:ascii="Times New Roman" w:hAnsi="Times New Roman"/>
          <w:lang w:val="en-US"/>
        </w:rPr>
        <w:t xml:space="preserve">1999 </w:t>
      </w:r>
      <w:r w:rsidRPr="0089176B">
        <w:rPr>
          <w:rFonts w:ascii="Times New Roman" w:hAnsi="Times New Roman"/>
          <w:lang w:val="en-US"/>
        </w:rPr>
        <w:t>for damage to commercial forest types).</w:t>
      </w:r>
    </w:p>
    <w:p w:rsidRPr="0089176B" w:rsidR="006E04D4" w:rsidP="006E04D4" w:rsidRDefault="006E04D4" w14:paraId="63091839" w14:textId="57E6EF91">
      <w:pPr>
        <w:snapToGrid w:val="0"/>
        <w:jc w:val="both"/>
        <w:rPr>
          <w:rFonts w:ascii="Times New Roman" w:hAnsi="Times New Roman"/>
          <w:lang w:val="en-US"/>
        </w:rPr>
      </w:pPr>
      <w:r w:rsidRPr="0089176B">
        <w:rPr>
          <w:rFonts w:ascii="Times New Roman" w:hAnsi="Times New Roman"/>
          <w:lang w:val="en-US"/>
        </w:rPr>
        <w:t xml:space="preserve">In our answer we only consider negative impacts that are not already caused by the native </w:t>
      </w:r>
      <w:r w:rsidRPr="0089176B">
        <w:rPr>
          <w:rFonts w:ascii="Times New Roman" w:hAnsi="Times New Roman"/>
          <w:i/>
          <w:iCs/>
          <w:lang w:val="en-US"/>
        </w:rPr>
        <w:t>C. fiber</w:t>
      </w:r>
      <w:r w:rsidRPr="0089176B">
        <w:rPr>
          <w:rFonts w:ascii="Times New Roman" w:hAnsi="Times New Roman"/>
          <w:lang w:val="en-US"/>
        </w:rPr>
        <w:t xml:space="preserve"> (as this species is </w:t>
      </w:r>
      <w:r w:rsidRPr="0089176B" w:rsidR="00A115A6">
        <w:rPr>
          <w:rFonts w:ascii="Times New Roman" w:hAnsi="Times New Roman"/>
          <w:lang w:val="en-US"/>
        </w:rPr>
        <w:t>an integral part</w:t>
      </w:r>
      <w:r w:rsidRPr="0089176B">
        <w:rPr>
          <w:rFonts w:ascii="Times New Roman" w:hAnsi="Times New Roman"/>
          <w:lang w:val="en-US"/>
        </w:rPr>
        <w:t xml:space="preserve"> of Europe’s natural landscapes). In this regard, the impact of </w:t>
      </w:r>
      <w:r w:rsidRPr="0089176B">
        <w:rPr>
          <w:rFonts w:ascii="Times New Roman" w:hAnsi="Times New Roman"/>
          <w:i/>
          <w:iCs/>
          <w:lang w:val="en-US"/>
        </w:rPr>
        <w:t>C. canadensis</w:t>
      </w:r>
      <w:r w:rsidRPr="0089176B">
        <w:rPr>
          <w:rFonts w:ascii="Times New Roman" w:hAnsi="Times New Roman"/>
          <w:lang w:val="en-US"/>
        </w:rPr>
        <w:t xml:space="preserve"> is thus considered minimal.</w:t>
      </w:r>
    </w:p>
    <w:p w:rsidRPr="0089176B" w:rsidR="0029393F" w:rsidP="00543CC8" w:rsidRDefault="0081246C" w14:paraId="63383726" w14:textId="6917ABF8">
      <w:pPr>
        <w:snapToGrid w:val="0"/>
        <w:rPr>
          <w:rFonts w:ascii="Times New Roman" w:hAnsi="Times New Roman"/>
          <w:u w:val="single"/>
          <w:lang w:val="en-US"/>
        </w:rPr>
      </w:pPr>
      <w:r w:rsidRPr="0089176B">
        <w:rPr>
          <w:rFonts w:ascii="Times New Roman" w:hAnsi="Times New Roman"/>
          <w:u w:val="single"/>
          <w:lang w:val="en-US"/>
        </w:rPr>
        <w:t>Protected s</w:t>
      </w:r>
      <w:r w:rsidRPr="0089176B" w:rsidR="00A24BC0">
        <w:rPr>
          <w:rFonts w:ascii="Times New Roman" w:hAnsi="Times New Roman"/>
          <w:u w:val="single"/>
          <w:lang w:val="en-US"/>
        </w:rPr>
        <w:t>pecies</w:t>
      </w:r>
    </w:p>
    <w:p w:rsidR="006E04D4" w:rsidP="006E04D4" w:rsidRDefault="00A24BC0" w14:paraId="50FF2C8A" w14:textId="4F16CE4A">
      <w:pPr>
        <w:snapToGrid w:val="0"/>
        <w:jc w:val="both"/>
        <w:rPr>
          <w:rFonts w:ascii="Times New Roman" w:hAnsi="Times New Roman"/>
          <w:lang w:val="en-US"/>
        </w:rPr>
      </w:pPr>
      <w:r w:rsidRPr="0089176B">
        <w:rPr>
          <w:rFonts w:ascii="Times New Roman" w:hAnsi="Times New Roman"/>
          <w:lang w:val="en-US"/>
        </w:rPr>
        <w:t xml:space="preserve">Competition with </w:t>
      </w:r>
      <w:r w:rsidRPr="0089176B">
        <w:rPr>
          <w:rFonts w:ascii="Times New Roman" w:hAnsi="Times New Roman"/>
          <w:i/>
          <w:iCs/>
          <w:lang w:val="en-US"/>
        </w:rPr>
        <w:t>C. fiber</w:t>
      </w:r>
      <w:r w:rsidRPr="0089176B">
        <w:rPr>
          <w:rFonts w:ascii="Times New Roman" w:hAnsi="Times New Roman"/>
          <w:lang w:val="en-US"/>
        </w:rPr>
        <w:t xml:space="preserve"> has been introduced in detail under Qu. 2.3</w:t>
      </w:r>
      <w:r w:rsidR="002338E0">
        <w:rPr>
          <w:rFonts w:ascii="Times New Roman" w:hAnsi="Times New Roman"/>
          <w:lang w:val="en-US"/>
        </w:rPr>
        <w:t xml:space="preserve"> and further developed under Qu. 4.2</w:t>
      </w:r>
      <w:r w:rsidRPr="0089176B" w:rsidR="0081246C">
        <w:rPr>
          <w:rFonts w:ascii="Times New Roman" w:hAnsi="Times New Roman"/>
          <w:lang w:val="en-US"/>
        </w:rPr>
        <w:t xml:space="preserve">. </w:t>
      </w:r>
      <w:r w:rsidR="002338E0">
        <w:rPr>
          <w:rFonts w:ascii="Times New Roman" w:hAnsi="Times New Roman"/>
          <w:lang w:val="en-US"/>
        </w:rPr>
        <w:t>In accordance with the latter question, o</w:t>
      </w:r>
      <w:r w:rsidRPr="0089176B" w:rsidR="002338E0">
        <w:rPr>
          <w:rFonts w:ascii="Times New Roman" w:hAnsi="Times New Roman"/>
          <w:lang w:val="en-US"/>
        </w:rPr>
        <w:t xml:space="preserve">ur </w:t>
      </w:r>
      <w:r w:rsidRPr="0089176B" w:rsidR="006E04D4">
        <w:rPr>
          <w:rFonts w:ascii="Times New Roman" w:hAnsi="Times New Roman"/>
          <w:lang w:val="en-US"/>
        </w:rPr>
        <w:t>answer</w:t>
      </w:r>
      <w:r w:rsidR="002338E0">
        <w:rPr>
          <w:rFonts w:ascii="Times New Roman" w:hAnsi="Times New Roman"/>
          <w:lang w:val="en-US"/>
        </w:rPr>
        <w:t>s</w:t>
      </w:r>
      <w:r w:rsidRPr="0089176B" w:rsidR="006E04D4">
        <w:rPr>
          <w:rFonts w:ascii="Times New Roman" w:hAnsi="Times New Roman"/>
          <w:lang w:val="en-US"/>
        </w:rPr>
        <w:t xml:space="preserve"> reflect th</w:t>
      </w:r>
      <w:r w:rsidR="002338E0">
        <w:rPr>
          <w:rFonts w:ascii="Times New Roman" w:hAnsi="Times New Roman"/>
          <w:lang w:val="en-US"/>
        </w:rPr>
        <w:t>e</w:t>
      </w:r>
      <w:r w:rsidRPr="0089176B" w:rsidR="006E04D4">
        <w:rPr>
          <w:rFonts w:ascii="Times New Roman" w:hAnsi="Times New Roman"/>
          <w:lang w:val="en-US"/>
        </w:rPr>
        <w:t xml:space="preserve"> possible </w:t>
      </w:r>
      <w:r w:rsidR="002338E0">
        <w:rPr>
          <w:rFonts w:ascii="Times New Roman" w:hAnsi="Times New Roman"/>
          <w:lang w:val="en-US"/>
        </w:rPr>
        <w:t>loss</w:t>
      </w:r>
      <w:r w:rsidRPr="0089176B" w:rsidR="002338E0">
        <w:rPr>
          <w:rFonts w:ascii="Times New Roman" w:hAnsi="Times New Roman"/>
          <w:lang w:val="en-US"/>
        </w:rPr>
        <w:t xml:space="preserve"> </w:t>
      </w:r>
      <w:r w:rsidRPr="0089176B" w:rsidR="006E04D4">
        <w:rPr>
          <w:rFonts w:ascii="Times New Roman" w:hAnsi="Times New Roman"/>
          <w:lang w:val="en-US"/>
        </w:rPr>
        <w:t xml:space="preserve">of </w:t>
      </w:r>
      <w:r w:rsidRPr="0089176B" w:rsidR="006E04D4">
        <w:rPr>
          <w:rFonts w:ascii="Times New Roman" w:hAnsi="Times New Roman"/>
          <w:i/>
          <w:iCs/>
          <w:lang w:val="en-US"/>
        </w:rPr>
        <w:t>C. fiber</w:t>
      </w:r>
      <w:r w:rsidRPr="0089176B" w:rsidR="006E04D4">
        <w:rPr>
          <w:rFonts w:ascii="Times New Roman" w:hAnsi="Times New Roman"/>
          <w:lang w:val="en-US"/>
        </w:rPr>
        <w:t xml:space="preserve"> </w:t>
      </w:r>
      <w:r w:rsidR="002338E0">
        <w:rPr>
          <w:rFonts w:ascii="Times New Roman" w:hAnsi="Times New Roman"/>
          <w:lang w:val="en-US"/>
        </w:rPr>
        <w:t xml:space="preserve">populations </w:t>
      </w:r>
      <w:r w:rsidRPr="0089176B" w:rsidR="006E04D4">
        <w:rPr>
          <w:rFonts w:ascii="Times New Roman" w:hAnsi="Times New Roman"/>
          <w:lang w:val="en-US"/>
        </w:rPr>
        <w:t xml:space="preserve">due to </w:t>
      </w:r>
      <w:r w:rsidRPr="0089176B" w:rsidR="006E04D4">
        <w:rPr>
          <w:rFonts w:ascii="Times New Roman" w:hAnsi="Times New Roman"/>
          <w:i/>
          <w:iCs/>
          <w:lang w:val="en-US"/>
        </w:rPr>
        <w:t>C. canadensis</w:t>
      </w:r>
      <w:r w:rsidRPr="0089176B" w:rsidR="006E04D4">
        <w:rPr>
          <w:rFonts w:ascii="Times New Roman" w:hAnsi="Times New Roman"/>
          <w:lang w:val="en-US"/>
        </w:rPr>
        <w:t>.</w:t>
      </w:r>
    </w:p>
    <w:p w:rsidRPr="0089176B" w:rsidR="00A45D47" w:rsidP="006E04D4" w:rsidRDefault="00A45D47" w14:paraId="30783108"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C44A43" w:rsidTr="00B94B35" w14:paraId="622FCF36" w14:textId="77777777">
        <w:tc>
          <w:tcPr>
            <w:tcW w:w="9212" w:type="dxa"/>
            <w:shd w:val="clear" w:color="auto" w:fill="auto"/>
          </w:tcPr>
          <w:p w:rsidRPr="0089176B" w:rsidR="00C44A43" w:rsidP="00B94B35" w:rsidRDefault="00C44A43" w14:paraId="6576FF4E" w14:textId="77777777">
            <w:pPr>
              <w:snapToGrid w:val="0"/>
              <w:spacing w:after="120" w:line="240" w:lineRule="auto"/>
              <w:rPr>
                <w:rFonts w:ascii="Times New Roman" w:hAnsi="Times New Roman"/>
                <w:b/>
                <w:lang w:val="en-US"/>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US"/>
              </w:rPr>
              <w:t xml:space="preserve">.5. How important is decline in conservation value with regard to European and national nature conservation legislation caused by the organism likely to be in the future in the risk assessment area? </w:t>
            </w:r>
          </w:p>
          <w:p w:rsidRPr="0089176B" w:rsidR="00C44A43" w:rsidP="00B33563" w:rsidRDefault="00B33563" w14:paraId="212D4EAC" w14:textId="77777777">
            <w:pPr>
              <w:numPr>
                <w:ilvl w:val="0"/>
                <w:numId w:val="16"/>
              </w:numPr>
              <w:suppressAutoHyphens/>
              <w:spacing w:after="120" w:line="240" w:lineRule="auto"/>
              <w:contextualSpacing/>
              <w:rPr>
                <w:rFonts w:ascii="Times New Roman" w:hAnsi="Times New Roman"/>
                <w:lang w:val="en-US"/>
              </w:rPr>
            </w:pPr>
            <w:r w:rsidRPr="0089176B">
              <w:rPr>
                <w:rFonts w:ascii="Times New Roman" w:hAnsi="Times New Roman"/>
                <w:lang w:val="en-GB" w:eastAsia="ar-SA"/>
              </w:rPr>
              <w:t xml:space="preserve">See guidance to Qu. </w:t>
            </w:r>
            <w:r w:rsidRPr="0089176B" w:rsidR="00890BC4">
              <w:rPr>
                <w:rFonts w:ascii="Times New Roman" w:hAnsi="Times New Roman"/>
                <w:lang w:val="en-GB" w:eastAsia="ar-SA"/>
              </w:rPr>
              <w:t xml:space="preserve">4.3. and </w:t>
            </w:r>
            <w:r w:rsidRPr="0089176B">
              <w:rPr>
                <w:rFonts w:ascii="Times New Roman" w:hAnsi="Times New Roman"/>
                <w:lang w:val="en-GB" w:eastAsia="ar-SA"/>
              </w:rPr>
              <w:t>4.4.</w:t>
            </w:r>
          </w:p>
        </w:tc>
      </w:tr>
    </w:tbl>
    <w:p w:rsidRPr="0089176B" w:rsidR="00C44A43" w:rsidP="00B12304" w:rsidRDefault="00C44A43" w14:paraId="5F2D235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C44A43" w:rsidTr="00B94B35" w14:paraId="4ECCF380" w14:textId="77777777">
        <w:tc>
          <w:tcPr>
            <w:tcW w:w="1536" w:type="dxa"/>
            <w:shd w:val="clear" w:color="auto" w:fill="auto"/>
          </w:tcPr>
          <w:p w:rsidRPr="0089176B" w:rsidR="00C44A43" w:rsidP="00B94B35" w:rsidRDefault="00C44A43" w14:paraId="61B1501D"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C44A43" w:rsidP="00B94B35" w:rsidRDefault="00C44A43" w14:paraId="6A5B5960" w14:textId="77777777">
            <w:pPr>
              <w:spacing w:after="0"/>
              <w:rPr>
                <w:rFonts w:ascii="Times New Roman" w:hAnsi="Times New Roman"/>
                <w:lang w:val="en-US"/>
              </w:rPr>
            </w:pPr>
            <w:r w:rsidRPr="0089176B">
              <w:rPr>
                <w:rFonts w:ascii="Times New Roman" w:hAnsi="Times New Roman"/>
                <w:lang w:val="en-US"/>
              </w:rPr>
              <w:t>minimal</w:t>
            </w:r>
          </w:p>
          <w:p w:rsidRPr="0089176B" w:rsidR="00C44A43" w:rsidP="00B94B35" w:rsidRDefault="00C44A43" w14:paraId="4D80A6D8" w14:textId="77777777">
            <w:pPr>
              <w:spacing w:after="0"/>
              <w:rPr>
                <w:rFonts w:ascii="Times New Roman" w:hAnsi="Times New Roman"/>
                <w:lang w:val="en-US"/>
              </w:rPr>
            </w:pPr>
            <w:r w:rsidRPr="0089176B">
              <w:rPr>
                <w:rFonts w:ascii="Times New Roman" w:hAnsi="Times New Roman"/>
                <w:lang w:val="en-US"/>
              </w:rPr>
              <w:t>minor</w:t>
            </w:r>
          </w:p>
          <w:p w:rsidRPr="0089176B" w:rsidR="00C44A43" w:rsidP="00B94B35" w:rsidRDefault="00C44A43" w14:paraId="5B8D86AE" w14:textId="77777777">
            <w:pPr>
              <w:spacing w:after="0"/>
              <w:rPr>
                <w:rFonts w:ascii="Times New Roman" w:hAnsi="Times New Roman"/>
                <w:lang w:val="en-US"/>
              </w:rPr>
            </w:pPr>
            <w:r w:rsidRPr="0089176B">
              <w:rPr>
                <w:rFonts w:ascii="Times New Roman" w:hAnsi="Times New Roman"/>
                <w:lang w:val="en-US"/>
              </w:rPr>
              <w:t>moderate</w:t>
            </w:r>
          </w:p>
          <w:p w:rsidRPr="0089176B" w:rsidR="00C44A43" w:rsidP="00B94B35" w:rsidRDefault="00C44A43" w14:paraId="5F74B5B9" w14:textId="77777777">
            <w:pPr>
              <w:spacing w:after="0"/>
              <w:rPr>
                <w:rFonts w:ascii="Times New Roman" w:hAnsi="Times New Roman"/>
                <w:b/>
                <w:bCs/>
                <w:lang w:val="en-US"/>
              </w:rPr>
            </w:pPr>
            <w:r w:rsidRPr="0089176B">
              <w:rPr>
                <w:rFonts w:ascii="Times New Roman" w:hAnsi="Times New Roman"/>
                <w:b/>
                <w:bCs/>
                <w:lang w:val="en-US"/>
              </w:rPr>
              <w:t>major</w:t>
            </w:r>
          </w:p>
          <w:p w:rsidRPr="0089176B" w:rsidR="00C44A43" w:rsidP="00B94B35" w:rsidRDefault="00C44A43" w14:paraId="1B6C655B" w14:textId="77777777">
            <w:pPr>
              <w:snapToGrid w:val="0"/>
              <w:spacing w:after="0"/>
              <w:rPr>
                <w:rFonts w:ascii="Times New Roman" w:hAnsi="Times New Roman"/>
                <w:b/>
                <w:lang w:val="en-GB"/>
              </w:rPr>
            </w:pPr>
            <w:r w:rsidRPr="0089176B">
              <w:rPr>
                <w:rFonts w:ascii="Times New Roman" w:hAnsi="Times New Roman"/>
                <w:lang w:val="en-US"/>
              </w:rPr>
              <w:t>massive</w:t>
            </w:r>
          </w:p>
        </w:tc>
        <w:tc>
          <w:tcPr>
            <w:tcW w:w="1843" w:type="dxa"/>
          </w:tcPr>
          <w:p w:rsidRPr="0089176B" w:rsidR="00C44A43" w:rsidP="00B94B35" w:rsidRDefault="00C44A43" w14:paraId="28792429"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C44A43" w:rsidP="00B94B35" w:rsidRDefault="00C44A43" w14:paraId="4A6CF30A" w14:textId="77777777">
            <w:pPr>
              <w:spacing w:after="0"/>
              <w:rPr>
                <w:rFonts w:ascii="Times New Roman" w:hAnsi="Times New Roman"/>
              </w:rPr>
            </w:pPr>
            <w:r w:rsidRPr="0089176B">
              <w:rPr>
                <w:rFonts w:ascii="Times New Roman" w:hAnsi="Times New Roman"/>
              </w:rPr>
              <w:t>low</w:t>
            </w:r>
          </w:p>
          <w:p w:rsidRPr="0089176B" w:rsidR="00C44A43" w:rsidP="00B94B35" w:rsidRDefault="00C44A43" w14:paraId="50B49EAC" w14:textId="77777777">
            <w:pPr>
              <w:spacing w:after="0"/>
              <w:rPr>
                <w:rFonts w:ascii="Times New Roman" w:hAnsi="Times New Roman"/>
                <w:b/>
                <w:bCs/>
              </w:rPr>
            </w:pPr>
            <w:r w:rsidRPr="0089176B">
              <w:rPr>
                <w:rFonts w:ascii="Times New Roman" w:hAnsi="Times New Roman"/>
                <w:b/>
                <w:bCs/>
              </w:rPr>
              <w:t>medium</w:t>
            </w:r>
          </w:p>
          <w:p w:rsidRPr="0089176B" w:rsidR="00C44A43" w:rsidP="00B94B35" w:rsidRDefault="00C44A43" w14:paraId="3C3816BC" w14:textId="77777777">
            <w:pPr>
              <w:snapToGrid w:val="0"/>
              <w:spacing w:after="0"/>
              <w:rPr>
                <w:rFonts w:ascii="Times New Roman" w:hAnsi="Times New Roman"/>
                <w:b/>
              </w:rPr>
            </w:pPr>
            <w:r w:rsidRPr="0089176B">
              <w:rPr>
                <w:rFonts w:ascii="Times New Roman" w:hAnsi="Times New Roman"/>
              </w:rPr>
              <w:t>high</w:t>
            </w:r>
          </w:p>
        </w:tc>
      </w:tr>
    </w:tbl>
    <w:p w:rsidRPr="0089176B" w:rsidR="00254B4F" w:rsidP="00254B4F" w:rsidRDefault="00254B4F" w14:paraId="27A66119" w14:textId="77777777">
      <w:pPr>
        <w:snapToGrid w:val="0"/>
        <w:rPr>
          <w:rFonts w:ascii="Times New Roman" w:hAnsi="Times New Roman"/>
          <w:lang w:val="en-US"/>
        </w:rPr>
      </w:pPr>
    </w:p>
    <w:p w:rsidRPr="0089176B" w:rsidR="00116276" w:rsidP="00116276" w:rsidRDefault="00116276" w14:paraId="0703AD56" w14:textId="7E95CEF8">
      <w:pPr>
        <w:snapToGrid w:val="0"/>
        <w:rPr>
          <w:rFonts w:ascii="Times New Roman" w:hAnsi="Times New Roman"/>
          <w:u w:val="single"/>
          <w:lang w:val="en-US"/>
        </w:rPr>
      </w:pPr>
      <w:r w:rsidRPr="0089176B">
        <w:rPr>
          <w:rFonts w:ascii="Times New Roman" w:hAnsi="Times New Roman"/>
          <w:u w:val="single"/>
          <w:lang w:val="en-US"/>
        </w:rPr>
        <w:t>Protected habitats and sites</w:t>
      </w:r>
    </w:p>
    <w:p w:rsidRPr="0089176B" w:rsidR="0081246C" w:rsidP="0081246C" w:rsidRDefault="0081246C" w14:paraId="2A491F3E" w14:textId="7C30ACAE">
      <w:pPr>
        <w:snapToGrid w:val="0"/>
        <w:jc w:val="both"/>
        <w:rPr>
          <w:rFonts w:ascii="Times New Roman" w:hAnsi="Times New Roman"/>
          <w:lang w:val="en-US"/>
        </w:rPr>
      </w:pPr>
      <w:r w:rsidRPr="0089176B">
        <w:rPr>
          <w:rFonts w:ascii="Times New Roman" w:hAnsi="Times New Roman"/>
          <w:lang w:val="en-US"/>
        </w:rPr>
        <w:t xml:space="preserve">If </w:t>
      </w:r>
      <w:r w:rsidRPr="0089176B">
        <w:rPr>
          <w:rFonts w:ascii="Times New Roman" w:hAnsi="Times New Roman"/>
          <w:i/>
          <w:iCs/>
          <w:lang w:val="en-US"/>
        </w:rPr>
        <w:t>C. canadensis</w:t>
      </w:r>
      <w:r w:rsidRPr="0089176B">
        <w:rPr>
          <w:rFonts w:ascii="Times New Roman" w:hAnsi="Times New Roman"/>
          <w:lang w:val="en-US"/>
        </w:rPr>
        <w:t xml:space="preserve"> was to spread significantly across its potential range in the risk assessment area, more habitat types within the 31 series (standing water), 32 series (running water), 90 series (forests of boreal Europe) and 91 series (forests of temperate Europe) </w:t>
      </w:r>
      <w:r w:rsidRPr="0089176B" w:rsidR="00116276">
        <w:rPr>
          <w:rFonts w:ascii="Times New Roman" w:hAnsi="Times New Roman"/>
          <w:lang w:val="en-US"/>
        </w:rPr>
        <w:t>will</w:t>
      </w:r>
      <w:r w:rsidRPr="0089176B">
        <w:rPr>
          <w:rFonts w:ascii="Times New Roman" w:hAnsi="Times New Roman"/>
          <w:lang w:val="en-US"/>
        </w:rPr>
        <w:t xml:space="preserve"> become exposed to the species</w:t>
      </w:r>
      <w:r w:rsidRPr="0089176B" w:rsidR="00116276">
        <w:rPr>
          <w:rFonts w:ascii="Times New Roman" w:hAnsi="Times New Roman"/>
          <w:lang w:val="en-US"/>
        </w:rPr>
        <w:t xml:space="preserve"> (see with </w:t>
      </w:r>
      <w:r w:rsidRPr="0089176B" w:rsidR="00116276">
        <w:rPr>
          <w:rFonts w:ascii="Times New Roman" w:hAnsi="Times New Roman"/>
          <w:lang w:val="en-US"/>
        </w:rPr>
        <w:t>previous question)</w:t>
      </w:r>
      <w:r w:rsidRPr="0089176B">
        <w:rPr>
          <w:rFonts w:ascii="Times New Roman" w:hAnsi="Times New Roman"/>
          <w:lang w:val="en-US"/>
        </w:rPr>
        <w:t xml:space="preserve">. </w:t>
      </w:r>
      <w:r w:rsidRPr="0089176B" w:rsidR="00116276">
        <w:rPr>
          <w:rFonts w:ascii="Times New Roman" w:hAnsi="Times New Roman"/>
          <w:lang w:val="en-US"/>
        </w:rPr>
        <w:t>Eventually</w:t>
      </w:r>
      <w:r w:rsidRPr="0089176B">
        <w:rPr>
          <w:rFonts w:ascii="Times New Roman" w:hAnsi="Times New Roman"/>
          <w:lang w:val="en-US"/>
        </w:rPr>
        <w:t xml:space="preserve">, </w:t>
      </w:r>
      <w:r w:rsidRPr="0089176B" w:rsidR="00116276">
        <w:rPr>
          <w:rFonts w:ascii="Times New Roman" w:hAnsi="Times New Roman"/>
          <w:lang w:val="en-US"/>
        </w:rPr>
        <w:t xml:space="preserve">also </w:t>
      </w:r>
      <w:r w:rsidRPr="0089176B">
        <w:rPr>
          <w:rFonts w:ascii="Times New Roman" w:hAnsi="Times New Roman"/>
          <w:lang w:val="en-US"/>
        </w:rPr>
        <w:t xml:space="preserve">habitat types </w:t>
      </w:r>
      <w:r w:rsidRPr="0089176B" w:rsidR="00116276">
        <w:rPr>
          <w:rFonts w:ascii="Times New Roman" w:hAnsi="Times New Roman"/>
          <w:lang w:val="en-US"/>
        </w:rPr>
        <w:t>within</w:t>
      </w:r>
      <w:r w:rsidRPr="0089176B">
        <w:rPr>
          <w:rFonts w:ascii="Times New Roman" w:hAnsi="Times New Roman"/>
          <w:lang w:val="en-US"/>
        </w:rPr>
        <w:t xml:space="preserve"> the 92 series (Mediterranean deciduous forests) </w:t>
      </w:r>
      <w:r w:rsidRPr="0089176B" w:rsidR="00116276">
        <w:rPr>
          <w:rFonts w:ascii="Times New Roman" w:hAnsi="Times New Roman"/>
          <w:lang w:val="en-US"/>
        </w:rPr>
        <w:t>might become affected, such as 92A0 (</w:t>
      </w:r>
      <w:r w:rsidRPr="0089176B" w:rsidR="00116276">
        <w:rPr>
          <w:rFonts w:ascii="Times New Roman" w:hAnsi="Times New Roman"/>
          <w:i/>
          <w:iCs/>
          <w:lang w:val="en-US"/>
        </w:rPr>
        <w:t>Salix alba</w:t>
      </w:r>
      <w:r w:rsidRPr="0089176B" w:rsidR="00116276">
        <w:rPr>
          <w:rFonts w:ascii="Times New Roman" w:hAnsi="Times New Roman"/>
          <w:lang w:val="en-US"/>
        </w:rPr>
        <w:t xml:space="preserve"> and </w:t>
      </w:r>
      <w:r w:rsidRPr="0089176B" w:rsidR="00116276">
        <w:rPr>
          <w:rFonts w:ascii="Times New Roman" w:hAnsi="Times New Roman"/>
          <w:i/>
          <w:iCs/>
          <w:lang w:val="en-US"/>
        </w:rPr>
        <w:t>Populus alba</w:t>
      </w:r>
      <w:r w:rsidRPr="0089176B" w:rsidR="00116276">
        <w:rPr>
          <w:rFonts w:ascii="Times New Roman" w:hAnsi="Times New Roman"/>
          <w:lang w:val="en-US"/>
        </w:rPr>
        <w:t xml:space="preserve"> galleries). Insofar as these habitats benefit from the presence of beaver (</w:t>
      </w:r>
      <w:r w:rsidRPr="0089176B" w:rsidR="00116276">
        <w:rPr>
          <w:rFonts w:ascii="Times New Roman" w:hAnsi="Times New Roman"/>
          <w:i/>
          <w:iCs/>
          <w:lang w:val="en-US"/>
        </w:rPr>
        <w:t>C. fiber</w:t>
      </w:r>
      <w:r w:rsidRPr="0089176B" w:rsidR="00116276">
        <w:rPr>
          <w:rFonts w:ascii="Times New Roman" w:hAnsi="Times New Roman"/>
          <w:lang w:val="en-US"/>
        </w:rPr>
        <w:t xml:space="preserve">), no negative effect of </w:t>
      </w:r>
      <w:r w:rsidRPr="0089176B" w:rsidR="00116276">
        <w:rPr>
          <w:rFonts w:ascii="Times New Roman" w:hAnsi="Times New Roman"/>
          <w:i/>
          <w:iCs/>
          <w:lang w:val="en-US"/>
        </w:rPr>
        <w:t>C. canadensis</w:t>
      </w:r>
      <w:r w:rsidRPr="0089176B" w:rsidR="00116276">
        <w:rPr>
          <w:rFonts w:ascii="Times New Roman" w:hAnsi="Times New Roman"/>
          <w:lang w:val="en-US"/>
        </w:rPr>
        <w:t xml:space="preserve"> is expected.</w:t>
      </w:r>
    </w:p>
    <w:p w:rsidRPr="0089176B" w:rsidR="00783947" w:rsidP="0081246C" w:rsidRDefault="00116276" w14:paraId="3DF10367" w14:textId="20D680AA">
      <w:pPr>
        <w:snapToGrid w:val="0"/>
        <w:jc w:val="both"/>
        <w:rPr>
          <w:rFonts w:ascii="Times New Roman" w:hAnsi="Times New Roman"/>
          <w:lang w:val="en-US"/>
        </w:rPr>
      </w:pPr>
      <w:r w:rsidRPr="0089176B">
        <w:rPr>
          <w:rFonts w:ascii="Times New Roman" w:hAnsi="Times New Roman"/>
          <w:lang w:val="en-US"/>
        </w:rPr>
        <w:t xml:space="preserve">The outcome might be different for </w:t>
      </w:r>
      <w:r w:rsidRPr="0089176B" w:rsidR="00783947">
        <w:rPr>
          <w:rFonts w:ascii="Times New Roman" w:hAnsi="Times New Roman"/>
          <w:lang w:val="en-US"/>
        </w:rPr>
        <w:t xml:space="preserve">semi-natural meadows </w:t>
      </w:r>
      <w:r w:rsidRPr="0089176B">
        <w:rPr>
          <w:rFonts w:ascii="Times New Roman" w:hAnsi="Times New Roman"/>
          <w:lang w:val="en-US"/>
        </w:rPr>
        <w:t>in river valleys that have largely taken the place of natural forests</w:t>
      </w:r>
      <w:r w:rsidRPr="0089176B" w:rsidR="00783947">
        <w:rPr>
          <w:rFonts w:ascii="Times New Roman" w:hAnsi="Times New Roman"/>
          <w:lang w:val="en-US"/>
        </w:rPr>
        <w:t xml:space="preserve"> (64 series). Here, the rise in water level because of damming might exceed the ground level for the grasslands, or might lead to contaminated river water penetrating grasslands (</w:t>
      </w:r>
      <w:r w:rsidRPr="0089176B" w:rsidR="00872902">
        <w:rPr>
          <w:rFonts w:ascii="Times New Roman" w:hAnsi="Times New Roman"/>
          <w:lang w:val="en-US"/>
        </w:rPr>
        <w:t xml:space="preserve">indications exist </w:t>
      </w:r>
      <w:r w:rsidRPr="0089176B" w:rsidR="00783947">
        <w:rPr>
          <w:rFonts w:ascii="Times New Roman" w:hAnsi="Times New Roman"/>
          <w:lang w:val="en-US"/>
        </w:rPr>
        <w:t xml:space="preserve">for 6410, </w:t>
      </w:r>
      <w:r w:rsidRPr="0089176B" w:rsidR="00EF718B">
        <w:rPr>
          <w:rFonts w:ascii="Times New Roman" w:hAnsi="Times New Roman"/>
          <w:i/>
          <w:iCs/>
          <w:lang w:val="en-US"/>
        </w:rPr>
        <w:t>Molinion caeruleae</w:t>
      </w:r>
      <w:r w:rsidRPr="0089176B" w:rsidR="00EF718B">
        <w:rPr>
          <w:rFonts w:ascii="Times New Roman" w:hAnsi="Times New Roman"/>
          <w:lang w:val="en-US"/>
        </w:rPr>
        <w:t xml:space="preserve"> meadows, in Belgium; Huysentruyt et al. 2019).</w:t>
      </w:r>
    </w:p>
    <w:p w:rsidRPr="0089176B" w:rsidR="00116276" w:rsidP="00116276" w:rsidRDefault="00116276" w14:paraId="6CCCC8F0" w14:textId="5432070A">
      <w:pPr>
        <w:snapToGrid w:val="0"/>
        <w:rPr>
          <w:rFonts w:ascii="Times New Roman" w:hAnsi="Times New Roman"/>
          <w:u w:val="single"/>
          <w:lang w:val="en-US"/>
        </w:rPr>
      </w:pPr>
      <w:r w:rsidRPr="0089176B">
        <w:rPr>
          <w:rFonts w:ascii="Times New Roman" w:hAnsi="Times New Roman"/>
          <w:u w:val="single"/>
          <w:lang w:val="en-US"/>
        </w:rPr>
        <w:t>Protected species</w:t>
      </w:r>
    </w:p>
    <w:p w:rsidR="005938F6" w:rsidP="00DA541C" w:rsidRDefault="005938F6" w14:paraId="59566D83" w14:textId="4F091EA5">
      <w:pPr>
        <w:snapToGrid w:val="0"/>
        <w:jc w:val="both"/>
        <w:rPr>
          <w:rFonts w:ascii="Times New Roman" w:hAnsi="Times New Roman"/>
          <w:lang w:val="en-US"/>
        </w:rPr>
      </w:pPr>
      <w:r w:rsidRPr="0089176B">
        <w:rPr>
          <w:rFonts w:ascii="Times New Roman" w:hAnsi="Times New Roman"/>
          <w:lang w:val="en-US"/>
        </w:rPr>
        <w:t xml:space="preserve">Competition with </w:t>
      </w:r>
      <w:r w:rsidRPr="0089176B">
        <w:rPr>
          <w:rFonts w:ascii="Times New Roman" w:hAnsi="Times New Roman"/>
          <w:i/>
          <w:iCs/>
          <w:lang w:val="en-US"/>
        </w:rPr>
        <w:t>C. fiber</w:t>
      </w:r>
      <w:r w:rsidRPr="0089176B">
        <w:rPr>
          <w:rFonts w:ascii="Times New Roman" w:hAnsi="Times New Roman"/>
          <w:lang w:val="en-US"/>
        </w:rPr>
        <w:t xml:space="preserve"> has been introduced in detail under Qu. 2.3</w:t>
      </w:r>
      <w:r w:rsidR="00564F46">
        <w:rPr>
          <w:rFonts w:ascii="Times New Roman" w:hAnsi="Times New Roman"/>
          <w:lang w:val="en-US"/>
        </w:rPr>
        <w:t xml:space="preserve"> and further developed under Qu. 4.2</w:t>
      </w:r>
      <w:r w:rsidRPr="0089176B">
        <w:rPr>
          <w:rFonts w:ascii="Times New Roman" w:hAnsi="Times New Roman"/>
          <w:lang w:val="en-US"/>
        </w:rPr>
        <w:t xml:space="preserve">. </w:t>
      </w:r>
      <w:r w:rsidR="00564F46">
        <w:rPr>
          <w:rFonts w:ascii="Times New Roman" w:hAnsi="Times New Roman"/>
          <w:lang w:val="en-US"/>
        </w:rPr>
        <w:t>A</w:t>
      </w:r>
      <w:r w:rsidRPr="0089176B">
        <w:rPr>
          <w:rFonts w:ascii="Times New Roman" w:hAnsi="Times New Roman"/>
          <w:lang w:val="en-US"/>
        </w:rPr>
        <w:t xml:space="preserve"> range expansion of </w:t>
      </w:r>
      <w:r w:rsidRPr="0089176B">
        <w:rPr>
          <w:rFonts w:ascii="Times New Roman" w:hAnsi="Times New Roman"/>
          <w:i/>
          <w:iCs/>
          <w:lang w:val="en-US"/>
        </w:rPr>
        <w:t>C. canadensis</w:t>
      </w:r>
      <w:r w:rsidRPr="0089176B">
        <w:rPr>
          <w:rFonts w:ascii="Times New Roman" w:hAnsi="Times New Roman"/>
          <w:lang w:val="en-US"/>
        </w:rPr>
        <w:t xml:space="preserve"> would expectedly come at the expen</w:t>
      </w:r>
      <w:r w:rsidRPr="0089176B" w:rsidR="00DA541C">
        <w:rPr>
          <w:rFonts w:ascii="Times New Roman" w:hAnsi="Times New Roman"/>
          <w:lang w:val="en-US"/>
        </w:rPr>
        <w:t xml:space="preserve">se of a loss in </w:t>
      </w:r>
      <w:r w:rsidRPr="0089176B" w:rsidR="00DA541C">
        <w:rPr>
          <w:rFonts w:ascii="Times New Roman" w:hAnsi="Times New Roman"/>
          <w:i/>
          <w:iCs/>
          <w:lang w:val="en-US"/>
        </w:rPr>
        <w:t>C. fiber</w:t>
      </w:r>
      <w:r w:rsidRPr="0089176B" w:rsidR="00DA541C">
        <w:rPr>
          <w:rFonts w:ascii="Times New Roman" w:hAnsi="Times New Roman"/>
          <w:lang w:val="en-US"/>
        </w:rPr>
        <w:t xml:space="preserve">’s range. This would tragically set back one of the most spectacular recoveries of a </w:t>
      </w:r>
      <w:r w:rsidRPr="0089176B" w:rsidR="002B7F58">
        <w:rPr>
          <w:rFonts w:ascii="Times New Roman" w:hAnsi="Times New Roman"/>
          <w:lang w:val="en-US"/>
        </w:rPr>
        <w:t>form</w:t>
      </w:r>
      <w:r w:rsidR="002B7F58">
        <w:rPr>
          <w:rFonts w:ascii="Times New Roman" w:hAnsi="Times New Roman"/>
          <w:lang w:val="en-US"/>
        </w:rPr>
        <w:t>er</w:t>
      </w:r>
      <w:r w:rsidRPr="0089176B" w:rsidR="002B7F58">
        <w:rPr>
          <w:rFonts w:ascii="Times New Roman" w:hAnsi="Times New Roman"/>
          <w:lang w:val="en-US"/>
        </w:rPr>
        <w:t xml:space="preserve">ly </w:t>
      </w:r>
      <w:r w:rsidRPr="0089176B" w:rsidR="00DA541C">
        <w:rPr>
          <w:rFonts w:ascii="Times New Roman" w:hAnsi="Times New Roman"/>
          <w:lang w:val="en-US"/>
        </w:rPr>
        <w:t>threatened vertebrate in Europe (Ledger et al. 2022)</w:t>
      </w:r>
      <w:r w:rsidRPr="0089176B" w:rsidR="00D91B76">
        <w:rPr>
          <w:rFonts w:ascii="Times New Roman" w:hAnsi="Times New Roman"/>
          <w:lang w:val="en-US"/>
        </w:rPr>
        <w:t xml:space="preserve">. As a precaution, we assume that </w:t>
      </w:r>
      <w:bookmarkStart w:name="_Hlk158302237" w:id="17"/>
      <w:r w:rsidRPr="0089176B" w:rsidR="00D91B76">
        <w:rPr>
          <w:rFonts w:ascii="Times New Roman" w:hAnsi="Times New Roman"/>
          <w:lang w:val="en-US"/>
        </w:rPr>
        <w:t xml:space="preserve">this could </w:t>
      </w:r>
      <w:r w:rsidR="00564F46">
        <w:rPr>
          <w:rFonts w:ascii="Times New Roman" w:hAnsi="Times New Roman"/>
          <w:lang w:val="en-US"/>
        </w:rPr>
        <w:t>contribute</w:t>
      </w:r>
      <w:r w:rsidRPr="0089176B" w:rsidR="00D91B76">
        <w:rPr>
          <w:rFonts w:ascii="Times New Roman" w:hAnsi="Times New Roman"/>
          <w:lang w:val="en-US"/>
        </w:rPr>
        <w:t xml:space="preserve"> to </w:t>
      </w:r>
      <w:r w:rsidRPr="0089176B" w:rsidR="00D91B76">
        <w:rPr>
          <w:rFonts w:ascii="Times New Roman" w:hAnsi="Times New Roman"/>
          <w:i/>
          <w:iCs/>
          <w:lang w:val="en-US"/>
        </w:rPr>
        <w:t>C. fiber</w:t>
      </w:r>
      <w:r w:rsidRPr="0089176B" w:rsidR="00D91B76">
        <w:rPr>
          <w:rFonts w:ascii="Times New Roman" w:hAnsi="Times New Roman"/>
          <w:lang w:val="en-US"/>
        </w:rPr>
        <w:t xml:space="preserve"> becoming endangered</w:t>
      </w:r>
      <w:bookmarkEnd w:id="17"/>
      <w:r w:rsidRPr="0089176B" w:rsidR="00D91B76">
        <w:rPr>
          <w:rFonts w:ascii="Times New Roman" w:hAnsi="Times New Roman"/>
          <w:lang w:val="en-US"/>
        </w:rPr>
        <w:t xml:space="preserve"> again (locally, regionally, nationally or EU-wide).</w:t>
      </w:r>
    </w:p>
    <w:p w:rsidRPr="0089176B" w:rsidR="00A45D47" w:rsidP="00DA541C" w:rsidRDefault="00A45D47" w14:paraId="0DFDC152" w14:textId="77777777">
      <w:pPr>
        <w:snapToGrid w:val="0"/>
        <w:jc w:val="both"/>
        <w:rPr>
          <w:rFonts w:ascii="Times New Roman" w:hAnsi="Times New Roman"/>
          <w:lang w:val="en-US"/>
        </w:rPr>
      </w:pPr>
    </w:p>
    <w:p w:rsidRPr="0089176B" w:rsidR="00AC0EF3" w:rsidP="001026A1" w:rsidRDefault="00AC0EF3" w14:paraId="10C4005C" w14:textId="77777777">
      <w:pPr>
        <w:pStyle w:val="berschrift3"/>
        <w:rPr>
          <w:rFonts w:ascii="Times New Roman" w:hAnsi="Times New Roman"/>
          <w:sz w:val="28"/>
          <w:szCs w:val="28"/>
          <w:lang w:val="fr-CH"/>
        </w:rPr>
      </w:pPr>
      <w:bookmarkStart w:name="_Toc148463352" w:id="18"/>
      <w:r w:rsidRPr="0089176B">
        <w:rPr>
          <w:rFonts w:ascii="Times New Roman" w:hAnsi="Times New Roman"/>
          <w:sz w:val="28"/>
          <w:szCs w:val="28"/>
          <w:lang w:val="fr-CH"/>
        </w:rPr>
        <w:t>Ecosystem Services impacts</w:t>
      </w:r>
      <w:bookmarkEnd w:id="18"/>
      <w:r w:rsidRPr="0089176B">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C44A43" w:rsidTr="00B94B35" w14:paraId="5CD3D039" w14:textId="77777777">
        <w:tc>
          <w:tcPr>
            <w:tcW w:w="9212" w:type="dxa"/>
            <w:shd w:val="clear" w:color="auto" w:fill="auto"/>
          </w:tcPr>
          <w:p w:rsidRPr="0089176B" w:rsidR="00EE5090" w:rsidP="00B94B35" w:rsidRDefault="00C44A43" w14:paraId="4A4E782D" w14:textId="77777777">
            <w:pPr>
              <w:snapToGrid w:val="0"/>
              <w:spacing w:after="120" w:line="240" w:lineRule="auto"/>
              <w:rPr>
                <w:rFonts w:ascii="Times New Roman" w:hAnsi="Times New Roman"/>
                <w:b/>
                <w:lang w:val="en-US"/>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US"/>
              </w:rPr>
              <w:t xml:space="preserve">.6. How important is the impact of the organism on provisioning, regulating, and cultural services in its non-native range excluding the risk assessment area? </w:t>
            </w:r>
          </w:p>
          <w:p w:rsidRPr="0089176B" w:rsidR="00C44A43" w:rsidP="00B94B35" w:rsidRDefault="00C44A43" w14:paraId="3F653D60" w14:textId="77777777">
            <w:pPr>
              <w:numPr>
                <w:ilvl w:val="0"/>
                <w:numId w:val="17"/>
              </w:numPr>
              <w:suppressAutoHyphens/>
              <w:spacing w:after="120" w:line="240" w:lineRule="auto"/>
              <w:ind w:left="360"/>
              <w:jc w:val="both"/>
              <w:rPr>
                <w:rFonts w:ascii="Times New Roman" w:hAnsi="Times New Roman"/>
                <w:lang w:val="en-GB" w:eastAsia="ar-SA"/>
              </w:rPr>
            </w:pPr>
            <w:r w:rsidRPr="0089176B">
              <w:rPr>
                <w:rFonts w:ascii="Times New Roman" w:hAnsi="Times New Roman"/>
                <w:lang w:val="en-GB" w:eastAsia="ar-SA"/>
              </w:rPr>
              <w:t xml:space="preserve">For a list of services use the CICES classification V5.1 provided </w:t>
            </w:r>
            <w:r w:rsidRPr="0089176B" w:rsidR="00EE5090">
              <w:rPr>
                <w:rFonts w:ascii="Times New Roman" w:hAnsi="Times New Roman"/>
                <w:lang w:val="en-GB" w:eastAsia="ar-SA"/>
              </w:rPr>
              <w:t>i</w:t>
            </w:r>
            <w:r w:rsidRPr="0089176B">
              <w:rPr>
                <w:rFonts w:ascii="Times New Roman" w:hAnsi="Times New Roman"/>
                <w:lang w:val="en-GB" w:eastAsia="ar-SA"/>
              </w:rPr>
              <w:t xml:space="preserve">n </w:t>
            </w:r>
            <w:r w:rsidRPr="0089176B" w:rsidR="00EE5090">
              <w:rPr>
                <w:rFonts w:ascii="Times New Roman" w:hAnsi="Times New Roman"/>
                <w:lang w:val="en-GB" w:eastAsia="ar-SA"/>
              </w:rPr>
              <w:t>A</w:t>
            </w:r>
            <w:r w:rsidRPr="0089176B">
              <w:rPr>
                <w:rFonts w:ascii="Times New Roman" w:hAnsi="Times New Roman"/>
                <w:lang w:val="en-GB" w:eastAsia="ar-SA"/>
              </w:rPr>
              <w:t>nnex</w:t>
            </w:r>
            <w:r w:rsidRPr="0089176B" w:rsidR="00EE5090">
              <w:rPr>
                <w:rFonts w:ascii="Times New Roman" w:hAnsi="Times New Roman"/>
                <w:lang w:val="en-GB" w:eastAsia="ar-SA"/>
              </w:rPr>
              <w:t xml:space="preserve"> V</w:t>
            </w:r>
            <w:r w:rsidRPr="0089176B">
              <w:rPr>
                <w:rFonts w:ascii="Times New Roman" w:hAnsi="Times New Roman"/>
                <w:lang w:val="en-GB" w:eastAsia="ar-SA"/>
              </w:rPr>
              <w:t xml:space="preserve">. </w:t>
            </w:r>
          </w:p>
          <w:p w:rsidRPr="0089176B" w:rsidR="00C44A43" w:rsidP="00B94B35" w:rsidRDefault="00C44A43" w14:paraId="29F05C5A" w14:textId="77777777">
            <w:pPr>
              <w:numPr>
                <w:ilvl w:val="0"/>
                <w:numId w:val="17"/>
              </w:numPr>
              <w:suppressAutoHyphens/>
              <w:spacing w:after="120" w:line="240" w:lineRule="auto"/>
              <w:ind w:left="360"/>
              <w:jc w:val="both"/>
              <w:rPr>
                <w:rFonts w:ascii="Times New Roman" w:hAnsi="Times New Roman"/>
                <w:lang w:val="en-GB" w:eastAsia="ar-SA"/>
              </w:rPr>
            </w:pPr>
            <w:r w:rsidRPr="0089176B">
              <w:rPr>
                <w:rFonts w:ascii="Times New Roman" w:hAnsi="Times New Roman"/>
                <w:lang w:val="en-GB" w:eastAsia="ar-SA"/>
              </w:rPr>
              <w:t>Impacts on ecosystem services build on the observed impacts on biodiversity (habitat, species, genetic, functional) but focus exclusively on reflecting these changes in relation to their links with socio-economic well-being.</w:t>
            </w:r>
          </w:p>
          <w:p w:rsidRPr="0089176B" w:rsidR="00C44A43" w:rsidP="00B33563" w:rsidRDefault="00C44A43" w14:paraId="05139F52" w14:textId="77777777">
            <w:pPr>
              <w:numPr>
                <w:ilvl w:val="0"/>
                <w:numId w:val="17"/>
              </w:numPr>
              <w:suppressAutoHyphens/>
              <w:spacing w:after="120" w:line="240" w:lineRule="auto"/>
              <w:ind w:left="360"/>
              <w:jc w:val="both"/>
              <w:rPr>
                <w:rFonts w:ascii="Times New Roman" w:hAnsi="Times New Roman"/>
                <w:lang w:val="en-GB" w:eastAsia="ar-SA"/>
              </w:rPr>
            </w:pPr>
            <w:r w:rsidRPr="0089176B">
              <w:rPr>
                <w:rFonts w:ascii="Times New Roman" w:hAnsi="Times New Roman"/>
                <w:lang w:val="en-GB" w:eastAsia="ar-SA"/>
              </w:rPr>
              <w:t xml:space="preserve">Quantitative data should be provided whenever available and references duly reported. </w:t>
            </w:r>
          </w:p>
        </w:tc>
      </w:tr>
    </w:tbl>
    <w:p w:rsidRPr="0089176B" w:rsidR="00EE5090" w:rsidP="00BD226F" w:rsidRDefault="00EE5090" w14:paraId="44E806D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C44A43" w:rsidTr="00B94B35" w14:paraId="1231D6D1" w14:textId="77777777">
        <w:tc>
          <w:tcPr>
            <w:tcW w:w="1536" w:type="dxa"/>
            <w:shd w:val="clear" w:color="auto" w:fill="auto"/>
          </w:tcPr>
          <w:p w:rsidRPr="0089176B" w:rsidR="00C44A43" w:rsidP="00B94B35" w:rsidRDefault="00C44A43" w14:paraId="145AD0FB"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C44A43" w:rsidP="00B94B35" w:rsidRDefault="00C44A43" w14:paraId="7B0FD81D" w14:textId="77777777">
            <w:pPr>
              <w:spacing w:after="0"/>
              <w:rPr>
                <w:rFonts w:ascii="Times New Roman" w:hAnsi="Times New Roman"/>
                <w:lang w:val="en-US"/>
              </w:rPr>
            </w:pPr>
            <w:r w:rsidRPr="0089176B">
              <w:rPr>
                <w:rFonts w:ascii="Times New Roman" w:hAnsi="Times New Roman"/>
                <w:lang w:val="en-US"/>
              </w:rPr>
              <w:t>minimal</w:t>
            </w:r>
          </w:p>
          <w:p w:rsidRPr="0089176B" w:rsidR="00C44A43" w:rsidP="00B94B35" w:rsidRDefault="00C44A43" w14:paraId="29E2D3D0" w14:textId="77777777">
            <w:pPr>
              <w:spacing w:after="0"/>
              <w:rPr>
                <w:rFonts w:ascii="Times New Roman" w:hAnsi="Times New Roman"/>
                <w:lang w:val="en-US"/>
              </w:rPr>
            </w:pPr>
            <w:r w:rsidRPr="0089176B">
              <w:rPr>
                <w:rFonts w:ascii="Times New Roman" w:hAnsi="Times New Roman"/>
                <w:lang w:val="en-US"/>
              </w:rPr>
              <w:t>minor</w:t>
            </w:r>
          </w:p>
          <w:p w:rsidRPr="0089176B" w:rsidR="00C44A43" w:rsidP="00B94B35" w:rsidRDefault="00C44A43" w14:paraId="7DE48F07" w14:textId="77777777">
            <w:pPr>
              <w:spacing w:after="0"/>
              <w:rPr>
                <w:rFonts w:ascii="Times New Roman" w:hAnsi="Times New Roman"/>
                <w:lang w:val="en-US"/>
              </w:rPr>
            </w:pPr>
            <w:r w:rsidRPr="0089176B">
              <w:rPr>
                <w:rFonts w:ascii="Times New Roman" w:hAnsi="Times New Roman"/>
                <w:lang w:val="en-US"/>
              </w:rPr>
              <w:t>moderate</w:t>
            </w:r>
          </w:p>
          <w:p w:rsidRPr="0089176B" w:rsidR="00C44A43" w:rsidP="00B94B35" w:rsidRDefault="00C44A43" w14:paraId="444FEFC9" w14:textId="77777777">
            <w:pPr>
              <w:spacing w:after="0"/>
              <w:rPr>
                <w:rFonts w:ascii="Times New Roman" w:hAnsi="Times New Roman"/>
                <w:lang w:val="en-US"/>
              </w:rPr>
            </w:pPr>
            <w:r w:rsidRPr="0089176B">
              <w:rPr>
                <w:rFonts w:ascii="Times New Roman" w:hAnsi="Times New Roman"/>
                <w:lang w:val="en-US"/>
              </w:rPr>
              <w:t>major</w:t>
            </w:r>
          </w:p>
          <w:p w:rsidRPr="0089176B" w:rsidR="00C44A43" w:rsidP="00B94B35" w:rsidRDefault="00C44A43" w14:paraId="49AECFC1" w14:textId="77777777">
            <w:pPr>
              <w:snapToGrid w:val="0"/>
              <w:spacing w:after="0"/>
              <w:rPr>
                <w:rFonts w:ascii="Times New Roman" w:hAnsi="Times New Roman"/>
                <w:b/>
                <w:bCs/>
                <w:lang w:val="en-GB"/>
              </w:rPr>
            </w:pPr>
            <w:r w:rsidRPr="0089176B">
              <w:rPr>
                <w:rFonts w:ascii="Times New Roman" w:hAnsi="Times New Roman"/>
                <w:b/>
                <w:bCs/>
                <w:lang w:val="en-US"/>
              </w:rPr>
              <w:t>massive</w:t>
            </w:r>
          </w:p>
        </w:tc>
        <w:tc>
          <w:tcPr>
            <w:tcW w:w="1843" w:type="dxa"/>
          </w:tcPr>
          <w:p w:rsidRPr="0089176B" w:rsidR="00C44A43" w:rsidP="00B94B35" w:rsidRDefault="00C44A43" w14:paraId="526501DE"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C44A43" w:rsidP="00B94B35" w:rsidRDefault="00C44A43" w14:paraId="08058AED" w14:textId="77777777">
            <w:pPr>
              <w:spacing w:after="0"/>
              <w:rPr>
                <w:rFonts w:ascii="Times New Roman" w:hAnsi="Times New Roman"/>
              </w:rPr>
            </w:pPr>
            <w:r w:rsidRPr="0089176B">
              <w:rPr>
                <w:rFonts w:ascii="Times New Roman" w:hAnsi="Times New Roman"/>
              </w:rPr>
              <w:t>low</w:t>
            </w:r>
          </w:p>
          <w:p w:rsidRPr="0089176B" w:rsidR="00C44A43" w:rsidP="00B94B35" w:rsidRDefault="00C44A43" w14:paraId="57AF6171" w14:textId="77777777">
            <w:pPr>
              <w:spacing w:after="0"/>
              <w:rPr>
                <w:rFonts w:ascii="Times New Roman" w:hAnsi="Times New Roman"/>
                <w:b/>
                <w:bCs/>
              </w:rPr>
            </w:pPr>
            <w:r w:rsidRPr="0089176B">
              <w:rPr>
                <w:rFonts w:ascii="Times New Roman" w:hAnsi="Times New Roman"/>
                <w:b/>
                <w:bCs/>
              </w:rPr>
              <w:t>medium</w:t>
            </w:r>
          </w:p>
          <w:p w:rsidRPr="0089176B" w:rsidR="00C44A43" w:rsidP="00B94B35" w:rsidRDefault="00C44A43" w14:paraId="7E3A007E" w14:textId="77777777">
            <w:pPr>
              <w:snapToGrid w:val="0"/>
              <w:spacing w:after="0"/>
              <w:rPr>
                <w:rFonts w:ascii="Times New Roman" w:hAnsi="Times New Roman"/>
              </w:rPr>
            </w:pPr>
            <w:r w:rsidRPr="0089176B">
              <w:rPr>
                <w:rFonts w:ascii="Times New Roman" w:hAnsi="Times New Roman"/>
              </w:rPr>
              <w:t>high</w:t>
            </w:r>
          </w:p>
        </w:tc>
      </w:tr>
    </w:tbl>
    <w:p w:rsidRPr="0089176B" w:rsidR="00F74F43" w:rsidP="00F74F43" w:rsidRDefault="00F74F43" w14:paraId="1D0AB8EA" w14:textId="77777777">
      <w:pPr>
        <w:snapToGrid w:val="0"/>
        <w:rPr>
          <w:rFonts w:ascii="Times New Roman" w:hAnsi="Times New Roman"/>
          <w:lang w:val="en-US"/>
        </w:rPr>
      </w:pPr>
    </w:p>
    <w:p w:rsidRPr="0089176B" w:rsidR="004434B3" w:rsidP="00972090" w:rsidRDefault="00972090" w14:paraId="7F2F5182" w14:textId="62140FDD">
      <w:pPr>
        <w:snapToGrid w:val="0"/>
        <w:jc w:val="both"/>
        <w:rPr>
          <w:rFonts w:ascii="Times New Roman" w:hAnsi="Times New Roman"/>
          <w:lang w:val="en-US"/>
        </w:rPr>
      </w:pPr>
      <w:r w:rsidRPr="0089176B">
        <w:rPr>
          <w:rFonts w:ascii="Times New Roman" w:hAnsi="Times New Roman"/>
          <w:lang w:val="en-US"/>
        </w:rPr>
        <w:t xml:space="preserve">The processes by which beavers affect ecosystems are introduced under Qu. 4.1, and the impact of </w:t>
      </w:r>
      <w:r w:rsidRPr="0089176B">
        <w:rPr>
          <w:rFonts w:ascii="Times New Roman" w:hAnsi="Times New Roman"/>
          <w:i/>
          <w:iCs/>
          <w:lang w:val="en-US"/>
        </w:rPr>
        <w:t>C. canadensis</w:t>
      </w:r>
      <w:r w:rsidRPr="0089176B">
        <w:rPr>
          <w:rFonts w:ascii="Times New Roman" w:hAnsi="Times New Roman"/>
          <w:lang w:val="en-US"/>
        </w:rPr>
        <w:t xml:space="preserve"> on the Fuegian ecosystems (South American population) has been described under Qu. 4.1(c).</w:t>
      </w:r>
    </w:p>
    <w:p w:rsidRPr="0089176B" w:rsidR="00972090" w:rsidP="00972090" w:rsidRDefault="001976A5" w14:paraId="6EFFB01C" w14:textId="1B9A298F">
      <w:pPr>
        <w:snapToGrid w:val="0"/>
        <w:jc w:val="both"/>
        <w:rPr>
          <w:rFonts w:ascii="Times New Roman" w:hAnsi="Times New Roman"/>
          <w:lang w:val="en-US"/>
        </w:rPr>
      </w:pPr>
      <w:r w:rsidRPr="0089176B">
        <w:rPr>
          <w:rFonts w:ascii="Times New Roman" w:hAnsi="Times New Roman"/>
          <w:lang w:val="en-US"/>
        </w:rPr>
        <w:t>Although the effects on the services associated with these ecosystems are generally the same as these described under the next questions (for the risk assessment area), the effects in South America are more profound and negative. E.g. having evolved in the absence of beaver, the dominant tree species (</w:t>
      </w:r>
      <w:r w:rsidRPr="0089176B">
        <w:rPr>
          <w:rFonts w:ascii="Times New Roman" w:hAnsi="Times New Roman"/>
          <w:i/>
          <w:iCs/>
          <w:lang w:val="en-US"/>
        </w:rPr>
        <w:t>Nothofagus</w:t>
      </w:r>
      <w:r w:rsidRPr="0089176B">
        <w:rPr>
          <w:rFonts w:ascii="Times New Roman" w:hAnsi="Times New Roman"/>
          <w:lang w:val="en-US"/>
        </w:rPr>
        <w:t xml:space="preserve"> spp.) have not developed strategies to cope with beaver herbivory, leading to a relatively stronger decrease in wild plant biomass (provisioning service</w:t>
      </w:r>
      <w:r w:rsidRPr="0089176B" w:rsidR="004813C8">
        <w:rPr>
          <w:rFonts w:ascii="Times New Roman" w:hAnsi="Times New Roman"/>
          <w:lang w:val="en-US"/>
        </w:rPr>
        <w:t>s</w:t>
      </w:r>
      <w:r w:rsidRPr="0089176B">
        <w:rPr>
          <w:rFonts w:ascii="Times New Roman" w:hAnsi="Times New Roman"/>
          <w:lang w:val="en-US"/>
        </w:rPr>
        <w:t xml:space="preserve">). Similarly, beavers more fundamentally transform biochemical cycles (e.g. nitrogen flow) </w:t>
      </w:r>
      <w:r w:rsidRPr="0089176B" w:rsidR="004813C8">
        <w:rPr>
          <w:rFonts w:ascii="Times New Roman" w:hAnsi="Times New Roman"/>
          <w:lang w:val="en-US"/>
        </w:rPr>
        <w:t>here than is the case for the Northern hemisphere (regulation and maintenance services).</w:t>
      </w:r>
    </w:p>
    <w:p w:rsidR="003E6B57" w:rsidP="00972090" w:rsidRDefault="003E6B57" w14:paraId="48B26260" w14:textId="5884C9E3">
      <w:pPr>
        <w:snapToGrid w:val="0"/>
        <w:jc w:val="both"/>
        <w:rPr>
          <w:rFonts w:ascii="Times New Roman" w:hAnsi="Times New Roman"/>
          <w:lang w:val="en-US"/>
        </w:rPr>
      </w:pPr>
      <w:r w:rsidRPr="0089176B">
        <w:rPr>
          <w:rFonts w:ascii="Times New Roman" w:hAnsi="Times New Roman"/>
          <w:lang w:val="en-US"/>
        </w:rPr>
        <w:t xml:space="preserve">The impact on services of </w:t>
      </w:r>
      <w:r w:rsidRPr="0089176B">
        <w:rPr>
          <w:rFonts w:ascii="Times New Roman" w:hAnsi="Times New Roman"/>
          <w:i/>
          <w:iCs/>
          <w:lang w:val="en-US"/>
        </w:rPr>
        <w:t>C. canadensis</w:t>
      </w:r>
      <w:r w:rsidRPr="0089176B">
        <w:rPr>
          <w:rFonts w:ascii="Times New Roman" w:hAnsi="Times New Roman"/>
          <w:lang w:val="en-US"/>
        </w:rPr>
        <w:t xml:space="preserve"> in the Russian Federation is similar to that in the risk assessment area (hereafter).</w:t>
      </w:r>
    </w:p>
    <w:p w:rsidRPr="0089176B" w:rsidR="00A45D47" w:rsidP="00972090" w:rsidRDefault="00A45D47" w14:paraId="5AEE3038"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89176B" w:rsidR="00C44A43" w:rsidTr="00B94B35" w14:paraId="06E7E876" w14:textId="77777777">
        <w:tc>
          <w:tcPr>
            <w:tcW w:w="9212" w:type="dxa"/>
            <w:shd w:val="clear" w:color="auto" w:fill="auto"/>
          </w:tcPr>
          <w:p w:rsidRPr="0089176B" w:rsidR="00EE5090" w:rsidP="00B94B35" w:rsidRDefault="00C44A43" w14:paraId="6434A839" w14:textId="77777777">
            <w:pPr>
              <w:snapToGrid w:val="0"/>
              <w:spacing w:after="120" w:line="240" w:lineRule="auto"/>
              <w:rPr>
                <w:rFonts w:ascii="Times New Roman" w:hAnsi="Times New Roman"/>
                <w:b/>
                <w:lang w:val="en-US"/>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US"/>
              </w:rPr>
              <w:t xml:space="preserve">.7. How important is the impact of the organism on provisioning, regulating, and cultural services currently in the different biogeographic regions or marine sub-regions where the species has established in the risk assessment area (include any past impact in your response)? </w:t>
            </w:r>
          </w:p>
          <w:p w:rsidRPr="0089176B" w:rsidR="00C44A43" w:rsidP="00902A27" w:rsidRDefault="00C44A43" w14:paraId="53267F21" w14:textId="77777777">
            <w:pPr>
              <w:numPr>
                <w:ilvl w:val="0"/>
                <w:numId w:val="17"/>
              </w:numPr>
              <w:suppressAutoHyphens/>
              <w:spacing w:after="120" w:line="240" w:lineRule="auto"/>
              <w:ind w:left="360"/>
              <w:jc w:val="both"/>
              <w:rPr>
                <w:rFonts w:ascii="Times New Roman" w:hAnsi="Times New Roman"/>
                <w:lang w:val="en-US"/>
              </w:rPr>
            </w:pPr>
            <w:r w:rsidRPr="0089176B">
              <w:rPr>
                <w:rFonts w:ascii="Times New Roman" w:hAnsi="Times New Roman"/>
                <w:lang w:val="en-GB" w:eastAsia="ar-SA"/>
              </w:rPr>
              <w:t xml:space="preserve">See guidance to Qu. </w:t>
            </w:r>
            <w:r w:rsidRPr="0089176B" w:rsidR="00902A27">
              <w:rPr>
                <w:rFonts w:ascii="Times New Roman" w:hAnsi="Times New Roman"/>
                <w:lang w:val="en-GB" w:eastAsia="ar-SA"/>
              </w:rPr>
              <w:t>4</w:t>
            </w:r>
            <w:r w:rsidRPr="0089176B">
              <w:rPr>
                <w:rFonts w:ascii="Times New Roman" w:hAnsi="Times New Roman"/>
                <w:lang w:val="en-GB" w:eastAsia="ar-SA"/>
              </w:rPr>
              <w:t>.</w:t>
            </w:r>
            <w:r w:rsidRPr="0089176B" w:rsidR="00585DC6">
              <w:rPr>
                <w:rFonts w:ascii="Times New Roman" w:hAnsi="Times New Roman"/>
                <w:lang w:val="en-GB" w:eastAsia="ar-SA"/>
              </w:rPr>
              <w:t>6</w:t>
            </w:r>
            <w:r w:rsidRPr="0089176B">
              <w:rPr>
                <w:rFonts w:ascii="Times New Roman" w:hAnsi="Times New Roman"/>
                <w:lang w:val="en-GB" w:eastAsia="ar-SA"/>
              </w:rPr>
              <w:t xml:space="preserve">. </w:t>
            </w:r>
          </w:p>
        </w:tc>
      </w:tr>
    </w:tbl>
    <w:p w:rsidRPr="0089176B" w:rsidR="00C44A43" w:rsidP="00F74F43" w:rsidRDefault="00C44A43" w14:paraId="09CDB7A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C44A43" w:rsidTr="00B94B35" w14:paraId="70656BDB" w14:textId="77777777">
        <w:tc>
          <w:tcPr>
            <w:tcW w:w="1536" w:type="dxa"/>
            <w:shd w:val="clear" w:color="auto" w:fill="auto"/>
          </w:tcPr>
          <w:p w:rsidRPr="0089176B" w:rsidR="00C44A43" w:rsidP="00B94B35" w:rsidRDefault="00C44A43" w14:paraId="340C6C9F"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C44A43" w:rsidP="00B94B35" w:rsidRDefault="00C44A43" w14:paraId="5BAFE481" w14:textId="77777777">
            <w:pPr>
              <w:spacing w:after="0"/>
              <w:rPr>
                <w:rFonts w:ascii="Times New Roman" w:hAnsi="Times New Roman"/>
                <w:b/>
                <w:bCs/>
                <w:lang w:val="en-US"/>
              </w:rPr>
            </w:pPr>
            <w:r w:rsidRPr="0089176B">
              <w:rPr>
                <w:rFonts w:ascii="Times New Roman" w:hAnsi="Times New Roman"/>
                <w:b/>
                <w:bCs/>
                <w:lang w:val="en-US"/>
              </w:rPr>
              <w:t>minimal</w:t>
            </w:r>
          </w:p>
          <w:p w:rsidRPr="0089176B" w:rsidR="00C44A43" w:rsidP="00B94B35" w:rsidRDefault="00C44A43" w14:paraId="05DE136A" w14:textId="77777777">
            <w:pPr>
              <w:spacing w:after="0"/>
              <w:rPr>
                <w:rFonts w:ascii="Times New Roman" w:hAnsi="Times New Roman"/>
                <w:lang w:val="en-US"/>
              </w:rPr>
            </w:pPr>
            <w:r w:rsidRPr="0089176B">
              <w:rPr>
                <w:rFonts w:ascii="Times New Roman" w:hAnsi="Times New Roman"/>
                <w:lang w:val="en-US"/>
              </w:rPr>
              <w:t>minor</w:t>
            </w:r>
          </w:p>
          <w:p w:rsidRPr="0089176B" w:rsidR="00C44A43" w:rsidP="00B94B35" w:rsidRDefault="00C44A43" w14:paraId="339B8839" w14:textId="77777777">
            <w:pPr>
              <w:spacing w:after="0"/>
              <w:rPr>
                <w:rFonts w:ascii="Times New Roman" w:hAnsi="Times New Roman"/>
                <w:lang w:val="en-US"/>
              </w:rPr>
            </w:pPr>
            <w:r w:rsidRPr="0089176B">
              <w:rPr>
                <w:rFonts w:ascii="Times New Roman" w:hAnsi="Times New Roman"/>
                <w:lang w:val="en-US"/>
              </w:rPr>
              <w:t>moderate</w:t>
            </w:r>
          </w:p>
          <w:p w:rsidRPr="0089176B" w:rsidR="00C44A43" w:rsidP="00B94B35" w:rsidRDefault="00C44A43" w14:paraId="70C5CDD1" w14:textId="77777777">
            <w:pPr>
              <w:spacing w:after="0"/>
              <w:rPr>
                <w:rFonts w:ascii="Times New Roman" w:hAnsi="Times New Roman"/>
                <w:lang w:val="en-US"/>
              </w:rPr>
            </w:pPr>
            <w:r w:rsidRPr="0089176B">
              <w:rPr>
                <w:rFonts w:ascii="Times New Roman" w:hAnsi="Times New Roman"/>
                <w:lang w:val="en-US"/>
              </w:rPr>
              <w:t>major</w:t>
            </w:r>
          </w:p>
          <w:p w:rsidRPr="0089176B" w:rsidR="00C44A43" w:rsidP="00B94B35" w:rsidRDefault="00C44A43" w14:paraId="6F75C655" w14:textId="77777777">
            <w:pPr>
              <w:snapToGrid w:val="0"/>
              <w:spacing w:after="0"/>
              <w:rPr>
                <w:rFonts w:ascii="Times New Roman" w:hAnsi="Times New Roman"/>
                <w:b/>
                <w:lang w:val="en-GB"/>
              </w:rPr>
            </w:pPr>
            <w:r w:rsidRPr="0089176B">
              <w:rPr>
                <w:rFonts w:ascii="Times New Roman" w:hAnsi="Times New Roman"/>
                <w:lang w:val="en-US"/>
              </w:rPr>
              <w:t>massive</w:t>
            </w:r>
          </w:p>
        </w:tc>
        <w:tc>
          <w:tcPr>
            <w:tcW w:w="1843" w:type="dxa"/>
          </w:tcPr>
          <w:p w:rsidRPr="0089176B" w:rsidR="00C44A43" w:rsidP="00B94B35" w:rsidRDefault="00C44A43" w14:paraId="14468B04"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C44A43" w:rsidP="00B94B35" w:rsidRDefault="00C44A43" w14:paraId="714FCDB9" w14:textId="77777777">
            <w:pPr>
              <w:spacing w:after="0"/>
              <w:rPr>
                <w:rFonts w:ascii="Times New Roman" w:hAnsi="Times New Roman"/>
              </w:rPr>
            </w:pPr>
            <w:r w:rsidRPr="0089176B">
              <w:rPr>
                <w:rFonts w:ascii="Times New Roman" w:hAnsi="Times New Roman"/>
              </w:rPr>
              <w:t>low</w:t>
            </w:r>
          </w:p>
          <w:p w:rsidRPr="0089176B" w:rsidR="00C44A43" w:rsidP="00B94B35" w:rsidRDefault="00C44A43" w14:paraId="1D943808" w14:textId="77777777">
            <w:pPr>
              <w:spacing w:after="0"/>
              <w:rPr>
                <w:rFonts w:ascii="Times New Roman" w:hAnsi="Times New Roman"/>
              </w:rPr>
            </w:pPr>
            <w:r w:rsidRPr="0089176B">
              <w:rPr>
                <w:rFonts w:ascii="Times New Roman" w:hAnsi="Times New Roman"/>
              </w:rPr>
              <w:t>medium</w:t>
            </w:r>
          </w:p>
          <w:p w:rsidRPr="0089176B" w:rsidR="00C44A43" w:rsidP="00B94B35" w:rsidRDefault="00C44A43" w14:paraId="5A364E44" w14:textId="77777777">
            <w:pPr>
              <w:snapToGrid w:val="0"/>
              <w:spacing w:after="0"/>
              <w:rPr>
                <w:rFonts w:ascii="Times New Roman" w:hAnsi="Times New Roman"/>
                <w:b/>
                <w:bCs/>
              </w:rPr>
            </w:pPr>
            <w:r w:rsidRPr="0089176B">
              <w:rPr>
                <w:rFonts w:ascii="Times New Roman" w:hAnsi="Times New Roman"/>
                <w:b/>
                <w:bCs/>
              </w:rPr>
              <w:t>high</w:t>
            </w:r>
          </w:p>
        </w:tc>
      </w:tr>
    </w:tbl>
    <w:p w:rsidRPr="0089176B" w:rsidR="00C44A43" w:rsidP="00F74F43" w:rsidRDefault="00C44A43" w14:paraId="7DE792A3" w14:textId="77777777">
      <w:pPr>
        <w:snapToGrid w:val="0"/>
        <w:rPr>
          <w:rFonts w:ascii="Times New Roman" w:hAnsi="Times New Roman"/>
          <w:lang w:val="en-US"/>
        </w:rPr>
      </w:pPr>
    </w:p>
    <w:p w:rsidRPr="0089176B" w:rsidR="001611E6" w:rsidP="009F2436" w:rsidRDefault="001013E8" w14:paraId="6B16A2C7" w14:textId="30E19719">
      <w:pPr>
        <w:snapToGrid w:val="0"/>
        <w:jc w:val="both"/>
        <w:rPr>
          <w:rFonts w:ascii="Times New Roman" w:hAnsi="Times New Roman"/>
          <w:lang w:val="en-US"/>
        </w:rPr>
      </w:pPr>
      <w:bookmarkStart w:name="_Hlk147227639" w:id="19"/>
      <w:r w:rsidRPr="0089176B">
        <w:rPr>
          <w:rFonts w:ascii="Times New Roman" w:hAnsi="Times New Roman"/>
          <w:lang w:val="en-US"/>
        </w:rPr>
        <w:t>The processes by which beavers affect ecosystems are introduced under Qu. 4.1</w:t>
      </w:r>
      <w:bookmarkEnd w:id="19"/>
      <w:r w:rsidRPr="0089176B">
        <w:rPr>
          <w:rFonts w:ascii="Times New Roman" w:hAnsi="Times New Roman"/>
          <w:lang w:val="en-US"/>
        </w:rPr>
        <w:t xml:space="preserve">. The changes induced in these systems are profound and thus affect a range of associated services. </w:t>
      </w:r>
      <w:r w:rsidRPr="0089176B" w:rsidR="007251E4">
        <w:rPr>
          <w:rFonts w:ascii="Times New Roman" w:hAnsi="Times New Roman"/>
          <w:lang w:val="en-US"/>
        </w:rPr>
        <w:t>Thom</w:t>
      </w:r>
      <w:r w:rsidRPr="0089176B" w:rsidR="009F2436">
        <w:rPr>
          <w:rFonts w:ascii="Times New Roman" w:hAnsi="Times New Roman"/>
          <w:lang w:val="en-US"/>
        </w:rPr>
        <w:t>p</w:t>
      </w:r>
      <w:r w:rsidRPr="0089176B" w:rsidR="007251E4">
        <w:rPr>
          <w:rFonts w:ascii="Times New Roman" w:hAnsi="Times New Roman"/>
          <w:lang w:val="en-US"/>
        </w:rPr>
        <w:t>son et al. (2021) evaluate</w:t>
      </w:r>
      <w:r w:rsidRPr="0089176B" w:rsidR="009F2436">
        <w:rPr>
          <w:rFonts w:ascii="Times New Roman" w:hAnsi="Times New Roman"/>
          <w:lang w:val="en-US"/>
        </w:rPr>
        <w:t>d</w:t>
      </w:r>
      <w:r w:rsidRPr="0089176B" w:rsidR="007251E4">
        <w:rPr>
          <w:rFonts w:ascii="Times New Roman" w:hAnsi="Times New Roman"/>
          <w:lang w:val="en-US"/>
        </w:rPr>
        <w:t xml:space="preserve"> the ecosystem services provided by beavers (</w:t>
      </w:r>
      <w:r w:rsidRPr="0089176B" w:rsidR="009F2436">
        <w:rPr>
          <w:rFonts w:ascii="Times New Roman" w:hAnsi="Times New Roman"/>
          <w:lang w:val="en-US"/>
        </w:rPr>
        <w:t xml:space="preserve">both </w:t>
      </w:r>
      <w:r w:rsidRPr="0089176B" w:rsidR="007251E4">
        <w:rPr>
          <w:rFonts w:ascii="Times New Roman" w:hAnsi="Times New Roman"/>
          <w:i/>
          <w:iCs/>
          <w:lang w:val="en-US"/>
        </w:rPr>
        <w:t>Castor</w:t>
      </w:r>
      <w:r w:rsidRPr="0089176B" w:rsidR="007251E4">
        <w:rPr>
          <w:rFonts w:ascii="Times New Roman" w:hAnsi="Times New Roman"/>
          <w:lang w:val="en-US"/>
        </w:rPr>
        <w:t xml:space="preserve"> spp.) in the Northern Hemisphere. </w:t>
      </w:r>
      <w:r w:rsidRPr="0089176B" w:rsidR="009F2436">
        <w:rPr>
          <w:rFonts w:ascii="Times New Roman" w:hAnsi="Times New Roman"/>
          <w:lang w:val="en-US"/>
        </w:rPr>
        <w:t>Their a</w:t>
      </w:r>
      <w:r w:rsidRPr="0089176B" w:rsidR="007251E4">
        <w:rPr>
          <w:rFonts w:ascii="Times New Roman" w:hAnsi="Times New Roman"/>
          <w:lang w:val="en-US"/>
        </w:rPr>
        <w:t>ctivity provides ecosystem services and disservices</w:t>
      </w:r>
      <w:r w:rsidRPr="0089176B" w:rsidR="009F2436">
        <w:rPr>
          <w:rFonts w:ascii="Times New Roman" w:hAnsi="Times New Roman"/>
          <w:lang w:val="en-US"/>
        </w:rPr>
        <w:t>, often dependent on the scale considered (e.g. beaver-induced forest flooding might be a disservice at stakeholder level, but a service to the society at large)</w:t>
      </w:r>
      <w:r w:rsidRPr="0089176B" w:rsidR="007251E4">
        <w:rPr>
          <w:rFonts w:ascii="Times New Roman" w:hAnsi="Times New Roman"/>
          <w:lang w:val="en-US"/>
        </w:rPr>
        <w:t xml:space="preserve">. Services produced by beaver activity include </w:t>
      </w:r>
      <w:r w:rsidRPr="0089176B" w:rsidR="00F71DE3">
        <w:rPr>
          <w:rFonts w:ascii="Times New Roman" w:hAnsi="Times New Roman"/>
          <w:lang w:val="en-US"/>
        </w:rPr>
        <w:t xml:space="preserve">moderation of extreme events, </w:t>
      </w:r>
      <w:r w:rsidRPr="0089176B" w:rsidR="001611E6">
        <w:rPr>
          <w:rFonts w:ascii="Times New Roman" w:hAnsi="Times New Roman"/>
          <w:lang w:val="en-US"/>
        </w:rPr>
        <w:t>greenhouse gas sequestration, water purification (</w:t>
      </w:r>
      <w:r w:rsidRPr="0089176B" w:rsidR="001611E6">
        <w:rPr>
          <w:rFonts w:ascii="Times New Roman" w:hAnsi="Times New Roman"/>
          <w:i/>
          <w:iCs/>
          <w:lang w:val="en-US"/>
        </w:rPr>
        <w:t>regulating services</w:t>
      </w:r>
      <w:r w:rsidRPr="0089176B" w:rsidR="001611E6">
        <w:rPr>
          <w:rFonts w:ascii="Times New Roman" w:hAnsi="Times New Roman"/>
          <w:lang w:val="en-US"/>
        </w:rPr>
        <w:t>); water supply, recreational hunting and fishing (</w:t>
      </w:r>
      <w:r w:rsidRPr="0089176B" w:rsidR="001611E6">
        <w:rPr>
          <w:rFonts w:ascii="Times New Roman" w:hAnsi="Times New Roman"/>
          <w:i/>
          <w:iCs/>
          <w:lang w:val="en-US"/>
        </w:rPr>
        <w:t>provisioning services</w:t>
      </w:r>
      <w:r w:rsidRPr="0089176B" w:rsidR="001611E6">
        <w:rPr>
          <w:rFonts w:ascii="Times New Roman" w:hAnsi="Times New Roman"/>
          <w:lang w:val="en-US"/>
        </w:rPr>
        <w:t>); habitat and biodiversity provision, nutrient cycling (</w:t>
      </w:r>
      <w:r w:rsidRPr="0089176B" w:rsidR="001611E6">
        <w:rPr>
          <w:rFonts w:ascii="Times New Roman" w:hAnsi="Times New Roman"/>
          <w:i/>
          <w:iCs/>
          <w:lang w:val="en-US"/>
        </w:rPr>
        <w:t>supporting services</w:t>
      </w:r>
      <w:r w:rsidRPr="0089176B" w:rsidR="001611E6">
        <w:rPr>
          <w:rFonts w:ascii="Times New Roman" w:hAnsi="Times New Roman"/>
          <w:lang w:val="en-US"/>
        </w:rPr>
        <w:t>); non-consumptive recreation, historical value (</w:t>
      </w:r>
      <w:r w:rsidRPr="0089176B" w:rsidR="001611E6">
        <w:rPr>
          <w:rFonts w:ascii="Times New Roman" w:hAnsi="Times New Roman"/>
          <w:i/>
          <w:iCs/>
          <w:lang w:val="en-US"/>
        </w:rPr>
        <w:t>cultural services</w:t>
      </w:r>
      <w:r w:rsidRPr="0089176B" w:rsidR="001611E6">
        <w:rPr>
          <w:rFonts w:ascii="Times New Roman" w:hAnsi="Times New Roman"/>
          <w:lang w:val="en-US"/>
        </w:rPr>
        <w:t>).</w:t>
      </w:r>
    </w:p>
    <w:p w:rsidRPr="0089176B" w:rsidR="009F2436" w:rsidP="009F2436" w:rsidRDefault="009F2436" w14:paraId="4D9938AF" w14:textId="033B84A3">
      <w:pPr>
        <w:snapToGrid w:val="0"/>
        <w:jc w:val="both"/>
        <w:rPr>
          <w:rFonts w:ascii="Times New Roman" w:hAnsi="Times New Roman"/>
          <w:sz w:val="18"/>
          <w:szCs w:val="18"/>
          <w:lang w:val="en-US"/>
        </w:rPr>
      </w:pPr>
      <w:r w:rsidRPr="0089176B">
        <w:rPr>
          <w:rFonts w:ascii="Times New Roman" w:hAnsi="Times New Roman"/>
          <w:lang w:val="en-US"/>
        </w:rPr>
        <w:t xml:space="preserve">Habitat and biodiversity provision (133 million USD), along with greenhouse gas sequestration (75 million USD), </w:t>
      </w:r>
      <w:r w:rsidRPr="0089176B" w:rsidR="001611E6">
        <w:rPr>
          <w:rFonts w:ascii="Times New Roman" w:hAnsi="Times New Roman"/>
          <w:lang w:val="en-US"/>
        </w:rPr>
        <w:t>were evaluated as</w:t>
      </w:r>
      <w:r w:rsidRPr="0089176B">
        <w:rPr>
          <w:rFonts w:ascii="Times New Roman" w:hAnsi="Times New Roman"/>
          <w:lang w:val="en-US"/>
        </w:rPr>
        <w:t xml:space="preserve"> particularly valuable services in absolute terms, while non-consumptive recreation (167 USD ha</w:t>
      </w:r>
      <w:r w:rsidRPr="0089176B">
        <w:rPr>
          <w:rFonts w:ascii="Times New Roman" w:hAnsi="Times New Roman"/>
          <w:vertAlign w:val="superscript"/>
          <w:lang w:val="en-US"/>
        </w:rPr>
        <w:t>−1</w:t>
      </w:r>
      <w:r w:rsidRPr="0089176B">
        <w:rPr>
          <w:rFonts w:ascii="Times New Roman" w:hAnsi="Times New Roman"/>
          <w:lang w:val="en-US"/>
        </w:rPr>
        <w:t>) and habitat and biodiversity provision (133 USD ha</w:t>
      </w:r>
      <w:r w:rsidRPr="0089176B">
        <w:rPr>
          <w:rFonts w:ascii="Times New Roman" w:hAnsi="Times New Roman"/>
          <w:vertAlign w:val="superscript"/>
          <w:lang w:val="en-US"/>
        </w:rPr>
        <w:t>−1</w:t>
      </w:r>
      <w:r w:rsidRPr="0089176B">
        <w:rPr>
          <w:rFonts w:ascii="Times New Roman" w:hAnsi="Times New Roman"/>
          <w:lang w:val="en-US"/>
        </w:rPr>
        <w:t xml:space="preserve">) </w:t>
      </w:r>
      <w:r w:rsidRPr="0089176B" w:rsidR="001611E6">
        <w:rPr>
          <w:rFonts w:ascii="Times New Roman" w:hAnsi="Times New Roman"/>
          <w:lang w:val="en-US"/>
        </w:rPr>
        <w:t xml:space="preserve">had the </w:t>
      </w:r>
      <w:r w:rsidRPr="0089176B">
        <w:rPr>
          <w:rFonts w:ascii="Times New Roman" w:hAnsi="Times New Roman"/>
          <w:lang w:val="en-US"/>
        </w:rPr>
        <w:t>largest annual per-hectare values.</w:t>
      </w:r>
      <w:r w:rsidRPr="0089176B" w:rsidR="001611E6">
        <w:rPr>
          <w:rFonts w:ascii="Times New Roman" w:hAnsi="Times New Roman"/>
          <w:lang w:val="en-US"/>
        </w:rPr>
        <w:t xml:space="preserve"> </w:t>
      </w:r>
      <w:r w:rsidRPr="0089176B" w:rsidR="00F71DE3">
        <w:rPr>
          <w:rFonts w:ascii="Times New Roman" w:hAnsi="Times New Roman"/>
          <w:lang w:val="en-US"/>
        </w:rPr>
        <w:t xml:space="preserve">The process of greenhouse gas sequestration through beaver activity is </w:t>
      </w:r>
      <w:r w:rsidRPr="0089176B" w:rsidR="001611E6">
        <w:rPr>
          <w:rFonts w:ascii="Times New Roman" w:hAnsi="Times New Roman"/>
          <w:lang w:val="en-US"/>
        </w:rPr>
        <w:t>particularly</w:t>
      </w:r>
      <w:r w:rsidRPr="0089176B" w:rsidR="00F71DE3">
        <w:rPr>
          <w:rFonts w:ascii="Times New Roman" w:hAnsi="Times New Roman"/>
          <w:lang w:val="en-US"/>
        </w:rPr>
        <w:t xml:space="preserve"> challenging to evaluate. </w:t>
      </w:r>
      <w:r w:rsidRPr="0089176B" w:rsidR="001611E6">
        <w:rPr>
          <w:rFonts w:ascii="Times New Roman" w:hAnsi="Times New Roman"/>
          <w:lang w:val="en-US"/>
        </w:rPr>
        <w:t>T</w:t>
      </w:r>
      <w:r w:rsidRPr="0089176B" w:rsidR="00F71DE3">
        <w:rPr>
          <w:rFonts w:ascii="Times New Roman" w:hAnsi="Times New Roman"/>
          <w:lang w:val="en-US"/>
        </w:rPr>
        <w:t>he increase in surface area of standing water led to increased emissions of methane (CH</w:t>
      </w:r>
      <w:r w:rsidRPr="0089176B" w:rsidR="00F71DE3">
        <w:rPr>
          <w:rFonts w:ascii="Times New Roman" w:hAnsi="Times New Roman"/>
          <w:vertAlign w:val="subscript"/>
          <w:lang w:val="en-US"/>
        </w:rPr>
        <w:t>4</w:t>
      </w:r>
      <w:r w:rsidRPr="0089176B" w:rsidR="00F71DE3">
        <w:rPr>
          <w:rFonts w:ascii="Times New Roman" w:hAnsi="Times New Roman"/>
          <w:lang w:val="en-US"/>
        </w:rPr>
        <w:t>)</w:t>
      </w:r>
      <w:r w:rsidRPr="0089176B" w:rsidR="001611E6">
        <w:rPr>
          <w:rFonts w:ascii="Times New Roman" w:hAnsi="Times New Roman"/>
          <w:lang w:val="en-US"/>
        </w:rPr>
        <w:t xml:space="preserve">, estimated to have increased 200-fold over the course of the 20th century </w:t>
      </w:r>
      <w:r w:rsidRPr="0089176B" w:rsidR="00F71DE3">
        <w:rPr>
          <w:rFonts w:ascii="Times New Roman" w:hAnsi="Times New Roman"/>
          <w:lang w:val="en-US"/>
        </w:rPr>
        <w:t>(Whitfield et al., 2015).</w:t>
      </w:r>
      <w:r w:rsidRPr="0089176B" w:rsidR="00513880">
        <w:rPr>
          <w:rFonts w:ascii="Times New Roman" w:hAnsi="Times New Roman"/>
          <w:lang w:val="en-US"/>
        </w:rPr>
        <w:t xml:space="preserve"> On the other hand,</w:t>
      </w:r>
      <w:r w:rsidRPr="0089176B" w:rsidR="001013E8">
        <w:rPr>
          <w:rFonts w:ascii="Times New Roman" w:hAnsi="Times New Roman"/>
          <w:lang w:val="en-US"/>
        </w:rPr>
        <w:t xml:space="preserve"> carbon is stored in pond sediments and influences peat formation</w:t>
      </w:r>
      <w:r w:rsidRPr="0089176B" w:rsidR="00513880">
        <w:rPr>
          <w:rFonts w:ascii="Times New Roman" w:hAnsi="Times New Roman"/>
          <w:lang w:val="en-US"/>
        </w:rPr>
        <w:t xml:space="preserve"> </w:t>
      </w:r>
      <w:r w:rsidRPr="0089176B" w:rsidR="001013E8">
        <w:rPr>
          <w:rFonts w:ascii="Times New Roman" w:hAnsi="Times New Roman"/>
          <w:lang w:val="en-US"/>
        </w:rPr>
        <w:t>(Thompson et al. 2021).</w:t>
      </w:r>
    </w:p>
    <w:p w:rsidRPr="0089176B" w:rsidR="007251E4" w:rsidP="007251E4" w:rsidRDefault="007251E4" w14:paraId="43EF45BE" w14:textId="04946EA5">
      <w:pPr>
        <w:snapToGrid w:val="0"/>
        <w:jc w:val="both"/>
        <w:rPr>
          <w:rFonts w:ascii="Times New Roman" w:hAnsi="Times New Roman"/>
          <w:lang w:val="en-US"/>
        </w:rPr>
      </w:pPr>
      <w:r w:rsidRPr="0089176B">
        <w:rPr>
          <w:rFonts w:ascii="Times New Roman" w:hAnsi="Times New Roman"/>
          <w:lang w:val="en-US"/>
        </w:rPr>
        <w:t xml:space="preserve">An </w:t>
      </w:r>
      <w:r w:rsidRPr="0089176B" w:rsidR="001013E8">
        <w:rPr>
          <w:rFonts w:ascii="Times New Roman" w:hAnsi="Times New Roman"/>
          <w:lang w:val="en-US"/>
        </w:rPr>
        <w:t xml:space="preserve">alternative </w:t>
      </w:r>
      <w:r w:rsidRPr="0089176B">
        <w:rPr>
          <w:rFonts w:ascii="Times New Roman" w:hAnsi="Times New Roman"/>
          <w:lang w:val="en-US"/>
        </w:rPr>
        <w:t xml:space="preserve">overview </w:t>
      </w:r>
      <w:r w:rsidRPr="0089176B" w:rsidR="001013E8">
        <w:rPr>
          <w:rFonts w:ascii="Times New Roman" w:hAnsi="Times New Roman"/>
          <w:lang w:val="en-US"/>
        </w:rPr>
        <w:t xml:space="preserve">of </w:t>
      </w:r>
      <w:r w:rsidRPr="0089176B" w:rsidR="001013E8">
        <w:rPr>
          <w:rFonts w:ascii="Times New Roman" w:hAnsi="Times New Roman"/>
          <w:i/>
          <w:iCs/>
          <w:lang w:val="en-US"/>
        </w:rPr>
        <w:t>C. can</w:t>
      </w:r>
      <w:r w:rsidRPr="0089176B" w:rsidR="00547E75">
        <w:rPr>
          <w:rFonts w:ascii="Times New Roman" w:hAnsi="Times New Roman"/>
          <w:i/>
          <w:iCs/>
          <w:lang w:val="en-US"/>
        </w:rPr>
        <w:t>a</w:t>
      </w:r>
      <w:r w:rsidRPr="0089176B" w:rsidR="001013E8">
        <w:rPr>
          <w:rFonts w:ascii="Times New Roman" w:hAnsi="Times New Roman"/>
          <w:i/>
          <w:iCs/>
          <w:lang w:val="en-US"/>
        </w:rPr>
        <w:t>densis</w:t>
      </w:r>
      <w:r w:rsidRPr="0089176B" w:rsidR="001013E8">
        <w:rPr>
          <w:rFonts w:ascii="Times New Roman" w:hAnsi="Times New Roman"/>
          <w:lang w:val="en-US"/>
        </w:rPr>
        <w:t xml:space="preserve">’ impact on ecosystem services </w:t>
      </w:r>
      <w:r w:rsidRPr="0089176B">
        <w:rPr>
          <w:rFonts w:ascii="Times New Roman" w:hAnsi="Times New Roman"/>
          <w:lang w:val="en-US"/>
        </w:rPr>
        <w:t>was provided by Hollander et al. (2017), mainly based on professional judgement (</w:t>
      </w:r>
      <w:r w:rsidRPr="0089176B">
        <w:rPr>
          <w:rFonts w:ascii="Times New Roman" w:hAnsi="Times New Roman"/>
          <w:lang w:val="en-US"/>
        </w:rPr>
        <w:fldChar w:fldCharType="begin"/>
      </w:r>
      <w:r w:rsidRPr="0089176B">
        <w:rPr>
          <w:rFonts w:ascii="Times New Roman" w:hAnsi="Times New Roman"/>
          <w:lang w:val="en-US"/>
        </w:rPr>
        <w:instrText xml:space="preserve"> REF _Ref147224639 \h  \* MERGEFORMAT </w:instrText>
      </w:r>
      <w:r w:rsidRPr="0089176B">
        <w:rPr>
          <w:rFonts w:ascii="Times New Roman" w:hAnsi="Times New Roman"/>
          <w:lang w:val="en-US"/>
        </w:rPr>
      </w:r>
      <w:r w:rsidRPr="0089176B">
        <w:rPr>
          <w:rFonts w:ascii="Times New Roman" w:hAnsi="Times New Roman"/>
          <w:lang w:val="en-US"/>
        </w:rPr>
        <w:fldChar w:fldCharType="separate"/>
      </w:r>
      <w:r w:rsidRPr="0089176B" w:rsidR="00972090">
        <w:rPr>
          <w:rFonts w:ascii="Times New Roman" w:hAnsi="Times New Roman"/>
          <w:lang w:val="en-US"/>
        </w:rPr>
        <w:t xml:space="preserve">Table </w:t>
      </w:r>
      <w:r w:rsidRPr="0089176B" w:rsidR="00972090">
        <w:rPr>
          <w:rFonts w:ascii="Times New Roman" w:hAnsi="Times New Roman"/>
          <w:noProof/>
          <w:lang w:val="en-US"/>
        </w:rPr>
        <w:t>4</w:t>
      </w:r>
      <w:r w:rsidRPr="0089176B">
        <w:rPr>
          <w:rFonts w:ascii="Times New Roman" w:hAnsi="Times New Roman"/>
          <w:lang w:val="en-US"/>
        </w:rPr>
        <w:fldChar w:fldCharType="end"/>
      </w:r>
      <w:r w:rsidRPr="0089176B">
        <w:rPr>
          <w:rFonts w:ascii="Times New Roman" w:hAnsi="Times New Roman"/>
          <w:lang w:val="en-US"/>
        </w:rPr>
        <w:t>).</w:t>
      </w:r>
    </w:p>
    <w:p w:rsidRPr="0089176B" w:rsidR="007251E4" w:rsidP="007251E4" w:rsidRDefault="007251E4" w14:paraId="4D535733" w14:textId="5CB1ADB6">
      <w:pPr>
        <w:pStyle w:val="Beschriftung"/>
        <w:keepNext/>
      </w:pPr>
      <w:bookmarkStart w:name="_Ref147224639" w:id="20"/>
      <w:r w:rsidRPr="0089176B">
        <w:t xml:space="preserve">Table </w:t>
      </w:r>
      <w:r w:rsidR="00201952">
        <w:rPr>
          <w:noProof/>
        </w:rPr>
        <w:fldChar w:fldCharType="begin"/>
      </w:r>
      <w:r w:rsidR="00201952">
        <w:rPr>
          <w:noProof/>
        </w:rPr>
        <w:instrText xml:space="preserve"> SEQ Table \* ARABIC </w:instrText>
      </w:r>
      <w:r w:rsidR="00201952">
        <w:rPr>
          <w:noProof/>
        </w:rPr>
        <w:fldChar w:fldCharType="separate"/>
      </w:r>
      <w:r w:rsidRPr="0089176B" w:rsidR="00972090">
        <w:rPr>
          <w:noProof/>
        </w:rPr>
        <w:t>4</w:t>
      </w:r>
      <w:r w:rsidR="00201952">
        <w:rPr>
          <w:noProof/>
        </w:rPr>
        <w:fldChar w:fldCharType="end"/>
      </w:r>
      <w:bookmarkEnd w:id="20"/>
      <w:r w:rsidRPr="0089176B">
        <w:t xml:space="preserve">: potential effects of </w:t>
      </w:r>
      <w:r w:rsidRPr="0089176B">
        <w:rPr>
          <w:i/>
          <w:iCs/>
        </w:rPr>
        <w:t>C. canadensis</w:t>
      </w:r>
      <w:r w:rsidRPr="0089176B">
        <w:t xml:space="preserve"> on ecosystem services (taken from Hollander et al. 2017).</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94"/>
        <w:gridCol w:w="6568"/>
      </w:tblGrid>
      <w:tr w:rsidRPr="0089176B" w:rsidR="00EC6E04" w14:paraId="7C98E4A5" w14:textId="77777777">
        <w:tc>
          <w:tcPr>
            <w:tcW w:w="2518" w:type="dxa"/>
            <w:tcBorders>
              <w:right w:val="nil"/>
            </w:tcBorders>
            <w:shd w:val="clear" w:color="auto" w:fill="auto"/>
          </w:tcPr>
          <w:p w:rsidRPr="0089176B" w:rsidR="007251E4" w:rsidRDefault="007251E4" w14:paraId="11451CD1" w14:textId="77777777">
            <w:pPr>
              <w:spacing w:after="0"/>
              <w:rPr>
                <w:rFonts w:ascii="Times New Roman" w:hAnsi="Times New Roman" w:eastAsia="Times New Roman"/>
                <w:b/>
                <w:bCs/>
                <w:sz w:val="20"/>
                <w:szCs w:val="20"/>
                <w:lang w:val="en-US" w:eastAsia="en-GB"/>
              </w:rPr>
            </w:pPr>
            <w:r w:rsidRPr="0089176B">
              <w:rPr>
                <w:rFonts w:ascii="Times New Roman" w:hAnsi="Times New Roman" w:eastAsia="Times New Roman"/>
                <w:b/>
                <w:bCs/>
                <w:sz w:val="20"/>
                <w:szCs w:val="20"/>
                <w:lang w:val="en-US" w:eastAsia="en-GB"/>
              </w:rPr>
              <w:t>Categories and subclasses of ecosystem services</w:t>
            </w:r>
          </w:p>
        </w:tc>
        <w:tc>
          <w:tcPr>
            <w:tcW w:w="6694" w:type="dxa"/>
            <w:tcBorders>
              <w:left w:val="nil"/>
            </w:tcBorders>
            <w:shd w:val="clear" w:color="auto" w:fill="auto"/>
          </w:tcPr>
          <w:p w:rsidRPr="0089176B" w:rsidR="007251E4" w:rsidRDefault="007251E4" w14:paraId="236F36E0" w14:textId="77777777">
            <w:pPr>
              <w:spacing w:after="0"/>
              <w:rPr>
                <w:rFonts w:ascii="Times New Roman" w:hAnsi="Times New Roman" w:eastAsia="Times New Roman"/>
                <w:b/>
                <w:bCs/>
                <w:sz w:val="20"/>
                <w:szCs w:val="20"/>
                <w:lang w:eastAsia="en-GB"/>
              </w:rPr>
            </w:pPr>
            <w:r w:rsidRPr="0089176B">
              <w:rPr>
                <w:rFonts w:ascii="Times New Roman" w:hAnsi="Times New Roman" w:eastAsia="Times New Roman"/>
                <w:b/>
                <w:bCs/>
                <w:sz w:val="20"/>
                <w:szCs w:val="20"/>
                <w:lang w:eastAsia="en-GB"/>
              </w:rPr>
              <w:t>Effects</w:t>
            </w:r>
          </w:p>
        </w:tc>
      </w:tr>
      <w:tr w:rsidRPr="0089176B" w:rsidR="00EC6E04" w14:paraId="62998990" w14:textId="77777777">
        <w:tc>
          <w:tcPr>
            <w:tcW w:w="9212" w:type="dxa"/>
            <w:gridSpan w:val="2"/>
            <w:shd w:val="clear" w:color="auto" w:fill="auto"/>
          </w:tcPr>
          <w:p w:rsidRPr="0089176B" w:rsidR="007251E4" w:rsidRDefault="007251E4" w14:paraId="108893C4" w14:textId="77777777">
            <w:pPr>
              <w:spacing w:after="0"/>
              <w:rPr>
                <w:rFonts w:ascii="Times New Roman" w:hAnsi="Times New Roman" w:eastAsia="Times New Roman"/>
                <w:b/>
                <w:bCs/>
                <w:i/>
                <w:iCs/>
                <w:sz w:val="20"/>
                <w:szCs w:val="20"/>
                <w:lang w:eastAsia="en-GB"/>
              </w:rPr>
            </w:pPr>
            <w:r w:rsidRPr="0089176B">
              <w:rPr>
                <w:rFonts w:ascii="Times New Roman" w:hAnsi="Times New Roman" w:eastAsia="Times New Roman"/>
                <w:b/>
                <w:bCs/>
                <w:i/>
                <w:iCs/>
                <w:sz w:val="20"/>
                <w:szCs w:val="20"/>
                <w:lang w:eastAsia="en-GB"/>
              </w:rPr>
              <w:t>Provisioning services</w:t>
            </w:r>
          </w:p>
        </w:tc>
      </w:tr>
      <w:tr w:rsidRPr="005F7CC5" w:rsidR="00EC6E04" w14:paraId="57D8F6FC" w14:textId="77777777">
        <w:tc>
          <w:tcPr>
            <w:tcW w:w="2518" w:type="dxa"/>
            <w:tcBorders>
              <w:right w:val="nil"/>
            </w:tcBorders>
            <w:shd w:val="clear" w:color="auto" w:fill="auto"/>
          </w:tcPr>
          <w:p w:rsidRPr="0089176B" w:rsidR="007251E4" w:rsidRDefault="007251E4" w14:paraId="373F3E77"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Food</w:t>
            </w:r>
          </w:p>
        </w:tc>
        <w:tc>
          <w:tcPr>
            <w:tcW w:w="6694" w:type="dxa"/>
            <w:tcBorders>
              <w:left w:val="nil"/>
            </w:tcBorders>
            <w:shd w:val="clear" w:color="auto" w:fill="auto"/>
          </w:tcPr>
          <w:p w:rsidRPr="0089176B" w:rsidR="007251E4" w:rsidRDefault="007251E4" w14:paraId="104C3D51" w14:textId="77777777">
            <w:pPr>
              <w:spacing w:after="0"/>
              <w:rPr>
                <w:rFonts w:ascii="Times New Roman" w:hAnsi="Times New Roman" w:eastAsia="Times New Roman"/>
                <w:sz w:val="20"/>
                <w:szCs w:val="20"/>
                <w:lang w:val="en-US" w:eastAsia="en-GB"/>
              </w:rPr>
            </w:pPr>
            <w:r w:rsidRPr="0089176B">
              <w:rPr>
                <w:rFonts w:ascii="Times New Roman" w:hAnsi="Times New Roman" w:eastAsia="Times New Roman"/>
                <w:sz w:val="20"/>
                <w:szCs w:val="20"/>
                <w:lang w:val="en-US" w:eastAsia="en-GB"/>
              </w:rPr>
              <w:t>Damage to agricultural fields by flooding due to beaver dams (negative)</w:t>
            </w:r>
          </w:p>
        </w:tc>
      </w:tr>
      <w:tr w:rsidRPr="005F7CC5" w:rsidR="00EC6E04" w14:paraId="4C426AFB" w14:textId="77777777">
        <w:tc>
          <w:tcPr>
            <w:tcW w:w="2518" w:type="dxa"/>
            <w:tcBorders>
              <w:right w:val="nil"/>
            </w:tcBorders>
            <w:shd w:val="clear" w:color="auto" w:fill="auto"/>
          </w:tcPr>
          <w:p w:rsidRPr="0089176B" w:rsidR="007251E4" w:rsidRDefault="007251E4" w14:paraId="398801FB"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Fibre</w:t>
            </w:r>
          </w:p>
        </w:tc>
        <w:tc>
          <w:tcPr>
            <w:tcW w:w="6694" w:type="dxa"/>
            <w:tcBorders>
              <w:left w:val="nil"/>
            </w:tcBorders>
            <w:shd w:val="clear" w:color="auto" w:fill="auto"/>
          </w:tcPr>
          <w:p w:rsidRPr="0089176B" w:rsidR="007251E4" w:rsidRDefault="007251E4" w14:paraId="31C0CB42" w14:textId="77777777">
            <w:pPr>
              <w:spacing w:after="0"/>
              <w:rPr>
                <w:rFonts w:ascii="Times New Roman" w:hAnsi="Times New Roman" w:eastAsia="Times New Roman"/>
                <w:sz w:val="20"/>
                <w:szCs w:val="20"/>
                <w:lang w:val="en-US" w:eastAsia="en-GB"/>
              </w:rPr>
            </w:pPr>
            <w:r w:rsidRPr="0089176B">
              <w:rPr>
                <w:rFonts w:ascii="Times New Roman" w:hAnsi="Times New Roman" w:eastAsia="Times New Roman"/>
                <w:sz w:val="20"/>
                <w:szCs w:val="20"/>
                <w:lang w:val="en-US" w:eastAsia="en-GB"/>
              </w:rPr>
              <w:t>Damage to timber production (negative)</w:t>
            </w:r>
          </w:p>
        </w:tc>
      </w:tr>
      <w:tr w:rsidRPr="0089176B" w:rsidR="00EC6E04" w14:paraId="604D636C" w14:textId="77777777">
        <w:tc>
          <w:tcPr>
            <w:tcW w:w="2518" w:type="dxa"/>
            <w:tcBorders>
              <w:right w:val="nil"/>
            </w:tcBorders>
            <w:shd w:val="clear" w:color="auto" w:fill="auto"/>
          </w:tcPr>
          <w:p w:rsidRPr="0089176B" w:rsidR="007251E4" w:rsidRDefault="007251E4" w14:paraId="2B0F0E61"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Genetic resources</w:t>
            </w:r>
          </w:p>
        </w:tc>
        <w:tc>
          <w:tcPr>
            <w:tcW w:w="6694" w:type="dxa"/>
            <w:tcBorders>
              <w:left w:val="nil"/>
            </w:tcBorders>
            <w:shd w:val="clear" w:color="auto" w:fill="auto"/>
          </w:tcPr>
          <w:p w:rsidRPr="0089176B" w:rsidR="007251E4" w:rsidRDefault="007251E4" w14:paraId="7BA767FE"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None</w:t>
            </w:r>
          </w:p>
        </w:tc>
      </w:tr>
      <w:tr w:rsidRPr="0089176B" w:rsidR="00EC6E04" w14:paraId="779237AC" w14:textId="77777777">
        <w:tc>
          <w:tcPr>
            <w:tcW w:w="2518" w:type="dxa"/>
            <w:tcBorders>
              <w:right w:val="nil"/>
            </w:tcBorders>
            <w:shd w:val="clear" w:color="auto" w:fill="auto"/>
          </w:tcPr>
          <w:p w:rsidRPr="0089176B" w:rsidR="007251E4" w:rsidRDefault="007251E4" w14:paraId="13EC12A9" w14:textId="77777777">
            <w:pPr>
              <w:spacing w:after="0"/>
              <w:rPr>
                <w:rFonts w:ascii="Times New Roman" w:hAnsi="Times New Roman" w:eastAsia="Times New Roman"/>
                <w:sz w:val="20"/>
                <w:szCs w:val="20"/>
                <w:lang w:val="en-US" w:eastAsia="en-GB"/>
              </w:rPr>
            </w:pPr>
            <w:r w:rsidRPr="0089176B">
              <w:rPr>
                <w:rFonts w:ascii="Times New Roman" w:hAnsi="Times New Roman" w:eastAsia="Times New Roman"/>
                <w:sz w:val="20"/>
                <w:szCs w:val="20"/>
                <w:lang w:val="en-US" w:eastAsia="en-GB"/>
              </w:rPr>
              <w:t>Biochemicals, natural medicines and pharmaceuticals</w:t>
            </w:r>
          </w:p>
        </w:tc>
        <w:tc>
          <w:tcPr>
            <w:tcW w:w="6694" w:type="dxa"/>
            <w:tcBorders>
              <w:left w:val="nil"/>
            </w:tcBorders>
            <w:shd w:val="clear" w:color="auto" w:fill="auto"/>
          </w:tcPr>
          <w:p w:rsidRPr="0089176B" w:rsidR="007251E4" w:rsidRDefault="007251E4" w14:paraId="62948A80"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None</w:t>
            </w:r>
          </w:p>
        </w:tc>
      </w:tr>
      <w:tr w:rsidRPr="005F7CC5" w:rsidR="00EC6E04" w14:paraId="21E0CB65" w14:textId="77777777">
        <w:tc>
          <w:tcPr>
            <w:tcW w:w="2518" w:type="dxa"/>
            <w:tcBorders>
              <w:right w:val="nil"/>
            </w:tcBorders>
            <w:shd w:val="clear" w:color="auto" w:fill="auto"/>
          </w:tcPr>
          <w:p w:rsidRPr="0089176B" w:rsidR="007251E4" w:rsidRDefault="007251E4" w14:paraId="3F6EC642"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Fresh water</w:t>
            </w:r>
          </w:p>
        </w:tc>
        <w:tc>
          <w:tcPr>
            <w:tcW w:w="6694" w:type="dxa"/>
            <w:tcBorders>
              <w:left w:val="nil"/>
            </w:tcBorders>
            <w:shd w:val="clear" w:color="auto" w:fill="auto"/>
          </w:tcPr>
          <w:p w:rsidRPr="0089176B" w:rsidR="007251E4" w:rsidRDefault="007251E4" w14:paraId="17B8A6B9" w14:textId="77777777">
            <w:pPr>
              <w:spacing w:after="0"/>
              <w:rPr>
                <w:rFonts w:ascii="Times New Roman" w:hAnsi="Times New Roman" w:eastAsia="Times New Roman"/>
                <w:sz w:val="20"/>
                <w:szCs w:val="20"/>
                <w:lang w:val="en-US" w:eastAsia="en-GB"/>
              </w:rPr>
            </w:pPr>
            <w:r w:rsidRPr="0089176B">
              <w:rPr>
                <w:rFonts w:ascii="Times New Roman" w:hAnsi="Times New Roman" w:eastAsia="Times New Roman"/>
                <w:sz w:val="20"/>
                <w:szCs w:val="20"/>
                <w:lang w:val="en-US" w:eastAsia="en-GB"/>
              </w:rPr>
              <w:t>Dam building contributes to water retention and flooding (negative)</w:t>
            </w:r>
          </w:p>
        </w:tc>
      </w:tr>
      <w:tr w:rsidRPr="0089176B" w:rsidR="00EC6E04" w14:paraId="1C0190E6" w14:textId="77777777">
        <w:tc>
          <w:tcPr>
            <w:tcW w:w="9212" w:type="dxa"/>
            <w:gridSpan w:val="2"/>
            <w:shd w:val="clear" w:color="auto" w:fill="auto"/>
          </w:tcPr>
          <w:p w:rsidRPr="0089176B" w:rsidR="007251E4" w:rsidRDefault="007251E4" w14:paraId="47E7A068" w14:textId="77777777">
            <w:pPr>
              <w:spacing w:after="0"/>
              <w:rPr>
                <w:rFonts w:ascii="Times New Roman" w:hAnsi="Times New Roman" w:eastAsia="Times New Roman"/>
                <w:b/>
                <w:bCs/>
                <w:i/>
                <w:iCs/>
                <w:sz w:val="20"/>
                <w:szCs w:val="20"/>
                <w:lang w:eastAsia="en-GB"/>
              </w:rPr>
            </w:pPr>
            <w:r w:rsidRPr="0089176B">
              <w:rPr>
                <w:rFonts w:ascii="Times New Roman" w:hAnsi="Times New Roman" w:eastAsia="Times New Roman"/>
                <w:b/>
                <w:bCs/>
                <w:i/>
                <w:iCs/>
                <w:sz w:val="20"/>
                <w:szCs w:val="20"/>
                <w:lang w:eastAsia="en-GB"/>
              </w:rPr>
              <w:t>Regulating services</w:t>
            </w:r>
          </w:p>
        </w:tc>
      </w:tr>
      <w:tr w:rsidRPr="0089176B" w:rsidR="00EC6E04" w14:paraId="26879528" w14:textId="77777777">
        <w:tc>
          <w:tcPr>
            <w:tcW w:w="2518" w:type="dxa"/>
            <w:tcBorders>
              <w:right w:val="nil"/>
            </w:tcBorders>
            <w:shd w:val="clear" w:color="auto" w:fill="auto"/>
          </w:tcPr>
          <w:p w:rsidRPr="0089176B" w:rsidR="007251E4" w:rsidRDefault="007251E4" w14:paraId="0320763D"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Air quality regulation</w:t>
            </w:r>
          </w:p>
        </w:tc>
        <w:tc>
          <w:tcPr>
            <w:tcW w:w="6694" w:type="dxa"/>
            <w:tcBorders>
              <w:left w:val="nil"/>
            </w:tcBorders>
            <w:shd w:val="clear" w:color="auto" w:fill="auto"/>
          </w:tcPr>
          <w:p w:rsidRPr="0089176B" w:rsidR="007251E4" w:rsidRDefault="007251E4" w14:paraId="0F64BBDC"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None</w:t>
            </w:r>
          </w:p>
        </w:tc>
      </w:tr>
      <w:tr w:rsidRPr="0089176B" w:rsidR="00EC6E04" w14:paraId="6917FDD5" w14:textId="77777777">
        <w:tc>
          <w:tcPr>
            <w:tcW w:w="2518" w:type="dxa"/>
            <w:tcBorders>
              <w:right w:val="nil"/>
            </w:tcBorders>
            <w:shd w:val="clear" w:color="auto" w:fill="auto"/>
          </w:tcPr>
          <w:p w:rsidRPr="0089176B" w:rsidR="007251E4" w:rsidRDefault="007251E4" w14:paraId="3A71ECC8"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Climate regulation</w:t>
            </w:r>
          </w:p>
        </w:tc>
        <w:tc>
          <w:tcPr>
            <w:tcW w:w="6694" w:type="dxa"/>
            <w:tcBorders>
              <w:left w:val="nil"/>
            </w:tcBorders>
            <w:shd w:val="clear" w:color="auto" w:fill="auto"/>
          </w:tcPr>
          <w:p w:rsidRPr="0089176B" w:rsidR="007251E4" w:rsidRDefault="007251E4" w14:paraId="3F9598E9"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None</w:t>
            </w:r>
          </w:p>
        </w:tc>
      </w:tr>
      <w:tr w:rsidRPr="005F7CC5" w:rsidR="00EC6E04" w14:paraId="4677ADAC" w14:textId="77777777">
        <w:tc>
          <w:tcPr>
            <w:tcW w:w="2518" w:type="dxa"/>
            <w:tcBorders>
              <w:right w:val="nil"/>
            </w:tcBorders>
            <w:shd w:val="clear" w:color="auto" w:fill="auto"/>
          </w:tcPr>
          <w:p w:rsidRPr="0089176B" w:rsidR="007251E4" w:rsidRDefault="007251E4" w14:paraId="5871B064"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Water regulation</w:t>
            </w:r>
          </w:p>
        </w:tc>
        <w:tc>
          <w:tcPr>
            <w:tcW w:w="6694" w:type="dxa"/>
            <w:tcBorders>
              <w:left w:val="nil"/>
            </w:tcBorders>
            <w:shd w:val="clear" w:color="auto" w:fill="auto"/>
          </w:tcPr>
          <w:p w:rsidRPr="0089176B" w:rsidR="007251E4" w:rsidRDefault="007251E4" w14:paraId="1C88C845" w14:textId="77777777">
            <w:pPr>
              <w:spacing w:after="0"/>
              <w:rPr>
                <w:rFonts w:ascii="Times New Roman" w:hAnsi="Times New Roman" w:eastAsia="Times New Roman"/>
                <w:sz w:val="20"/>
                <w:szCs w:val="20"/>
                <w:lang w:val="en-US" w:eastAsia="en-GB"/>
              </w:rPr>
            </w:pPr>
            <w:r w:rsidRPr="0089176B">
              <w:rPr>
                <w:rFonts w:ascii="Times New Roman" w:hAnsi="Times New Roman" w:eastAsia="Times New Roman"/>
                <w:sz w:val="20"/>
                <w:szCs w:val="20"/>
                <w:lang w:val="en-US" w:eastAsia="en-GB"/>
              </w:rPr>
              <w:t>Dams have impacts on water retention and affect discharge regimes (may be positive or negative)</w:t>
            </w:r>
          </w:p>
        </w:tc>
      </w:tr>
      <w:tr w:rsidRPr="005F7CC5" w:rsidR="00EC6E04" w14:paraId="1030F323" w14:textId="77777777">
        <w:tc>
          <w:tcPr>
            <w:tcW w:w="2518" w:type="dxa"/>
            <w:tcBorders>
              <w:right w:val="nil"/>
            </w:tcBorders>
            <w:shd w:val="clear" w:color="auto" w:fill="auto"/>
          </w:tcPr>
          <w:p w:rsidRPr="0089176B" w:rsidR="007251E4" w:rsidRDefault="007251E4" w14:paraId="784E7892"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Erosion regulation</w:t>
            </w:r>
          </w:p>
        </w:tc>
        <w:tc>
          <w:tcPr>
            <w:tcW w:w="6694" w:type="dxa"/>
            <w:tcBorders>
              <w:left w:val="nil"/>
            </w:tcBorders>
            <w:shd w:val="clear" w:color="auto" w:fill="auto"/>
          </w:tcPr>
          <w:p w:rsidRPr="0089176B" w:rsidR="007251E4" w:rsidRDefault="007251E4" w14:paraId="7574781D" w14:textId="77777777">
            <w:pPr>
              <w:spacing w:after="0"/>
              <w:rPr>
                <w:rFonts w:ascii="Times New Roman" w:hAnsi="Times New Roman" w:eastAsia="Times New Roman"/>
                <w:sz w:val="20"/>
                <w:szCs w:val="20"/>
                <w:lang w:val="en-US" w:eastAsia="en-GB"/>
              </w:rPr>
            </w:pPr>
            <w:r w:rsidRPr="0089176B">
              <w:rPr>
                <w:rFonts w:ascii="Times New Roman" w:hAnsi="Times New Roman" w:eastAsia="Times New Roman"/>
                <w:sz w:val="20"/>
                <w:szCs w:val="20"/>
                <w:lang w:val="en-US" w:eastAsia="en-GB"/>
              </w:rPr>
              <w:t>Lower discharge of suspended solids and total organic carbon (may be valued as positive or negative)</w:t>
            </w:r>
          </w:p>
        </w:tc>
      </w:tr>
      <w:tr w:rsidRPr="0089176B" w:rsidR="00EC6E04" w14:paraId="02CD07AD" w14:textId="77777777">
        <w:tc>
          <w:tcPr>
            <w:tcW w:w="2518" w:type="dxa"/>
            <w:tcBorders>
              <w:right w:val="nil"/>
            </w:tcBorders>
            <w:shd w:val="clear" w:color="auto" w:fill="auto"/>
          </w:tcPr>
          <w:p w:rsidRPr="0089176B" w:rsidR="007251E4" w:rsidRDefault="007251E4" w14:paraId="40EC5045" w14:textId="77777777">
            <w:pPr>
              <w:spacing w:after="0"/>
              <w:rPr>
                <w:rFonts w:ascii="Times New Roman" w:hAnsi="Times New Roman" w:eastAsia="Times New Roman"/>
                <w:sz w:val="20"/>
                <w:szCs w:val="20"/>
                <w:lang w:val="en-US" w:eastAsia="en-GB"/>
              </w:rPr>
            </w:pPr>
            <w:r w:rsidRPr="0089176B">
              <w:rPr>
                <w:rFonts w:ascii="Times New Roman" w:hAnsi="Times New Roman" w:eastAsia="Times New Roman"/>
                <w:sz w:val="20"/>
                <w:szCs w:val="20"/>
                <w:lang w:val="en-US" w:eastAsia="en-GB"/>
              </w:rPr>
              <w:t>Water purification and waste treatment</w:t>
            </w:r>
          </w:p>
        </w:tc>
        <w:tc>
          <w:tcPr>
            <w:tcW w:w="6694" w:type="dxa"/>
            <w:tcBorders>
              <w:left w:val="nil"/>
            </w:tcBorders>
            <w:shd w:val="clear" w:color="auto" w:fill="auto"/>
          </w:tcPr>
          <w:p w:rsidRPr="0089176B" w:rsidR="007251E4" w:rsidRDefault="007251E4" w14:paraId="44D036A4"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None</w:t>
            </w:r>
          </w:p>
        </w:tc>
      </w:tr>
      <w:tr w:rsidRPr="0089176B" w:rsidR="00EC6E04" w14:paraId="5D63798E" w14:textId="77777777">
        <w:tc>
          <w:tcPr>
            <w:tcW w:w="2518" w:type="dxa"/>
            <w:tcBorders>
              <w:right w:val="nil"/>
            </w:tcBorders>
            <w:shd w:val="clear" w:color="auto" w:fill="auto"/>
          </w:tcPr>
          <w:p w:rsidRPr="0089176B" w:rsidR="007251E4" w:rsidRDefault="007251E4" w14:paraId="0EAC2003"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Disease regulation</w:t>
            </w:r>
          </w:p>
        </w:tc>
        <w:tc>
          <w:tcPr>
            <w:tcW w:w="6694" w:type="dxa"/>
            <w:tcBorders>
              <w:left w:val="nil"/>
            </w:tcBorders>
            <w:shd w:val="clear" w:color="auto" w:fill="auto"/>
          </w:tcPr>
          <w:p w:rsidRPr="0089176B" w:rsidR="007251E4" w:rsidRDefault="007251E4" w14:paraId="7C54D45A"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None</w:t>
            </w:r>
          </w:p>
        </w:tc>
      </w:tr>
      <w:tr w:rsidRPr="0089176B" w:rsidR="00EC6E04" w14:paraId="1674261D" w14:textId="77777777">
        <w:tc>
          <w:tcPr>
            <w:tcW w:w="2518" w:type="dxa"/>
            <w:tcBorders>
              <w:right w:val="nil"/>
            </w:tcBorders>
            <w:shd w:val="clear" w:color="auto" w:fill="auto"/>
          </w:tcPr>
          <w:p w:rsidRPr="0089176B" w:rsidR="007251E4" w:rsidRDefault="007251E4" w14:paraId="4C3B15FA"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Pest regulation</w:t>
            </w:r>
          </w:p>
        </w:tc>
        <w:tc>
          <w:tcPr>
            <w:tcW w:w="6694" w:type="dxa"/>
            <w:tcBorders>
              <w:left w:val="nil"/>
            </w:tcBorders>
            <w:shd w:val="clear" w:color="auto" w:fill="auto"/>
          </w:tcPr>
          <w:p w:rsidRPr="0089176B" w:rsidR="007251E4" w:rsidRDefault="007251E4" w14:paraId="11C6E60C"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None</w:t>
            </w:r>
          </w:p>
        </w:tc>
      </w:tr>
      <w:tr w:rsidRPr="0089176B" w:rsidR="00EC6E04" w14:paraId="0D38327B" w14:textId="77777777">
        <w:tc>
          <w:tcPr>
            <w:tcW w:w="2518" w:type="dxa"/>
            <w:tcBorders>
              <w:right w:val="nil"/>
            </w:tcBorders>
            <w:shd w:val="clear" w:color="auto" w:fill="auto"/>
          </w:tcPr>
          <w:p w:rsidRPr="0089176B" w:rsidR="007251E4" w:rsidRDefault="007251E4" w14:paraId="00E6F284"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Pollination</w:t>
            </w:r>
          </w:p>
        </w:tc>
        <w:tc>
          <w:tcPr>
            <w:tcW w:w="6694" w:type="dxa"/>
            <w:tcBorders>
              <w:left w:val="nil"/>
            </w:tcBorders>
            <w:shd w:val="clear" w:color="auto" w:fill="auto"/>
          </w:tcPr>
          <w:p w:rsidRPr="0089176B" w:rsidR="007251E4" w:rsidRDefault="007251E4" w14:paraId="36F26C79"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None</w:t>
            </w:r>
          </w:p>
        </w:tc>
      </w:tr>
      <w:tr w:rsidRPr="005F7CC5" w:rsidR="00EC6E04" w14:paraId="0EECBD76" w14:textId="77777777">
        <w:tc>
          <w:tcPr>
            <w:tcW w:w="2518" w:type="dxa"/>
            <w:tcBorders>
              <w:right w:val="nil"/>
            </w:tcBorders>
            <w:shd w:val="clear" w:color="auto" w:fill="auto"/>
          </w:tcPr>
          <w:p w:rsidRPr="0089176B" w:rsidR="007251E4" w:rsidRDefault="007251E4" w14:paraId="3FF5536D"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Natural hazard regulation</w:t>
            </w:r>
          </w:p>
        </w:tc>
        <w:tc>
          <w:tcPr>
            <w:tcW w:w="6694" w:type="dxa"/>
            <w:tcBorders>
              <w:left w:val="nil"/>
            </w:tcBorders>
            <w:shd w:val="clear" w:color="auto" w:fill="auto"/>
          </w:tcPr>
          <w:p w:rsidRPr="0089176B" w:rsidR="007251E4" w:rsidRDefault="007251E4" w14:paraId="418E6606" w14:textId="77777777">
            <w:pPr>
              <w:spacing w:after="0"/>
              <w:rPr>
                <w:rFonts w:ascii="Times New Roman" w:hAnsi="Times New Roman" w:eastAsia="Times New Roman"/>
                <w:sz w:val="20"/>
                <w:szCs w:val="20"/>
                <w:lang w:val="en-US" w:eastAsia="en-GB"/>
              </w:rPr>
            </w:pPr>
            <w:r w:rsidRPr="0089176B">
              <w:rPr>
                <w:rFonts w:ascii="Times New Roman" w:hAnsi="Times New Roman" w:eastAsia="Times New Roman"/>
                <w:sz w:val="20"/>
                <w:szCs w:val="20"/>
                <w:lang w:val="en-US" w:eastAsia="en-GB"/>
              </w:rPr>
              <w:t>Increase of water retention in headwaters (may be positive at a regional scale and negative or positive at a local scale)</w:t>
            </w:r>
          </w:p>
        </w:tc>
      </w:tr>
      <w:tr w:rsidRPr="0089176B" w:rsidR="00EC6E04" w14:paraId="7DCD95F6" w14:textId="77777777">
        <w:tc>
          <w:tcPr>
            <w:tcW w:w="9212" w:type="dxa"/>
            <w:gridSpan w:val="2"/>
            <w:shd w:val="clear" w:color="auto" w:fill="auto"/>
          </w:tcPr>
          <w:p w:rsidRPr="0089176B" w:rsidR="007251E4" w:rsidRDefault="007251E4" w14:paraId="2B2D2412" w14:textId="77777777">
            <w:pPr>
              <w:spacing w:after="0"/>
              <w:rPr>
                <w:rFonts w:ascii="Times New Roman" w:hAnsi="Times New Roman" w:eastAsia="Times New Roman"/>
                <w:b/>
                <w:bCs/>
                <w:i/>
                <w:iCs/>
                <w:sz w:val="20"/>
                <w:szCs w:val="20"/>
                <w:lang w:eastAsia="en-GB"/>
              </w:rPr>
            </w:pPr>
            <w:r w:rsidRPr="0089176B">
              <w:rPr>
                <w:rFonts w:ascii="Times New Roman" w:hAnsi="Times New Roman" w:eastAsia="Times New Roman"/>
                <w:b/>
                <w:bCs/>
                <w:i/>
                <w:iCs/>
                <w:sz w:val="20"/>
                <w:szCs w:val="20"/>
                <w:lang w:eastAsia="en-GB"/>
              </w:rPr>
              <w:t>Cultural services</w:t>
            </w:r>
          </w:p>
        </w:tc>
      </w:tr>
      <w:tr w:rsidRPr="0089176B" w:rsidR="00EC6E04" w14:paraId="6203792E" w14:textId="77777777">
        <w:tc>
          <w:tcPr>
            <w:tcW w:w="2518" w:type="dxa"/>
            <w:tcBorders>
              <w:right w:val="nil"/>
            </w:tcBorders>
            <w:shd w:val="clear" w:color="auto" w:fill="auto"/>
          </w:tcPr>
          <w:p w:rsidRPr="0089176B" w:rsidR="007251E4" w:rsidRDefault="007251E4" w14:paraId="52FEECE3"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Cultural diversity</w:t>
            </w:r>
          </w:p>
        </w:tc>
        <w:tc>
          <w:tcPr>
            <w:tcW w:w="6694" w:type="dxa"/>
            <w:tcBorders>
              <w:left w:val="nil"/>
            </w:tcBorders>
            <w:shd w:val="clear" w:color="auto" w:fill="auto"/>
          </w:tcPr>
          <w:p w:rsidRPr="0089176B" w:rsidR="007251E4" w:rsidRDefault="007251E4" w14:paraId="18D2974F"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None</w:t>
            </w:r>
          </w:p>
        </w:tc>
      </w:tr>
      <w:tr w:rsidRPr="005F7CC5" w:rsidR="00EC6E04" w14:paraId="57F8039E" w14:textId="77777777">
        <w:tc>
          <w:tcPr>
            <w:tcW w:w="2518" w:type="dxa"/>
            <w:tcBorders>
              <w:right w:val="nil"/>
            </w:tcBorders>
            <w:shd w:val="clear" w:color="auto" w:fill="auto"/>
          </w:tcPr>
          <w:p w:rsidRPr="0089176B" w:rsidR="007251E4" w:rsidRDefault="007251E4" w14:paraId="3A4CBE7D"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Spiritual and religious values</w:t>
            </w:r>
          </w:p>
        </w:tc>
        <w:tc>
          <w:tcPr>
            <w:tcW w:w="6694" w:type="dxa"/>
            <w:tcBorders>
              <w:left w:val="nil"/>
            </w:tcBorders>
            <w:shd w:val="clear" w:color="auto" w:fill="auto"/>
          </w:tcPr>
          <w:p w:rsidRPr="0089176B" w:rsidR="007251E4" w:rsidRDefault="007251E4" w14:paraId="2D34A704" w14:textId="77777777">
            <w:pPr>
              <w:spacing w:after="0"/>
              <w:rPr>
                <w:rFonts w:ascii="Times New Roman" w:hAnsi="Times New Roman" w:eastAsia="Times New Roman"/>
                <w:sz w:val="20"/>
                <w:szCs w:val="20"/>
                <w:lang w:val="en-US" w:eastAsia="en-GB"/>
              </w:rPr>
            </w:pPr>
            <w:r w:rsidRPr="0089176B">
              <w:rPr>
                <w:rFonts w:ascii="Times New Roman" w:hAnsi="Times New Roman" w:eastAsia="Times New Roman"/>
                <w:sz w:val="20"/>
                <w:szCs w:val="20"/>
                <w:lang w:val="en-US" w:eastAsia="en-GB"/>
              </w:rPr>
              <w:t>May be valued as positive or negative</w:t>
            </w:r>
            <w:r w:rsidRPr="0089176B">
              <w:rPr>
                <w:rFonts w:ascii="Times New Roman" w:hAnsi="Times New Roman" w:eastAsia="Times New Roman"/>
                <w:sz w:val="20"/>
                <w:szCs w:val="20"/>
                <w:vertAlign w:val="superscript"/>
                <w:lang w:val="en-US" w:eastAsia="en-GB"/>
              </w:rPr>
              <w:t>1</w:t>
            </w:r>
          </w:p>
        </w:tc>
      </w:tr>
      <w:tr w:rsidRPr="0089176B" w:rsidR="00EC6E04" w14:paraId="4B61E2E1" w14:textId="77777777">
        <w:tc>
          <w:tcPr>
            <w:tcW w:w="2518" w:type="dxa"/>
            <w:tcBorders>
              <w:right w:val="nil"/>
            </w:tcBorders>
            <w:shd w:val="clear" w:color="auto" w:fill="auto"/>
          </w:tcPr>
          <w:p w:rsidRPr="0089176B" w:rsidR="007251E4" w:rsidRDefault="007251E4" w14:paraId="60AFA2F5"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Knowledge systems</w:t>
            </w:r>
          </w:p>
        </w:tc>
        <w:tc>
          <w:tcPr>
            <w:tcW w:w="6694" w:type="dxa"/>
            <w:tcBorders>
              <w:left w:val="nil"/>
            </w:tcBorders>
            <w:shd w:val="clear" w:color="auto" w:fill="auto"/>
          </w:tcPr>
          <w:p w:rsidRPr="0089176B" w:rsidR="007251E4" w:rsidRDefault="007251E4" w14:paraId="4D0B73AF"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None</w:t>
            </w:r>
          </w:p>
        </w:tc>
      </w:tr>
      <w:tr w:rsidRPr="0089176B" w:rsidR="00EC6E04" w14:paraId="33C6B696" w14:textId="77777777">
        <w:tc>
          <w:tcPr>
            <w:tcW w:w="2518" w:type="dxa"/>
            <w:tcBorders>
              <w:right w:val="nil"/>
            </w:tcBorders>
            <w:shd w:val="clear" w:color="auto" w:fill="auto"/>
          </w:tcPr>
          <w:p w:rsidRPr="0089176B" w:rsidR="007251E4" w:rsidRDefault="007251E4" w14:paraId="0549B792"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Educational values</w:t>
            </w:r>
          </w:p>
        </w:tc>
        <w:tc>
          <w:tcPr>
            <w:tcW w:w="6694" w:type="dxa"/>
            <w:tcBorders>
              <w:left w:val="nil"/>
            </w:tcBorders>
            <w:shd w:val="clear" w:color="auto" w:fill="auto"/>
          </w:tcPr>
          <w:p w:rsidRPr="0089176B" w:rsidR="007251E4" w:rsidRDefault="007251E4" w14:paraId="781409BE"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None</w:t>
            </w:r>
          </w:p>
        </w:tc>
      </w:tr>
      <w:tr w:rsidRPr="005F7CC5" w:rsidR="00EC6E04" w14:paraId="3D58B7F1" w14:textId="77777777">
        <w:tc>
          <w:tcPr>
            <w:tcW w:w="2518" w:type="dxa"/>
            <w:tcBorders>
              <w:right w:val="nil"/>
            </w:tcBorders>
            <w:shd w:val="clear" w:color="auto" w:fill="auto"/>
          </w:tcPr>
          <w:p w:rsidRPr="0089176B" w:rsidR="007251E4" w:rsidRDefault="007251E4" w14:paraId="69575602"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Inspiration</w:t>
            </w:r>
          </w:p>
        </w:tc>
        <w:tc>
          <w:tcPr>
            <w:tcW w:w="6694" w:type="dxa"/>
            <w:tcBorders>
              <w:left w:val="nil"/>
            </w:tcBorders>
            <w:shd w:val="clear" w:color="auto" w:fill="auto"/>
          </w:tcPr>
          <w:p w:rsidRPr="0089176B" w:rsidR="007251E4" w:rsidRDefault="007251E4" w14:paraId="568B696F" w14:textId="77777777">
            <w:pPr>
              <w:spacing w:after="0"/>
              <w:rPr>
                <w:rFonts w:ascii="Times New Roman" w:hAnsi="Times New Roman" w:eastAsia="Times New Roman"/>
                <w:sz w:val="20"/>
                <w:szCs w:val="20"/>
                <w:lang w:val="en-US" w:eastAsia="en-GB"/>
              </w:rPr>
            </w:pPr>
            <w:r w:rsidRPr="0089176B">
              <w:rPr>
                <w:rFonts w:ascii="Times New Roman" w:hAnsi="Times New Roman" w:eastAsia="Times New Roman"/>
                <w:sz w:val="20"/>
                <w:szCs w:val="20"/>
                <w:lang w:val="en-US" w:eastAsia="en-GB"/>
              </w:rPr>
              <w:t>May be valued as positive or negative</w:t>
            </w:r>
            <w:r w:rsidRPr="0089176B">
              <w:rPr>
                <w:rFonts w:ascii="Times New Roman" w:hAnsi="Times New Roman" w:eastAsia="Times New Roman"/>
                <w:sz w:val="20"/>
                <w:szCs w:val="20"/>
                <w:vertAlign w:val="superscript"/>
                <w:lang w:val="en-US" w:eastAsia="en-GB"/>
              </w:rPr>
              <w:t>1</w:t>
            </w:r>
          </w:p>
        </w:tc>
      </w:tr>
      <w:tr w:rsidRPr="005F7CC5" w:rsidR="00EC6E04" w14:paraId="7F0E6F0F" w14:textId="77777777">
        <w:tc>
          <w:tcPr>
            <w:tcW w:w="2518" w:type="dxa"/>
            <w:tcBorders>
              <w:right w:val="nil"/>
            </w:tcBorders>
            <w:shd w:val="clear" w:color="auto" w:fill="auto"/>
          </w:tcPr>
          <w:p w:rsidRPr="0089176B" w:rsidR="007251E4" w:rsidRDefault="007251E4" w14:paraId="0F95729E"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Aesthetic values</w:t>
            </w:r>
          </w:p>
        </w:tc>
        <w:tc>
          <w:tcPr>
            <w:tcW w:w="6694" w:type="dxa"/>
            <w:tcBorders>
              <w:left w:val="nil"/>
            </w:tcBorders>
            <w:shd w:val="clear" w:color="auto" w:fill="auto"/>
          </w:tcPr>
          <w:p w:rsidRPr="0089176B" w:rsidR="007251E4" w:rsidRDefault="007251E4" w14:paraId="735AD79C" w14:textId="77777777">
            <w:pPr>
              <w:spacing w:after="0"/>
              <w:rPr>
                <w:rFonts w:ascii="Times New Roman" w:hAnsi="Times New Roman" w:eastAsia="Times New Roman"/>
                <w:sz w:val="20"/>
                <w:szCs w:val="20"/>
                <w:lang w:val="en-US" w:eastAsia="en-GB"/>
              </w:rPr>
            </w:pPr>
            <w:r w:rsidRPr="0089176B">
              <w:rPr>
                <w:rFonts w:ascii="Times New Roman" w:hAnsi="Times New Roman" w:eastAsia="Times New Roman"/>
                <w:sz w:val="20"/>
                <w:szCs w:val="20"/>
                <w:lang w:val="en-US" w:eastAsia="en-GB"/>
              </w:rPr>
              <w:t>May be valued as positive or negative</w:t>
            </w:r>
            <w:r w:rsidRPr="0089176B">
              <w:rPr>
                <w:rFonts w:ascii="Times New Roman" w:hAnsi="Times New Roman" w:eastAsia="Times New Roman"/>
                <w:sz w:val="20"/>
                <w:szCs w:val="20"/>
                <w:vertAlign w:val="superscript"/>
                <w:lang w:val="en-US" w:eastAsia="en-GB"/>
              </w:rPr>
              <w:t>1</w:t>
            </w:r>
          </w:p>
        </w:tc>
      </w:tr>
      <w:tr w:rsidRPr="0089176B" w:rsidR="00EC6E04" w14:paraId="07E5F42D" w14:textId="77777777">
        <w:tc>
          <w:tcPr>
            <w:tcW w:w="2518" w:type="dxa"/>
            <w:tcBorders>
              <w:right w:val="nil"/>
            </w:tcBorders>
            <w:shd w:val="clear" w:color="auto" w:fill="auto"/>
          </w:tcPr>
          <w:p w:rsidRPr="0089176B" w:rsidR="007251E4" w:rsidRDefault="007251E4" w14:paraId="67C78829"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Social relations</w:t>
            </w:r>
          </w:p>
        </w:tc>
        <w:tc>
          <w:tcPr>
            <w:tcW w:w="6694" w:type="dxa"/>
            <w:tcBorders>
              <w:left w:val="nil"/>
            </w:tcBorders>
            <w:shd w:val="clear" w:color="auto" w:fill="auto"/>
          </w:tcPr>
          <w:p w:rsidRPr="0089176B" w:rsidR="007251E4" w:rsidRDefault="007251E4" w14:paraId="6CBF7485"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None</w:t>
            </w:r>
          </w:p>
        </w:tc>
      </w:tr>
      <w:tr w:rsidRPr="005F7CC5" w:rsidR="00EC6E04" w14:paraId="609471DB" w14:textId="77777777">
        <w:tc>
          <w:tcPr>
            <w:tcW w:w="2518" w:type="dxa"/>
            <w:tcBorders>
              <w:right w:val="nil"/>
            </w:tcBorders>
            <w:shd w:val="clear" w:color="auto" w:fill="auto"/>
          </w:tcPr>
          <w:p w:rsidRPr="0089176B" w:rsidR="007251E4" w:rsidRDefault="007251E4" w14:paraId="1BD51E85"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Sense of place</w:t>
            </w:r>
          </w:p>
        </w:tc>
        <w:tc>
          <w:tcPr>
            <w:tcW w:w="6694" w:type="dxa"/>
            <w:tcBorders>
              <w:left w:val="nil"/>
            </w:tcBorders>
            <w:shd w:val="clear" w:color="auto" w:fill="auto"/>
          </w:tcPr>
          <w:p w:rsidRPr="0089176B" w:rsidR="007251E4" w:rsidRDefault="007251E4" w14:paraId="5A008252" w14:textId="77777777">
            <w:pPr>
              <w:spacing w:after="0"/>
              <w:rPr>
                <w:rFonts w:ascii="Times New Roman" w:hAnsi="Times New Roman" w:eastAsia="Times New Roman"/>
                <w:sz w:val="20"/>
                <w:szCs w:val="20"/>
                <w:lang w:val="en-US" w:eastAsia="en-GB"/>
              </w:rPr>
            </w:pPr>
            <w:r w:rsidRPr="0089176B">
              <w:rPr>
                <w:rFonts w:ascii="Times New Roman" w:hAnsi="Times New Roman" w:eastAsia="Times New Roman"/>
                <w:sz w:val="20"/>
                <w:szCs w:val="20"/>
                <w:lang w:val="en-US" w:eastAsia="en-GB"/>
              </w:rPr>
              <w:t>May be valued as positive or negative</w:t>
            </w:r>
            <w:r w:rsidRPr="0089176B">
              <w:rPr>
                <w:rFonts w:ascii="Times New Roman" w:hAnsi="Times New Roman" w:eastAsia="Times New Roman"/>
                <w:sz w:val="20"/>
                <w:szCs w:val="20"/>
                <w:vertAlign w:val="superscript"/>
                <w:lang w:val="en-US" w:eastAsia="en-GB"/>
              </w:rPr>
              <w:t>1</w:t>
            </w:r>
          </w:p>
        </w:tc>
      </w:tr>
      <w:tr w:rsidRPr="0089176B" w:rsidR="00EC6E04" w14:paraId="54686E7E" w14:textId="77777777">
        <w:tc>
          <w:tcPr>
            <w:tcW w:w="2518" w:type="dxa"/>
            <w:tcBorders>
              <w:right w:val="nil"/>
            </w:tcBorders>
            <w:shd w:val="clear" w:color="auto" w:fill="auto"/>
          </w:tcPr>
          <w:p w:rsidRPr="0089176B" w:rsidR="007251E4" w:rsidRDefault="007251E4" w14:paraId="39E0D83E"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Cultural heritage values</w:t>
            </w:r>
          </w:p>
        </w:tc>
        <w:tc>
          <w:tcPr>
            <w:tcW w:w="6694" w:type="dxa"/>
            <w:tcBorders>
              <w:left w:val="nil"/>
            </w:tcBorders>
            <w:shd w:val="clear" w:color="auto" w:fill="auto"/>
          </w:tcPr>
          <w:p w:rsidRPr="0089176B" w:rsidR="007251E4" w:rsidRDefault="007251E4" w14:paraId="01D49BC4"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None</w:t>
            </w:r>
          </w:p>
        </w:tc>
      </w:tr>
      <w:tr w:rsidRPr="0089176B" w:rsidR="00EC6E04" w14:paraId="6A5D1EF7" w14:textId="77777777">
        <w:tc>
          <w:tcPr>
            <w:tcW w:w="2518" w:type="dxa"/>
            <w:tcBorders>
              <w:right w:val="nil"/>
            </w:tcBorders>
            <w:shd w:val="clear" w:color="auto" w:fill="auto"/>
          </w:tcPr>
          <w:p w:rsidRPr="0089176B" w:rsidR="007251E4" w:rsidRDefault="007251E4" w14:paraId="4563ABC5"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Recreation and ecotourism</w:t>
            </w:r>
          </w:p>
        </w:tc>
        <w:tc>
          <w:tcPr>
            <w:tcW w:w="6694" w:type="dxa"/>
            <w:tcBorders>
              <w:left w:val="nil"/>
            </w:tcBorders>
            <w:shd w:val="clear" w:color="auto" w:fill="auto"/>
          </w:tcPr>
          <w:p w:rsidRPr="0089176B" w:rsidR="007251E4" w:rsidRDefault="007251E4" w14:paraId="1BC186CD"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May attract tourists (positive)</w:t>
            </w:r>
          </w:p>
        </w:tc>
      </w:tr>
      <w:tr w:rsidRPr="0089176B" w:rsidR="00EC6E04" w14:paraId="0CD10A58" w14:textId="77777777">
        <w:tc>
          <w:tcPr>
            <w:tcW w:w="9212" w:type="dxa"/>
            <w:gridSpan w:val="2"/>
            <w:shd w:val="clear" w:color="auto" w:fill="auto"/>
          </w:tcPr>
          <w:p w:rsidRPr="0089176B" w:rsidR="007251E4" w:rsidRDefault="007251E4" w14:paraId="1179E84A" w14:textId="77777777">
            <w:pPr>
              <w:spacing w:after="0"/>
              <w:rPr>
                <w:rFonts w:ascii="Times New Roman" w:hAnsi="Times New Roman" w:eastAsia="Times New Roman"/>
                <w:b/>
                <w:bCs/>
                <w:i/>
                <w:iCs/>
                <w:sz w:val="20"/>
                <w:szCs w:val="20"/>
                <w:lang w:eastAsia="en-GB"/>
              </w:rPr>
            </w:pPr>
            <w:r w:rsidRPr="0089176B">
              <w:rPr>
                <w:rFonts w:ascii="Times New Roman" w:hAnsi="Times New Roman" w:eastAsia="Times New Roman"/>
                <w:b/>
                <w:bCs/>
                <w:i/>
                <w:iCs/>
                <w:sz w:val="20"/>
                <w:szCs w:val="20"/>
                <w:lang w:eastAsia="en-GB"/>
              </w:rPr>
              <w:t>Supporting services</w:t>
            </w:r>
          </w:p>
        </w:tc>
      </w:tr>
      <w:tr w:rsidRPr="005F7CC5" w:rsidR="00EC6E04" w14:paraId="7D88F1B3" w14:textId="77777777">
        <w:tc>
          <w:tcPr>
            <w:tcW w:w="2518" w:type="dxa"/>
            <w:tcBorders>
              <w:right w:val="nil"/>
            </w:tcBorders>
            <w:shd w:val="clear" w:color="auto" w:fill="auto"/>
          </w:tcPr>
          <w:p w:rsidRPr="0089176B" w:rsidR="007251E4" w:rsidRDefault="007251E4" w14:paraId="4A8692EE"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Soil formation</w:t>
            </w:r>
          </w:p>
        </w:tc>
        <w:tc>
          <w:tcPr>
            <w:tcW w:w="6694" w:type="dxa"/>
            <w:tcBorders>
              <w:left w:val="nil"/>
            </w:tcBorders>
            <w:shd w:val="clear" w:color="auto" w:fill="auto"/>
          </w:tcPr>
          <w:p w:rsidRPr="0089176B" w:rsidR="007251E4" w:rsidRDefault="007251E4" w14:paraId="27BFA0CF" w14:textId="77777777">
            <w:pPr>
              <w:spacing w:after="0"/>
              <w:rPr>
                <w:rFonts w:ascii="Times New Roman" w:hAnsi="Times New Roman" w:eastAsia="Times New Roman"/>
                <w:sz w:val="20"/>
                <w:szCs w:val="20"/>
                <w:lang w:val="en-US" w:eastAsia="en-GB"/>
              </w:rPr>
            </w:pPr>
            <w:r w:rsidRPr="0089176B">
              <w:rPr>
                <w:rFonts w:ascii="Times New Roman" w:hAnsi="Times New Roman" w:eastAsia="Times New Roman"/>
                <w:sz w:val="20"/>
                <w:szCs w:val="20"/>
                <w:lang w:val="en-US" w:eastAsia="en-GB"/>
              </w:rPr>
              <w:t>Increase in sedimentation upstream of beaver dams and decrease in sediment load downstream (positive or negative)</w:t>
            </w:r>
          </w:p>
        </w:tc>
      </w:tr>
      <w:tr w:rsidRPr="0089176B" w:rsidR="00EC6E04" w14:paraId="334842B4" w14:textId="77777777">
        <w:tc>
          <w:tcPr>
            <w:tcW w:w="2518" w:type="dxa"/>
            <w:tcBorders>
              <w:right w:val="nil"/>
            </w:tcBorders>
            <w:shd w:val="clear" w:color="auto" w:fill="auto"/>
          </w:tcPr>
          <w:p w:rsidRPr="0089176B" w:rsidR="007251E4" w:rsidRDefault="007251E4" w14:paraId="09AD4B54"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Photosynthesis</w:t>
            </w:r>
          </w:p>
        </w:tc>
        <w:tc>
          <w:tcPr>
            <w:tcW w:w="6694" w:type="dxa"/>
            <w:tcBorders>
              <w:left w:val="nil"/>
            </w:tcBorders>
            <w:shd w:val="clear" w:color="auto" w:fill="auto"/>
          </w:tcPr>
          <w:p w:rsidRPr="0089176B" w:rsidR="007251E4" w:rsidRDefault="007251E4" w14:paraId="582F8D30"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Not relevant</w:t>
            </w:r>
          </w:p>
        </w:tc>
      </w:tr>
      <w:tr w:rsidRPr="005F7CC5" w:rsidR="00EC6E04" w14:paraId="213074BB" w14:textId="77777777">
        <w:tc>
          <w:tcPr>
            <w:tcW w:w="2518" w:type="dxa"/>
            <w:tcBorders>
              <w:right w:val="nil"/>
            </w:tcBorders>
            <w:shd w:val="clear" w:color="auto" w:fill="auto"/>
          </w:tcPr>
          <w:p w:rsidRPr="0089176B" w:rsidR="007251E4" w:rsidRDefault="007251E4" w14:paraId="7633CC2D"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Primary production</w:t>
            </w:r>
          </w:p>
        </w:tc>
        <w:tc>
          <w:tcPr>
            <w:tcW w:w="6694" w:type="dxa"/>
            <w:tcBorders>
              <w:left w:val="nil"/>
            </w:tcBorders>
            <w:shd w:val="clear" w:color="auto" w:fill="auto"/>
          </w:tcPr>
          <w:p w:rsidRPr="0089176B" w:rsidR="007251E4" w:rsidRDefault="007251E4" w14:paraId="3C2CE3EB" w14:textId="77777777">
            <w:pPr>
              <w:spacing w:after="0"/>
              <w:rPr>
                <w:rFonts w:ascii="Times New Roman" w:hAnsi="Times New Roman" w:eastAsia="Times New Roman"/>
                <w:sz w:val="20"/>
                <w:szCs w:val="20"/>
                <w:lang w:val="en-US" w:eastAsia="en-GB"/>
              </w:rPr>
            </w:pPr>
            <w:r w:rsidRPr="0089176B">
              <w:rPr>
                <w:rFonts w:ascii="Times New Roman" w:hAnsi="Times New Roman" w:eastAsia="Times New Roman"/>
                <w:sz w:val="20"/>
                <w:szCs w:val="20"/>
                <w:lang w:val="en-US" w:eastAsia="en-GB"/>
              </w:rPr>
              <w:t>Water retention and inundation due to dams will increase primary production in lacustrine parts of rivers upstream of beaver dams (positive or negative)</w:t>
            </w:r>
          </w:p>
        </w:tc>
      </w:tr>
      <w:tr w:rsidRPr="005F7CC5" w:rsidR="00EC6E04" w14:paraId="598A9FEF" w14:textId="77777777">
        <w:tc>
          <w:tcPr>
            <w:tcW w:w="2518" w:type="dxa"/>
            <w:tcBorders>
              <w:right w:val="nil"/>
            </w:tcBorders>
            <w:shd w:val="clear" w:color="auto" w:fill="auto"/>
          </w:tcPr>
          <w:p w:rsidRPr="0089176B" w:rsidR="007251E4" w:rsidRDefault="007251E4" w14:paraId="5AFAF2EA"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Nutrient cycling</w:t>
            </w:r>
          </w:p>
        </w:tc>
        <w:tc>
          <w:tcPr>
            <w:tcW w:w="6694" w:type="dxa"/>
            <w:tcBorders>
              <w:left w:val="nil"/>
            </w:tcBorders>
            <w:shd w:val="clear" w:color="auto" w:fill="auto"/>
          </w:tcPr>
          <w:p w:rsidRPr="0089176B" w:rsidR="007251E4" w:rsidRDefault="007251E4" w14:paraId="6845D1B3" w14:textId="77777777">
            <w:pPr>
              <w:spacing w:after="0"/>
              <w:rPr>
                <w:rFonts w:ascii="Times New Roman" w:hAnsi="Times New Roman" w:eastAsia="Times New Roman"/>
                <w:sz w:val="20"/>
                <w:szCs w:val="20"/>
                <w:lang w:val="en-US" w:eastAsia="en-GB"/>
              </w:rPr>
            </w:pPr>
            <w:r w:rsidRPr="0089176B">
              <w:rPr>
                <w:rFonts w:ascii="Times New Roman" w:hAnsi="Times New Roman" w:eastAsia="Times New Roman"/>
                <w:sz w:val="20"/>
                <w:szCs w:val="20"/>
                <w:lang w:val="en-US" w:eastAsia="en-GB"/>
              </w:rPr>
              <w:t>Slight increase in nutrient retention in beaver ponds (positive)</w:t>
            </w:r>
          </w:p>
        </w:tc>
      </w:tr>
      <w:tr w:rsidRPr="005F7CC5" w:rsidR="00EC6E04" w14:paraId="120863E8" w14:textId="77777777">
        <w:tc>
          <w:tcPr>
            <w:tcW w:w="2518" w:type="dxa"/>
            <w:tcBorders>
              <w:right w:val="nil"/>
            </w:tcBorders>
            <w:shd w:val="clear" w:color="auto" w:fill="auto"/>
          </w:tcPr>
          <w:p w:rsidRPr="0089176B" w:rsidR="007251E4" w:rsidRDefault="007251E4" w14:paraId="362680D9" w14:textId="77777777">
            <w:pPr>
              <w:spacing w:after="0"/>
              <w:rPr>
                <w:rFonts w:ascii="Times New Roman" w:hAnsi="Times New Roman" w:eastAsia="Times New Roman"/>
                <w:sz w:val="20"/>
                <w:szCs w:val="20"/>
                <w:lang w:eastAsia="en-GB"/>
              </w:rPr>
            </w:pPr>
            <w:r w:rsidRPr="0089176B">
              <w:rPr>
                <w:rFonts w:ascii="Times New Roman" w:hAnsi="Times New Roman" w:eastAsia="Times New Roman"/>
                <w:sz w:val="20"/>
                <w:szCs w:val="20"/>
                <w:lang w:eastAsia="en-GB"/>
              </w:rPr>
              <w:t>Water cycling</w:t>
            </w:r>
          </w:p>
          <w:p w:rsidRPr="0089176B" w:rsidR="007251E4" w:rsidRDefault="007251E4" w14:paraId="7E29C352" w14:textId="77777777">
            <w:pPr>
              <w:spacing w:after="0"/>
              <w:rPr>
                <w:rFonts w:ascii="Times New Roman" w:hAnsi="Times New Roman" w:eastAsia="Times New Roman"/>
                <w:sz w:val="20"/>
                <w:szCs w:val="20"/>
                <w:lang w:eastAsia="en-GB"/>
              </w:rPr>
            </w:pPr>
          </w:p>
        </w:tc>
        <w:tc>
          <w:tcPr>
            <w:tcW w:w="6694" w:type="dxa"/>
            <w:tcBorders>
              <w:left w:val="nil"/>
            </w:tcBorders>
            <w:shd w:val="clear" w:color="auto" w:fill="auto"/>
          </w:tcPr>
          <w:p w:rsidRPr="0089176B" w:rsidR="007251E4" w:rsidRDefault="007251E4" w14:paraId="23370D5D" w14:textId="77777777">
            <w:pPr>
              <w:spacing w:after="0"/>
              <w:rPr>
                <w:rFonts w:ascii="Times New Roman" w:hAnsi="Times New Roman" w:eastAsia="Times New Roman"/>
                <w:sz w:val="20"/>
                <w:szCs w:val="20"/>
                <w:lang w:val="en-US" w:eastAsia="en-GB"/>
              </w:rPr>
            </w:pPr>
            <w:r w:rsidRPr="0089176B">
              <w:rPr>
                <w:rFonts w:ascii="Times New Roman" w:hAnsi="Times New Roman" w:eastAsia="Times New Roman"/>
                <w:sz w:val="20"/>
                <w:szCs w:val="20"/>
                <w:lang w:val="en-US" w:eastAsia="en-GB"/>
              </w:rPr>
              <w:t>Water retention and inundation as a result of dam building (positive and negative)</w:t>
            </w:r>
          </w:p>
        </w:tc>
      </w:tr>
      <w:tr w:rsidRPr="005F7CC5" w:rsidR="00EC6E04" w14:paraId="3F8DA554" w14:textId="77777777">
        <w:tc>
          <w:tcPr>
            <w:tcW w:w="9212" w:type="dxa"/>
            <w:gridSpan w:val="2"/>
            <w:shd w:val="clear" w:color="auto" w:fill="auto"/>
          </w:tcPr>
          <w:p w:rsidRPr="0089176B" w:rsidR="007251E4" w:rsidRDefault="007251E4" w14:paraId="66ED7AD2" w14:textId="77777777">
            <w:pPr>
              <w:spacing w:after="0"/>
              <w:rPr>
                <w:rFonts w:ascii="Times New Roman" w:hAnsi="Times New Roman" w:eastAsia="Times New Roman"/>
                <w:sz w:val="20"/>
                <w:szCs w:val="20"/>
                <w:lang w:val="en-US" w:eastAsia="en-GB"/>
              </w:rPr>
            </w:pPr>
            <w:r w:rsidRPr="0089176B">
              <w:rPr>
                <w:rFonts w:ascii="Times New Roman" w:hAnsi="Times New Roman" w:eastAsia="Times New Roman"/>
                <w:sz w:val="18"/>
                <w:szCs w:val="18"/>
                <w:vertAlign w:val="superscript"/>
                <w:lang w:val="en-US" w:eastAsia="en-GB"/>
              </w:rPr>
              <w:t>1</w:t>
            </w:r>
            <w:r w:rsidRPr="0089176B">
              <w:rPr>
                <w:rFonts w:ascii="Times New Roman" w:hAnsi="Times New Roman" w:eastAsia="Times New Roman"/>
                <w:sz w:val="18"/>
                <w:szCs w:val="18"/>
                <w:lang w:val="en-US" w:eastAsia="en-GB"/>
              </w:rPr>
              <w:t xml:space="preserve"> Valuation of impacts strongly depends on the subjective perceptions of assessors</w:t>
            </w:r>
          </w:p>
        </w:tc>
      </w:tr>
    </w:tbl>
    <w:p w:rsidRPr="0089176B" w:rsidR="007251E4" w:rsidP="007251E4" w:rsidRDefault="007251E4" w14:paraId="380C5597" w14:textId="77777777">
      <w:pPr>
        <w:snapToGrid w:val="0"/>
        <w:jc w:val="both"/>
        <w:rPr>
          <w:rFonts w:ascii="Times New Roman" w:hAnsi="Times New Roman"/>
          <w:lang w:val="en-US"/>
        </w:rPr>
      </w:pPr>
    </w:p>
    <w:p w:rsidRPr="0089176B" w:rsidR="007251E4" w:rsidP="007251E4" w:rsidRDefault="001013E8" w14:paraId="44233B7D" w14:textId="4DF98623">
      <w:pPr>
        <w:snapToGrid w:val="0"/>
        <w:jc w:val="both"/>
        <w:rPr>
          <w:rFonts w:ascii="Times New Roman" w:hAnsi="Times New Roman"/>
          <w:lang w:val="en-US"/>
        </w:rPr>
      </w:pPr>
      <w:r w:rsidRPr="0089176B">
        <w:rPr>
          <w:rFonts w:ascii="Times New Roman" w:hAnsi="Times New Roman"/>
          <w:lang w:val="en-US"/>
        </w:rPr>
        <w:t>In summary, t</w:t>
      </w:r>
      <w:r w:rsidRPr="0089176B" w:rsidR="007251E4">
        <w:rPr>
          <w:rFonts w:ascii="Times New Roman" w:hAnsi="Times New Roman"/>
          <w:lang w:val="en-US"/>
        </w:rPr>
        <w:t xml:space="preserve">he effect of </w:t>
      </w:r>
      <w:r w:rsidRPr="0089176B" w:rsidR="007251E4">
        <w:rPr>
          <w:rFonts w:ascii="Times New Roman" w:hAnsi="Times New Roman"/>
          <w:i/>
          <w:lang w:val="en-US"/>
        </w:rPr>
        <w:t>C. canadensis</w:t>
      </w:r>
      <w:r w:rsidRPr="0089176B" w:rsidR="007251E4">
        <w:rPr>
          <w:rFonts w:ascii="Times New Roman" w:hAnsi="Times New Roman"/>
          <w:lang w:val="en-US"/>
        </w:rPr>
        <w:t xml:space="preserve"> on provisioning services is expected to be moderately negative for the production of food products (crops), fibre (timber) and fresh water supply, due to the contribution of beaver dams to water retention and flooding. </w:t>
      </w:r>
      <w:r w:rsidRPr="0089176B" w:rsidR="007251E4">
        <w:rPr>
          <w:rFonts w:ascii="Times New Roman" w:hAnsi="Times New Roman"/>
          <w:i/>
          <w:lang w:val="en-US"/>
        </w:rPr>
        <w:t>C. canadensis</w:t>
      </w:r>
      <w:r w:rsidRPr="0089176B" w:rsidR="007251E4">
        <w:rPr>
          <w:rFonts w:ascii="Times New Roman" w:hAnsi="Times New Roman"/>
          <w:lang w:val="en-US"/>
        </w:rPr>
        <w:t xml:space="preserve"> may have positive and negative effects on different</w:t>
      </w:r>
      <w:r w:rsidRPr="0089176B" w:rsidR="007251E4">
        <w:rPr>
          <w:lang w:val="en-US"/>
        </w:rPr>
        <w:t xml:space="preserve"> </w:t>
      </w:r>
      <w:r w:rsidRPr="0089176B" w:rsidR="007251E4">
        <w:rPr>
          <w:rFonts w:ascii="Times New Roman" w:hAnsi="Times New Roman"/>
          <w:lang w:val="en-US"/>
        </w:rPr>
        <w:t>subclasses of regulating services: water regulation, erosion regulation, and natural hazard regulation, mainly due to the construction of dams. Effects of the species on supporting services are valued as neutral overall. Beaver dams result in a higher water retention and changes to nutrient and water cycling that may be valued positively or negatively depending on the reference condition and location (e.g., upstream and downstream of the dam, in a beaver pond or in the riparian area).</w:t>
      </w:r>
      <w:r w:rsidRPr="0089176B">
        <w:rPr>
          <w:rFonts w:ascii="Times New Roman" w:hAnsi="Times New Roman"/>
          <w:lang w:val="en-US"/>
        </w:rPr>
        <w:t xml:space="preserve"> </w:t>
      </w:r>
      <w:r w:rsidRPr="0089176B" w:rsidR="007251E4">
        <w:rPr>
          <w:rFonts w:ascii="Times New Roman" w:hAnsi="Times New Roman"/>
          <w:lang w:val="en-US"/>
        </w:rPr>
        <w:t xml:space="preserve">The effect </w:t>
      </w:r>
      <w:r w:rsidRPr="0089176B" w:rsidR="007251E4">
        <w:rPr>
          <w:rFonts w:ascii="Times New Roman" w:hAnsi="Times New Roman"/>
          <w:lang w:val="en-US"/>
        </w:rPr>
        <w:t xml:space="preserve">of </w:t>
      </w:r>
      <w:r w:rsidRPr="0089176B" w:rsidR="007251E4">
        <w:rPr>
          <w:rFonts w:ascii="Times New Roman" w:hAnsi="Times New Roman"/>
          <w:i/>
          <w:lang w:val="en-US"/>
        </w:rPr>
        <w:t>C. canadensis</w:t>
      </w:r>
      <w:r w:rsidRPr="0089176B" w:rsidR="007251E4">
        <w:rPr>
          <w:rFonts w:ascii="Times New Roman" w:hAnsi="Times New Roman"/>
          <w:lang w:val="en-US"/>
        </w:rPr>
        <w:t xml:space="preserve"> on cultural services may be valued positively or negatively, depending on the perception of the assessor. The overall effect score may therefore be considered neutral for this category.</w:t>
      </w:r>
    </w:p>
    <w:p w:rsidR="00A115A6" w:rsidP="007251E4" w:rsidRDefault="00A115A6" w14:paraId="372821C1" w14:textId="6E474F49">
      <w:pPr>
        <w:snapToGrid w:val="0"/>
        <w:jc w:val="both"/>
        <w:rPr>
          <w:rFonts w:ascii="Times New Roman" w:hAnsi="Times New Roman"/>
          <w:lang w:val="en-US"/>
        </w:rPr>
      </w:pPr>
      <w:r w:rsidRPr="0089176B">
        <w:rPr>
          <w:rFonts w:ascii="Times New Roman" w:hAnsi="Times New Roman"/>
          <w:lang w:val="en-US"/>
        </w:rPr>
        <w:t xml:space="preserve">In our answer we only consider negative impacts that are not already caused by the native </w:t>
      </w:r>
      <w:r w:rsidRPr="0089176B">
        <w:rPr>
          <w:rFonts w:ascii="Times New Roman" w:hAnsi="Times New Roman"/>
          <w:i/>
          <w:iCs/>
          <w:lang w:val="en-US"/>
        </w:rPr>
        <w:t>C. fiber</w:t>
      </w:r>
      <w:r w:rsidRPr="0089176B">
        <w:rPr>
          <w:rFonts w:ascii="Times New Roman" w:hAnsi="Times New Roman"/>
          <w:lang w:val="en-US"/>
        </w:rPr>
        <w:t xml:space="preserve"> (as this species is an integral part of Europe’s natural landscapes). In this regard, the impact of </w:t>
      </w:r>
      <w:r w:rsidRPr="0089176B">
        <w:rPr>
          <w:rFonts w:ascii="Times New Roman" w:hAnsi="Times New Roman"/>
          <w:i/>
          <w:iCs/>
          <w:lang w:val="en-US"/>
        </w:rPr>
        <w:t>C. canadensis</w:t>
      </w:r>
      <w:r w:rsidRPr="0089176B">
        <w:rPr>
          <w:rFonts w:ascii="Times New Roman" w:hAnsi="Times New Roman"/>
          <w:lang w:val="en-US"/>
        </w:rPr>
        <w:t xml:space="preserve"> is thus considered minimal.</w:t>
      </w:r>
    </w:p>
    <w:p w:rsidRPr="0089176B" w:rsidR="00A45D47" w:rsidP="007251E4" w:rsidRDefault="00A45D47" w14:paraId="3DBCAA7D"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89176B" w:rsidR="00585DC6" w:rsidTr="00B94B35" w14:paraId="138BE4B8" w14:textId="77777777">
        <w:tc>
          <w:tcPr>
            <w:tcW w:w="9212" w:type="dxa"/>
            <w:shd w:val="clear" w:color="auto" w:fill="auto"/>
          </w:tcPr>
          <w:p w:rsidRPr="0089176B" w:rsidR="00664A89" w:rsidP="00B94B35" w:rsidRDefault="00585DC6" w14:paraId="62F85FA8" w14:textId="77777777">
            <w:pPr>
              <w:snapToGrid w:val="0"/>
              <w:spacing w:after="120" w:line="240" w:lineRule="auto"/>
              <w:rPr>
                <w:rFonts w:ascii="Times New Roman" w:hAnsi="Times New Roman"/>
                <w:b/>
                <w:lang w:val="en-US"/>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US"/>
              </w:rPr>
              <w:t xml:space="preserve">.8. How important is the impact of the organism on provisioning, regulating, and cultural services likely to be in the different biogeographic regions or marine sub-regions where the species can establish in the risk assessment area in the future? </w:t>
            </w:r>
          </w:p>
          <w:p w:rsidRPr="0089176B" w:rsidR="00585DC6" w:rsidP="00902A27" w:rsidRDefault="00585DC6" w14:paraId="6D7A9AA7" w14:textId="77777777">
            <w:pPr>
              <w:numPr>
                <w:ilvl w:val="0"/>
                <w:numId w:val="17"/>
              </w:numPr>
              <w:suppressAutoHyphens/>
              <w:spacing w:after="120" w:line="240" w:lineRule="auto"/>
              <w:ind w:left="360"/>
              <w:jc w:val="both"/>
              <w:rPr>
                <w:rFonts w:ascii="Times New Roman" w:hAnsi="Times New Roman"/>
                <w:lang w:val="en-US"/>
              </w:rPr>
            </w:pPr>
            <w:r w:rsidRPr="0089176B">
              <w:rPr>
                <w:rFonts w:ascii="Times New Roman" w:hAnsi="Times New Roman"/>
                <w:lang w:val="en-GB" w:eastAsia="ar-SA"/>
              </w:rPr>
              <w:t xml:space="preserve">See guidance to Qu. </w:t>
            </w:r>
            <w:r w:rsidRPr="0089176B" w:rsidR="00902A27">
              <w:rPr>
                <w:rFonts w:ascii="Times New Roman" w:hAnsi="Times New Roman"/>
                <w:lang w:val="en-GB" w:eastAsia="ar-SA"/>
              </w:rPr>
              <w:t>4</w:t>
            </w:r>
            <w:r w:rsidRPr="0089176B">
              <w:rPr>
                <w:rFonts w:ascii="Times New Roman" w:hAnsi="Times New Roman"/>
                <w:lang w:val="en-GB" w:eastAsia="ar-SA"/>
              </w:rPr>
              <w:t xml:space="preserve">.6. </w:t>
            </w:r>
          </w:p>
        </w:tc>
      </w:tr>
    </w:tbl>
    <w:p w:rsidRPr="0089176B" w:rsidR="00F74F43" w:rsidP="00F74F43" w:rsidRDefault="00F74F43" w14:paraId="78D2179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85DC6" w:rsidTr="00B94B35" w14:paraId="24536124" w14:textId="77777777">
        <w:tc>
          <w:tcPr>
            <w:tcW w:w="1536" w:type="dxa"/>
            <w:shd w:val="clear" w:color="auto" w:fill="auto"/>
          </w:tcPr>
          <w:p w:rsidRPr="0089176B" w:rsidR="00585DC6" w:rsidP="00B94B35" w:rsidRDefault="00585DC6" w14:paraId="2EE1121E"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85DC6" w:rsidP="00B94B35" w:rsidRDefault="00585DC6" w14:paraId="0B80DD59" w14:textId="77777777">
            <w:pPr>
              <w:spacing w:after="0"/>
              <w:rPr>
                <w:rFonts w:ascii="Times New Roman" w:hAnsi="Times New Roman"/>
                <w:b/>
                <w:bCs/>
                <w:lang w:val="en-US"/>
              </w:rPr>
            </w:pPr>
            <w:r w:rsidRPr="0089176B">
              <w:rPr>
                <w:rFonts w:ascii="Times New Roman" w:hAnsi="Times New Roman"/>
                <w:b/>
                <w:bCs/>
                <w:lang w:val="en-US"/>
              </w:rPr>
              <w:t>minimal</w:t>
            </w:r>
          </w:p>
          <w:p w:rsidRPr="0089176B" w:rsidR="00585DC6" w:rsidP="00B94B35" w:rsidRDefault="00585DC6" w14:paraId="69B847A4" w14:textId="77777777">
            <w:pPr>
              <w:spacing w:after="0"/>
              <w:rPr>
                <w:rFonts w:ascii="Times New Roman" w:hAnsi="Times New Roman"/>
                <w:lang w:val="en-US"/>
              </w:rPr>
            </w:pPr>
            <w:r w:rsidRPr="0089176B">
              <w:rPr>
                <w:rFonts w:ascii="Times New Roman" w:hAnsi="Times New Roman"/>
                <w:lang w:val="en-US"/>
              </w:rPr>
              <w:t>minor</w:t>
            </w:r>
          </w:p>
          <w:p w:rsidRPr="0089176B" w:rsidR="00585DC6" w:rsidP="00B94B35" w:rsidRDefault="00585DC6" w14:paraId="5DA15424" w14:textId="77777777">
            <w:pPr>
              <w:spacing w:after="0"/>
              <w:rPr>
                <w:rFonts w:ascii="Times New Roman" w:hAnsi="Times New Roman"/>
                <w:lang w:val="en-US"/>
              </w:rPr>
            </w:pPr>
            <w:r w:rsidRPr="0089176B">
              <w:rPr>
                <w:rFonts w:ascii="Times New Roman" w:hAnsi="Times New Roman"/>
                <w:lang w:val="en-US"/>
              </w:rPr>
              <w:t>moderate</w:t>
            </w:r>
          </w:p>
          <w:p w:rsidRPr="0089176B" w:rsidR="00585DC6" w:rsidP="00B94B35" w:rsidRDefault="00585DC6" w14:paraId="1125C2B2" w14:textId="77777777">
            <w:pPr>
              <w:spacing w:after="0"/>
              <w:rPr>
                <w:rFonts w:ascii="Times New Roman" w:hAnsi="Times New Roman"/>
                <w:lang w:val="en-US"/>
              </w:rPr>
            </w:pPr>
            <w:r w:rsidRPr="0089176B">
              <w:rPr>
                <w:rFonts w:ascii="Times New Roman" w:hAnsi="Times New Roman"/>
                <w:lang w:val="en-US"/>
              </w:rPr>
              <w:t>major</w:t>
            </w:r>
          </w:p>
          <w:p w:rsidRPr="0089176B" w:rsidR="00585DC6" w:rsidP="00B94B35" w:rsidRDefault="00585DC6" w14:paraId="70AAE36E" w14:textId="77777777">
            <w:pPr>
              <w:snapToGrid w:val="0"/>
              <w:spacing w:after="0"/>
              <w:rPr>
                <w:rFonts w:ascii="Times New Roman" w:hAnsi="Times New Roman"/>
                <w:b/>
                <w:lang w:val="en-GB"/>
              </w:rPr>
            </w:pPr>
            <w:r w:rsidRPr="0089176B">
              <w:rPr>
                <w:rFonts w:ascii="Times New Roman" w:hAnsi="Times New Roman"/>
                <w:lang w:val="en-US"/>
              </w:rPr>
              <w:t>massive</w:t>
            </w:r>
          </w:p>
        </w:tc>
        <w:tc>
          <w:tcPr>
            <w:tcW w:w="1843" w:type="dxa"/>
          </w:tcPr>
          <w:p w:rsidRPr="0089176B" w:rsidR="00585DC6" w:rsidP="00B94B35" w:rsidRDefault="00585DC6" w14:paraId="66E3D8B6"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85DC6" w:rsidP="00B94B35" w:rsidRDefault="00585DC6" w14:paraId="4DFDB1BB" w14:textId="77777777">
            <w:pPr>
              <w:spacing w:after="0"/>
              <w:rPr>
                <w:rFonts w:ascii="Times New Roman" w:hAnsi="Times New Roman"/>
              </w:rPr>
            </w:pPr>
            <w:r w:rsidRPr="0089176B">
              <w:rPr>
                <w:rFonts w:ascii="Times New Roman" w:hAnsi="Times New Roman"/>
              </w:rPr>
              <w:t>low</w:t>
            </w:r>
          </w:p>
          <w:p w:rsidRPr="0089176B" w:rsidR="00585DC6" w:rsidP="00B94B35" w:rsidRDefault="00585DC6" w14:paraId="18983731" w14:textId="77777777">
            <w:pPr>
              <w:spacing w:after="0"/>
              <w:rPr>
                <w:rFonts w:ascii="Times New Roman" w:hAnsi="Times New Roman"/>
                <w:b/>
                <w:bCs/>
              </w:rPr>
            </w:pPr>
            <w:r w:rsidRPr="0089176B">
              <w:rPr>
                <w:rFonts w:ascii="Times New Roman" w:hAnsi="Times New Roman"/>
                <w:b/>
                <w:bCs/>
              </w:rPr>
              <w:t>medium</w:t>
            </w:r>
          </w:p>
          <w:p w:rsidRPr="0089176B" w:rsidR="00585DC6" w:rsidP="00B94B35" w:rsidRDefault="00585DC6" w14:paraId="228A07A1" w14:textId="77777777">
            <w:pPr>
              <w:snapToGrid w:val="0"/>
              <w:spacing w:after="0"/>
              <w:rPr>
                <w:rFonts w:ascii="Times New Roman" w:hAnsi="Times New Roman"/>
                <w:b/>
              </w:rPr>
            </w:pPr>
            <w:r w:rsidRPr="0089176B">
              <w:rPr>
                <w:rFonts w:ascii="Times New Roman" w:hAnsi="Times New Roman"/>
              </w:rPr>
              <w:t>high</w:t>
            </w:r>
          </w:p>
        </w:tc>
      </w:tr>
    </w:tbl>
    <w:p w:rsidRPr="0089176B" w:rsidR="00254B4F" w:rsidP="00254B4F" w:rsidRDefault="00254B4F" w14:paraId="2DC257A7" w14:textId="77777777">
      <w:pPr>
        <w:snapToGrid w:val="0"/>
        <w:rPr>
          <w:rFonts w:ascii="Times New Roman" w:hAnsi="Times New Roman"/>
          <w:lang w:val="en-US"/>
        </w:rPr>
      </w:pPr>
    </w:p>
    <w:p w:rsidRPr="0089176B" w:rsidR="00254B4F" w:rsidP="00BA4F02" w:rsidRDefault="00BA4F02" w14:paraId="6739244D" w14:textId="13D07D18">
      <w:pPr>
        <w:snapToGrid w:val="0"/>
        <w:jc w:val="both"/>
        <w:rPr>
          <w:rFonts w:ascii="Times New Roman" w:hAnsi="Times New Roman"/>
          <w:lang w:val="en-US"/>
        </w:rPr>
      </w:pPr>
      <w:bookmarkStart w:name="_Hlk147238136" w:id="21"/>
      <w:r w:rsidRPr="0089176B">
        <w:rPr>
          <w:rFonts w:ascii="Times New Roman" w:hAnsi="Times New Roman"/>
          <w:lang w:val="en-US"/>
        </w:rPr>
        <w:t xml:space="preserve">If </w:t>
      </w:r>
      <w:r w:rsidRPr="0089176B">
        <w:rPr>
          <w:rFonts w:ascii="Times New Roman" w:hAnsi="Times New Roman"/>
          <w:i/>
          <w:iCs/>
          <w:lang w:val="en-US"/>
        </w:rPr>
        <w:t>C. canadensis</w:t>
      </w:r>
      <w:r w:rsidRPr="0089176B">
        <w:rPr>
          <w:rFonts w:ascii="Times New Roman" w:hAnsi="Times New Roman"/>
          <w:lang w:val="en-US"/>
        </w:rPr>
        <w:t xml:space="preserve"> was to spread significantly across its potential range in the risk assessment area,</w:t>
      </w:r>
      <w:bookmarkEnd w:id="21"/>
      <w:r w:rsidRPr="0089176B">
        <w:rPr>
          <w:rFonts w:ascii="Times New Roman" w:hAnsi="Times New Roman"/>
          <w:lang w:val="en-US"/>
        </w:rPr>
        <w:t xml:space="preserve"> the impact of this particular species on ecosystem services would become widespread (although we do not consider it likely that the effects would significantly change under changed climate conditions, however).</w:t>
      </w:r>
    </w:p>
    <w:p w:rsidR="00A115A6" w:rsidP="00BA4F02" w:rsidRDefault="00A115A6" w14:paraId="181DDE08" w14:textId="4857B337">
      <w:pPr>
        <w:snapToGrid w:val="0"/>
        <w:jc w:val="both"/>
        <w:rPr>
          <w:rFonts w:ascii="Times New Roman" w:hAnsi="Times New Roman"/>
          <w:lang w:val="en-US"/>
        </w:rPr>
      </w:pPr>
      <w:r w:rsidRPr="0089176B">
        <w:rPr>
          <w:rFonts w:ascii="Times New Roman" w:hAnsi="Times New Roman"/>
          <w:lang w:val="en-US"/>
        </w:rPr>
        <w:t xml:space="preserve">In our answer we only consider negative impacts that are not already caused by the native </w:t>
      </w:r>
      <w:r w:rsidRPr="0089176B">
        <w:rPr>
          <w:rFonts w:ascii="Times New Roman" w:hAnsi="Times New Roman"/>
          <w:i/>
          <w:iCs/>
          <w:lang w:val="en-US"/>
        </w:rPr>
        <w:t>C. fiber</w:t>
      </w:r>
      <w:r w:rsidRPr="0089176B">
        <w:rPr>
          <w:rFonts w:ascii="Times New Roman" w:hAnsi="Times New Roman"/>
          <w:lang w:val="en-US"/>
        </w:rPr>
        <w:t xml:space="preserve"> (as this species is an integral part of Europe’s natural landscapes). In this regard, the impact of </w:t>
      </w:r>
      <w:r w:rsidRPr="0089176B">
        <w:rPr>
          <w:rFonts w:ascii="Times New Roman" w:hAnsi="Times New Roman"/>
          <w:i/>
          <w:iCs/>
          <w:lang w:val="en-US"/>
        </w:rPr>
        <w:t>C. canadensis</w:t>
      </w:r>
      <w:r w:rsidRPr="0089176B">
        <w:rPr>
          <w:rFonts w:ascii="Times New Roman" w:hAnsi="Times New Roman"/>
          <w:lang w:val="en-US"/>
        </w:rPr>
        <w:t xml:space="preserve"> thus remains minimal.</w:t>
      </w:r>
    </w:p>
    <w:p w:rsidRPr="0089176B" w:rsidR="00A45D47" w:rsidP="00BA4F02" w:rsidRDefault="00A45D47" w14:paraId="09E55B13" w14:textId="77777777">
      <w:pPr>
        <w:snapToGrid w:val="0"/>
        <w:jc w:val="both"/>
        <w:rPr>
          <w:rFonts w:ascii="Times New Roman" w:hAnsi="Times New Roman"/>
          <w:lang w:val="en-US"/>
        </w:rPr>
      </w:pPr>
    </w:p>
    <w:p w:rsidRPr="0089176B" w:rsidR="00585DC6" w:rsidP="001026A1" w:rsidRDefault="00585DC6" w14:paraId="16329D0E" w14:textId="77777777">
      <w:pPr>
        <w:pStyle w:val="berschrift3"/>
        <w:rPr>
          <w:rFonts w:ascii="Times New Roman" w:hAnsi="Times New Roman"/>
          <w:sz w:val="28"/>
          <w:szCs w:val="28"/>
          <w:lang w:val="fr-CH"/>
        </w:rPr>
      </w:pPr>
      <w:bookmarkStart w:name="_Toc148463353" w:id="22"/>
      <w:r w:rsidRPr="0089176B">
        <w:rPr>
          <w:rFonts w:ascii="Times New Roman" w:hAnsi="Times New Roman"/>
          <w:sz w:val="28"/>
          <w:szCs w:val="28"/>
          <w:lang w:val="fr-CH"/>
        </w:rPr>
        <w:t>Economic impacts</w:t>
      </w:r>
      <w:bookmarkEnd w:id="22"/>
      <w:r w:rsidRPr="0089176B">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585DC6" w:rsidTr="00B94B35" w14:paraId="1A5BC771" w14:textId="77777777">
        <w:tc>
          <w:tcPr>
            <w:tcW w:w="9212" w:type="dxa"/>
            <w:shd w:val="clear" w:color="auto" w:fill="auto"/>
          </w:tcPr>
          <w:p w:rsidRPr="0089176B" w:rsidR="00585DC6" w:rsidP="00B94B35" w:rsidRDefault="00585DC6" w14:paraId="2EBFD7F6" w14:textId="77777777">
            <w:pPr>
              <w:snapToGrid w:val="0"/>
              <w:rPr>
                <w:rFonts w:ascii="Times New Roman" w:hAnsi="Times New Roman"/>
                <w:b/>
                <w:lang w:val="en-US"/>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US"/>
              </w:rPr>
              <w:t xml:space="preserve">.9. How great is the overall economic cost caused by the organism within its current area of distribution (excluding the risk assessment area), including both costs of / loss due to damage and the cost of current management. </w:t>
            </w:r>
          </w:p>
          <w:p w:rsidRPr="0089176B" w:rsidR="00585DC6" w:rsidP="00B94B35" w:rsidRDefault="00585DC6" w14:paraId="10CCC2D9" w14:textId="77777777">
            <w:pPr>
              <w:numPr>
                <w:ilvl w:val="0"/>
                <w:numId w:val="17"/>
              </w:numPr>
              <w:suppressAutoHyphens/>
              <w:spacing w:after="0" w:line="240" w:lineRule="auto"/>
              <w:ind w:left="360"/>
              <w:jc w:val="both"/>
              <w:rPr>
                <w:rFonts w:ascii="Times New Roman" w:hAnsi="Times New Roman"/>
                <w:lang w:val="en-US"/>
              </w:rPr>
            </w:pPr>
            <w:r w:rsidRPr="0089176B">
              <w:rPr>
                <w:rFonts w:ascii="Times New Roman" w:hAnsi="Times New Roman"/>
                <w:lang w:val="en-GB" w:eastAsia="ar-SA"/>
              </w:rPr>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w:t>
            </w:r>
            <w:r w:rsidRPr="0089176B" w:rsidR="000930A7">
              <w:rPr>
                <w:rFonts w:ascii="Times New Roman" w:hAnsi="Times New Roman"/>
                <w:lang w:val="en-GB" w:eastAsia="ar-SA"/>
              </w:rPr>
              <w:t xml:space="preserve"> As far as possible</w:t>
            </w:r>
            <w:r w:rsidRPr="0089176B" w:rsidR="00750F79">
              <w:rPr>
                <w:rFonts w:ascii="Times New Roman" w:hAnsi="Times New Roman"/>
                <w:lang w:val="en-GB" w:eastAsia="ar-SA"/>
              </w:rPr>
              <w:t>,</w:t>
            </w:r>
            <w:r w:rsidRPr="0089176B" w:rsidR="000930A7">
              <w:rPr>
                <w:rFonts w:ascii="Times New Roman" w:hAnsi="Times New Roman"/>
                <w:lang w:val="en-GB" w:eastAsia="ar-SA"/>
              </w:rPr>
              <w:t xml:space="preserve"> it would be useful to separate costs of / loss due to the organism from costs </w:t>
            </w:r>
            <w:r w:rsidRPr="0089176B" w:rsidR="000930A7">
              <w:rPr>
                <w:rFonts w:ascii="Times New Roman" w:hAnsi="Times New Roman"/>
                <w:lang w:val="en-US"/>
              </w:rPr>
              <w:t>of current management.</w:t>
            </w:r>
          </w:p>
        </w:tc>
      </w:tr>
    </w:tbl>
    <w:p w:rsidRPr="0089176B" w:rsidR="00585DC6" w:rsidP="00BD226F" w:rsidRDefault="00585DC6" w14:paraId="4DFEEDE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85DC6" w:rsidTr="00B94B35" w14:paraId="11922210" w14:textId="77777777">
        <w:tc>
          <w:tcPr>
            <w:tcW w:w="1536" w:type="dxa"/>
            <w:shd w:val="clear" w:color="auto" w:fill="auto"/>
          </w:tcPr>
          <w:p w:rsidRPr="0089176B" w:rsidR="00585DC6" w:rsidP="00B94B35" w:rsidRDefault="00585DC6" w14:paraId="47F98511"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85DC6" w:rsidP="00B94B35" w:rsidRDefault="00585DC6" w14:paraId="4A72C853" w14:textId="77777777">
            <w:pPr>
              <w:spacing w:after="0"/>
              <w:rPr>
                <w:rFonts w:ascii="Times New Roman" w:hAnsi="Times New Roman"/>
                <w:lang w:val="en-US"/>
              </w:rPr>
            </w:pPr>
            <w:r w:rsidRPr="0089176B">
              <w:rPr>
                <w:rFonts w:ascii="Times New Roman" w:hAnsi="Times New Roman"/>
                <w:lang w:val="en-US"/>
              </w:rPr>
              <w:t>minimal</w:t>
            </w:r>
          </w:p>
          <w:p w:rsidRPr="0089176B" w:rsidR="00585DC6" w:rsidP="00B94B35" w:rsidRDefault="00585DC6" w14:paraId="307BE841" w14:textId="77777777">
            <w:pPr>
              <w:spacing w:after="0"/>
              <w:rPr>
                <w:rFonts w:ascii="Times New Roman" w:hAnsi="Times New Roman"/>
                <w:lang w:val="en-US"/>
              </w:rPr>
            </w:pPr>
            <w:r w:rsidRPr="0089176B">
              <w:rPr>
                <w:rFonts w:ascii="Times New Roman" w:hAnsi="Times New Roman"/>
                <w:lang w:val="en-US"/>
              </w:rPr>
              <w:t>minor</w:t>
            </w:r>
          </w:p>
          <w:p w:rsidRPr="0089176B" w:rsidR="00585DC6" w:rsidP="00B94B35" w:rsidRDefault="00585DC6" w14:paraId="1C89BFC3" w14:textId="77777777">
            <w:pPr>
              <w:spacing w:after="0"/>
              <w:rPr>
                <w:rFonts w:ascii="Times New Roman" w:hAnsi="Times New Roman"/>
                <w:lang w:val="en-US"/>
              </w:rPr>
            </w:pPr>
            <w:r w:rsidRPr="0089176B">
              <w:rPr>
                <w:rFonts w:ascii="Times New Roman" w:hAnsi="Times New Roman"/>
                <w:lang w:val="en-US"/>
              </w:rPr>
              <w:t>moderate</w:t>
            </w:r>
          </w:p>
          <w:p w:rsidRPr="0089176B" w:rsidR="00585DC6" w:rsidP="00B94B35" w:rsidRDefault="00585DC6" w14:paraId="6B8E4D84" w14:textId="77777777">
            <w:pPr>
              <w:spacing w:after="0"/>
              <w:rPr>
                <w:rFonts w:ascii="Times New Roman" w:hAnsi="Times New Roman"/>
                <w:b/>
                <w:bCs/>
                <w:lang w:val="en-US"/>
              </w:rPr>
            </w:pPr>
            <w:r w:rsidRPr="0089176B">
              <w:rPr>
                <w:rFonts w:ascii="Times New Roman" w:hAnsi="Times New Roman"/>
                <w:b/>
                <w:bCs/>
                <w:lang w:val="en-US"/>
              </w:rPr>
              <w:t>major</w:t>
            </w:r>
          </w:p>
          <w:p w:rsidRPr="0089176B" w:rsidR="00585DC6" w:rsidP="00B94B35" w:rsidRDefault="00585DC6" w14:paraId="4D40AB33" w14:textId="77777777">
            <w:pPr>
              <w:snapToGrid w:val="0"/>
              <w:spacing w:after="0"/>
              <w:rPr>
                <w:rFonts w:ascii="Times New Roman" w:hAnsi="Times New Roman"/>
                <w:b/>
                <w:lang w:val="en-GB"/>
              </w:rPr>
            </w:pPr>
            <w:r w:rsidRPr="0089176B">
              <w:rPr>
                <w:rFonts w:ascii="Times New Roman" w:hAnsi="Times New Roman"/>
                <w:lang w:val="en-US"/>
              </w:rPr>
              <w:t>massive</w:t>
            </w:r>
          </w:p>
        </w:tc>
        <w:tc>
          <w:tcPr>
            <w:tcW w:w="1843" w:type="dxa"/>
          </w:tcPr>
          <w:p w:rsidRPr="0089176B" w:rsidR="00585DC6" w:rsidP="00B94B35" w:rsidRDefault="00585DC6" w14:paraId="44F4B33F"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85DC6" w:rsidP="00B94B35" w:rsidRDefault="00585DC6" w14:paraId="7A8D4B0E" w14:textId="77777777">
            <w:pPr>
              <w:spacing w:after="0"/>
              <w:rPr>
                <w:rFonts w:ascii="Times New Roman" w:hAnsi="Times New Roman"/>
                <w:b/>
                <w:bCs/>
              </w:rPr>
            </w:pPr>
            <w:r w:rsidRPr="0089176B">
              <w:rPr>
                <w:rFonts w:ascii="Times New Roman" w:hAnsi="Times New Roman"/>
                <w:b/>
                <w:bCs/>
              </w:rPr>
              <w:t>low</w:t>
            </w:r>
          </w:p>
          <w:p w:rsidRPr="0089176B" w:rsidR="00585DC6" w:rsidP="00B94B35" w:rsidRDefault="00585DC6" w14:paraId="198549C1" w14:textId="77777777">
            <w:pPr>
              <w:spacing w:after="0"/>
              <w:rPr>
                <w:rFonts w:ascii="Times New Roman" w:hAnsi="Times New Roman"/>
              </w:rPr>
            </w:pPr>
            <w:r w:rsidRPr="0089176B">
              <w:rPr>
                <w:rFonts w:ascii="Times New Roman" w:hAnsi="Times New Roman"/>
              </w:rPr>
              <w:t>medium</w:t>
            </w:r>
          </w:p>
          <w:p w:rsidRPr="0089176B" w:rsidR="00585DC6" w:rsidP="00B94B35" w:rsidRDefault="00585DC6" w14:paraId="296B39B8" w14:textId="77777777">
            <w:pPr>
              <w:snapToGrid w:val="0"/>
              <w:spacing w:after="0"/>
              <w:rPr>
                <w:rFonts w:ascii="Times New Roman" w:hAnsi="Times New Roman"/>
                <w:b/>
              </w:rPr>
            </w:pPr>
            <w:r w:rsidRPr="0089176B">
              <w:rPr>
                <w:rFonts w:ascii="Times New Roman" w:hAnsi="Times New Roman"/>
              </w:rPr>
              <w:t>high</w:t>
            </w:r>
          </w:p>
        </w:tc>
      </w:tr>
    </w:tbl>
    <w:p w:rsidRPr="0089176B" w:rsidR="00254B4F" w:rsidP="00254B4F" w:rsidRDefault="00254B4F" w14:paraId="2E31679A" w14:textId="77777777">
      <w:pPr>
        <w:snapToGrid w:val="0"/>
        <w:rPr>
          <w:rFonts w:ascii="Times New Roman" w:hAnsi="Times New Roman"/>
          <w:lang w:val="en-US"/>
        </w:rPr>
      </w:pPr>
    </w:p>
    <w:p w:rsidRPr="0089176B" w:rsidR="00051D25" w:rsidP="00BB6F8E" w:rsidRDefault="00051D25" w14:paraId="1159AFB8" w14:textId="02CE83B0">
      <w:pPr>
        <w:snapToGrid w:val="0"/>
        <w:jc w:val="both"/>
        <w:rPr>
          <w:rFonts w:ascii="Times New Roman" w:hAnsi="Times New Roman"/>
          <w:lang w:val="en-US"/>
        </w:rPr>
      </w:pPr>
      <w:r w:rsidRPr="0089176B">
        <w:rPr>
          <w:rFonts w:ascii="Times New Roman" w:hAnsi="Times New Roman"/>
          <w:lang w:val="en-US"/>
        </w:rPr>
        <w:t xml:space="preserve">The processes by which beavers affect ecosystems are introduced under Qu. 4.1. </w:t>
      </w:r>
      <w:r w:rsidRPr="0089176B" w:rsidR="00547E75">
        <w:rPr>
          <w:rFonts w:ascii="Times New Roman" w:hAnsi="Times New Roman"/>
          <w:lang w:val="en-US"/>
        </w:rPr>
        <w:t>Although</w:t>
      </w:r>
      <w:r w:rsidRPr="0089176B">
        <w:rPr>
          <w:rFonts w:ascii="Times New Roman" w:hAnsi="Times New Roman"/>
          <w:lang w:val="en-US"/>
        </w:rPr>
        <w:t xml:space="preserve"> generally considered positive from an ecological perspective, to the society at large, the same processes may be considered negative if they conflict with other activities, generally at stakeholder level (Thompson et al. 2021).</w:t>
      </w:r>
    </w:p>
    <w:p w:rsidRPr="0089176B" w:rsidR="004D57EF" w:rsidP="004D57EF" w:rsidRDefault="004D57EF" w14:paraId="1E1C173D" w14:textId="091DD4F0">
      <w:pPr>
        <w:snapToGrid w:val="0"/>
        <w:jc w:val="both"/>
        <w:rPr>
          <w:rFonts w:ascii="Times New Roman" w:hAnsi="Times New Roman"/>
          <w:lang w:val="en-US"/>
        </w:rPr>
      </w:pPr>
      <w:r w:rsidRPr="0089176B">
        <w:rPr>
          <w:rFonts w:ascii="Times New Roman" w:hAnsi="Times New Roman"/>
          <w:lang w:val="en-US"/>
        </w:rPr>
        <w:t xml:space="preserve">Economic </w:t>
      </w:r>
      <w:r w:rsidRPr="0089176B" w:rsidR="008A20DC">
        <w:rPr>
          <w:rFonts w:ascii="Times New Roman" w:hAnsi="Times New Roman"/>
          <w:lang w:val="en-US"/>
        </w:rPr>
        <w:t xml:space="preserve">impact on a land and water </w:t>
      </w:r>
      <w:r w:rsidRPr="0089176B">
        <w:rPr>
          <w:rFonts w:ascii="Times New Roman" w:hAnsi="Times New Roman"/>
          <w:lang w:val="en-US"/>
        </w:rPr>
        <w:t xml:space="preserve">may arise from </w:t>
      </w:r>
      <w:r w:rsidRPr="0089176B" w:rsidR="008A20DC">
        <w:rPr>
          <w:rFonts w:ascii="Times New Roman" w:hAnsi="Times New Roman"/>
          <w:lang w:val="en-US"/>
        </w:rPr>
        <w:t xml:space="preserve">the alteration of water levels (e.g. leading to productivity loss), burrowing (e.g. leading to infrastructure damage) and foraging activity (e.g. leading to loss of </w:t>
      </w:r>
      <w:r w:rsidRPr="0089176B">
        <w:rPr>
          <w:rFonts w:ascii="Times New Roman" w:hAnsi="Times New Roman"/>
          <w:lang w:val="en-US"/>
        </w:rPr>
        <w:t>crops or trees)</w:t>
      </w:r>
      <w:r w:rsidRPr="0089176B" w:rsidR="008A20DC">
        <w:rPr>
          <w:rFonts w:ascii="Times New Roman" w:hAnsi="Times New Roman"/>
          <w:lang w:val="en-US"/>
        </w:rPr>
        <w:t xml:space="preserve"> (Campbell-Palmer et al. 2015).</w:t>
      </w:r>
      <w:r w:rsidRPr="0089176B">
        <w:rPr>
          <w:rFonts w:ascii="Times New Roman" w:hAnsi="Times New Roman"/>
          <w:lang w:val="en-US"/>
        </w:rPr>
        <w:t xml:space="preserve"> Quantitative information is however scarce.</w:t>
      </w:r>
    </w:p>
    <w:p w:rsidRPr="0089176B" w:rsidR="00BB6F8E" w:rsidP="00BB6F8E" w:rsidRDefault="00BB6F8E" w14:paraId="11744840" w14:textId="7060F80E">
      <w:pPr>
        <w:snapToGrid w:val="0"/>
        <w:rPr>
          <w:rFonts w:ascii="Times New Roman" w:hAnsi="Times New Roman"/>
          <w:u w:val="single"/>
          <w:lang w:val="en-US"/>
        </w:rPr>
      </w:pPr>
      <w:r w:rsidRPr="0089176B">
        <w:rPr>
          <w:rFonts w:ascii="Times New Roman" w:hAnsi="Times New Roman"/>
          <w:u w:val="single"/>
          <w:lang w:val="en-US"/>
        </w:rPr>
        <w:t>Economic loss and costs: native range (North America)</w:t>
      </w:r>
    </w:p>
    <w:p w:rsidRPr="0089176B" w:rsidR="007F3A7B" w:rsidP="00822937" w:rsidRDefault="00BB6F8E" w14:paraId="586F0BE6" w14:textId="0CC36684">
      <w:pPr>
        <w:snapToGrid w:val="0"/>
        <w:jc w:val="both"/>
        <w:rPr>
          <w:rFonts w:ascii="Times New Roman" w:hAnsi="Times New Roman"/>
          <w:lang w:val="en-US"/>
        </w:rPr>
      </w:pPr>
      <w:r w:rsidRPr="0089176B">
        <w:rPr>
          <w:rFonts w:ascii="Times New Roman" w:hAnsi="Times New Roman"/>
          <w:lang w:val="en-US"/>
        </w:rPr>
        <w:t>Damage can</w:t>
      </w:r>
      <w:r w:rsidRPr="0089176B">
        <w:rPr>
          <w:lang w:val="en-US"/>
        </w:rPr>
        <w:t xml:space="preserve"> </w:t>
      </w:r>
      <w:r w:rsidRPr="0089176B">
        <w:rPr>
          <w:rFonts w:ascii="Times New Roman" w:hAnsi="Times New Roman"/>
          <w:lang w:val="en-US"/>
        </w:rPr>
        <w:t>generally be categorized into d</w:t>
      </w:r>
      <w:r w:rsidRPr="0089176B" w:rsidR="004D57EF">
        <w:rPr>
          <w:rFonts w:ascii="Times New Roman" w:hAnsi="Times New Roman"/>
          <w:lang w:val="en-US"/>
        </w:rPr>
        <w:t>y</w:t>
      </w:r>
      <w:r w:rsidRPr="0089176B">
        <w:rPr>
          <w:rFonts w:ascii="Times New Roman" w:hAnsi="Times New Roman"/>
          <w:lang w:val="en-US"/>
        </w:rPr>
        <w:t xml:space="preserve">ke and impoundment damage, tree damage, and flooding. According to Loven (1985), these damages </w:t>
      </w:r>
      <w:r w:rsidRPr="0089176B" w:rsidR="00547E75">
        <w:rPr>
          <w:rFonts w:ascii="Times New Roman" w:hAnsi="Times New Roman"/>
          <w:lang w:val="en-US"/>
        </w:rPr>
        <w:t>totaled</w:t>
      </w:r>
      <w:r w:rsidRPr="0089176B">
        <w:rPr>
          <w:rFonts w:ascii="Times New Roman" w:hAnsi="Times New Roman"/>
          <w:lang w:val="en-US"/>
        </w:rPr>
        <w:t xml:space="preserve"> $9,326,541 for the fiscal years 1983 to 1985 in Texas (USA).</w:t>
      </w:r>
    </w:p>
    <w:p w:rsidRPr="0089176B" w:rsidR="00822937" w:rsidP="00822937" w:rsidRDefault="00822937" w14:paraId="73F85DC5" w14:textId="73BC61C5">
      <w:pPr>
        <w:snapToGrid w:val="0"/>
        <w:jc w:val="both"/>
        <w:rPr>
          <w:rFonts w:ascii="Times New Roman" w:hAnsi="Times New Roman"/>
          <w:lang w:val="en-US"/>
        </w:rPr>
      </w:pPr>
      <w:r w:rsidRPr="0089176B">
        <w:rPr>
          <w:rFonts w:ascii="Times New Roman" w:hAnsi="Times New Roman"/>
          <w:lang w:val="en-US"/>
        </w:rPr>
        <w:t>Soybean and corn have found to be attractive food items. But Dieter &amp; McCabe (1988) found damaged areas of corn in South Dakotan fields to be minor, averaging less than 0,1 acres in area, and less than $10 loss per field (at prices at the time).</w:t>
      </w:r>
    </w:p>
    <w:p w:rsidRPr="0089176B" w:rsidR="00BB6F8E" w:rsidP="00BB6F8E" w:rsidRDefault="00BB6F8E" w14:paraId="058728B2" w14:textId="5EC75294">
      <w:pPr>
        <w:snapToGrid w:val="0"/>
        <w:rPr>
          <w:rFonts w:ascii="Times New Roman" w:hAnsi="Times New Roman"/>
          <w:u w:val="single"/>
          <w:lang w:val="en-US"/>
        </w:rPr>
      </w:pPr>
      <w:r w:rsidRPr="0089176B">
        <w:rPr>
          <w:rFonts w:ascii="Times New Roman" w:hAnsi="Times New Roman"/>
          <w:u w:val="single"/>
          <w:lang w:val="en-US"/>
        </w:rPr>
        <w:t>Economic loss and costs: introduced range (South America)</w:t>
      </w:r>
    </w:p>
    <w:p w:rsidRPr="0089176B" w:rsidR="00F616F1" w:rsidP="004D57EF" w:rsidRDefault="00BB6F8E" w14:paraId="0487479C" w14:textId="75A6C792">
      <w:pPr>
        <w:snapToGrid w:val="0"/>
        <w:jc w:val="both"/>
        <w:rPr>
          <w:rFonts w:ascii="Times New Roman" w:hAnsi="Times New Roman"/>
          <w:lang w:val="en-US"/>
        </w:rPr>
      </w:pPr>
      <w:r w:rsidRPr="0089176B">
        <w:rPr>
          <w:rFonts w:ascii="Times New Roman" w:hAnsi="Times New Roman"/>
          <w:lang w:val="en-US"/>
        </w:rPr>
        <w:t xml:space="preserve">Quantitative information on economic loss and costs relating to </w:t>
      </w:r>
      <w:r w:rsidRPr="0089176B">
        <w:rPr>
          <w:rFonts w:ascii="Times New Roman" w:hAnsi="Times New Roman"/>
          <w:i/>
          <w:lang w:val="en-US"/>
        </w:rPr>
        <w:t>C. canadensis</w:t>
      </w:r>
      <w:r w:rsidRPr="0089176B">
        <w:rPr>
          <w:rFonts w:ascii="Times New Roman" w:hAnsi="Times New Roman"/>
          <w:lang w:val="en-US"/>
        </w:rPr>
        <w:t xml:space="preserve"> in its introduced range is scarce. The contingent valuation technique has been applied to estimate the economic value of native forest affected by </w:t>
      </w:r>
      <w:r w:rsidRPr="0089176B">
        <w:rPr>
          <w:rFonts w:ascii="Times New Roman" w:hAnsi="Times New Roman"/>
          <w:i/>
          <w:lang w:val="en-US"/>
        </w:rPr>
        <w:t>C. canadensis</w:t>
      </w:r>
      <w:r w:rsidRPr="0089176B">
        <w:rPr>
          <w:rFonts w:ascii="Times New Roman" w:hAnsi="Times New Roman"/>
          <w:lang w:val="en-US"/>
        </w:rPr>
        <w:t xml:space="preserve"> in Tierra del Fuego. In total the opinions of 396 economically active persons in Punta Arenas and Porvenir were recorded. This resulted in a total valuation of 4,864,508 Chilean pesos, or 6,522 euros, (2011 exchange rate) per year (Simeone &amp; Soza-Amigo 2014).</w:t>
      </w:r>
    </w:p>
    <w:p w:rsidR="00EC7AB6" w:rsidP="004D57EF" w:rsidRDefault="00EC7AB6" w14:paraId="0708C433" w14:textId="671BE372">
      <w:pPr>
        <w:snapToGrid w:val="0"/>
        <w:jc w:val="both"/>
        <w:rPr>
          <w:rFonts w:ascii="Times New Roman" w:hAnsi="Times New Roman"/>
          <w:lang w:val="en-US"/>
        </w:rPr>
      </w:pPr>
      <w:r w:rsidRPr="0089176B">
        <w:rPr>
          <w:rFonts w:ascii="Times New Roman" w:hAnsi="Times New Roman"/>
          <w:lang w:val="en-US"/>
        </w:rPr>
        <w:t>Given that local costs of damage in North and South America are limited, but considering the wide distribution of the species, we assume that the total cost would nonetheless be major.</w:t>
      </w:r>
    </w:p>
    <w:p w:rsidRPr="0089176B" w:rsidR="00A45D47" w:rsidP="004D57EF" w:rsidRDefault="00A45D47" w14:paraId="3EE39D54"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585DC6" w:rsidTr="00B94B35" w14:paraId="79C9431B" w14:textId="77777777">
        <w:tc>
          <w:tcPr>
            <w:tcW w:w="9212" w:type="dxa"/>
            <w:shd w:val="clear" w:color="auto" w:fill="auto"/>
          </w:tcPr>
          <w:p w:rsidRPr="0089176B" w:rsidR="00585DC6" w:rsidP="00B94B35" w:rsidRDefault="00585DC6" w14:paraId="5AB36C6A" w14:textId="77777777">
            <w:pPr>
              <w:snapToGrid w:val="0"/>
              <w:rPr>
                <w:rFonts w:ascii="Times New Roman" w:hAnsi="Times New Roman"/>
                <w:b/>
                <w:lang w:val="en-GB" w:eastAsia="ar-SA"/>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US"/>
              </w:rPr>
              <w:t xml:space="preserve">.10. </w:t>
            </w:r>
            <w:r w:rsidRPr="0089176B">
              <w:rPr>
                <w:rFonts w:ascii="Times New Roman" w:hAnsi="Times New Roman"/>
                <w:b/>
                <w:lang w:val="en-GB" w:eastAsia="ar-SA"/>
              </w:rPr>
              <w:t>How great is the economic cost of / loss due to damage (excluding costs of management) of the organism currently in the risk assessment area (include any past costs in your response)?</w:t>
            </w:r>
          </w:p>
          <w:p w:rsidRPr="0089176B" w:rsidR="00585DC6" w:rsidP="00B94B35" w:rsidRDefault="00585DC6" w14:paraId="3052F68D" w14:textId="77777777">
            <w:pPr>
              <w:numPr>
                <w:ilvl w:val="0"/>
                <w:numId w:val="17"/>
              </w:numPr>
              <w:suppressAutoHyphens/>
              <w:spacing w:after="0" w:line="240" w:lineRule="auto"/>
              <w:ind w:left="360"/>
              <w:jc w:val="both"/>
              <w:rPr>
                <w:rFonts w:ascii="Times New Roman" w:hAnsi="Times New Roman"/>
                <w:lang w:val="en-US"/>
              </w:rPr>
            </w:pPr>
            <w:r w:rsidRPr="0089176B">
              <w:rPr>
                <w:rFonts w:ascii="Times New Roman" w:hAnsi="Times New Roman"/>
                <w:lang w:val="en-GB" w:eastAsia="ar-SA"/>
              </w:rPr>
              <w:t xml:space="preserve">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evidences this should be clearly stated by using the standard answer “No information has been found on the issue”. This is necessary to avoid confusion between “no information found” and “no impact found”. </w:t>
            </w:r>
            <w:r w:rsidRPr="0089176B" w:rsidR="00E347C9">
              <w:rPr>
                <w:rFonts w:ascii="Times New Roman" w:hAnsi="Times New Roman"/>
                <w:lang w:val="en-US"/>
              </w:rPr>
              <w:t xml:space="preserve">In this case, no score and confidence should be given and the standardized “score” is N/A (not applicable). </w:t>
            </w:r>
            <w:r w:rsidRPr="0089176B">
              <w:rPr>
                <w:rFonts w:ascii="Times New Roman" w:hAnsi="Times New Roman"/>
                <w:lang w:val="en-GB" w:eastAsia="ar-SA"/>
              </w:rPr>
              <w:t xml:space="preserve">Cost of / loss due to damage within different economic sectors can be a direct or indirect consequence of the </w:t>
            </w:r>
            <w:r w:rsidRPr="0089176B">
              <w:rPr>
                <w:rFonts w:ascii="Times New Roman" w:hAnsi="Times New Roman"/>
                <w:lang w:val="en-GB" w:eastAsia="ar-SA"/>
              </w:rPr>
              <w:t xml:space="preserve">earlier-noted impacts on ecosystem services. In such case, please provide an indication of the interlinkage. </w:t>
            </w:r>
          </w:p>
        </w:tc>
      </w:tr>
    </w:tbl>
    <w:p w:rsidRPr="0089176B" w:rsidR="00585DC6" w:rsidP="00F74F43" w:rsidRDefault="00585DC6" w14:paraId="3920526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85DC6" w:rsidTr="00B94B35" w14:paraId="4EC3D0A2" w14:textId="77777777">
        <w:tc>
          <w:tcPr>
            <w:tcW w:w="1536" w:type="dxa"/>
            <w:shd w:val="clear" w:color="auto" w:fill="auto"/>
          </w:tcPr>
          <w:p w:rsidRPr="0089176B" w:rsidR="00585DC6" w:rsidP="00B94B35" w:rsidRDefault="00585DC6" w14:paraId="2805188C"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85DC6" w:rsidP="00B94B35" w:rsidRDefault="00585DC6" w14:paraId="668B8D5F" w14:textId="77777777">
            <w:pPr>
              <w:spacing w:after="0"/>
              <w:rPr>
                <w:rFonts w:ascii="Times New Roman" w:hAnsi="Times New Roman"/>
                <w:b/>
                <w:bCs/>
                <w:lang w:val="en-US"/>
              </w:rPr>
            </w:pPr>
            <w:r w:rsidRPr="0089176B">
              <w:rPr>
                <w:rFonts w:ascii="Times New Roman" w:hAnsi="Times New Roman"/>
                <w:b/>
                <w:bCs/>
                <w:lang w:val="en-US"/>
              </w:rPr>
              <w:t>minimal</w:t>
            </w:r>
          </w:p>
          <w:p w:rsidRPr="0089176B" w:rsidR="00585DC6" w:rsidP="00B94B35" w:rsidRDefault="00585DC6" w14:paraId="12BB5F8A" w14:textId="77777777">
            <w:pPr>
              <w:spacing w:after="0"/>
              <w:rPr>
                <w:rFonts w:ascii="Times New Roman" w:hAnsi="Times New Roman"/>
                <w:lang w:val="en-US"/>
              </w:rPr>
            </w:pPr>
            <w:r w:rsidRPr="0089176B">
              <w:rPr>
                <w:rFonts w:ascii="Times New Roman" w:hAnsi="Times New Roman"/>
                <w:lang w:val="en-US"/>
              </w:rPr>
              <w:t>minor</w:t>
            </w:r>
          </w:p>
          <w:p w:rsidRPr="0089176B" w:rsidR="00585DC6" w:rsidP="00B94B35" w:rsidRDefault="00585DC6" w14:paraId="394CE56F" w14:textId="77777777">
            <w:pPr>
              <w:spacing w:after="0"/>
              <w:rPr>
                <w:rFonts w:ascii="Times New Roman" w:hAnsi="Times New Roman"/>
                <w:lang w:val="en-US"/>
              </w:rPr>
            </w:pPr>
            <w:r w:rsidRPr="0089176B">
              <w:rPr>
                <w:rFonts w:ascii="Times New Roman" w:hAnsi="Times New Roman"/>
                <w:lang w:val="en-US"/>
              </w:rPr>
              <w:t>moderate</w:t>
            </w:r>
          </w:p>
          <w:p w:rsidRPr="0089176B" w:rsidR="00585DC6" w:rsidP="00B94B35" w:rsidRDefault="00585DC6" w14:paraId="560AA4EC" w14:textId="77777777">
            <w:pPr>
              <w:spacing w:after="0"/>
              <w:rPr>
                <w:rFonts w:ascii="Times New Roman" w:hAnsi="Times New Roman"/>
                <w:lang w:val="en-US"/>
              </w:rPr>
            </w:pPr>
            <w:r w:rsidRPr="0089176B">
              <w:rPr>
                <w:rFonts w:ascii="Times New Roman" w:hAnsi="Times New Roman"/>
                <w:lang w:val="en-US"/>
              </w:rPr>
              <w:t>major</w:t>
            </w:r>
          </w:p>
          <w:p w:rsidRPr="0089176B" w:rsidR="00585DC6" w:rsidP="00B94B35" w:rsidRDefault="00585DC6" w14:paraId="7165C427" w14:textId="77777777">
            <w:pPr>
              <w:snapToGrid w:val="0"/>
              <w:spacing w:after="0"/>
              <w:rPr>
                <w:rFonts w:ascii="Times New Roman" w:hAnsi="Times New Roman"/>
                <w:b/>
                <w:lang w:val="en-GB"/>
              </w:rPr>
            </w:pPr>
            <w:r w:rsidRPr="0089176B">
              <w:rPr>
                <w:rFonts w:ascii="Times New Roman" w:hAnsi="Times New Roman"/>
                <w:lang w:val="en-US"/>
              </w:rPr>
              <w:t>massive</w:t>
            </w:r>
          </w:p>
        </w:tc>
        <w:tc>
          <w:tcPr>
            <w:tcW w:w="1843" w:type="dxa"/>
          </w:tcPr>
          <w:p w:rsidRPr="0089176B" w:rsidR="00585DC6" w:rsidP="00B94B35" w:rsidRDefault="00585DC6" w14:paraId="682304E0"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85DC6" w:rsidP="00B94B35" w:rsidRDefault="00585DC6" w14:paraId="227EF731" w14:textId="77777777">
            <w:pPr>
              <w:spacing w:after="0"/>
              <w:rPr>
                <w:rFonts w:ascii="Times New Roman" w:hAnsi="Times New Roman"/>
                <w:b/>
                <w:bCs/>
              </w:rPr>
            </w:pPr>
            <w:r w:rsidRPr="0089176B">
              <w:rPr>
                <w:rFonts w:ascii="Times New Roman" w:hAnsi="Times New Roman"/>
                <w:b/>
                <w:bCs/>
              </w:rPr>
              <w:t>low</w:t>
            </w:r>
          </w:p>
          <w:p w:rsidRPr="0089176B" w:rsidR="00585DC6" w:rsidP="00B94B35" w:rsidRDefault="00585DC6" w14:paraId="7BDDE944" w14:textId="77777777">
            <w:pPr>
              <w:spacing w:after="0"/>
              <w:rPr>
                <w:rFonts w:ascii="Times New Roman" w:hAnsi="Times New Roman"/>
              </w:rPr>
            </w:pPr>
            <w:r w:rsidRPr="0089176B">
              <w:rPr>
                <w:rFonts w:ascii="Times New Roman" w:hAnsi="Times New Roman"/>
              </w:rPr>
              <w:t>medium</w:t>
            </w:r>
          </w:p>
          <w:p w:rsidRPr="0089176B" w:rsidR="00585DC6" w:rsidP="00B94B35" w:rsidRDefault="00585DC6" w14:paraId="0B4AC713" w14:textId="77777777">
            <w:pPr>
              <w:snapToGrid w:val="0"/>
              <w:spacing w:after="0"/>
              <w:rPr>
                <w:rFonts w:ascii="Times New Roman" w:hAnsi="Times New Roman"/>
                <w:b/>
              </w:rPr>
            </w:pPr>
            <w:r w:rsidRPr="0089176B">
              <w:rPr>
                <w:rFonts w:ascii="Times New Roman" w:hAnsi="Times New Roman"/>
              </w:rPr>
              <w:t>high</w:t>
            </w:r>
          </w:p>
        </w:tc>
      </w:tr>
    </w:tbl>
    <w:p w:rsidRPr="0089176B" w:rsidR="00254B4F" w:rsidP="00254B4F" w:rsidRDefault="00254B4F" w14:paraId="4927C18D" w14:textId="77777777">
      <w:pPr>
        <w:snapToGrid w:val="0"/>
        <w:rPr>
          <w:rFonts w:ascii="Times New Roman" w:hAnsi="Times New Roman"/>
          <w:lang w:val="en-US"/>
        </w:rPr>
      </w:pPr>
    </w:p>
    <w:p w:rsidRPr="0089176B" w:rsidR="00BB6F8E" w:rsidP="007F3A7B" w:rsidRDefault="00BB6F8E" w14:paraId="0EA3D09A" w14:textId="5D074181">
      <w:pPr>
        <w:snapToGrid w:val="0"/>
        <w:jc w:val="both"/>
        <w:rPr>
          <w:rFonts w:ascii="Times New Roman" w:hAnsi="Times New Roman"/>
          <w:lang w:val="en-US"/>
        </w:rPr>
      </w:pPr>
      <w:r w:rsidRPr="0089176B">
        <w:rPr>
          <w:rFonts w:ascii="Times New Roman" w:hAnsi="Times New Roman"/>
          <w:lang w:val="en-US"/>
        </w:rPr>
        <w:t>Härkönen</w:t>
      </w:r>
      <w:r w:rsidRPr="0089176B" w:rsidR="007F3A7B">
        <w:rPr>
          <w:rFonts w:ascii="Times New Roman" w:hAnsi="Times New Roman"/>
          <w:lang w:val="en-US"/>
        </w:rPr>
        <w:t xml:space="preserve"> (1999) estimated the damage to trees by </w:t>
      </w:r>
      <w:r w:rsidRPr="0089176B" w:rsidR="007F3A7B">
        <w:rPr>
          <w:rFonts w:ascii="Times New Roman" w:hAnsi="Times New Roman"/>
          <w:i/>
          <w:iCs/>
          <w:lang w:val="en-US"/>
        </w:rPr>
        <w:t>C. canadensis</w:t>
      </w:r>
      <w:r w:rsidRPr="0089176B" w:rsidR="007F3A7B">
        <w:rPr>
          <w:rFonts w:ascii="Times New Roman" w:hAnsi="Times New Roman"/>
          <w:lang w:val="en-US"/>
        </w:rPr>
        <w:t xml:space="preserve"> in Finland. He found </w:t>
      </w:r>
      <w:r w:rsidRPr="0089176B">
        <w:rPr>
          <w:rFonts w:ascii="Times New Roman" w:hAnsi="Times New Roman"/>
          <w:lang w:val="en-US"/>
        </w:rPr>
        <w:t xml:space="preserve">the size of damaged areas </w:t>
      </w:r>
      <w:r w:rsidRPr="0089176B" w:rsidR="007F3A7B">
        <w:rPr>
          <w:rFonts w:ascii="Times New Roman" w:hAnsi="Times New Roman"/>
          <w:lang w:val="en-US"/>
        </w:rPr>
        <w:t>to</w:t>
      </w:r>
      <w:r w:rsidRPr="0089176B">
        <w:rPr>
          <w:rFonts w:ascii="Times New Roman" w:hAnsi="Times New Roman"/>
          <w:lang w:val="en-US"/>
        </w:rPr>
        <w:t xml:space="preserve"> average 2.2 ha in 1998. </w:t>
      </w:r>
      <w:r w:rsidR="00694D71">
        <w:rPr>
          <w:rFonts w:ascii="Times New Roman" w:hAnsi="Times New Roman"/>
          <w:lang w:val="en-US"/>
        </w:rPr>
        <w:t>The t</w:t>
      </w:r>
      <w:r w:rsidRPr="00694D71" w:rsidR="00694D71">
        <w:rPr>
          <w:rFonts w:ascii="Times New Roman" w:hAnsi="Times New Roman"/>
          <w:lang w:val="en-US"/>
        </w:rPr>
        <w:t>otal damage area annually is about 900 – 1</w:t>
      </w:r>
      <w:r w:rsidR="00694D71">
        <w:rPr>
          <w:rFonts w:ascii="Times New Roman" w:hAnsi="Times New Roman"/>
          <w:lang w:val="en-US"/>
        </w:rPr>
        <w:t>,</w:t>
      </w:r>
      <w:r w:rsidRPr="00694D71" w:rsidR="00694D71">
        <w:rPr>
          <w:rFonts w:ascii="Times New Roman" w:hAnsi="Times New Roman"/>
          <w:lang w:val="en-US"/>
        </w:rPr>
        <w:t>000 ha.</w:t>
      </w:r>
      <w:r w:rsidR="00694D71">
        <w:rPr>
          <w:rFonts w:ascii="Times New Roman" w:hAnsi="Times New Roman"/>
          <w:lang w:val="en-US"/>
        </w:rPr>
        <w:t xml:space="preserve"> </w:t>
      </w:r>
      <w:r w:rsidRPr="0089176B">
        <w:rPr>
          <w:rFonts w:ascii="Times New Roman" w:hAnsi="Times New Roman"/>
          <w:lang w:val="en-US"/>
        </w:rPr>
        <w:t>Flood damage resulting from damming was the most important negative impact type (50%).</w:t>
      </w:r>
    </w:p>
    <w:p w:rsidR="00EC7AB6" w:rsidP="007F3A7B" w:rsidRDefault="00EC7AB6" w14:paraId="4F4E58E3" w14:textId="173BBCAC">
      <w:pPr>
        <w:snapToGrid w:val="0"/>
        <w:jc w:val="both"/>
        <w:rPr>
          <w:rFonts w:ascii="Times New Roman" w:hAnsi="Times New Roman"/>
          <w:lang w:val="en-US"/>
        </w:rPr>
      </w:pPr>
      <w:r w:rsidRPr="0089176B">
        <w:rPr>
          <w:rFonts w:ascii="Times New Roman" w:hAnsi="Times New Roman"/>
          <w:lang w:val="en-US"/>
        </w:rPr>
        <w:t xml:space="preserve">In our answer we only consider negative impacts that are not already (or would not be) caused by the native </w:t>
      </w:r>
      <w:r w:rsidRPr="0089176B">
        <w:rPr>
          <w:rFonts w:ascii="Times New Roman" w:hAnsi="Times New Roman"/>
          <w:i/>
          <w:iCs/>
          <w:lang w:val="en-US"/>
        </w:rPr>
        <w:t>C. fiber</w:t>
      </w:r>
      <w:r w:rsidRPr="0089176B">
        <w:rPr>
          <w:rFonts w:ascii="Times New Roman" w:hAnsi="Times New Roman"/>
          <w:lang w:val="en-US"/>
        </w:rPr>
        <w:t xml:space="preserve"> (as this species is an integer part of Europe’s natural landscapes). In this regard, the impact of </w:t>
      </w:r>
      <w:r w:rsidRPr="0089176B">
        <w:rPr>
          <w:rFonts w:ascii="Times New Roman" w:hAnsi="Times New Roman"/>
          <w:i/>
          <w:iCs/>
          <w:lang w:val="en-US"/>
        </w:rPr>
        <w:t>C. canadensis</w:t>
      </w:r>
      <w:r w:rsidRPr="0089176B">
        <w:rPr>
          <w:rFonts w:ascii="Times New Roman" w:hAnsi="Times New Roman"/>
          <w:lang w:val="en-US"/>
        </w:rPr>
        <w:t xml:space="preserve"> is considered minimal.</w:t>
      </w:r>
    </w:p>
    <w:p w:rsidRPr="0089176B" w:rsidR="00A45D47" w:rsidP="007F3A7B" w:rsidRDefault="00A45D47" w14:paraId="54B631C4"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89176B" w:rsidR="00585DC6" w:rsidTr="00B94B35" w14:paraId="680B52D1" w14:textId="77777777">
        <w:tc>
          <w:tcPr>
            <w:tcW w:w="9212" w:type="dxa"/>
            <w:shd w:val="clear" w:color="auto" w:fill="auto"/>
          </w:tcPr>
          <w:p w:rsidRPr="0089176B" w:rsidR="00585DC6" w:rsidP="00B94B35" w:rsidRDefault="00585DC6" w14:paraId="19F374AF" w14:textId="77777777">
            <w:pPr>
              <w:snapToGrid w:val="0"/>
              <w:spacing w:after="120" w:line="240" w:lineRule="auto"/>
              <w:rPr>
                <w:rFonts w:ascii="Times New Roman" w:hAnsi="Times New Roman"/>
                <w:b/>
                <w:lang w:val="en-GB" w:eastAsia="ar-SA"/>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US"/>
              </w:rPr>
              <w:t xml:space="preserve">.11. </w:t>
            </w:r>
            <w:r w:rsidRPr="0089176B">
              <w:rPr>
                <w:rFonts w:ascii="Times New Roman" w:hAnsi="Times New Roman"/>
                <w:b/>
                <w:lang w:val="en-GB" w:eastAsia="ar-SA"/>
              </w:rPr>
              <w:t>How great is the economic cost of / loss due to damage (excluding costs of management) of the organism likely to be in the future in the risk assessment area?</w:t>
            </w:r>
          </w:p>
          <w:p w:rsidRPr="0089176B" w:rsidR="00585DC6" w:rsidP="00902A27" w:rsidRDefault="00585DC6" w14:paraId="2BD0103A" w14:textId="77777777">
            <w:pPr>
              <w:numPr>
                <w:ilvl w:val="0"/>
                <w:numId w:val="17"/>
              </w:numPr>
              <w:suppressAutoHyphens/>
              <w:spacing w:after="120" w:line="240" w:lineRule="auto"/>
              <w:ind w:left="360"/>
              <w:jc w:val="both"/>
              <w:rPr>
                <w:rFonts w:ascii="Times New Roman" w:hAnsi="Times New Roman"/>
                <w:lang w:val="en-US"/>
              </w:rPr>
            </w:pPr>
            <w:r w:rsidRPr="0089176B">
              <w:rPr>
                <w:rFonts w:ascii="Times New Roman" w:hAnsi="Times New Roman"/>
                <w:lang w:val="en-GB" w:eastAsia="ar-SA"/>
              </w:rPr>
              <w:t xml:space="preserve">See guidance to Qu. </w:t>
            </w:r>
            <w:r w:rsidRPr="0089176B" w:rsidR="00902A27">
              <w:rPr>
                <w:rFonts w:ascii="Times New Roman" w:hAnsi="Times New Roman"/>
                <w:lang w:val="en-GB" w:eastAsia="ar-SA"/>
              </w:rPr>
              <w:t>4</w:t>
            </w:r>
            <w:r w:rsidRPr="0089176B">
              <w:rPr>
                <w:rFonts w:ascii="Times New Roman" w:hAnsi="Times New Roman"/>
                <w:lang w:val="en-GB" w:eastAsia="ar-SA"/>
              </w:rPr>
              <w:t xml:space="preserve">.10. </w:t>
            </w:r>
          </w:p>
        </w:tc>
      </w:tr>
    </w:tbl>
    <w:p w:rsidRPr="0089176B" w:rsidR="00585DC6" w:rsidP="00F74F43" w:rsidRDefault="00585DC6" w14:paraId="1574FC4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85DC6" w:rsidTr="00B94B35" w14:paraId="4CA19413" w14:textId="77777777">
        <w:tc>
          <w:tcPr>
            <w:tcW w:w="1536" w:type="dxa"/>
            <w:shd w:val="clear" w:color="auto" w:fill="auto"/>
          </w:tcPr>
          <w:p w:rsidRPr="0089176B" w:rsidR="00585DC6" w:rsidP="00B94B35" w:rsidRDefault="00585DC6" w14:paraId="43FF46A0"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85DC6" w:rsidP="00B94B35" w:rsidRDefault="00585DC6" w14:paraId="33453441" w14:textId="77777777">
            <w:pPr>
              <w:spacing w:after="0"/>
              <w:rPr>
                <w:rFonts w:ascii="Times New Roman" w:hAnsi="Times New Roman"/>
                <w:b/>
                <w:bCs/>
                <w:lang w:val="en-US"/>
              </w:rPr>
            </w:pPr>
            <w:r w:rsidRPr="0089176B">
              <w:rPr>
                <w:rFonts w:ascii="Times New Roman" w:hAnsi="Times New Roman"/>
                <w:b/>
                <w:bCs/>
                <w:lang w:val="en-US"/>
              </w:rPr>
              <w:t>minimal</w:t>
            </w:r>
          </w:p>
          <w:p w:rsidRPr="0089176B" w:rsidR="00585DC6" w:rsidP="00B94B35" w:rsidRDefault="00585DC6" w14:paraId="00F26A13" w14:textId="77777777">
            <w:pPr>
              <w:spacing w:after="0"/>
              <w:rPr>
                <w:rFonts w:ascii="Times New Roman" w:hAnsi="Times New Roman"/>
                <w:lang w:val="en-US"/>
              </w:rPr>
            </w:pPr>
            <w:r w:rsidRPr="0089176B">
              <w:rPr>
                <w:rFonts w:ascii="Times New Roman" w:hAnsi="Times New Roman"/>
                <w:lang w:val="en-US"/>
              </w:rPr>
              <w:t>minor</w:t>
            </w:r>
          </w:p>
          <w:p w:rsidRPr="0089176B" w:rsidR="00585DC6" w:rsidP="00B94B35" w:rsidRDefault="00585DC6" w14:paraId="6EDC00D0" w14:textId="77777777">
            <w:pPr>
              <w:spacing w:after="0"/>
              <w:rPr>
                <w:rFonts w:ascii="Times New Roman" w:hAnsi="Times New Roman"/>
                <w:lang w:val="en-US"/>
              </w:rPr>
            </w:pPr>
            <w:r w:rsidRPr="0089176B">
              <w:rPr>
                <w:rFonts w:ascii="Times New Roman" w:hAnsi="Times New Roman"/>
                <w:lang w:val="en-US"/>
              </w:rPr>
              <w:t>moderate</w:t>
            </w:r>
          </w:p>
          <w:p w:rsidRPr="0089176B" w:rsidR="00585DC6" w:rsidP="00B94B35" w:rsidRDefault="00585DC6" w14:paraId="09182853" w14:textId="77777777">
            <w:pPr>
              <w:spacing w:after="0"/>
              <w:rPr>
                <w:rFonts w:ascii="Times New Roman" w:hAnsi="Times New Roman"/>
                <w:lang w:val="en-US"/>
              </w:rPr>
            </w:pPr>
            <w:r w:rsidRPr="0089176B">
              <w:rPr>
                <w:rFonts w:ascii="Times New Roman" w:hAnsi="Times New Roman"/>
                <w:lang w:val="en-US"/>
              </w:rPr>
              <w:t>major</w:t>
            </w:r>
          </w:p>
          <w:p w:rsidRPr="0089176B" w:rsidR="00585DC6" w:rsidP="00B94B35" w:rsidRDefault="00585DC6" w14:paraId="7ECFA16F" w14:textId="77777777">
            <w:pPr>
              <w:snapToGrid w:val="0"/>
              <w:spacing w:after="0"/>
              <w:rPr>
                <w:rFonts w:ascii="Times New Roman" w:hAnsi="Times New Roman"/>
                <w:b/>
                <w:lang w:val="en-GB"/>
              </w:rPr>
            </w:pPr>
            <w:r w:rsidRPr="0089176B">
              <w:rPr>
                <w:rFonts w:ascii="Times New Roman" w:hAnsi="Times New Roman"/>
                <w:lang w:val="en-US"/>
              </w:rPr>
              <w:t>massive</w:t>
            </w:r>
          </w:p>
        </w:tc>
        <w:tc>
          <w:tcPr>
            <w:tcW w:w="1843" w:type="dxa"/>
          </w:tcPr>
          <w:p w:rsidRPr="0089176B" w:rsidR="00585DC6" w:rsidP="00B94B35" w:rsidRDefault="00585DC6" w14:paraId="7E7122BF"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85DC6" w:rsidP="00B94B35" w:rsidRDefault="00585DC6" w14:paraId="554EEA4D" w14:textId="77777777">
            <w:pPr>
              <w:spacing w:after="0"/>
              <w:rPr>
                <w:rFonts w:ascii="Times New Roman" w:hAnsi="Times New Roman"/>
                <w:b/>
                <w:bCs/>
              </w:rPr>
            </w:pPr>
            <w:r w:rsidRPr="0089176B">
              <w:rPr>
                <w:rFonts w:ascii="Times New Roman" w:hAnsi="Times New Roman"/>
                <w:b/>
                <w:bCs/>
              </w:rPr>
              <w:t>low</w:t>
            </w:r>
          </w:p>
          <w:p w:rsidRPr="0089176B" w:rsidR="00585DC6" w:rsidP="00B94B35" w:rsidRDefault="00585DC6" w14:paraId="4F7F81FC" w14:textId="77777777">
            <w:pPr>
              <w:spacing w:after="0"/>
              <w:rPr>
                <w:rFonts w:ascii="Times New Roman" w:hAnsi="Times New Roman"/>
              </w:rPr>
            </w:pPr>
            <w:r w:rsidRPr="0089176B">
              <w:rPr>
                <w:rFonts w:ascii="Times New Roman" w:hAnsi="Times New Roman"/>
              </w:rPr>
              <w:t>medium</w:t>
            </w:r>
          </w:p>
          <w:p w:rsidRPr="0089176B" w:rsidR="00585DC6" w:rsidP="00B94B35" w:rsidRDefault="00585DC6" w14:paraId="69AA7D9B" w14:textId="77777777">
            <w:pPr>
              <w:snapToGrid w:val="0"/>
              <w:spacing w:after="0"/>
              <w:rPr>
                <w:rFonts w:ascii="Times New Roman" w:hAnsi="Times New Roman"/>
                <w:b/>
              </w:rPr>
            </w:pPr>
            <w:r w:rsidRPr="0089176B">
              <w:rPr>
                <w:rFonts w:ascii="Times New Roman" w:hAnsi="Times New Roman"/>
              </w:rPr>
              <w:t>high</w:t>
            </w:r>
          </w:p>
        </w:tc>
      </w:tr>
    </w:tbl>
    <w:p w:rsidRPr="0089176B" w:rsidR="00585DC6" w:rsidP="00F74F43" w:rsidRDefault="00585DC6" w14:paraId="6DBA84E6" w14:textId="77777777">
      <w:pPr>
        <w:snapToGrid w:val="0"/>
        <w:rPr>
          <w:rFonts w:ascii="Times New Roman" w:hAnsi="Times New Roman"/>
          <w:lang w:val="en-US"/>
        </w:rPr>
      </w:pPr>
    </w:p>
    <w:p w:rsidR="000F7576" w:rsidP="000F7576" w:rsidRDefault="004579DA" w14:paraId="1F443CEB" w14:textId="4A194A07">
      <w:pPr>
        <w:snapToGrid w:val="0"/>
        <w:jc w:val="both"/>
        <w:rPr>
          <w:rFonts w:ascii="Times New Roman" w:hAnsi="Times New Roman"/>
          <w:lang w:val="en-US"/>
        </w:rPr>
      </w:pPr>
      <w:r w:rsidRPr="0089176B">
        <w:rPr>
          <w:rFonts w:ascii="Times New Roman" w:hAnsi="Times New Roman"/>
          <w:lang w:val="en-US"/>
        </w:rPr>
        <w:t xml:space="preserve">If </w:t>
      </w:r>
      <w:r w:rsidRPr="0089176B">
        <w:rPr>
          <w:rFonts w:ascii="Times New Roman" w:hAnsi="Times New Roman"/>
          <w:i/>
          <w:iCs/>
          <w:lang w:val="en-US"/>
        </w:rPr>
        <w:t>C. canadensis</w:t>
      </w:r>
      <w:r w:rsidRPr="0089176B">
        <w:rPr>
          <w:rFonts w:ascii="Times New Roman" w:hAnsi="Times New Roman"/>
          <w:lang w:val="en-US"/>
        </w:rPr>
        <w:t xml:space="preserve"> was to spread significantly across its potential range in the risk assessment area, the total cost linked to this particular species would considerably increase. Where </w:t>
      </w:r>
      <w:r w:rsidRPr="0089176B">
        <w:rPr>
          <w:rFonts w:ascii="Times New Roman" w:hAnsi="Times New Roman"/>
          <w:i/>
          <w:iCs/>
          <w:lang w:val="en-US"/>
        </w:rPr>
        <w:t>C. canadensis</w:t>
      </w:r>
      <w:r w:rsidRPr="0089176B">
        <w:rPr>
          <w:rFonts w:ascii="Times New Roman" w:hAnsi="Times New Roman"/>
          <w:lang w:val="en-US"/>
        </w:rPr>
        <w:t xml:space="preserve"> would replace </w:t>
      </w:r>
      <w:r w:rsidRPr="0089176B">
        <w:rPr>
          <w:rFonts w:ascii="Times New Roman" w:hAnsi="Times New Roman"/>
          <w:i/>
          <w:iCs/>
          <w:lang w:val="en-US"/>
        </w:rPr>
        <w:t>C. fiber</w:t>
      </w:r>
      <w:r w:rsidRPr="0089176B">
        <w:rPr>
          <w:rFonts w:ascii="Times New Roman" w:hAnsi="Times New Roman"/>
          <w:lang w:val="en-US"/>
        </w:rPr>
        <w:t>, no changes would be expected whatsoever, given that the species are near to identical in their effects (Stringer &amp; Gaywood 2016).</w:t>
      </w:r>
    </w:p>
    <w:p w:rsidRPr="0089176B" w:rsidR="00A45D47" w:rsidP="000F7576" w:rsidRDefault="00A45D47" w14:paraId="6CA00F7B"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585DC6" w:rsidTr="00B94B35" w14:paraId="4C1F206C" w14:textId="77777777">
        <w:tc>
          <w:tcPr>
            <w:tcW w:w="9212" w:type="dxa"/>
            <w:shd w:val="clear" w:color="auto" w:fill="auto"/>
          </w:tcPr>
          <w:p w:rsidRPr="0089176B" w:rsidR="00585DC6" w:rsidP="00B94B35" w:rsidRDefault="00585DC6" w14:paraId="5D8A1381" w14:textId="77777777">
            <w:pPr>
              <w:snapToGrid w:val="0"/>
              <w:spacing w:after="120" w:line="240" w:lineRule="auto"/>
              <w:rPr>
                <w:rFonts w:ascii="Times New Roman" w:hAnsi="Times New Roman"/>
                <w:b/>
                <w:lang w:val="en-GB" w:eastAsia="ar-SA"/>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GB" w:eastAsia="ar-SA"/>
              </w:rPr>
              <w:t xml:space="preserve">.12. How great are the economic costs / losses associated with managing this organism currently in the risk assessment area (include any past costs in your response)? </w:t>
            </w:r>
          </w:p>
          <w:p w:rsidRPr="0089176B" w:rsidR="00585DC6" w:rsidP="00B94B35" w:rsidRDefault="00585DC6" w14:paraId="151B1C73" w14:textId="77777777">
            <w:pPr>
              <w:numPr>
                <w:ilvl w:val="0"/>
                <w:numId w:val="17"/>
              </w:numPr>
              <w:suppressAutoHyphens/>
              <w:spacing w:after="120" w:line="240" w:lineRule="auto"/>
              <w:ind w:left="360"/>
              <w:jc w:val="both"/>
              <w:rPr>
                <w:rFonts w:ascii="Times New Roman" w:hAnsi="Times New Roman"/>
                <w:lang w:val="en-US"/>
              </w:rPr>
            </w:pPr>
            <w:r w:rsidRPr="0089176B">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Pr="0089176B" w:rsidR="00E347C9">
              <w:rPr>
                <w:rFonts w:ascii="Times New Roman" w:hAnsi="Times New Roman"/>
                <w:lang w:val="en-GB" w:eastAsia="ar-SA"/>
              </w:rPr>
              <w:t xml:space="preserve"> </w:t>
            </w:r>
            <w:r w:rsidRPr="0089176B" w:rsidR="00E347C9">
              <w:rPr>
                <w:rFonts w:ascii="Times New Roman" w:hAnsi="Times New Roman"/>
                <w:lang w:val="en-US"/>
              </w:rPr>
              <w:t xml:space="preserve">In this case, no score and confidence should be given and the standardized “score” is N/A (not applicable). </w:t>
            </w:r>
          </w:p>
        </w:tc>
      </w:tr>
    </w:tbl>
    <w:p w:rsidRPr="0089176B" w:rsidR="00585DC6" w:rsidP="00F74F43" w:rsidRDefault="00585DC6" w14:paraId="612BB55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85DC6" w:rsidTr="00B94B35" w14:paraId="13037C79" w14:textId="77777777">
        <w:tc>
          <w:tcPr>
            <w:tcW w:w="1536" w:type="dxa"/>
            <w:shd w:val="clear" w:color="auto" w:fill="auto"/>
          </w:tcPr>
          <w:p w:rsidRPr="0089176B" w:rsidR="00585DC6" w:rsidP="00B94B35" w:rsidRDefault="00585DC6" w14:paraId="64D97A5D"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85DC6" w:rsidP="00B94B35" w:rsidRDefault="00585DC6" w14:paraId="063829DD" w14:textId="77777777">
            <w:pPr>
              <w:spacing w:after="0"/>
              <w:rPr>
                <w:rFonts w:ascii="Times New Roman" w:hAnsi="Times New Roman"/>
                <w:lang w:val="en-US"/>
              </w:rPr>
            </w:pPr>
            <w:r w:rsidRPr="0089176B">
              <w:rPr>
                <w:rFonts w:ascii="Times New Roman" w:hAnsi="Times New Roman"/>
                <w:lang w:val="en-US"/>
              </w:rPr>
              <w:t>minimal</w:t>
            </w:r>
          </w:p>
          <w:p w:rsidRPr="0089176B" w:rsidR="00585DC6" w:rsidP="00B94B35" w:rsidRDefault="00585DC6" w14:paraId="33AAC23A" w14:textId="77777777">
            <w:pPr>
              <w:spacing w:after="0"/>
              <w:rPr>
                <w:rFonts w:ascii="Times New Roman" w:hAnsi="Times New Roman"/>
                <w:b/>
                <w:bCs/>
                <w:lang w:val="en-US"/>
              </w:rPr>
            </w:pPr>
            <w:r w:rsidRPr="0089176B">
              <w:rPr>
                <w:rFonts w:ascii="Times New Roman" w:hAnsi="Times New Roman"/>
                <w:b/>
                <w:bCs/>
                <w:lang w:val="en-US"/>
              </w:rPr>
              <w:t>minor</w:t>
            </w:r>
          </w:p>
          <w:p w:rsidRPr="0089176B" w:rsidR="00585DC6" w:rsidP="00B94B35" w:rsidRDefault="00585DC6" w14:paraId="38E9F4BA" w14:textId="77777777">
            <w:pPr>
              <w:spacing w:after="0"/>
              <w:rPr>
                <w:rFonts w:ascii="Times New Roman" w:hAnsi="Times New Roman"/>
                <w:lang w:val="en-US"/>
              </w:rPr>
            </w:pPr>
            <w:r w:rsidRPr="0089176B">
              <w:rPr>
                <w:rFonts w:ascii="Times New Roman" w:hAnsi="Times New Roman"/>
                <w:lang w:val="en-US"/>
              </w:rPr>
              <w:t>moderate</w:t>
            </w:r>
          </w:p>
          <w:p w:rsidRPr="0089176B" w:rsidR="00585DC6" w:rsidP="00B94B35" w:rsidRDefault="00585DC6" w14:paraId="025E4C41" w14:textId="77777777">
            <w:pPr>
              <w:spacing w:after="0"/>
              <w:rPr>
                <w:rFonts w:ascii="Times New Roman" w:hAnsi="Times New Roman"/>
                <w:lang w:val="en-US"/>
              </w:rPr>
            </w:pPr>
            <w:r w:rsidRPr="0089176B">
              <w:rPr>
                <w:rFonts w:ascii="Times New Roman" w:hAnsi="Times New Roman"/>
                <w:lang w:val="en-US"/>
              </w:rPr>
              <w:t>major</w:t>
            </w:r>
          </w:p>
          <w:p w:rsidRPr="0089176B" w:rsidR="00585DC6" w:rsidP="00B94B35" w:rsidRDefault="00585DC6" w14:paraId="76A0146E" w14:textId="77777777">
            <w:pPr>
              <w:snapToGrid w:val="0"/>
              <w:spacing w:after="0"/>
              <w:rPr>
                <w:rFonts w:ascii="Times New Roman" w:hAnsi="Times New Roman"/>
                <w:b/>
                <w:lang w:val="en-GB"/>
              </w:rPr>
            </w:pPr>
            <w:r w:rsidRPr="0089176B">
              <w:rPr>
                <w:rFonts w:ascii="Times New Roman" w:hAnsi="Times New Roman"/>
                <w:lang w:val="en-US"/>
              </w:rPr>
              <w:t>massive</w:t>
            </w:r>
          </w:p>
        </w:tc>
        <w:tc>
          <w:tcPr>
            <w:tcW w:w="1843" w:type="dxa"/>
          </w:tcPr>
          <w:p w:rsidRPr="0089176B" w:rsidR="00585DC6" w:rsidP="00B94B35" w:rsidRDefault="00585DC6" w14:paraId="763CB05A"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85DC6" w:rsidP="00B94B35" w:rsidRDefault="00585DC6" w14:paraId="11466F4C" w14:textId="77777777">
            <w:pPr>
              <w:spacing w:after="0"/>
              <w:rPr>
                <w:rFonts w:ascii="Times New Roman" w:hAnsi="Times New Roman"/>
              </w:rPr>
            </w:pPr>
            <w:r w:rsidRPr="0089176B">
              <w:rPr>
                <w:rFonts w:ascii="Times New Roman" w:hAnsi="Times New Roman"/>
              </w:rPr>
              <w:t>low</w:t>
            </w:r>
          </w:p>
          <w:p w:rsidRPr="0089176B" w:rsidR="00585DC6" w:rsidP="00B94B35" w:rsidRDefault="00585DC6" w14:paraId="56288129" w14:textId="77777777">
            <w:pPr>
              <w:spacing w:after="0"/>
              <w:rPr>
                <w:rFonts w:ascii="Times New Roman" w:hAnsi="Times New Roman"/>
                <w:b/>
                <w:bCs/>
              </w:rPr>
            </w:pPr>
            <w:r w:rsidRPr="0089176B">
              <w:rPr>
                <w:rFonts w:ascii="Times New Roman" w:hAnsi="Times New Roman"/>
                <w:b/>
                <w:bCs/>
              </w:rPr>
              <w:t>medium</w:t>
            </w:r>
          </w:p>
          <w:p w:rsidRPr="0089176B" w:rsidR="00585DC6" w:rsidP="00B94B35" w:rsidRDefault="00585DC6" w14:paraId="6AEFF7D4" w14:textId="77777777">
            <w:pPr>
              <w:snapToGrid w:val="0"/>
              <w:spacing w:after="0"/>
              <w:rPr>
                <w:rFonts w:ascii="Times New Roman" w:hAnsi="Times New Roman"/>
                <w:b/>
              </w:rPr>
            </w:pPr>
            <w:r w:rsidRPr="0089176B">
              <w:rPr>
                <w:rFonts w:ascii="Times New Roman" w:hAnsi="Times New Roman"/>
              </w:rPr>
              <w:t>high</w:t>
            </w:r>
          </w:p>
        </w:tc>
      </w:tr>
    </w:tbl>
    <w:p w:rsidRPr="0089176B" w:rsidR="00F74F43" w:rsidP="00F74F43" w:rsidRDefault="00F74F43" w14:paraId="07CAFC90" w14:textId="77777777">
      <w:pPr>
        <w:snapToGrid w:val="0"/>
        <w:rPr>
          <w:rFonts w:ascii="Times New Roman" w:hAnsi="Times New Roman"/>
          <w:lang w:val="en-US"/>
        </w:rPr>
      </w:pPr>
    </w:p>
    <w:p w:rsidRPr="0089176B" w:rsidR="004579DA" w:rsidP="00570492" w:rsidRDefault="004579DA" w14:paraId="13BD3DE2" w14:textId="00717C95">
      <w:pPr>
        <w:snapToGrid w:val="0"/>
        <w:jc w:val="both"/>
        <w:rPr>
          <w:rFonts w:ascii="Times New Roman" w:hAnsi="Times New Roman"/>
          <w:lang w:val="en-US"/>
        </w:rPr>
      </w:pPr>
      <w:r w:rsidRPr="0089176B">
        <w:rPr>
          <w:rFonts w:ascii="Times New Roman" w:hAnsi="Times New Roman"/>
          <w:lang w:val="en-US"/>
        </w:rPr>
        <w:t xml:space="preserve">Details on management of </w:t>
      </w:r>
      <w:r w:rsidRPr="0089176B">
        <w:rPr>
          <w:rFonts w:ascii="Times New Roman" w:hAnsi="Times New Roman"/>
          <w:i/>
          <w:iCs/>
          <w:lang w:val="en-US"/>
        </w:rPr>
        <w:t>C. canadensis</w:t>
      </w:r>
      <w:r w:rsidRPr="0089176B">
        <w:rPr>
          <w:rFonts w:ascii="Times New Roman" w:hAnsi="Times New Roman"/>
          <w:lang w:val="en-US"/>
        </w:rPr>
        <w:t xml:space="preserve"> for Finland and Germany have been given under Qu. 2.5.</w:t>
      </w:r>
    </w:p>
    <w:p w:rsidRPr="0089176B" w:rsidR="00570492" w:rsidP="00570492" w:rsidRDefault="00570492" w14:paraId="5221C7DF" w14:textId="125A4395">
      <w:pPr>
        <w:snapToGrid w:val="0"/>
        <w:jc w:val="both"/>
        <w:rPr>
          <w:rFonts w:ascii="Times New Roman" w:hAnsi="Times New Roman"/>
          <w:lang w:val="en-US"/>
        </w:rPr>
      </w:pPr>
      <w:r w:rsidRPr="0089176B">
        <w:rPr>
          <w:rFonts w:ascii="Times New Roman" w:hAnsi="Times New Roman"/>
          <w:lang w:val="en-US"/>
        </w:rPr>
        <w:t xml:space="preserve">The Finnish Wildlife Agency </w:t>
      </w:r>
      <w:r w:rsidR="00694D71">
        <w:rPr>
          <w:rFonts w:ascii="Times New Roman" w:hAnsi="Times New Roman"/>
          <w:lang w:val="en-US"/>
        </w:rPr>
        <w:t>(</w:t>
      </w:r>
      <w:r w:rsidRPr="00694D71" w:rsidR="00694D71">
        <w:rPr>
          <w:rFonts w:ascii="Times New Roman" w:hAnsi="Times New Roman"/>
          <w:lang w:val="en-US"/>
        </w:rPr>
        <w:t>Riistakeskus</w:t>
      </w:r>
      <w:r w:rsidR="00694D71">
        <w:rPr>
          <w:rFonts w:ascii="Times New Roman" w:hAnsi="Times New Roman"/>
          <w:lang w:val="en-US"/>
        </w:rPr>
        <w:t xml:space="preserve">) </w:t>
      </w:r>
      <w:r w:rsidRPr="0089176B">
        <w:rPr>
          <w:rFonts w:ascii="Times New Roman" w:hAnsi="Times New Roman"/>
          <w:lang w:val="en-US"/>
        </w:rPr>
        <w:t xml:space="preserve">is responsible for beaver management in Finland, with the </w:t>
      </w:r>
      <w:r w:rsidRPr="00705109" w:rsidR="00705109">
        <w:rPr>
          <w:rFonts w:ascii="Times New Roman" w:hAnsi="Times New Roman"/>
          <w:lang w:val="en-US"/>
        </w:rPr>
        <w:t>Natural Resources Institute Finland (LUKE)</w:t>
      </w:r>
      <w:r w:rsidRPr="0089176B">
        <w:rPr>
          <w:rFonts w:ascii="Times New Roman" w:hAnsi="Times New Roman"/>
          <w:lang w:val="en-US"/>
        </w:rPr>
        <w:t xml:space="preserve"> undertaking the monitoring of beavers in the country. Hunting volunteers assist this process by counting the number of active beaver lodges in their area, from which whole country populations are estimated</w:t>
      </w:r>
      <w:r w:rsidR="00CD566C">
        <w:rPr>
          <w:rFonts w:ascii="Times New Roman" w:hAnsi="Times New Roman"/>
          <w:lang w:val="en-US"/>
        </w:rPr>
        <w:t xml:space="preserve"> </w:t>
      </w:r>
      <w:bookmarkStart w:name="_Hlk158303252" w:id="23"/>
      <w:r w:rsidRPr="00CD566C" w:rsidR="00CD566C">
        <w:rPr>
          <w:rFonts w:ascii="Times New Roman" w:hAnsi="Times New Roman"/>
          <w:lang w:val="en-US"/>
        </w:rPr>
        <w:t>every three years</w:t>
      </w:r>
      <w:bookmarkEnd w:id="23"/>
      <w:r w:rsidRPr="0089176B">
        <w:rPr>
          <w:rFonts w:ascii="Times New Roman" w:hAnsi="Times New Roman"/>
          <w:lang w:val="en-US"/>
        </w:rPr>
        <w:t xml:space="preserve">. </w:t>
      </w:r>
      <w:r w:rsidRPr="0089176B" w:rsidR="006A6882">
        <w:rPr>
          <w:rFonts w:ascii="Times New Roman" w:hAnsi="Times New Roman"/>
          <w:lang w:val="en-US"/>
        </w:rPr>
        <w:t xml:space="preserve">Hunting of </w:t>
      </w:r>
      <w:r w:rsidRPr="0089176B" w:rsidR="006A6882">
        <w:rPr>
          <w:rFonts w:ascii="Times New Roman" w:hAnsi="Times New Roman"/>
          <w:i/>
          <w:iCs/>
          <w:lang w:val="en-US"/>
        </w:rPr>
        <w:t>C. canadensis</w:t>
      </w:r>
      <w:r w:rsidRPr="0089176B" w:rsidR="006A6882">
        <w:rPr>
          <w:rFonts w:ascii="Times New Roman" w:hAnsi="Times New Roman"/>
          <w:lang w:val="en-US"/>
        </w:rPr>
        <w:t xml:space="preserve"> is quite straightforward under a general hunting </w:t>
      </w:r>
      <w:r w:rsidRPr="0089176B" w:rsidR="00547E75">
        <w:rPr>
          <w:rFonts w:ascii="Times New Roman" w:hAnsi="Times New Roman"/>
          <w:lang w:val="en-US"/>
        </w:rPr>
        <w:t>license</w:t>
      </w:r>
      <w:r w:rsidRPr="0089176B" w:rsidR="006A6882">
        <w:rPr>
          <w:rFonts w:ascii="Times New Roman" w:hAnsi="Times New Roman"/>
          <w:lang w:val="en-US"/>
        </w:rPr>
        <w:t xml:space="preserve"> and with land owner permission. There are no specific beaver trappers or hunters, with any culls undertaken by normal hunters. For </w:t>
      </w:r>
      <w:r w:rsidRPr="0089176B" w:rsidR="006A6882">
        <w:rPr>
          <w:rFonts w:ascii="Times New Roman" w:hAnsi="Times New Roman"/>
          <w:i/>
          <w:iCs/>
          <w:lang w:val="en-US"/>
        </w:rPr>
        <w:t>C. fiber</w:t>
      </w:r>
      <w:r w:rsidRPr="0089176B" w:rsidR="006A6882">
        <w:rPr>
          <w:rFonts w:ascii="Times New Roman" w:hAnsi="Times New Roman"/>
          <w:lang w:val="en-US"/>
        </w:rPr>
        <w:t xml:space="preserve"> a special permit is required, and this is only given for real problem animals. </w:t>
      </w:r>
      <w:r w:rsidRPr="0089176B">
        <w:rPr>
          <w:rFonts w:ascii="Times New Roman" w:hAnsi="Times New Roman"/>
          <w:lang w:val="en-US"/>
        </w:rPr>
        <w:t>No figures are available for management costs, though these are expected to be low</w:t>
      </w:r>
      <w:r w:rsidRPr="0089176B" w:rsidR="00431D3C">
        <w:rPr>
          <w:rFonts w:ascii="Times New Roman" w:hAnsi="Times New Roman"/>
          <w:lang w:val="en-US"/>
        </w:rPr>
        <w:t xml:space="preserve"> </w:t>
      </w:r>
      <w:r w:rsidRPr="0089176B">
        <w:rPr>
          <w:rFonts w:ascii="Times New Roman" w:hAnsi="Times New Roman"/>
          <w:lang w:val="en-US"/>
        </w:rPr>
        <w:t>(Campbell-Palmer et al. 2015).</w:t>
      </w:r>
    </w:p>
    <w:p w:rsidR="00EB7D87" w:rsidP="006A6882" w:rsidRDefault="0087480B" w14:paraId="31F0175F" w14:textId="089CF6E4">
      <w:pPr>
        <w:snapToGrid w:val="0"/>
        <w:jc w:val="both"/>
        <w:rPr>
          <w:rFonts w:ascii="Times New Roman" w:hAnsi="Times New Roman"/>
          <w:lang w:val="en-US"/>
        </w:rPr>
      </w:pPr>
      <w:r w:rsidRPr="0089176B">
        <w:rPr>
          <w:rFonts w:ascii="Times New Roman" w:hAnsi="Times New Roman"/>
          <w:lang w:val="en-US"/>
        </w:rPr>
        <w:t xml:space="preserve">No </w:t>
      </w:r>
      <w:r w:rsidRPr="0089176B" w:rsidR="006A6882">
        <w:rPr>
          <w:rFonts w:ascii="Times New Roman" w:hAnsi="Times New Roman"/>
          <w:lang w:val="en-US"/>
        </w:rPr>
        <w:t xml:space="preserve">further </w:t>
      </w:r>
      <w:r w:rsidRPr="0089176B">
        <w:rPr>
          <w:rFonts w:ascii="Times New Roman" w:hAnsi="Times New Roman"/>
          <w:lang w:val="en-US"/>
        </w:rPr>
        <w:t xml:space="preserve">information has been found on the costs associated with managing </w:t>
      </w:r>
      <w:r w:rsidRPr="0089176B">
        <w:rPr>
          <w:rFonts w:ascii="Times New Roman" w:hAnsi="Times New Roman"/>
          <w:i/>
          <w:iCs/>
          <w:lang w:val="en-US"/>
        </w:rPr>
        <w:t>C. canadensis</w:t>
      </w:r>
      <w:r w:rsidRPr="0089176B">
        <w:rPr>
          <w:rFonts w:ascii="Times New Roman" w:hAnsi="Times New Roman"/>
          <w:lang w:val="en-US"/>
        </w:rPr>
        <w:t xml:space="preserve"> in Germany</w:t>
      </w:r>
      <w:r w:rsidR="00EB7D87">
        <w:rPr>
          <w:rFonts w:ascii="Times New Roman" w:hAnsi="Times New Roman"/>
          <w:lang w:val="en-US"/>
        </w:rPr>
        <w:t xml:space="preserve">, nor on the current monitoring of beaver in France, Luxembourg or Belgium (collection of samples and genetic analysis, as to exclude </w:t>
      </w:r>
      <w:r w:rsidRPr="00674901" w:rsidR="00EB7D87">
        <w:rPr>
          <w:rFonts w:ascii="Times New Roman" w:hAnsi="Times New Roman"/>
          <w:i/>
          <w:iCs/>
          <w:lang w:val="en-US"/>
        </w:rPr>
        <w:t>C. canadensis</w:t>
      </w:r>
      <w:r w:rsidR="00EB7D87">
        <w:rPr>
          <w:rFonts w:ascii="Times New Roman" w:hAnsi="Times New Roman"/>
          <w:lang w:val="en-US"/>
        </w:rPr>
        <w:t xml:space="preserve">). </w:t>
      </w:r>
    </w:p>
    <w:p w:rsidRPr="0089176B" w:rsidR="00A45D47" w:rsidP="006A6882" w:rsidRDefault="00A45D47" w14:paraId="537ED55F"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89176B" w:rsidR="00585DC6" w:rsidTr="00B94B35" w14:paraId="5AC8C8E6" w14:textId="77777777">
        <w:tc>
          <w:tcPr>
            <w:tcW w:w="9212" w:type="dxa"/>
            <w:shd w:val="clear" w:color="auto" w:fill="auto"/>
          </w:tcPr>
          <w:p w:rsidRPr="0089176B" w:rsidR="00585DC6" w:rsidP="00B94B35" w:rsidRDefault="00585DC6" w14:paraId="29A8C42C" w14:textId="77777777">
            <w:pPr>
              <w:snapToGrid w:val="0"/>
              <w:rPr>
                <w:rFonts w:ascii="Times New Roman" w:hAnsi="Times New Roman"/>
                <w:b/>
                <w:lang w:val="en-US"/>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US"/>
              </w:rPr>
              <w:t xml:space="preserve">.13. How great are the economic costs / losses associated with managing this organism likely to be in the future in the risk assessment area? </w:t>
            </w:r>
          </w:p>
          <w:p w:rsidRPr="0089176B" w:rsidR="00585DC6" w:rsidP="00902A27" w:rsidRDefault="00585DC6" w14:paraId="4A7A8EE5" w14:textId="77777777">
            <w:pPr>
              <w:numPr>
                <w:ilvl w:val="0"/>
                <w:numId w:val="17"/>
              </w:numPr>
              <w:suppressAutoHyphens/>
              <w:spacing w:after="0" w:line="240" w:lineRule="auto"/>
              <w:ind w:left="360"/>
              <w:jc w:val="both"/>
              <w:rPr>
                <w:rFonts w:ascii="Times New Roman" w:hAnsi="Times New Roman"/>
                <w:lang w:val="en-US"/>
              </w:rPr>
            </w:pPr>
            <w:r w:rsidRPr="0089176B">
              <w:rPr>
                <w:rFonts w:ascii="Times New Roman" w:hAnsi="Times New Roman"/>
                <w:lang w:val="en-GB" w:eastAsia="ar-SA"/>
              </w:rPr>
              <w:t xml:space="preserve">See guidance to Qu. </w:t>
            </w:r>
            <w:r w:rsidRPr="0089176B" w:rsidR="00902A27">
              <w:rPr>
                <w:rFonts w:ascii="Times New Roman" w:hAnsi="Times New Roman"/>
                <w:lang w:val="en-GB" w:eastAsia="ar-SA"/>
              </w:rPr>
              <w:t>4</w:t>
            </w:r>
            <w:r w:rsidRPr="0089176B">
              <w:rPr>
                <w:rFonts w:ascii="Times New Roman" w:hAnsi="Times New Roman"/>
                <w:lang w:val="en-GB" w:eastAsia="ar-SA"/>
              </w:rPr>
              <w:t>.12.</w:t>
            </w:r>
            <w:r w:rsidRPr="0089176B">
              <w:rPr>
                <w:rFonts w:ascii="Times New Roman" w:hAnsi="Times New Roman"/>
                <w:sz w:val="18"/>
                <w:szCs w:val="18"/>
                <w:lang w:val="en-GB" w:eastAsia="ar-SA"/>
              </w:rPr>
              <w:t xml:space="preserve"> </w:t>
            </w:r>
          </w:p>
        </w:tc>
      </w:tr>
    </w:tbl>
    <w:p w:rsidRPr="0089176B" w:rsidR="00585DC6" w:rsidP="00F74F43" w:rsidRDefault="00585DC6" w14:paraId="63CFF3F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85DC6" w:rsidTr="00B94B35" w14:paraId="52A598FF" w14:textId="77777777">
        <w:tc>
          <w:tcPr>
            <w:tcW w:w="1536" w:type="dxa"/>
            <w:shd w:val="clear" w:color="auto" w:fill="auto"/>
          </w:tcPr>
          <w:p w:rsidRPr="0089176B" w:rsidR="00585DC6" w:rsidP="00B94B35" w:rsidRDefault="00585DC6" w14:paraId="3BD072AD"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85DC6" w:rsidP="00B94B35" w:rsidRDefault="00585DC6" w14:paraId="46CC260C" w14:textId="77777777">
            <w:pPr>
              <w:spacing w:after="0"/>
              <w:rPr>
                <w:rFonts w:ascii="Times New Roman" w:hAnsi="Times New Roman"/>
                <w:lang w:val="en-US"/>
              </w:rPr>
            </w:pPr>
            <w:r w:rsidRPr="0089176B">
              <w:rPr>
                <w:rFonts w:ascii="Times New Roman" w:hAnsi="Times New Roman"/>
                <w:lang w:val="en-US"/>
              </w:rPr>
              <w:t>minimal</w:t>
            </w:r>
          </w:p>
          <w:p w:rsidRPr="0089176B" w:rsidR="00585DC6" w:rsidP="00B94B35" w:rsidRDefault="00585DC6" w14:paraId="20DC73FA" w14:textId="77777777">
            <w:pPr>
              <w:spacing w:after="0"/>
              <w:rPr>
                <w:rFonts w:ascii="Times New Roman" w:hAnsi="Times New Roman"/>
                <w:lang w:val="en-US"/>
              </w:rPr>
            </w:pPr>
            <w:r w:rsidRPr="0089176B">
              <w:rPr>
                <w:rFonts w:ascii="Times New Roman" w:hAnsi="Times New Roman"/>
                <w:lang w:val="en-US"/>
              </w:rPr>
              <w:t>minor</w:t>
            </w:r>
          </w:p>
          <w:p w:rsidRPr="0089176B" w:rsidR="00585DC6" w:rsidP="00B94B35" w:rsidRDefault="00585DC6" w14:paraId="4459FA96" w14:textId="77777777">
            <w:pPr>
              <w:spacing w:after="0"/>
              <w:rPr>
                <w:rFonts w:ascii="Times New Roman" w:hAnsi="Times New Roman"/>
                <w:lang w:val="en-US"/>
              </w:rPr>
            </w:pPr>
            <w:r w:rsidRPr="0089176B">
              <w:rPr>
                <w:rFonts w:ascii="Times New Roman" w:hAnsi="Times New Roman"/>
                <w:lang w:val="en-US"/>
              </w:rPr>
              <w:t>moderate</w:t>
            </w:r>
          </w:p>
          <w:p w:rsidRPr="0089176B" w:rsidR="00585DC6" w:rsidP="00B94B35" w:rsidRDefault="00585DC6" w14:paraId="4AEF323F" w14:textId="77777777">
            <w:pPr>
              <w:spacing w:after="0"/>
              <w:rPr>
                <w:rFonts w:ascii="Times New Roman" w:hAnsi="Times New Roman"/>
                <w:b/>
                <w:bCs/>
                <w:lang w:val="en-US"/>
              </w:rPr>
            </w:pPr>
            <w:r w:rsidRPr="0089176B">
              <w:rPr>
                <w:rFonts w:ascii="Times New Roman" w:hAnsi="Times New Roman"/>
                <w:b/>
                <w:bCs/>
                <w:lang w:val="en-US"/>
              </w:rPr>
              <w:t>major</w:t>
            </w:r>
          </w:p>
          <w:p w:rsidRPr="0089176B" w:rsidR="00585DC6" w:rsidP="00B94B35" w:rsidRDefault="00585DC6" w14:paraId="556767FD" w14:textId="77777777">
            <w:pPr>
              <w:snapToGrid w:val="0"/>
              <w:spacing w:after="0"/>
              <w:rPr>
                <w:rFonts w:ascii="Times New Roman" w:hAnsi="Times New Roman"/>
                <w:b/>
                <w:lang w:val="en-GB"/>
              </w:rPr>
            </w:pPr>
            <w:r w:rsidRPr="0089176B">
              <w:rPr>
                <w:rFonts w:ascii="Times New Roman" w:hAnsi="Times New Roman"/>
                <w:lang w:val="en-US"/>
              </w:rPr>
              <w:t>massive</w:t>
            </w:r>
          </w:p>
        </w:tc>
        <w:tc>
          <w:tcPr>
            <w:tcW w:w="1843" w:type="dxa"/>
          </w:tcPr>
          <w:p w:rsidRPr="0089176B" w:rsidR="00585DC6" w:rsidP="00B94B35" w:rsidRDefault="00585DC6" w14:paraId="7B0D2B39"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85DC6" w:rsidP="00B94B35" w:rsidRDefault="00585DC6" w14:paraId="43403380" w14:textId="77777777">
            <w:pPr>
              <w:spacing w:after="0"/>
              <w:rPr>
                <w:rFonts w:ascii="Times New Roman" w:hAnsi="Times New Roman"/>
                <w:b/>
                <w:bCs/>
              </w:rPr>
            </w:pPr>
            <w:r w:rsidRPr="0089176B">
              <w:rPr>
                <w:rFonts w:ascii="Times New Roman" w:hAnsi="Times New Roman"/>
                <w:b/>
                <w:bCs/>
              </w:rPr>
              <w:t>low</w:t>
            </w:r>
          </w:p>
          <w:p w:rsidRPr="0089176B" w:rsidR="00585DC6" w:rsidP="00B94B35" w:rsidRDefault="00585DC6" w14:paraId="110490D7" w14:textId="77777777">
            <w:pPr>
              <w:spacing w:after="0"/>
              <w:rPr>
                <w:rFonts w:ascii="Times New Roman" w:hAnsi="Times New Roman"/>
              </w:rPr>
            </w:pPr>
            <w:r w:rsidRPr="0089176B">
              <w:rPr>
                <w:rFonts w:ascii="Times New Roman" w:hAnsi="Times New Roman"/>
              </w:rPr>
              <w:t>medium</w:t>
            </w:r>
          </w:p>
          <w:p w:rsidRPr="0089176B" w:rsidR="00585DC6" w:rsidP="00B94B35" w:rsidRDefault="00585DC6" w14:paraId="77354BB0" w14:textId="77777777">
            <w:pPr>
              <w:snapToGrid w:val="0"/>
              <w:spacing w:after="0"/>
              <w:rPr>
                <w:rFonts w:ascii="Times New Roman" w:hAnsi="Times New Roman"/>
                <w:b/>
              </w:rPr>
            </w:pPr>
            <w:r w:rsidRPr="0089176B">
              <w:rPr>
                <w:rFonts w:ascii="Times New Roman" w:hAnsi="Times New Roman"/>
              </w:rPr>
              <w:t>high</w:t>
            </w:r>
          </w:p>
        </w:tc>
      </w:tr>
    </w:tbl>
    <w:p w:rsidRPr="0089176B" w:rsidR="00585DC6" w:rsidP="00F74F43" w:rsidRDefault="00585DC6" w14:paraId="35EB446E" w14:textId="77777777">
      <w:pPr>
        <w:snapToGrid w:val="0"/>
        <w:rPr>
          <w:rFonts w:ascii="Times New Roman" w:hAnsi="Times New Roman"/>
          <w:lang w:val="en-US"/>
        </w:rPr>
      </w:pPr>
    </w:p>
    <w:p w:rsidRPr="0089176B" w:rsidR="00AA1CB8" w:rsidP="00AA1CB8" w:rsidRDefault="006A6882" w14:paraId="338C582C" w14:textId="77777777">
      <w:pPr>
        <w:snapToGrid w:val="0"/>
        <w:jc w:val="both"/>
        <w:rPr>
          <w:rFonts w:ascii="Times New Roman" w:hAnsi="Times New Roman"/>
          <w:lang w:val="en-US"/>
        </w:rPr>
      </w:pPr>
      <w:r w:rsidRPr="0089176B">
        <w:rPr>
          <w:rFonts w:ascii="Times New Roman" w:hAnsi="Times New Roman"/>
          <w:lang w:val="en-US"/>
        </w:rPr>
        <w:t xml:space="preserve">If </w:t>
      </w:r>
      <w:r w:rsidRPr="0089176B">
        <w:rPr>
          <w:rFonts w:ascii="Times New Roman" w:hAnsi="Times New Roman"/>
          <w:i/>
          <w:iCs/>
          <w:lang w:val="en-US"/>
        </w:rPr>
        <w:t>C. canadensis</w:t>
      </w:r>
      <w:r w:rsidRPr="0089176B">
        <w:rPr>
          <w:rFonts w:ascii="Times New Roman" w:hAnsi="Times New Roman"/>
          <w:lang w:val="en-US"/>
        </w:rPr>
        <w:t xml:space="preserve"> was to spread significantly across its potential range in the risk assessment area, the cost associated with managing this organism would strongly increase (assuming that management is opted for, or becomes mandatory).</w:t>
      </w:r>
      <w:r w:rsidRPr="0089176B" w:rsidR="00AA1CB8">
        <w:rPr>
          <w:rFonts w:ascii="Times New Roman" w:hAnsi="Times New Roman"/>
          <w:lang w:val="en-US"/>
        </w:rPr>
        <w:t xml:space="preserve"> Campbell-Palmer et al. (2015) provide an overview of techniques to manage </w:t>
      </w:r>
      <w:r w:rsidRPr="0089176B" w:rsidR="00AA1CB8">
        <w:rPr>
          <w:rFonts w:ascii="Times New Roman" w:hAnsi="Times New Roman"/>
          <w:i/>
          <w:iCs/>
          <w:lang w:val="en-US"/>
        </w:rPr>
        <w:t>C. fiber</w:t>
      </w:r>
      <w:r w:rsidRPr="0089176B" w:rsidR="00AA1CB8">
        <w:rPr>
          <w:rFonts w:ascii="Times New Roman" w:hAnsi="Times New Roman"/>
          <w:lang w:val="en-US"/>
        </w:rPr>
        <w:t xml:space="preserve"> impacts, also including details on how this is organized in five regions in Europe. Generally, techniques are well-developed, ranging from non-lethal methods (such as tree guards, dam mitigation and bank protection) to lethal control. Also, repellents can be used to keep beavers away from particular areas (Hollander et al. 2017).</w:t>
      </w:r>
    </w:p>
    <w:p w:rsidRPr="0089176B" w:rsidR="002B10C9" w:rsidP="002B10C9" w:rsidRDefault="006A6882" w14:paraId="582E469D" w14:textId="2B563B77">
      <w:pPr>
        <w:snapToGrid w:val="0"/>
        <w:jc w:val="both"/>
        <w:rPr>
          <w:rFonts w:ascii="Times New Roman" w:hAnsi="Times New Roman"/>
          <w:lang w:val="en-US"/>
        </w:rPr>
      </w:pPr>
      <w:r w:rsidRPr="0089176B">
        <w:rPr>
          <w:rFonts w:ascii="Times New Roman" w:hAnsi="Times New Roman"/>
          <w:lang w:val="en-US"/>
        </w:rPr>
        <w:t xml:space="preserve">Efforts that should be taken </w:t>
      </w:r>
      <w:r w:rsidRPr="0089176B" w:rsidR="00AA1CB8">
        <w:rPr>
          <w:rFonts w:ascii="Times New Roman" w:hAnsi="Times New Roman"/>
          <w:lang w:val="en-US"/>
        </w:rPr>
        <w:t xml:space="preserve">in case of further </w:t>
      </w:r>
      <w:r w:rsidRPr="0089176B" w:rsidR="00AA1CB8">
        <w:rPr>
          <w:rFonts w:ascii="Times New Roman" w:hAnsi="Times New Roman"/>
          <w:i/>
          <w:iCs/>
          <w:lang w:val="en-US"/>
        </w:rPr>
        <w:t>C. canadensis</w:t>
      </w:r>
      <w:r w:rsidRPr="0089176B" w:rsidR="00AA1CB8">
        <w:rPr>
          <w:rFonts w:ascii="Times New Roman" w:hAnsi="Times New Roman"/>
          <w:lang w:val="en-US"/>
        </w:rPr>
        <w:t xml:space="preserve"> spread </w:t>
      </w:r>
      <w:r w:rsidRPr="0089176B">
        <w:rPr>
          <w:rFonts w:ascii="Times New Roman" w:hAnsi="Times New Roman"/>
          <w:lang w:val="en-US"/>
        </w:rPr>
        <w:t xml:space="preserve">include (1) surveying watercourses in regions where </w:t>
      </w:r>
      <w:r w:rsidRPr="0089176B">
        <w:rPr>
          <w:rFonts w:ascii="Times New Roman" w:hAnsi="Times New Roman"/>
          <w:i/>
          <w:lang w:val="en-US"/>
        </w:rPr>
        <w:t>C. canadensis</w:t>
      </w:r>
      <w:r w:rsidRPr="0089176B">
        <w:rPr>
          <w:rFonts w:ascii="Times New Roman" w:hAnsi="Times New Roman"/>
          <w:lang w:val="en-US"/>
        </w:rPr>
        <w:t xml:space="preserve"> may be present (visual observations</w:t>
      </w:r>
      <w:r w:rsidR="00A32508">
        <w:rPr>
          <w:rFonts w:ascii="Times New Roman" w:hAnsi="Times New Roman"/>
          <w:lang w:val="en-US"/>
        </w:rPr>
        <w:t>;</w:t>
      </w:r>
      <w:r w:rsidRPr="0089176B" w:rsidR="00A32508">
        <w:rPr>
          <w:rFonts w:ascii="Times New Roman" w:hAnsi="Times New Roman"/>
          <w:lang w:val="en-US"/>
        </w:rPr>
        <w:t xml:space="preserve"> </w:t>
      </w:r>
      <w:r w:rsidRPr="0089176B">
        <w:rPr>
          <w:rFonts w:ascii="Times New Roman" w:hAnsi="Times New Roman"/>
          <w:lang w:val="en-US"/>
        </w:rPr>
        <w:t>eDNA</w:t>
      </w:r>
      <w:r w:rsidR="00A32508">
        <w:rPr>
          <w:rFonts w:ascii="Times New Roman" w:hAnsi="Times New Roman"/>
          <w:lang w:val="en-US"/>
        </w:rPr>
        <w:t>, e.g. Iso-Touru et al. 2021)</w:t>
      </w:r>
      <w:r w:rsidRPr="0089176B">
        <w:rPr>
          <w:rFonts w:ascii="Times New Roman" w:hAnsi="Times New Roman"/>
          <w:lang w:val="en-US"/>
        </w:rPr>
        <w:t xml:space="preserve">); (2) confirming species identification (see with A2); </w:t>
      </w:r>
      <w:r w:rsidRPr="0089176B" w:rsidR="00AA1CB8">
        <w:rPr>
          <w:rFonts w:ascii="Times New Roman" w:hAnsi="Times New Roman"/>
          <w:lang w:val="en-US"/>
        </w:rPr>
        <w:t xml:space="preserve">and </w:t>
      </w:r>
      <w:r w:rsidRPr="0089176B">
        <w:rPr>
          <w:rFonts w:ascii="Times New Roman" w:hAnsi="Times New Roman"/>
          <w:lang w:val="en-US"/>
        </w:rPr>
        <w:t>(3) remov</w:t>
      </w:r>
      <w:r w:rsidRPr="0089176B" w:rsidR="002B10C9">
        <w:rPr>
          <w:rFonts w:ascii="Times New Roman" w:hAnsi="Times New Roman"/>
          <w:lang w:val="en-US"/>
        </w:rPr>
        <w:t>ing</w:t>
      </w:r>
      <w:r w:rsidRPr="0089176B">
        <w:rPr>
          <w:rFonts w:ascii="Times New Roman" w:hAnsi="Times New Roman"/>
          <w:lang w:val="en-US"/>
        </w:rPr>
        <w:t xml:space="preserve"> </w:t>
      </w:r>
      <w:r w:rsidRPr="0089176B">
        <w:rPr>
          <w:rFonts w:ascii="Times New Roman" w:hAnsi="Times New Roman"/>
          <w:i/>
          <w:lang w:val="en-US"/>
        </w:rPr>
        <w:t>C. canadensis</w:t>
      </w:r>
      <w:r w:rsidRPr="0089176B">
        <w:rPr>
          <w:rFonts w:ascii="Times New Roman" w:hAnsi="Times New Roman"/>
          <w:lang w:val="en-US"/>
        </w:rPr>
        <w:t xml:space="preserve"> wherever possible (Dewas et al. 2012).</w:t>
      </w:r>
      <w:r w:rsidRPr="0089176B" w:rsidR="002B10C9">
        <w:rPr>
          <w:rFonts w:ascii="Times New Roman" w:hAnsi="Times New Roman"/>
          <w:lang w:val="en-US"/>
        </w:rPr>
        <w:t xml:space="preserve"> In fact, Parker et al. (2012) have already outlined a strategy for the eradication of </w:t>
      </w:r>
      <w:r w:rsidRPr="0089176B" w:rsidR="002B10C9">
        <w:rPr>
          <w:rFonts w:ascii="Times New Roman" w:hAnsi="Times New Roman"/>
          <w:i/>
          <w:lang w:val="en-US"/>
        </w:rPr>
        <w:t>C. canadensis</w:t>
      </w:r>
      <w:r w:rsidRPr="0089176B" w:rsidR="002B10C9">
        <w:rPr>
          <w:rFonts w:ascii="Times New Roman" w:hAnsi="Times New Roman"/>
          <w:lang w:val="en-US"/>
        </w:rPr>
        <w:t xml:space="preserve"> in Eurasia, which is in accordance with the IUCN Invasive Species Specialist Group’s </w:t>
      </w:r>
      <w:r w:rsidRPr="0089176B" w:rsidR="002B10C9">
        <w:rPr>
          <w:rFonts w:ascii="Times New Roman" w:hAnsi="Times New Roman"/>
          <w:lang w:val="en-US"/>
        </w:rPr>
        <w:t>recommendations for eradications (Veitch et al. 2011). Methods other than hunting, trapping, reintroduction and population monitoring are likely to be unnecessary. The strategy includes steps such as (1) the immediate removal of small populations; (2) conducting research on competitive exclusion; and (3) establishing an eradication strategy.</w:t>
      </w:r>
      <w:r w:rsidRPr="0089176B" w:rsidR="00AA1CB8">
        <w:rPr>
          <w:rFonts w:ascii="Times New Roman" w:hAnsi="Times New Roman"/>
          <w:lang w:val="en-US"/>
        </w:rPr>
        <w:t xml:space="preserve"> </w:t>
      </w:r>
      <w:r w:rsidRPr="0089176B" w:rsidR="002B10C9">
        <w:rPr>
          <w:rFonts w:ascii="Times New Roman" w:hAnsi="Times New Roman"/>
          <w:lang w:val="en-US"/>
        </w:rPr>
        <w:t xml:space="preserve">A particular complication lies in areas where </w:t>
      </w:r>
      <w:r w:rsidRPr="0089176B" w:rsidR="002B10C9">
        <w:rPr>
          <w:rFonts w:ascii="Times New Roman" w:hAnsi="Times New Roman"/>
          <w:i/>
          <w:iCs/>
          <w:lang w:val="en-US"/>
        </w:rPr>
        <w:t>C. canadensis</w:t>
      </w:r>
      <w:r w:rsidRPr="0089176B" w:rsidR="002B10C9">
        <w:rPr>
          <w:rFonts w:ascii="Times New Roman" w:hAnsi="Times New Roman"/>
          <w:lang w:val="en-US"/>
        </w:rPr>
        <w:t xml:space="preserve"> </w:t>
      </w:r>
      <w:r w:rsidRPr="0089176B" w:rsidR="00AA1CB8">
        <w:rPr>
          <w:rFonts w:ascii="Times New Roman" w:hAnsi="Times New Roman"/>
          <w:lang w:val="en-US"/>
        </w:rPr>
        <w:t>and</w:t>
      </w:r>
      <w:r w:rsidRPr="0089176B" w:rsidR="002B10C9">
        <w:rPr>
          <w:rFonts w:ascii="Times New Roman" w:hAnsi="Times New Roman"/>
          <w:lang w:val="en-US"/>
        </w:rPr>
        <w:t xml:space="preserve"> </w:t>
      </w:r>
      <w:r w:rsidRPr="0089176B" w:rsidR="002B10C9">
        <w:rPr>
          <w:rFonts w:ascii="Times New Roman" w:hAnsi="Times New Roman"/>
          <w:i/>
          <w:iCs/>
          <w:lang w:val="en-US"/>
        </w:rPr>
        <w:t>C. fiber</w:t>
      </w:r>
      <w:r w:rsidRPr="0089176B" w:rsidR="00AA1CB8">
        <w:rPr>
          <w:rFonts w:ascii="Times New Roman" w:hAnsi="Times New Roman"/>
          <w:lang w:val="en-US"/>
        </w:rPr>
        <w:t xml:space="preserve"> might form mixed populations</w:t>
      </w:r>
      <w:r w:rsidRPr="0089176B" w:rsidR="002B10C9">
        <w:rPr>
          <w:rFonts w:ascii="Times New Roman" w:hAnsi="Times New Roman"/>
          <w:lang w:val="en-US"/>
        </w:rPr>
        <w:t>, as challenges in terms of species distinction and stakeholder communication arise in such situations.</w:t>
      </w:r>
      <w:r w:rsidRPr="0089176B" w:rsidR="00AA1CB8">
        <w:rPr>
          <w:rFonts w:ascii="Times New Roman" w:hAnsi="Times New Roman"/>
          <w:lang w:val="en-US"/>
        </w:rPr>
        <w:t xml:space="preserve"> For that reason, a ‘beaver free zone’ might be considered between the populations of both species (Parker et al. 2012).</w:t>
      </w:r>
    </w:p>
    <w:p w:rsidR="006A6882" w:rsidP="006A6882" w:rsidRDefault="006A6882" w14:paraId="6F52BBAD" w14:textId="487C3ECA">
      <w:pPr>
        <w:snapToGrid w:val="0"/>
        <w:jc w:val="both"/>
        <w:rPr>
          <w:rFonts w:ascii="Times New Roman" w:hAnsi="Times New Roman"/>
          <w:lang w:val="en-US"/>
        </w:rPr>
      </w:pPr>
      <w:r w:rsidRPr="0089176B">
        <w:rPr>
          <w:rFonts w:ascii="Times New Roman" w:hAnsi="Times New Roman"/>
          <w:lang w:val="en-US"/>
        </w:rPr>
        <w:t xml:space="preserve">Estimations of the total cost of such management efforts for the </w:t>
      </w:r>
      <w:r w:rsidRPr="0089176B" w:rsidR="00AA1CB8">
        <w:rPr>
          <w:rFonts w:ascii="Times New Roman" w:hAnsi="Times New Roman"/>
          <w:lang w:val="en-US"/>
        </w:rPr>
        <w:t>risk assessment area</w:t>
      </w:r>
      <w:r w:rsidRPr="0089176B">
        <w:rPr>
          <w:rFonts w:ascii="Times New Roman" w:hAnsi="Times New Roman"/>
          <w:lang w:val="en-US"/>
        </w:rPr>
        <w:t xml:space="preserve"> are not available. In comparison, the large scale eradication of all beavers (around 100,000) from southern Chile and Argentina was estimated to have cost US $33 million, which includes wages and facilities for hunters, traps, the blowing up of dams, helicopter support, transportation, several support staff and governance costs over a period of five years (Parkes et al. 2008).</w:t>
      </w:r>
    </w:p>
    <w:p w:rsidRPr="0089176B" w:rsidR="00A45D47" w:rsidP="006A6882" w:rsidRDefault="00A45D47" w14:paraId="43CC88BC" w14:textId="77777777">
      <w:pPr>
        <w:snapToGrid w:val="0"/>
        <w:jc w:val="both"/>
        <w:rPr>
          <w:rFonts w:ascii="Times New Roman" w:hAnsi="Times New Roman"/>
          <w:lang w:val="en-US"/>
        </w:rPr>
      </w:pPr>
    </w:p>
    <w:p w:rsidRPr="0089176B" w:rsidR="00AC0EF3" w:rsidP="001026A1" w:rsidRDefault="0062169B" w14:paraId="76DA0B08" w14:textId="77777777">
      <w:pPr>
        <w:pStyle w:val="berschrift3"/>
        <w:rPr>
          <w:rFonts w:ascii="Times New Roman" w:hAnsi="Times New Roman"/>
          <w:sz w:val="28"/>
          <w:szCs w:val="28"/>
          <w:lang w:val="fr-CH"/>
        </w:rPr>
      </w:pPr>
      <w:bookmarkStart w:name="_Toc148463354" w:id="24"/>
      <w:r w:rsidRPr="0089176B">
        <w:rPr>
          <w:rFonts w:ascii="Times New Roman" w:hAnsi="Times New Roman"/>
          <w:sz w:val="28"/>
          <w:szCs w:val="28"/>
          <w:lang w:val="fr-CH"/>
        </w:rPr>
        <w:t>Social and human health impacts</w:t>
      </w:r>
      <w:bookmarkEnd w:id="24"/>
      <w:r w:rsidRPr="0089176B">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585DC6" w:rsidTr="00B94B35" w14:paraId="11F14F74" w14:textId="77777777">
        <w:tc>
          <w:tcPr>
            <w:tcW w:w="9212" w:type="dxa"/>
            <w:shd w:val="clear" w:color="auto" w:fill="auto"/>
          </w:tcPr>
          <w:p w:rsidRPr="0089176B" w:rsidR="00585DC6" w:rsidP="00B94B35" w:rsidRDefault="00585DC6" w14:paraId="25E62260" w14:textId="77777777">
            <w:pPr>
              <w:snapToGrid w:val="0"/>
              <w:spacing w:after="120" w:line="240" w:lineRule="auto"/>
              <w:rPr>
                <w:rFonts w:ascii="Times New Roman" w:hAnsi="Times New Roman"/>
                <w:b/>
                <w:lang w:val="en-US"/>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US"/>
              </w:rPr>
              <w:t xml:space="preserve">.14. How important is social, human health or other impact (not directly included in any earlier categories) caused by the organism for the risk assessment area and for third countries, if relevant (e.g. with similar eco-climatic conditions). </w:t>
            </w:r>
          </w:p>
          <w:p w:rsidRPr="0089176B" w:rsidR="00585DC6" w:rsidP="00B94B35" w:rsidRDefault="00585DC6" w14:paraId="08C18915" w14:textId="77777777">
            <w:pPr>
              <w:autoSpaceDE w:val="0"/>
              <w:autoSpaceDN w:val="0"/>
              <w:adjustRightInd w:val="0"/>
              <w:spacing w:after="120" w:line="240" w:lineRule="auto"/>
              <w:jc w:val="both"/>
              <w:rPr>
                <w:rFonts w:ascii="Times New Roman" w:hAnsi="Times New Roman" w:eastAsia="Times New Roman"/>
                <w:lang w:val="en-GB" w:eastAsia="ar-SA"/>
              </w:rPr>
            </w:pPr>
            <w:r w:rsidRPr="0089176B">
              <w:rPr>
                <w:rFonts w:ascii="Times New Roman" w:hAnsi="Times New Roman" w:eastAsia="Times New Roman"/>
                <w:lang w:val="en-GB" w:eastAsia="ar-SA"/>
              </w:rPr>
              <w:t xml:space="preserve">The description of the known impact and the assessment of potential future impact on human health, safety and the economy, shall, if relevant, include information on </w:t>
            </w:r>
          </w:p>
          <w:p w:rsidRPr="0089176B" w:rsidR="00585DC6" w:rsidP="00B94B35" w:rsidRDefault="00585DC6" w14:paraId="03B493B2"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89176B">
              <w:rPr>
                <w:rFonts w:ascii="Times New Roman" w:hAnsi="Times New Roman" w:eastAsia="Times New Roman"/>
                <w:lang w:val="en-GB" w:eastAsia="ar-SA"/>
              </w:rPr>
              <w:t xml:space="preserve">illnesses, allergies or other affections to humans that may derive directly or indirectly from a species; </w:t>
            </w:r>
          </w:p>
          <w:p w:rsidRPr="0089176B" w:rsidR="00585DC6" w:rsidP="00B94B35" w:rsidRDefault="00585DC6" w14:paraId="4192B575"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89176B">
              <w:rPr>
                <w:rFonts w:ascii="Times New Roman" w:hAnsi="Times New Roman" w:eastAsia="Times New Roman"/>
                <w:lang w:val="en-GB" w:eastAsia="ar-SA"/>
              </w:rPr>
              <w:t xml:space="preserve">damages provoked directly or indirectly by a species with consequences for the safety of people, property or infrastructure; </w:t>
            </w:r>
          </w:p>
          <w:p w:rsidRPr="0089176B" w:rsidR="00585DC6" w:rsidP="00B94B35" w:rsidRDefault="00585DC6" w14:paraId="34482046"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89176B">
              <w:rPr>
                <w:rFonts w:ascii="Times New Roman" w:hAnsi="Times New Roman" w:eastAsia="Times New Roman"/>
                <w:lang w:val="en-GB" w:eastAsia="ar-SA"/>
              </w:rPr>
              <w:t xml:space="preserve">direct or indirect disruption of, or other consequences for, an economic or social activity due to the presence of a species. </w:t>
            </w:r>
          </w:p>
          <w:p w:rsidRPr="0089176B" w:rsidR="00585DC6" w:rsidP="00B94B35" w:rsidRDefault="00585DC6" w14:paraId="4E0ADDF1" w14:textId="77777777">
            <w:pPr>
              <w:snapToGrid w:val="0"/>
              <w:spacing w:after="120" w:line="240" w:lineRule="auto"/>
              <w:rPr>
                <w:rFonts w:ascii="Times New Roman" w:hAnsi="Times New Roman"/>
                <w:lang w:val="fr-CH"/>
              </w:rPr>
            </w:pPr>
            <w:r w:rsidRPr="0089176B">
              <w:rPr>
                <w:rFonts w:ascii="Times New Roman" w:hAnsi="Times New Roman" w:eastAsia="Times New Roman"/>
                <w:lang w:val="en-GB" w:eastAsia="ar-SA"/>
              </w:rPr>
              <w:t>Social and human health impacts can be a direct or indirect consequence of the earlier-noted impacts on ecosystem services. In such case, please provide an indication of the interlinkage.</w:t>
            </w:r>
          </w:p>
        </w:tc>
      </w:tr>
    </w:tbl>
    <w:p w:rsidRPr="0089176B" w:rsidR="00585DC6" w:rsidP="00BD226F" w:rsidRDefault="00585DC6" w14:paraId="7181D401" w14:textId="77777777">
      <w:pPr>
        <w:snapToGrid w:val="0"/>
        <w:rPr>
          <w:rFonts w:ascii="Times New Roman" w:hAnsi="Times New Roman"/>
          <w:lang w:val="fr-CH"/>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585DC6" w:rsidTr="00B94B35" w14:paraId="2E2D8DBD" w14:textId="77777777">
        <w:tc>
          <w:tcPr>
            <w:tcW w:w="1536" w:type="dxa"/>
            <w:shd w:val="clear" w:color="auto" w:fill="auto"/>
          </w:tcPr>
          <w:p w:rsidRPr="0089176B" w:rsidR="00585DC6" w:rsidP="00B94B35" w:rsidRDefault="00585DC6" w14:paraId="1CAF136A"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585DC6" w:rsidP="00B94B35" w:rsidRDefault="00585DC6" w14:paraId="03889677" w14:textId="77777777">
            <w:pPr>
              <w:spacing w:after="0"/>
              <w:rPr>
                <w:rFonts w:ascii="Times New Roman" w:hAnsi="Times New Roman"/>
                <w:b/>
                <w:bCs/>
                <w:lang w:val="en-US"/>
              </w:rPr>
            </w:pPr>
            <w:r w:rsidRPr="0089176B">
              <w:rPr>
                <w:rFonts w:ascii="Times New Roman" w:hAnsi="Times New Roman"/>
                <w:b/>
                <w:bCs/>
                <w:lang w:val="en-US"/>
              </w:rPr>
              <w:t>minimal</w:t>
            </w:r>
          </w:p>
          <w:p w:rsidRPr="0089176B" w:rsidR="00585DC6" w:rsidP="00B94B35" w:rsidRDefault="00585DC6" w14:paraId="2A00F540" w14:textId="77777777">
            <w:pPr>
              <w:spacing w:after="0"/>
              <w:rPr>
                <w:rFonts w:ascii="Times New Roman" w:hAnsi="Times New Roman"/>
                <w:lang w:val="en-US"/>
              </w:rPr>
            </w:pPr>
            <w:r w:rsidRPr="0089176B">
              <w:rPr>
                <w:rFonts w:ascii="Times New Roman" w:hAnsi="Times New Roman"/>
                <w:lang w:val="en-US"/>
              </w:rPr>
              <w:t>minor</w:t>
            </w:r>
          </w:p>
          <w:p w:rsidRPr="0089176B" w:rsidR="00585DC6" w:rsidP="00B94B35" w:rsidRDefault="00585DC6" w14:paraId="01CD5D90" w14:textId="77777777">
            <w:pPr>
              <w:spacing w:after="0"/>
              <w:rPr>
                <w:rFonts w:ascii="Times New Roman" w:hAnsi="Times New Roman"/>
                <w:lang w:val="en-US"/>
              </w:rPr>
            </w:pPr>
            <w:r w:rsidRPr="0089176B">
              <w:rPr>
                <w:rFonts w:ascii="Times New Roman" w:hAnsi="Times New Roman"/>
                <w:lang w:val="en-US"/>
              </w:rPr>
              <w:t>moderate</w:t>
            </w:r>
          </w:p>
          <w:p w:rsidRPr="0089176B" w:rsidR="00585DC6" w:rsidP="00B94B35" w:rsidRDefault="00585DC6" w14:paraId="3E8B1177" w14:textId="77777777">
            <w:pPr>
              <w:spacing w:after="0"/>
              <w:rPr>
                <w:rFonts w:ascii="Times New Roman" w:hAnsi="Times New Roman"/>
                <w:lang w:val="en-US"/>
              </w:rPr>
            </w:pPr>
            <w:r w:rsidRPr="0089176B">
              <w:rPr>
                <w:rFonts w:ascii="Times New Roman" w:hAnsi="Times New Roman"/>
                <w:lang w:val="en-US"/>
              </w:rPr>
              <w:t>major</w:t>
            </w:r>
          </w:p>
          <w:p w:rsidRPr="0089176B" w:rsidR="00585DC6" w:rsidP="00B94B35" w:rsidRDefault="00585DC6" w14:paraId="7829C5E4" w14:textId="77777777">
            <w:pPr>
              <w:snapToGrid w:val="0"/>
              <w:spacing w:after="0"/>
              <w:rPr>
                <w:rFonts w:ascii="Times New Roman" w:hAnsi="Times New Roman"/>
                <w:b/>
                <w:lang w:val="en-GB"/>
              </w:rPr>
            </w:pPr>
            <w:r w:rsidRPr="0089176B">
              <w:rPr>
                <w:rFonts w:ascii="Times New Roman" w:hAnsi="Times New Roman"/>
                <w:lang w:val="en-US"/>
              </w:rPr>
              <w:t>massive</w:t>
            </w:r>
          </w:p>
        </w:tc>
        <w:tc>
          <w:tcPr>
            <w:tcW w:w="1843" w:type="dxa"/>
          </w:tcPr>
          <w:p w:rsidRPr="0089176B" w:rsidR="00585DC6" w:rsidP="00B94B35" w:rsidRDefault="00585DC6" w14:paraId="7599AD7E"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585DC6" w:rsidP="00B94B35" w:rsidRDefault="00585DC6" w14:paraId="23A1A9BF" w14:textId="77777777">
            <w:pPr>
              <w:spacing w:after="0"/>
              <w:rPr>
                <w:rFonts w:ascii="Times New Roman" w:hAnsi="Times New Roman"/>
              </w:rPr>
            </w:pPr>
            <w:r w:rsidRPr="0089176B">
              <w:rPr>
                <w:rFonts w:ascii="Times New Roman" w:hAnsi="Times New Roman"/>
              </w:rPr>
              <w:t>low</w:t>
            </w:r>
          </w:p>
          <w:p w:rsidRPr="0089176B" w:rsidR="00585DC6" w:rsidP="00B94B35" w:rsidRDefault="00585DC6" w14:paraId="0BF9B851" w14:textId="77777777">
            <w:pPr>
              <w:spacing w:after="0"/>
              <w:rPr>
                <w:rFonts w:ascii="Times New Roman" w:hAnsi="Times New Roman"/>
                <w:b/>
                <w:bCs/>
              </w:rPr>
            </w:pPr>
            <w:r w:rsidRPr="0089176B">
              <w:rPr>
                <w:rFonts w:ascii="Times New Roman" w:hAnsi="Times New Roman"/>
                <w:b/>
                <w:bCs/>
              </w:rPr>
              <w:t>medium</w:t>
            </w:r>
          </w:p>
          <w:p w:rsidRPr="0089176B" w:rsidR="00585DC6" w:rsidP="00B94B35" w:rsidRDefault="00585DC6" w14:paraId="0620AA2F" w14:textId="77777777">
            <w:pPr>
              <w:snapToGrid w:val="0"/>
              <w:spacing w:after="0"/>
              <w:rPr>
                <w:rFonts w:ascii="Times New Roman" w:hAnsi="Times New Roman"/>
                <w:b/>
              </w:rPr>
            </w:pPr>
            <w:r w:rsidRPr="0089176B">
              <w:rPr>
                <w:rFonts w:ascii="Times New Roman" w:hAnsi="Times New Roman"/>
              </w:rPr>
              <w:t>high</w:t>
            </w:r>
          </w:p>
        </w:tc>
      </w:tr>
    </w:tbl>
    <w:p w:rsidRPr="0089176B" w:rsidR="00585DC6" w:rsidP="00BD226F" w:rsidRDefault="00585DC6" w14:paraId="24A35C23" w14:textId="77777777">
      <w:pPr>
        <w:snapToGrid w:val="0"/>
        <w:rPr>
          <w:rFonts w:ascii="Times New Roman" w:hAnsi="Times New Roman"/>
          <w:lang w:val="fr-CH"/>
        </w:rPr>
      </w:pPr>
    </w:p>
    <w:p w:rsidRPr="0089176B" w:rsidR="00AA1CB8" w:rsidP="00003BBD" w:rsidRDefault="00AA1CB8" w14:paraId="4F008FA0" w14:textId="08B84C6B">
      <w:pPr>
        <w:snapToGrid w:val="0"/>
        <w:rPr>
          <w:rFonts w:ascii="Times New Roman" w:hAnsi="Times New Roman"/>
          <w:lang w:val="fr-CH"/>
        </w:rPr>
      </w:pPr>
      <w:r w:rsidRPr="0089176B">
        <w:rPr>
          <w:rFonts w:ascii="Times New Roman" w:hAnsi="Times New Roman"/>
          <w:lang w:val="fr-CH"/>
        </w:rPr>
        <w:t xml:space="preserve">Parasites and pathogens carried by </w:t>
      </w:r>
      <w:r w:rsidRPr="0089176B">
        <w:rPr>
          <w:rFonts w:ascii="Times New Roman" w:hAnsi="Times New Roman"/>
          <w:i/>
          <w:iCs/>
          <w:lang w:val="fr-CH"/>
        </w:rPr>
        <w:t>C. canadensis</w:t>
      </w:r>
      <w:r w:rsidRPr="0089176B">
        <w:rPr>
          <w:rFonts w:ascii="Times New Roman" w:hAnsi="Times New Roman"/>
          <w:lang w:val="fr-CH"/>
        </w:rPr>
        <w:t xml:space="preserve"> have been introduced under Qu. 2.4. </w:t>
      </w:r>
      <w:r w:rsidRPr="0089176B" w:rsidR="00003BBD">
        <w:rPr>
          <w:rFonts w:ascii="Times New Roman" w:hAnsi="Times New Roman"/>
          <w:lang w:val="fr-CH"/>
        </w:rPr>
        <w:t>. The following pathogens are also of human health concern.</w:t>
      </w:r>
    </w:p>
    <w:p w:rsidRPr="0089176B" w:rsidR="00AA1CB8" w:rsidP="00EB7D87" w:rsidRDefault="00AA1CB8" w14:paraId="5D1C82E1" w14:textId="26342112">
      <w:pPr>
        <w:snapToGrid w:val="0"/>
        <w:jc w:val="both"/>
        <w:rPr>
          <w:rFonts w:ascii="Times New Roman" w:hAnsi="Times New Roman"/>
          <w:lang w:val="en-US"/>
        </w:rPr>
      </w:pPr>
      <w:r w:rsidRPr="0089176B">
        <w:rPr>
          <w:rFonts w:ascii="Times New Roman" w:hAnsi="Times New Roman"/>
          <w:lang w:val="en-US"/>
        </w:rPr>
        <w:t xml:space="preserve">Waterborne tularemia </w:t>
      </w:r>
      <w:r w:rsidRPr="0089176B" w:rsidR="00BE6658">
        <w:rPr>
          <w:rFonts w:ascii="Times New Roman" w:hAnsi="Times New Roman"/>
          <w:lang w:val="en-US"/>
        </w:rPr>
        <w:t xml:space="preserve">(rabbit fever) </w:t>
      </w:r>
      <w:r w:rsidRPr="0089176B">
        <w:rPr>
          <w:rFonts w:ascii="Times New Roman" w:hAnsi="Times New Roman"/>
          <w:lang w:val="en-US"/>
        </w:rPr>
        <w:t xml:space="preserve">is a zoonotic disease caused by the bacterium </w:t>
      </w:r>
      <w:r w:rsidRPr="0089176B">
        <w:rPr>
          <w:rFonts w:ascii="Times New Roman" w:hAnsi="Times New Roman"/>
          <w:i/>
          <w:iCs/>
          <w:lang w:val="en-US"/>
        </w:rPr>
        <w:t>Francisella tularensis holarctica</w:t>
      </w:r>
      <w:r w:rsidRPr="0089176B">
        <w:rPr>
          <w:rFonts w:ascii="Times New Roman" w:hAnsi="Times New Roman"/>
          <w:lang w:val="en-US"/>
        </w:rPr>
        <w:t xml:space="preserve"> (type B), which commonly occurs in semiaquatic mammals such as beaver and muskrat (</w:t>
      </w:r>
      <w:r w:rsidRPr="0089176B">
        <w:rPr>
          <w:rFonts w:ascii="Times New Roman" w:hAnsi="Times New Roman"/>
          <w:i/>
          <w:iCs/>
          <w:lang w:val="en-US"/>
        </w:rPr>
        <w:t>O. zibethicus</w:t>
      </w:r>
      <w:r w:rsidRPr="0089176B">
        <w:rPr>
          <w:rFonts w:ascii="Times New Roman" w:hAnsi="Times New Roman"/>
          <w:lang w:val="en-US"/>
        </w:rPr>
        <w:t>), and occasionally becomes epizooti</w:t>
      </w:r>
      <w:r w:rsidRPr="0089176B" w:rsidR="00BE6658">
        <w:rPr>
          <w:rFonts w:ascii="Times New Roman" w:hAnsi="Times New Roman"/>
          <w:lang w:val="en-US"/>
        </w:rPr>
        <w:t xml:space="preserve">c. </w:t>
      </w:r>
      <w:r w:rsidRPr="0089176B">
        <w:rPr>
          <w:rFonts w:ascii="Times New Roman" w:hAnsi="Times New Roman"/>
          <w:lang w:val="en-US"/>
        </w:rPr>
        <w:t xml:space="preserve">Type B tularemia is responsible for 5-10% of human tularemia infections in North America but is not fatal to humans. Tularemia infections in beaver are typically subclinical without noticeable effects on the individual or the population, but they can be fatal </w:t>
      </w:r>
      <w:r w:rsidRPr="0089176B">
        <w:rPr>
          <w:rFonts w:ascii="Times New Roman" w:hAnsi="Times New Roman"/>
          <w:lang w:val="en-US"/>
        </w:rPr>
        <w:t>to beaver and cause mass mortality from local or regional epizootics (Baker &amp; Hill 2003).</w:t>
      </w:r>
      <w:r w:rsidR="00EB7D87">
        <w:rPr>
          <w:rFonts w:ascii="Times New Roman" w:hAnsi="Times New Roman"/>
          <w:lang w:val="en-US"/>
        </w:rPr>
        <w:t xml:space="preserve"> </w:t>
      </w:r>
      <w:r w:rsidRPr="0089176B" w:rsidR="00EB7D87">
        <w:rPr>
          <w:rFonts w:ascii="Times New Roman" w:hAnsi="Times New Roman"/>
          <w:i/>
          <w:iCs/>
          <w:lang w:val="en-US"/>
        </w:rPr>
        <w:t>F</w:t>
      </w:r>
      <w:r w:rsidR="00EB7D87">
        <w:rPr>
          <w:rFonts w:ascii="Times New Roman" w:hAnsi="Times New Roman"/>
          <w:i/>
          <w:iCs/>
          <w:lang w:val="en-US"/>
        </w:rPr>
        <w:t>.</w:t>
      </w:r>
      <w:r w:rsidRPr="0089176B" w:rsidR="00EB7D87">
        <w:rPr>
          <w:rFonts w:ascii="Times New Roman" w:hAnsi="Times New Roman"/>
          <w:i/>
          <w:iCs/>
          <w:lang w:val="en-US"/>
        </w:rPr>
        <w:t xml:space="preserve"> tularensis</w:t>
      </w:r>
      <w:r w:rsidRPr="00EB7D87" w:rsidR="00EB7D87">
        <w:rPr>
          <w:rFonts w:ascii="Times New Roman" w:hAnsi="Times New Roman"/>
          <w:lang w:val="en-US"/>
        </w:rPr>
        <w:t xml:space="preserve"> has only been</w:t>
      </w:r>
      <w:r w:rsidR="00EB7D87">
        <w:rPr>
          <w:rFonts w:ascii="Times New Roman" w:hAnsi="Times New Roman"/>
          <w:lang w:val="en-US"/>
        </w:rPr>
        <w:t xml:space="preserve"> </w:t>
      </w:r>
      <w:r w:rsidRPr="00EB7D87" w:rsidR="00EB7D87">
        <w:rPr>
          <w:rFonts w:ascii="Times New Roman" w:hAnsi="Times New Roman"/>
          <w:lang w:val="en-US"/>
        </w:rPr>
        <w:t>reported sporadically in Eurasian beavers</w:t>
      </w:r>
      <w:r w:rsidR="00EB7D87">
        <w:rPr>
          <w:rFonts w:ascii="Times New Roman" w:hAnsi="Times New Roman"/>
          <w:lang w:val="en-US"/>
        </w:rPr>
        <w:t xml:space="preserve"> (Girling et al. 2019).</w:t>
      </w:r>
      <w:r w:rsidRPr="005F7CC5" w:rsidR="00CD566C">
        <w:rPr>
          <w:lang w:val="en-GB"/>
        </w:rPr>
        <w:t xml:space="preserve"> </w:t>
      </w:r>
      <w:bookmarkStart w:name="_Hlk158303623" w:id="25"/>
      <w:r w:rsidRPr="00CD566C" w:rsidR="00CD566C">
        <w:rPr>
          <w:rFonts w:ascii="Times New Roman" w:hAnsi="Times New Roman"/>
          <w:lang w:val="en-US"/>
        </w:rPr>
        <w:t>In boreal Fennoscandia</w:t>
      </w:r>
      <w:r w:rsidR="00924D64">
        <w:rPr>
          <w:rFonts w:ascii="Times New Roman" w:hAnsi="Times New Roman"/>
          <w:lang w:val="en-US"/>
        </w:rPr>
        <w:t>,</w:t>
      </w:r>
      <w:r w:rsidRPr="00CD566C" w:rsidR="00CD566C">
        <w:rPr>
          <w:rFonts w:ascii="Times New Roman" w:hAnsi="Times New Roman"/>
          <w:lang w:val="en-US"/>
        </w:rPr>
        <w:t xml:space="preserve"> human tularemia is typically mosquito</w:t>
      </w:r>
      <w:r w:rsidR="00924D64">
        <w:rPr>
          <w:rFonts w:ascii="Times New Roman" w:hAnsi="Times New Roman"/>
          <w:lang w:val="en-US"/>
        </w:rPr>
        <w:t>-</w:t>
      </w:r>
      <w:r w:rsidRPr="00CD566C" w:rsidR="00CD566C">
        <w:rPr>
          <w:rFonts w:ascii="Times New Roman" w:hAnsi="Times New Roman"/>
          <w:lang w:val="en-US"/>
        </w:rPr>
        <w:t>borne, a</w:t>
      </w:r>
      <w:r w:rsidR="00F26F99">
        <w:rPr>
          <w:rFonts w:ascii="Times New Roman" w:hAnsi="Times New Roman"/>
          <w:lang w:val="en-US"/>
        </w:rPr>
        <w:t xml:space="preserve">s </w:t>
      </w:r>
      <w:r w:rsidRPr="00CD566C" w:rsidR="00CD566C">
        <w:rPr>
          <w:rFonts w:ascii="Times New Roman" w:hAnsi="Times New Roman"/>
          <w:lang w:val="en-US"/>
        </w:rPr>
        <w:t xml:space="preserve">larvae get the bacteria </w:t>
      </w:r>
      <w:r w:rsidR="00924D64">
        <w:rPr>
          <w:rFonts w:ascii="Times New Roman" w:hAnsi="Times New Roman"/>
          <w:lang w:val="en-US"/>
        </w:rPr>
        <w:t>from</w:t>
      </w:r>
      <w:r w:rsidRPr="00CD566C" w:rsidR="00CD566C">
        <w:rPr>
          <w:rFonts w:ascii="Times New Roman" w:hAnsi="Times New Roman"/>
          <w:lang w:val="en-US"/>
        </w:rPr>
        <w:t xml:space="preserve"> water</w:t>
      </w:r>
      <w:r w:rsidR="00924D64">
        <w:rPr>
          <w:rFonts w:ascii="Times New Roman" w:hAnsi="Times New Roman"/>
          <w:lang w:val="en-US"/>
        </w:rPr>
        <w:t xml:space="preserve"> which is </w:t>
      </w:r>
      <w:r w:rsidRPr="00CD566C" w:rsidR="00CD566C">
        <w:rPr>
          <w:rFonts w:ascii="Times New Roman" w:hAnsi="Times New Roman"/>
          <w:lang w:val="en-US"/>
        </w:rPr>
        <w:t>contaminated by rodents</w:t>
      </w:r>
      <w:r w:rsidR="00924D64">
        <w:rPr>
          <w:rFonts w:ascii="Times New Roman" w:hAnsi="Times New Roman"/>
          <w:lang w:val="en-US"/>
        </w:rPr>
        <w:t xml:space="preserve"> </w:t>
      </w:r>
      <w:r w:rsidRPr="00CD566C" w:rsidR="00924D64">
        <w:rPr>
          <w:rFonts w:ascii="Times New Roman" w:hAnsi="Times New Roman"/>
          <w:lang w:val="en-US"/>
        </w:rPr>
        <w:t>carrying</w:t>
      </w:r>
      <w:r w:rsidR="00924D64">
        <w:rPr>
          <w:rFonts w:ascii="Times New Roman" w:hAnsi="Times New Roman"/>
          <w:lang w:val="en-US"/>
        </w:rPr>
        <w:t xml:space="preserve"> the pathogens</w:t>
      </w:r>
      <w:r w:rsidRPr="00CD566C" w:rsidR="00CD566C">
        <w:rPr>
          <w:rFonts w:ascii="Times New Roman" w:hAnsi="Times New Roman"/>
          <w:lang w:val="en-US"/>
        </w:rPr>
        <w:t>.</w:t>
      </w:r>
      <w:bookmarkEnd w:id="25"/>
    </w:p>
    <w:p w:rsidRPr="0089176B" w:rsidR="00BE6658" w:rsidP="00247B1D" w:rsidRDefault="00BE6658" w14:paraId="1F7E59B1" w14:textId="6EBBFCDE">
      <w:pPr>
        <w:snapToGrid w:val="0"/>
        <w:jc w:val="both"/>
        <w:rPr>
          <w:rFonts w:ascii="Times New Roman" w:hAnsi="Times New Roman"/>
          <w:lang w:val="en-US"/>
        </w:rPr>
      </w:pPr>
      <w:r w:rsidRPr="0089176B">
        <w:rPr>
          <w:rFonts w:ascii="Times New Roman" w:hAnsi="Times New Roman"/>
          <w:lang w:val="en-US"/>
        </w:rPr>
        <w:t>Beavers have long been recognized as reservoirs of the protist parasite</w:t>
      </w:r>
      <w:r w:rsidRPr="0089176B">
        <w:rPr>
          <w:rFonts w:ascii="Times New Roman" w:hAnsi="Times New Roman"/>
          <w:i/>
          <w:iCs/>
          <w:lang w:val="en-US"/>
        </w:rPr>
        <w:t xml:space="preserve"> Giardia </w:t>
      </w:r>
      <w:r w:rsidRPr="0089176B" w:rsidR="00737086">
        <w:rPr>
          <w:rFonts w:ascii="Times New Roman" w:hAnsi="Times New Roman"/>
          <w:i/>
          <w:iCs/>
          <w:lang w:val="en-US"/>
        </w:rPr>
        <w:t>duodenalis</w:t>
      </w:r>
      <w:r w:rsidRPr="0089176B">
        <w:rPr>
          <w:rFonts w:ascii="Times New Roman" w:hAnsi="Times New Roman"/>
          <w:lang w:val="en-US"/>
        </w:rPr>
        <w:t xml:space="preserve"> (beaver fever</w:t>
      </w:r>
      <w:r w:rsidRPr="0089176B" w:rsidR="00737086">
        <w:rPr>
          <w:rFonts w:ascii="Times New Roman" w:hAnsi="Times New Roman"/>
          <w:lang w:val="en-US"/>
        </w:rPr>
        <w:t xml:space="preserve">; </w:t>
      </w:r>
      <w:r w:rsidRPr="0089176B" w:rsidR="00247B1D">
        <w:rPr>
          <w:rFonts w:ascii="Times New Roman" w:hAnsi="Times New Roman"/>
          <w:lang w:val="en-US"/>
        </w:rPr>
        <w:t xml:space="preserve">Heyworth 2016, </w:t>
      </w:r>
      <w:r w:rsidRPr="0089176B" w:rsidR="00091F63">
        <w:rPr>
          <w:rFonts w:ascii="Times New Roman" w:hAnsi="Times New Roman"/>
          <w:lang w:val="en-US"/>
        </w:rPr>
        <w:t>Tsui et al. 2018</w:t>
      </w:r>
      <w:r w:rsidRPr="0089176B">
        <w:rPr>
          <w:rFonts w:ascii="Times New Roman" w:hAnsi="Times New Roman"/>
          <w:lang w:val="en-US"/>
        </w:rPr>
        <w:t xml:space="preserve">). In eastern Texas, 30 out of 100 examined beavers tested positive for </w:t>
      </w:r>
      <w:r w:rsidRPr="0089176B">
        <w:rPr>
          <w:rFonts w:ascii="Times New Roman" w:hAnsi="Times New Roman"/>
          <w:i/>
          <w:iCs/>
          <w:lang w:val="en-US"/>
        </w:rPr>
        <w:t>Giardia</w:t>
      </w:r>
      <w:r w:rsidRPr="0089176B">
        <w:rPr>
          <w:rFonts w:ascii="Times New Roman" w:hAnsi="Times New Roman"/>
          <w:lang w:val="en-US"/>
        </w:rPr>
        <w:t xml:space="preserve">. No relationship was found between </w:t>
      </w:r>
      <w:r w:rsidRPr="0089176B">
        <w:rPr>
          <w:rFonts w:ascii="Times New Roman" w:hAnsi="Times New Roman"/>
          <w:i/>
          <w:iCs/>
          <w:lang w:val="en-US"/>
        </w:rPr>
        <w:t>Giardia</w:t>
      </w:r>
      <w:r w:rsidRPr="0089176B">
        <w:rPr>
          <w:rFonts w:ascii="Times New Roman" w:hAnsi="Times New Roman"/>
          <w:lang w:val="en-US"/>
        </w:rPr>
        <w:t xml:space="preserve"> in beaver and host age, sex, river system, habitat, county, or season. However, a relationship was found when season and habitat were considered together. This relationship seemed to be based on annual precipitation and ambient temperatures. The highest number of infected beavers was collected from marshes during spring and summer, from ponds during fall and winter, and from creeks during summer and fall. </w:t>
      </w:r>
      <w:r w:rsidRPr="0089176B">
        <w:rPr>
          <w:rFonts w:ascii="Times New Roman" w:hAnsi="Times New Roman"/>
          <w:i/>
          <w:iCs/>
          <w:lang w:val="en-US"/>
        </w:rPr>
        <w:t>Giardia</w:t>
      </w:r>
      <w:r w:rsidRPr="0089176B">
        <w:rPr>
          <w:rFonts w:ascii="Times New Roman" w:hAnsi="Times New Roman"/>
          <w:lang w:val="en-US"/>
        </w:rPr>
        <w:t xml:space="preserve"> is infectious to humans and pets (Dunlap &amp; Thies 2002). In humans, an intestinal infection causes intestinal cramps, a bloated stomach, nausea and attacks of aqueous diarrhoea.</w:t>
      </w:r>
      <w:r w:rsidRPr="0089176B" w:rsidR="00247B1D">
        <w:rPr>
          <w:rFonts w:ascii="Times New Roman" w:hAnsi="Times New Roman"/>
          <w:lang w:val="en-US"/>
        </w:rPr>
        <w:t xml:space="preserve"> </w:t>
      </w:r>
      <w:r w:rsidRPr="0089176B" w:rsidR="00D555BE">
        <w:rPr>
          <w:rFonts w:ascii="Times New Roman" w:hAnsi="Times New Roman"/>
          <w:lang w:val="en-US"/>
        </w:rPr>
        <w:t>Heyworth (2016) reports on two outbreaks of giardiasis in humans where beavers were thought to be involved, but where current knowledge now casts doubt on the actual direction of transmission, thereby cautioning to oversimplify disease dynamics.</w:t>
      </w:r>
      <w:r w:rsidR="003C6207">
        <w:rPr>
          <w:rFonts w:ascii="Times New Roman" w:hAnsi="Times New Roman"/>
          <w:lang w:val="en-US"/>
        </w:rPr>
        <w:t xml:space="preserve"> Giardia is known to be present in Eurasian beavers (Girling et al. 2019).</w:t>
      </w:r>
    </w:p>
    <w:p w:rsidRPr="0089176B" w:rsidR="00123172" w:rsidP="00AA1CB8" w:rsidRDefault="00123172" w14:paraId="30ED0EA5" w14:textId="248149C8">
      <w:pPr>
        <w:snapToGrid w:val="0"/>
        <w:jc w:val="both"/>
        <w:rPr>
          <w:rFonts w:ascii="Times New Roman" w:hAnsi="Times New Roman"/>
          <w:lang w:val="en-US"/>
        </w:rPr>
      </w:pPr>
      <w:r w:rsidRPr="0089176B">
        <w:rPr>
          <w:rFonts w:ascii="Times New Roman" w:hAnsi="Times New Roman"/>
          <w:lang w:val="en-US"/>
        </w:rPr>
        <w:t>Rabies has also been documented in beaver, but little is known about its pathogenesis or epizootiology (Baker &amp; Hill 2003).</w:t>
      </w:r>
      <w:r w:rsidR="003C6207">
        <w:rPr>
          <w:rFonts w:ascii="Times New Roman" w:hAnsi="Times New Roman"/>
          <w:lang w:val="en-US"/>
        </w:rPr>
        <w:t xml:space="preserve"> It is not reported in Eurasian beavers (Girling et al. 2019).</w:t>
      </w:r>
    </w:p>
    <w:p w:rsidR="007658A9" w:rsidP="00BE6658" w:rsidRDefault="007658A9" w14:paraId="5629345C" w14:textId="7F5065FF">
      <w:pPr>
        <w:snapToGrid w:val="0"/>
        <w:jc w:val="both"/>
        <w:rPr>
          <w:rFonts w:ascii="Times New Roman" w:hAnsi="Times New Roman"/>
          <w:lang w:val="en-US"/>
        </w:rPr>
      </w:pPr>
      <w:r w:rsidRPr="0089176B">
        <w:rPr>
          <w:rFonts w:ascii="Times New Roman" w:hAnsi="Times New Roman"/>
          <w:lang w:val="en-US"/>
        </w:rPr>
        <w:t>In 2007, a dead beaver (</w:t>
      </w:r>
      <w:r w:rsidRPr="0089176B" w:rsidR="00C13C28">
        <w:rPr>
          <w:rFonts w:ascii="Times New Roman" w:hAnsi="Times New Roman"/>
          <w:i/>
          <w:lang w:val="en-US"/>
        </w:rPr>
        <w:t>C. canadensis</w:t>
      </w:r>
      <w:r w:rsidRPr="0089176B">
        <w:rPr>
          <w:rFonts w:ascii="Times New Roman" w:hAnsi="Times New Roman"/>
          <w:lang w:val="en-US"/>
        </w:rPr>
        <w:t xml:space="preserve">) infected with the bacterium </w:t>
      </w:r>
      <w:r w:rsidRPr="0089176B">
        <w:rPr>
          <w:rFonts w:ascii="Times New Roman" w:hAnsi="Times New Roman"/>
          <w:i/>
          <w:iCs/>
          <w:lang w:val="en-US"/>
        </w:rPr>
        <w:t>Yersinia pseudotuberculosis</w:t>
      </w:r>
      <w:r w:rsidRPr="0089176B">
        <w:rPr>
          <w:rFonts w:ascii="Times New Roman" w:hAnsi="Times New Roman"/>
          <w:lang w:val="en-US"/>
        </w:rPr>
        <w:t xml:space="preserve"> was found near a fresh water pond in Washington (USA). Based on the pathology and acute mortality described in this case, as well as historical reports of </w:t>
      </w:r>
      <w:r w:rsidRPr="0089176B">
        <w:rPr>
          <w:rFonts w:ascii="Times New Roman" w:hAnsi="Times New Roman"/>
          <w:i/>
          <w:iCs/>
          <w:lang w:val="en-US"/>
        </w:rPr>
        <w:t>Y. pseudotuberculosis</w:t>
      </w:r>
      <w:r w:rsidRPr="0089176B">
        <w:rPr>
          <w:rFonts w:ascii="Times New Roman" w:hAnsi="Times New Roman"/>
          <w:lang w:val="en-US"/>
        </w:rPr>
        <w:t xml:space="preserve"> related mortality in other beavers, this species could serve as a public health sentinel for localized occurrences of this bacterium (Gaydos et al. 2009). Humans could, for instance, be exposed to </w:t>
      </w:r>
      <w:r w:rsidRPr="0089176B">
        <w:rPr>
          <w:rFonts w:ascii="Times New Roman" w:hAnsi="Times New Roman"/>
          <w:i/>
          <w:iCs/>
          <w:lang w:val="en-US"/>
        </w:rPr>
        <w:t>Y. pseudotuberculosis</w:t>
      </w:r>
      <w:r w:rsidRPr="0089176B">
        <w:rPr>
          <w:rFonts w:ascii="Times New Roman" w:hAnsi="Times New Roman"/>
          <w:lang w:val="en-US"/>
        </w:rPr>
        <w:t xml:space="preserve"> through ingestion of contaminated drinking water (Fukushima et al. 1988), or exposure to infected animals or contaminated soils (Gasper &amp; Watson 2001). Infection by this bacterium causes the Far East scarlet</w:t>
      </w:r>
      <w:r w:rsidRPr="0089176B" w:rsidR="00BE6658">
        <w:rPr>
          <w:rFonts w:ascii="Times New Roman" w:hAnsi="Times New Roman"/>
          <w:lang w:val="en-US"/>
        </w:rPr>
        <w:t>-</w:t>
      </w:r>
      <w:r w:rsidRPr="0089176B">
        <w:rPr>
          <w:rFonts w:ascii="Times New Roman" w:hAnsi="Times New Roman"/>
          <w:lang w:val="en-US"/>
        </w:rPr>
        <w:t xml:space="preserve">like fever </w:t>
      </w:r>
      <w:r w:rsidRPr="0089176B" w:rsidR="00BE6658">
        <w:rPr>
          <w:rFonts w:ascii="Times New Roman" w:hAnsi="Times New Roman"/>
          <w:lang w:val="en-US"/>
        </w:rPr>
        <w:t xml:space="preserve">(FESLF) </w:t>
      </w:r>
      <w:r w:rsidRPr="0089176B">
        <w:rPr>
          <w:rFonts w:ascii="Times New Roman" w:hAnsi="Times New Roman"/>
          <w:lang w:val="en-US"/>
        </w:rPr>
        <w:t>which is a severe inflammatory disease (Amphlett 2016).</w:t>
      </w:r>
    </w:p>
    <w:p w:rsidRPr="0089176B" w:rsidR="003C6207" w:rsidP="00003BBD" w:rsidRDefault="00003BBD" w14:paraId="3BFFB112" w14:textId="3B767FB2">
      <w:pPr>
        <w:snapToGrid w:val="0"/>
        <w:jc w:val="both"/>
        <w:rPr>
          <w:rFonts w:ascii="Times New Roman" w:hAnsi="Times New Roman"/>
          <w:lang w:val="en-US"/>
        </w:rPr>
      </w:pPr>
      <w:r>
        <w:rPr>
          <w:rFonts w:ascii="Times New Roman" w:hAnsi="Times New Roman"/>
          <w:lang w:val="en-US"/>
        </w:rPr>
        <w:t xml:space="preserve">Apart from </w:t>
      </w:r>
      <w:r w:rsidRPr="00674901">
        <w:rPr>
          <w:rFonts w:ascii="Times New Roman" w:hAnsi="Times New Roman"/>
          <w:i/>
          <w:iCs/>
          <w:lang w:val="en-US"/>
        </w:rPr>
        <w:t>F. tularensis</w:t>
      </w:r>
      <w:r>
        <w:rPr>
          <w:rFonts w:ascii="Times New Roman" w:hAnsi="Times New Roman"/>
          <w:lang w:val="en-US"/>
        </w:rPr>
        <w:t xml:space="preserve">, </w:t>
      </w:r>
      <w:r w:rsidRPr="00674901">
        <w:rPr>
          <w:rFonts w:ascii="Times New Roman" w:hAnsi="Times New Roman"/>
          <w:i/>
          <w:iCs/>
          <w:lang w:val="en-US"/>
        </w:rPr>
        <w:t>Giardia</w:t>
      </w:r>
      <w:r w:rsidRPr="00674901">
        <w:rPr>
          <w:rFonts w:ascii="Times New Roman" w:hAnsi="Times New Roman"/>
          <w:lang w:val="en-US"/>
        </w:rPr>
        <w:t xml:space="preserve"> spp., </w:t>
      </w:r>
      <w:r w:rsidRPr="00003BBD">
        <w:rPr>
          <w:rFonts w:ascii="Times New Roman" w:hAnsi="Times New Roman"/>
          <w:lang w:val="en-US"/>
        </w:rPr>
        <w:t>terrestrial rabies</w:t>
      </w:r>
      <w:r>
        <w:rPr>
          <w:rFonts w:ascii="Times New Roman" w:hAnsi="Times New Roman"/>
          <w:lang w:val="en-US"/>
        </w:rPr>
        <w:t xml:space="preserve"> and </w:t>
      </w:r>
      <w:r w:rsidRPr="00674901">
        <w:rPr>
          <w:rFonts w:ascii="Times New Roman" w:hAnsi="Times New Roman"/>
          <w:i/>
          <w:iCs/>
          <w:lang w:val="en-US"/>
        </w:rPr>
        <w:t>Yersinia</w:t>
      </w:r>
      <w:r w:rsidRPr="00674901">
        <w:rPr>
          <w:rFonts w:ascii="Times New Roman" w:hAnsi="Times New Roman"/>
          <w:lang w:val="en-US"/>
        </w:rPr>
        <w:t xml:space="preserve"> </w:t>
      </w:r>
      <w:r w:rsidRPr="00003BBD">
        <w:rPr>
          <w:rFonts w:ascii="Times New Roman" w:hAnsi="Times New Roman"/>
          <w:lang w:val="en-US"/>
        </w:rPr>
        <w:t>spp.</w:t>
      </w:r>
      <w:r>
        <w:rPr>
          <w:rFonts w:ascii="Times New Roman" w:hAnsi="Times New Roman"/>
          <w:lang w:val="en-US"/>
        </w:rPr>
        <w:t xml:space="preserve"> (above), Girling et al. (2019) identified the following</w:t>
      </w:r>
      <w:r w:rsidR="003C6207">
        <w:rPr>
          <w:rFonts w:ascii="Times New Roman" w:hAnsi="Times New Roman"/>
          <w:lang w:val="en-US"/>
        </w:rPr>
        <w:t xml:space="preserve"> </w:t>
      </w:r>
      <w:r w:rsidRPr="00003BBD">
        <w:rPr>
          <w:rFonts w:ascii="Times New Roman" w:hAnsi="Times New Roman"/>
          <w:lang w:val="en-US"/>
        </w:rPr>
        <w:t xml:space="preserve">high‐risk pathogens </w:t>
      </w:r>
      <w:r>
        <w:rPr>
          <w:rFonts w:ascii="Times New Roman" w:hAnsi="Times New Roman"/>
          <w:lang w:val="en-US"/>
        </w:rPr>
        <w:t xml:space="preserve">associated with </w:t>
      </w:r>
      <w:r w:rsidRPr="00674901">
        <w:rPr>
          <w:rFonts w:ascii="Times New Roman" w:hAnsi="Times New Roman"/>
          <w:i/>
          <w:iCs/>
          <w:lang w:val="en-US"/>
        </w:rPr>
        <w:t>Castor</w:t>
      </w:r>
      <w:r>
        <w:rPr>
          <w:rFonts w:ascii="Times New Roman" w:hAnsi="Times New Roman"/>
          <w:lang w:val="en-US"/>
        </w:rPr>
        <w:t xml:space="preserve">: the parasites </w:t>
      </w:r>
      <w:r w:rsidRPr="00674901">
        <w:rPr>
          <w:rFonts w:ascii="Times New Roman" w:hAnsi="Times New Roman"/>
          <w:i/>
          <w:iCs/>
          <w:lang w:val="en-US"/>
        </w:rPr>
        <w:t>Cryptosporidium parvum, Echinococcus multilocularis</w:t>
      </w:r>
      <w:r w:rsidRPr="00003BBD">
        <w:rPr>
          <w:rFonts w:ascii="Times New Roman" w:hAnsi="Times New Roman"/>
          <w:lang w:val="en-US"/>
        </w:rPr>
        <w:t xml:space="preserve">, </w:t>
      </w:r>
      <w:r w:rsidRPr="00674901">
        <w:rPr>
          <w:rFonts w:ascii="Times New Roman" w:hAnsi="Times New Roman"/>
          <w:i/>
          <w:iCs/>
          <w:lang w:val="en-US"/>
        </w:rPr>
        <w:t>Eimeria</w:t>
      </w:r>
      <w:r>
        <w:rPr>
          <w:rFonts w:ascii="Times New Roman" w:hAnsi="Times New Roman"/>
          <w:lang w:val="en-US"/>
        </w:rPr>
        <w:t xml:space="preserve"> </w:t>
      </w:r>
      <w:r w:rsidRPr="00003BBD">
        <w:rPr>
          <w:rFonts w:ascii="Times New Roman" w:hAnsi="Times New Roman"/>
          <w:lang w:val="en-US"/>
        </w:rPr>
        <w:t xml:space="preserve">spp., </w:t>
      </w:r>
      <w:r w:rsidRPr="00674901">
        <w:rPr>
          <w:rFonts w:ascii="Times New Roman" w:hAnsi="Times New Roman"/>
          <w:i/>
          <w:iCs/>
          <w:lang w:val="en-US"/>
        </w:rPr>
        <w:t>Fasciola hepatica</w:t>
      </w:r>
      <w:r w:rsidRPr="00003BBD">
        <w:rPr>
          <w:rFonts w:ascii="Times New Roman" w:hAnsi="Times New Roman"/>
          <w:lang w:val="en-US"/>
        </w:rPr>
        <w:t>,</w:t>
      </w:r>
      <w:r>
        <w:rPr>
          <w:rFonts w:ascii="Times New Roman" w:hAnsi="Times New Roman"/>
          <w:b/>
          <w:bCs/>
          <w:lang w:val="en-US"/>
        </w:rPr>
        <w:t xml:space="preserve"> </w:t>
      </w:r>
      <w:r w:rsidRPr="00674901">
        <w:rPr>
          <w:rFonts w:ascii="Times New Roman" w:hAnsi="Times New Roman"/>
          <w:i/>
          <w:iCs/>
          <w:lang w:val="en-US"/>
        </w:rPr>
        <w:t>Trichinella britovi</w:t>
      </w:r>
      <w:r w:rsidRPr="00003BBD">
        <w:rPr>
          <w:rFonts w:ascii="Times New Roman" w:hAnsi="Times New Roman"/>
          <w:lang w:val="en-US"/>
        </w:rPr>
        <w:t>;</w:t>
      </w:r>
      <w:r>
        <w:rPr>
          <w:rFonts w:ascii="Times New Roman" w:hAnsi="Times New Roman"/>
          <w:lang w:val="en-US"/>
        </w:rPr>
        <w:t xml:space="preserve"> the b</w:t>
      </w:r>
      <w:r w:rsidRPr="00003BBD">
        <w:rPr>
          <w:rFonts w:ascii="Times New Roman" w:hAnsi="Times New Roman"/>
          <w:lang w:val="en-US"/>
        </w:rPr>
        <w:t>acteria</w:t>
      </w:r>
      <w:r>
        <w:rPr>
          <w:rFonts w:ascii="Times New Roman" w:hAnsi="Times New Roman"/>
          <w:lang w:val="en-US"/>
        </w:rPr>
        <w:t xml:space="preserve"> </w:t>
      </w:r>
      <w:r w:rsidRPr="00674901">
        <w:rPr>
          <w:rFonts w:ascii="Times New Roman" w:hAnsi="Times New Roman"/>
          <w:i/>
          <w:iCs/>
          <w:lang w:val="en-US"/>
        </w:rPr>
        <w:t>Escherichia coli</w:t>
      </w:r>
      <w:r w:rsidRPr="00003BBD">
        <w:rPr>
          <w:rFonts w:ascii="Times New Roman" w:hAnsi="Times New Roman"/>
          <w:lang w:val="en-US"/>
        </w:rPr>
        <w:t>,</w:t>
      </w:r>
      <w:r>
        <w:rPr>
          <w:rFonts w:ascii="Times New Roman" w:hAnsi="Times New Roman"/>
          <w:lang w:val="en-US"/>
        </w:rPr>
        <w:t xml:space="preserve"> </w:t>
      </w:r>
      <w:r w:rsidRPr="00674901">
        <w:rPr>
          <w:rFonts w:ascii="Times New Roman" w:hAnsi="Times New Roman"/>
          <w:i/>
          <w:iCs/>
          <w:lang w:val="en-US"/>
        </w:rPr>
        <w:t>Mycobacterium avium</w:t>
      </w:r>
      <w:r w:rsidRPr="00003BBD">
        <w:rPr>
          <w:rFonts w:ascii="Times New Roman" w:hAnsi="Times New Roman"/>
          <w:lang w:val="en-US"/>
        </w:rPr>
        <w:t xml:space="preserve">, </w:t>
      </w:r>
      <w:r w:rsidRPr="00674901">
        <w:rPr>
          <w:rFonts w:ascii="Times New Roman" w:hAnsi="Times New Roman"/>
          <w:i/>
          <w:iCs/>
          <w:lang w:val="en-US"/>
        </w:rPr>
        <w:t>Salmonella</w:t>
      </w:r>
      <w:r w:rsidRPr="00003BBD">
        <w:rPr>
          <w:rFonts w:ascii="Times New Roman" w:hAnsi="Times New Roman"/>
          <w:lang w:val="en-US"/>
        </w:rPr>
        <w:t xml:space="preserve"> spp.; </w:t>
      </w:r>
      <w:r>
        <w:rPr>
          <w:rFonts w:ascii="Times New Roman" w:hAnsi="Times New Roman"/>
          <w:lang w:val="en-US"/>
        </w:rPr>
        <w:t>the</w:t>
      </w:r>
      <w:r w:rsidRPr="00003BBD">
        <w:rPr>
          <w:rFonts w:ascii="Times New Roman" w:hAnsi="Times New Roman"/>
          <w:lang w:val="en-US"/>
        </w:rPr>
        <w:t xml:space="preserve"> fungus </w:t>
      </w:r>
      <w:r w:rsidRPr="00674901">
        <w:rPr>
          <w:rFonts w:ascii="Times New Roman" w:hAnsi="Times New Roman"/>
          <w:i/>
          <w:iCs/>
          <w:lang w:val="en-US"/>
        </w:rPr>
        <w:t>Chrysosporium parvum</w:t>
      </w:r>
      <w:r w:rsidRPr="00003BBD">
        <w:rPr>
          <w:rFonts w:ascii="Times New Roman" w:hAnsi="Times New Roman"/>
          <w:lang w:val="en-US"/>
        </w:rPr>
        <w:t xml:space="preserve"> (</w:t>
      </w:r>
      <w:r w:rsidRPr="00674901">
        <w:rPr>
          <w:rFonts w:ascii="Times New Roman" w:hAnsi="Times New Roman"/>
          <w:i/>
          <w:iCs/>
          <w:lang w:val="en-US"/>
        </w:rPr>
        <w:t>Emmonsia parva</w:t>
      </w:r>
      <w:r w:rsidRPr="00003BBD">
        <w:rPr>
          <w:rFonts w:ascii="Times New Roman" w:hAnsi="Times New Roman"/>
          <w:lang w:val="en-US"/>
        </w:rPr>
        <w:t>).</w:t>
      </w:r>
    </w:p>
    <w:p w:rsidR="000F7576" w:rsidP="00BE6658" w:rsidRDefault="000F7576" w14:paraId="106FB644" w14:textId="43977996">
      <w:pPr>
        <w:snapToGrid w:val="0"/>
        <w:jc w:val="both"/>
        <w:rPr>
          <w:rFonts w:ascii="Times New Roman" w:hAnsi="Times New Roman"/>
          <w:lang w:val="en-US"/>
        </w:rPr>
      </w:pPr>
      <w:r w:rsidRPr="0089176B">
        <w:rPr>
          <w:rFonts w:ascii="Times New Roman" w:hAnsi="Times New Roman"/>
          <w:lang w:val="en-US"/>
        </w:rPr>
        <w:t xml:space="preserve">In our answer we only consider negative impacts that are not already (or would not be) caused by the native </w:t>
      </w:r>
      <w:r w:rsidRPr="0089176B">
        <w:rPr>
          <w:rFonts w:ascii="Times New Roman" w:hAnsi="Times New Roman"/>
          <w:i/>
          <w:iCs/>
          <w:lang w:val="en-US"/>
        </w:rPr>
        <w:t>C. fiber</w:t>
      </w:r>
      <w:r w:rsidRPr="0089176B">
        <w:rPr>
          <w:rFonts w:ascii="Times New Roman" w:hAnsi="Times New Roman"/>
          <w:lang w:val="en-US"/>
        </w:rPr>
        <w:t xml:space="preserve"> (as this species is an integer part of Europe’s natural landscapes). In this regard, the impact of </w:t>
      </w:r>
      <w:r w:rsidRPr="0089176B">
        <w:rPr>
          <w:rFonts w:ascii="Times New Roman" w:hAnsi="Times New Roman"/>
          <w:i/>
          <w:iCs/>
          <w:lang w:val="en-US"/>
        </w:rPr>
        <w:t>C. canadensis</w:t>
      </w:r>
      <w:r w:rsidRPr="0089176B">
        <w:rPr>
          <w:rFonts w:ascii="Times New Roman" w:hAnsi="Times New Roman"/>
          <w:lang w:val="en-US"/>
        </w:rPr>
        <w:t xml:space="preserve"> is considered minimal.</w:t>
      </w:r>
    </w:p>
    <w:p w:rsidRPr="0089176B" w:rsidR="00A45D47" w:rsidP="00BE6658" w:rsidRDefault="00A45D47" w14:paraId="18A66B5E"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585DC6" w:rsidTr="00B94B35" w14:paraId="6A3C4133" w14:textId="77777777">
        <w:tc>
          <w:tcPr>
            <w:tcW w:w="9212" w:type="dxa"/>
            <w:shd w:val="clear" w:color="auto" w:fill="auto"/>
          </w:tcPr>
          <w:p w:rsidRPr="0089176B" w:rsidR="00585DC6" w:rsidP="00B94B35" w:rsidRDefault="00585DC6" w14:paraId="40E70DC1" w14:textId="77777777">
            <w:pPr>
              <w:snapToGrid w:val="0"/>
              <w:spacing w:after="120" w:line="240" w:lineRule="auto"/>
              <w:rPr>
                <w:rFonts w:ascii="Times New Roman" w:hAnsi="Times New Roman"/>
                <w:b/>
                <w:lang w:val="en-US"/>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US"/>
              </w:rPr>
              <w:t xml:space="preserve">.15. How important is social, human health or other impact (not directly included in any earlier categories) caused by the organism in the future for the risk assessment area. </w:t>
            </w:r>
          </w:p>
          <w:p w:rsidRPr="0089176B" w:rsidR="00585DC6" w:rsidP="00B94B35" w:rsidRDefault="00585DC6" w14:paraId="7B078312" w14:textId="77777777">
            <w:pPr>
              <w:numPr>
                <w:ilvl w:val="0"/>
                <w:numId w:val="17"/>
              </w:numPr>
              <w:suppressAutoHyphens/>
              <w:autoSpaceDE w:val="0"/>
              <w:autoSpaceDN w:val="0"/>
              <w:adjustRightInd w:val="0"/>
              <w:spacing w:after="120" w:line="240" w:lineRule="auto"/>
              <w:jc w:val="both"/>
              <w:rPr>
                <w:rFonts w:ascii="Times New Roman" w:hAnsi="Times New Roman"/>
                <w:lang w:val="en-US"/>
              </w:rPr>
            </w:pPr>
            <w:r w:rsidRPr="0089176B">
              <w:rPr>
                <w:rFonts w:ascii="Times New Roman" w:hAnsi="Times New Roman" w:eastAsia="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Pr="0089176B" w:rsidR="00E347C9">
              <w:rPr>
                <w:rFonts w:ascii="Times New Roman" w:hAnsi="Times New Roman" w:eastAsia="Times New Roman"/>
                <w:lang w:val="en-GB" w:eastAsia="ar-SA"/>
              </w:rPr>
              <w:t xml:space="preserve"> </w:t>
            </w:r>
            <w:r w:rsidRPr="0089176B" w:rsidR="00E347C9">
              <w:rPr>
                <w:rFonts w:ascii="Times New Roman" w:hAnsi="Times New Roman"/>
                <w:lang w:val="en-US"/>
              </w:rPr>
              <w:t xml:space="preserve">In this case, no score and confidence should be given and the standardized “score” is N/A (not applicable). </w:t>
            </w:r>
          </w:p>
        </w:tc>
      </w:tr>
    </w:tbl>
    <w:p w:rsidRPr="0089176B" w:rsidR="00585DC6" w:rsidP="0062169B" w:rsidRDefault="00585DC6" w14:paraId="249E1E8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8341CD" w:rsidTr="00B94B35" w14:paraId="5C5CB956" w14:textId="77777777">
        <w:tc>
          <w:tcPr>
            <w:tcW w:w="1536" w:type="dxa"/>
            <w:shd w:val="clear" w:color="auto" w:fill="auto"/>
          </w:tcPr>
          <w:p w:rsidRPr="0089176B" w:rsidR="008341CD" w:rsidP="00B94B35" w:rsidRDefault="008341CD" w14:paraId="61057163"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8341CD" w:rsidP="00B94B35" w:rsidRDefault="008341CD" w14:paraId="28DBCF17" w14:textId="77777777">
            <w:pPr>
              <w:spacing w:after="0"/>
              <w:rPr>
                <w:rFonts w:ascii="Times New Roman" w:hAnsi="Times New Roman"/>
                <w:b/>
                <w:bCs/>
                <w:lang w:val="en-US"/>
              </w:rPr>
            </w:pPr>
            <w:r w:rsidRPr="0089176B">
              <w:rPr>
                <w:rFonts w:ascii="Times New Roman" w:hAnsi="Times New Roman"/>
                <w:b/>
                <w:bCs/>
                <w:lang w:val="en-US"/>
              </w:rPr>
              <w:t>minimal</w:t>
            </w:r>
          </w:p>
          <w:p w:rsidRPr="0089176B" w:rsidR="008341CD" w:rsidP="00B94B35" w:rsidRDefault="008341CD" w14:paraId="13A45CF5" w14:textId="77777777">
            <w:pPr>
              <w:spacing w:after="0"/>
              <w:rPr>
                <w:rFonts w:ascii="Times New Roman" w:hAnsi="Times New Roman"/>
                <w:lang w:val="en-US"/>
              </w:rPr>
            </w:pPr>
            <w:r w:rsidRPr="0089176B">
              <w:rPr>
                <w:rFonts w:ascii="Times New Roman" w:hAnsi="Times New Roman"/>
                <w:lang w:val="en-US"/>
              </w:rPr>
              <w:t>minor</w:t>
            </w:r>
          </w:p>
          <w:p w:rsidRPr="0089176B" w:rsidR="008341CD" w:rsidP="00B94B35" w:rsidRDefault="008341CD" w14:paraId="238ECDF1" w14:textId="77777777">
            <w:pPr>
              <w:spacing w:after="0"/>
              <w:rPr>
                <w:rFonts w:ascii="Times New Roman" w:hAnsi="Times New Roman"/>
                <w:lang w:val="en-US"/>
              </w:rPr>
            </w:pPr>
            <w:r w:rsidRPr="0089176B">
              <w:rPr>
                <w:rFonts w:ascii="Times New Roman" w:hAnsi="Times New Roman"/>
                <w:lang w:val="en-US"/>
              </w:rPr>
              <w:t>moderate</w:t>
            </w:r>
          </w:p>
          <w:p w:rsidRPr="0089176B" w:rsidR="008341CD" w:rsidP="00B94B35" w:rsidRDefault="008341CD" w14:paraId="387F4D19" w14:textId="77777777">
            <w:pPr>
              <w:spacing w:after="0"/>
              <w:rPr>
                <w:rFonts w:ascii="Times New Roman" w:hAnsi="Times New Roman"/>
                <w:lang w:val="en-US"/>
              </w:rPr>
            </w:pPr>
            <w:r w:rsidRPr="0089176B">
              <w:rPr>
                <w:rFonts w:ascii="Times New Roman" w:hAnsi="Times New Roman"/>
                <w:lang w:val="en-US"/>
              </w:rPr>
              <w:t>major</w:t>
            </w:r>
          </w:p>
          <w:p w:rsidRPr="0089176B" w:rsidR="008341CD" w:rsidP="00B94B35" w:rsidRDefault="008341CD" w14:paraId="06BD9AEB" w14:textId="77777777">
            <w:pPr>
              <w:snapToGrid w:val="0"/>
              <w:spacing w:after="0"/>
              <w:rPr>
                <w:rFonts w:ascii="Times New Roman" w:hAnsi="Times New Roman"/>
                <w:b/>
                <w:lang w:val="en-GB"/>
              </w:rPr>
            </w:pPr>
            <w:r w:rsidRPr="0089176B">
              <w:rPr>
                <w:rFonts w:ascii="Times New Roman" w:hAnsi="Times New Roman"/>
                <w:lang w:val="en-US"/>
              </w:rPr>
              <w:t>massive</w:t>
            </w:r>
          </w:p>
        </w:tc>
        <w:tc>
          <w:tcPr>
            <w:tcW w:w="1843" w:type="dxa"/>
          </w:tcPr>
          <w:p w:rsidRPr="0089176B" w:rsidR="008341CD" w:rsidP="00B94B35" w:rsidRDefault="008341CD" w14:paraId="32ECCCE3"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8341CD" w:rsidP="00B94B35" w:rsidRDefault="008341CD" w14:paraId="417CFE0D" w14:textId="77777777">
            <w:pPr>
              <w:spacing w:after="0"/>
              <w:rPr>
                <w:rFonts w:ascii="Times New Roman" w:hAnsi="Times New Roman"/>
                <w:b/>
                <w:bCs/>
              </w:rPr>
            </w:pPr>
            <w:r w:rsidRPr="0089176B">
              <w:rPr>
                <w:rFonts w:ascii="Times New Roman" w:hAnsi="Times New Roman"/>
              </w:rPr>
              <w:t>low</w:t>
            </w:r>
          </w:p>
          <w:p w:rsidRPr="0089176B" w:rsidR="008341CD" w:rsidP="00B94B35" w:rsidRDefault="008341CD" w14:paraId="732B0D8A" w14:textId="77777777">
            <w:pPr>
              <w:spacing w:after="0"/>
              <w:rPr>
                <w:rFonts w:ascii="Times New Roman" w:hAnsi="Times New Roman"/>
                <w:b/>
                <w:bCs/>
              </w:rPr>
            </w:pPr>
            <w:r w:rsidRPr="0089176B">
              <w:rPr>
                <w:rFonts w:ascii="Times New Roman" w:hAnsi="Times New Roman"/>
                <w:b/>
                <w:bCs/>
              </w:rPr>
              <w:t>medium</w:t>
            </w:r>
          </w:p>
          <w:p w:rsidRPr="0089176B" w:rsidR="008341CD" w:rsidP="00B94B35" w:rsidRDefault="008341CD" w14:paraId="55B358A6" w14:textId="77777777">
            <w:pPr>
              <w:snapToGrid w:val="0"/>
              <w:spacing w:after="0"/>
              <w:rPr>
                <w:rFonts w:ascii="Times New Roman" w:hAnsi="Times New Roman"/>
                <w:b/>
              </w:rPr>
            </w:pPr>
            <w:r w:rsidRPr="0089176B">
              <w:rPr>
                <w:rFonts w:ascii="Times New Roman" w:hAnsi="Times New Roman"/>
              </w:rPr>
              <w:t>high</w:t>
            </w:r>
          </w:p>
        </w:tc>
      </w:tr>
    </w:tbl>
    <w:p w:rsidRPr="0089176B" w:rsidR="008341CD" w:rsidP="0062169B" w:rsidRDefault="008341CD" w14:paraId="6C3EFAB2" w14:textId="77777777">
      <w:pPr>
        <w:snapToGrid w:val="0"/>
        <w:rPr>
          <w:rFonts w:ascii="Times New Roman" w:hAnsi="Times New Roman"/>
          <w:lang w:val="en-US"/>
        </w:rPr>
      </w:pPr>
    </w:p>
    <w:p w:rsidR="0062169B" w:rsidP="00091F63" w:rsidRDefault="00091F63" w14:paraId="5C46B1DD" w14:textId="53E77800">
      <w:pPr>
        <w:snapToGrid w:val="0"/>
        <w:jc w:val="both"/>
        <w:rPr>
          <w:rFonts w:ascii="Times New Roman" w:hAnsi="Times New Roman"/>
          <w:lang w:val="en-US"/>
        </w:rPr>
      </w:pPr>
      <w:r w:rsidRPr="0089176B">
        <w:rPr>
          <w:rFonts w:ascii="Times New Roman" w:hAnsi="Times New Roman"/>
          <w:lang w:val="en-US"/>
        </w:rPr>
        <w:t xml:space="preserve">If </w:t>
      </w:r>
      <w:r w:rsidRPr="0089176B">
        <w:rPr>
          <w:rFonts w:ascii="Times New Roman" w:hAnsi="Times New Roman"/>
          <w:i/>
          <w:iCs/>
          <w:lang w:val="en-US"/>
        </w:rPr>
        <w:t>C. canadensis</w:t>
      </w:r>
      <w:r w:rsidRPr="0089176B">
        <w:rPr>
          <w:rFonts w:ascii="Times New Roman" w:hAnsi="Times New Roman"/>
          <w:lang w:val="en-US"/>
        </w:rPr>
        <w:t xml:space="preserve"> was to spread significantly across its potential range in the risk assessment area, its risk as a </w:t>
      </w:r>
      <w:r w:rsidRPr="00F26F99" w:rsidR="00F26F99">
        <w:rPr>
          <w:rFonts w:ascii="Times New Roman" w:hAnsi="Times New Roman"/>
          <w:lang w:val="en-US"/>
        </w:rPr>
        <w:t>vector</w:t>
      </w:r>
      <w:r w:rsidR="00F26F99">
        <w:rPr>
          <w:rFonts w:ascii="Times New Roman" w:hAnsi="Times New Roman"/>
          <w:lang w:val="en-US"/>
        </w:rPr>
        <w:t xml:space="preserve"> or </w:t>
      </w:r>
      <w:r w:rsidRPr="00F26F99" w:rsidR="00F26F99">
        <w:rPr>
          <w:rFonts w:ascii="Times New Roman" w:hAnsi="Times New Roman"/>
          <w:lang w:val="en-US"/>
        </w:rPr>
        <w:t xml:space="preserve">reservoir species </w:t>
      </w:r>
      <w:r w:rsidRPr="0089176B">
        <w:rPr>
          <w:rFonts w:ascii="Times New Roman" w:hAnsi="Times New Roman"/>
          <w:lang w:val="en-US"/>
        </w:rPr>
        <w:t xml:space="preserve">would increase. However, whether that would be the case in occassions where </w:t>
      </w:r>
      <w:r w:rsidRPr="0089176B">
        <w:rPr>
          <w:rFonts w:ascii="Times New Roman" w:hAnsi="Times New Roman"/>
          <w:i/>
          <w:iCs/>
          <w:lang w:val="en-US"/>
        </w:rPr>
        <w:t>C. canadensis</w:t>
      </w:r>
      <w:r w:rsidRPr="0089176B">
        <w:rPr>
          <w:rFonts w:ascii="Times New Roman" w:hAnsi="Times New Roman"/>
          <w:lang w:val="en-US"/>
        </w:rPr>
        <w:t xml:space="preserve"> replaces </w:t>
      </w:r>
      <w:r w:rsidRPr="0089176B">
        <w:rPr>
          <w:rFonts w:ascii="Times New Roman" w:hAnsi="Times New Roman"/>
          <w:i/>
          <w:iCs/>
          <w:lang w:val="en-US"/>
        </w:rPr>
        <w:t>C. fiber</w:t>
      </w:r>
      <w:r w:rsidRPr="0089176B">
        <w:rPr>
          <w:rFonts w:ascii="Times New Roman" w:hAnsi="Times New Roman"/>
          <w:lang w:val="en-US"/>
        </w:rPr>
        <w:t xml:space="preserve"> is unclear, since the concerned pathogens are probably shared among the species.</w:t>
      </w:r>
    </w:p>
    <w:p w:rsidRPr="0089176B" w:rsidR="00A45D47" w:rsidP="00091F63" w:rsidRDefault="00A45D47" w14:paraId="484A22C8" w14:textId="77777777">
      <w:pPr>
        <w:snapToGrid w:val="0"/>
        <w:jc w:val="both"/>
        <w:rPr>
          <w:rFonts w:ascii="Times New Roman" w:hAnsi="Times New Roman"/>
          <w:lang w:val="en-US"/>
        </w:rPr>
      </w:pPr>
    </w:p>
    <w:p w:rsidRPr="0089176B" w:rsidR="0062169B" w:rsidP="001026A1" w:rsidRDefault="0062169B" w14:paraId="1F224534" w14:textId="77777777">
      <w:pPr>
        <w:pStyle w:val="berschrift3"/>
        <w:rPr>
          <w:rFonts w:ascii="Times New Roman" w:hAnsi="Times New Roman"/>
          <w:sz w:val="28"/>
          <w:szCs w:val="28"/>
          <w:lang w:val="fr-CH"/>
        </w:rPr>
      </w:pPr>
      <w:bookmarkStart w:name="_Toc148463355" w:id="26"/>
      <w:r w:rsidRPr="0089176B">
        <w:rPr>
          <w:rFonts w:ascii="Times New Roman" w:hAnsi="Times New Roman"/>
          <w:sz w:val="28"/>
          <w:szCs w:val="28"/>
          <w:lang w:val="fr-CH"/>
        </w:rPr>
        <w:t>Other impacts</w:t>
      </w:r>
      <w:bookmarkEnd w:id="26"/>
      <w:r w:rsidRPr="0089176B">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8341CD" w:rsidTr="00B94B35" w14:paraId="35EBDCE4" w14:textId="77777777">
        <w:tc>
          <w:tcPr>
            <w:tcW w:w="9212" w:type="dxa"/>
            <w:shd w:val="clear" w:color="auto" w:fill="auto"/>
          </w:tcPr>
          <w:p w:rsidRPr="0089176B" w:rsidR="008341CD" w:rsidP="00E40CD6" w:rsidRDefault="008341CD" w14:paraId="00C58E2C" w14:textId="77777777">
            <w:pPr>
              <w:snapToGrid w:val="0"/>
              <w:spacing w:after="120"/>
              <w:rPr>
                <w:rFonts w:ascii="Times New Roman" w:hAnsi="Times New Roman"/>
                <w:b/>
                <w:lang w:val="en-US"/>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US"/>
              </w:rPr>
              <w:t xml:space="preserve">.16. How important is the organism </w:t>
            </w:r>
            <w:r w:rsidRPr="0089176B" w:rsidR="003839D0">
              <w:rPr>
                <w:rFonts w:ascii="Times New Roman" w:hAnsi="Times New Roman"/>
                <w:b/>
                <w:lang w:val="en-US"/>
              </w:rPr>
              <w:t xml:space="preserve">in facilitating other damaging organisms (e.g. diseases) </w:t>
            </w:r>
            <w:r w:rsidRPr="0089176B">
              <w:rPr>
                <w:rFonts w:ascii="Times New Roman" w:hAnsi="Times New Roman"/>
                <w:b/>
                <w:lang w:val="en-US"/>
              </w:rPr>
              <w:t>as food</w:t>
            </w:r>
            <w:r w:rsidRPr="0089176B" w:rsidR="003839D0">
              <w:rPr>
                <w:rFonts w:ascii="Times New Roman" w:hAnsi="Times New Roman"/>
                <w:b/>
                <w:lang w:val="en-US"/>
              </w:rPr>
              <w:t xml:space="preserve"> source</w:t>
            </w:r>
            <w:r w:rsidRPr="0089176B">
              <w:rPr>
                <w:rFonts w:ascii="Times New Roman" w:hAnsi="Times New Roman"/>
                <w:b/>
                <w:lang w:val="en-US"/>
              </w:rPr>
              <w:t xml:space="preserve">, a host, a symbiont or a vector </w:t>
            </w:r>
            <w:r w:rsidRPr="0089176B" w:rsidR="003839D0">
              <w:rPr>
                <w:rFonts w:ascii="Times New Roman" w:hAnsi="Times New Roman"/>
                <w:b/>
                <w:lang w:val="en-US"/>
              </w:rPr>
              <w:t>etc.</w:t>
            </w:r>
            <w:r w:rsidRPr="0089176B">
              <w:rPr>
                <w:rFonts w:ascii="Times New Roman" w:hAnsi="Times New Roman"/>
                <w:b/>
                <w:lang w:val="en-US"/>
              </w:rPr>
              <w:t>?</w:t>
            </w:r>
          </w:p>
        </w:tc>
      </w:tr>
    </w:tbl>
    <w:p w:rsidRPr="0089176B" w:rsidR="008341CD" w:rsidP="00BD226F" w:rsidRDefault="008341CD" w14:paraId="3485E56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8341CD" w:rsidTr="00B94B35" w14:paraId="6DD1EC52" w14:textId="77777777">
        <w:tc>
          <w:tcPr>
            <w:tcW w:w="1536" w:type="dxa"/>
            <w:shd w:val="clear" w:color="auto" w:fill="auto"/>
          </w:tcPr>
          <w:p w:rsidRPr="0089176B" w:rsidR="008341CD" w:rsidP="00B94B35" w:rsidRDefault="008341CD" w14:paraId="0FBF80A9"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8341CD" w:rsidP="00B94B35" w:rsidRDefault="008341CD" w14:paraId="40B782C0" w14:textId="77777777">
            <w:pPr>
              <w:spacing w:after="0"/>
              <w:rPr>
                <w:rFonts w:ascii="Times New Roman" w:hAnsi="Times New Roman"/>
                <w:b/>
                <w:bCs/>
                <w:lang w:val="en-US"/>
              </w:rPr>
            </w:pPr>
            <w:r w:rsidRPr="0089176B">
              <w:rPr>
                <w:rFonts w:ascii="Times New Roman" w:hAnsi="Times New Roman"/>
                <w:b/>
                <w:bCs/>
                <w:lang w:val="en-US"/>
              </w:rPr>
              <w:t>minimal</w:t>
            </w:r>
          </w:p>
          <w:p w:rsidRPr="0089176B" w:rsidR="008341CD" w:rsidP="00B94B35" w:rsidRDefault="008341CD" w14:paraId="5B1FD1CC" w14:textId="77777777">
            <w:pPr>
              <w:spacing w:after="0"/>
              <w:rPr>
                <w:rFonts w:ascii="Times New Roman" w:hAnsi="Times New Roman"/>
                <w:lang w:val="en-US"/>
              </w:rPr>
            </w:pPr>
            <w:r w:rsidRPr="0089176B">
              <w:rPr>
                <w:rFonts w:ascii="Times New Roman" w:hAnsi="Times New Roman"/>
                <w:lang w:val="en-US"/>
              </w:rPr>
              <w:t>minor</w:t>
            </w:r>
          </w:p>
          <w:p w:rsidRPr="0089176B" w:rsidR="008341CD" w:rsidP="00B94B35" w:rsidRDefault="008341CD" w14:paraId="6EC054FA" w14:textId="77777777">
            <w:pPr>
              <w:spacing w:after="0"/>
              <w:rPr>
                <w:rFonts w:ascii="Times New Roman" w:hAnsi="Times New Roman"/>
                <w:lang w:val="en-US"/>
              </w:rPr>
            </w:pPr>
            <w:r w:rsidRPr="0089176B">
              <w:rPr>
                <w:rFonts w:ascii="Times New Roman" w:hAnsi="Times New Roman"/>
                <w:lang w:val="en-US"/>
              </w:rPr>
              <w:t>moderate</w:t>
            </w:r>
          </w:p>
          <w:p w:rsidRPr="0089176B" w:rsidR="008341CD" w:rsidP="00B94B35" w:rsidRDefault="008341CD" w14:paraId="6388DACD" w14:textId="77777777">
            <w:pPr>
              <w:spacing w:after="0"/>
              <w:rPr>
                <w:rFonts w:ascii="Times New Roman" w:hAnsi="Times New Roman"/>
                <w:lang w:val="en-US"/>
              </w:rPr>
            </w:pPr>
            <w:r w:rsidRPr="0089176B">
              <w:rPr>
                <w:rFonts w:ascii="Times New Roman" w:hAnsi="Times New Roman"/>
                <w:lang w:val="en-US"/>
              </w:rPr>
              <w:t>major</w:t>
            </w:r>
          </w:p>
          <w:p w:rsidRPr="0089176B" w:rsidR="008341CD" w:rsidP="00B94B35" w:rsidRDefault="008341CD" w14:paraId="143EDE8A" w14:textId="77777777">
            <w:pPr>
              <w:snapToGrid w:val="0"/>
              <w:spacing w:after="0"/>
              <w:rPr>
                <w:rFonts w:ascii="Times New Roman" w:hAnsi="Times New Roman"/>
                <w:b/>
                <w:lang w:val="en-GB"/>
              </w:rPr>
            </w:pPr>
            <w:r w:rsidRPr="0089176B">
              <w:rPr>
                <w:rFonts w:ascii="Times New Roman" w:hAnsi="Times New Roman"/>
                <w:lang w:val="en-US"/>
              </w:rPr>
              <w:t>massive</w:t>
            </w:r>
          </w:p>
        </w:tc>
        <w:tc>
          <w:tcPr>
            <w:tcW w:w="1843" w:type="dxa"/>
          </w:tcPr>
          <w:p w:rsidRPr="0089176B" w:rsidR="008341CD" w:rsidP="00B94B35" w:rsidRDefault="008341CD" w14:paraId="4AEC1578"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8341CD" w:rsidP="00B94B35" w:rsidRDefault="008341CD" w14:paraId="5E00856B" w14:textId="77777777">
            <w:pPr>
              <w:spacing w:after="0"/>
              <w:rPr>
                <w:rFonts w:ascii="Times New Roman" w:hAnsi="Times New Roman"/>
              </w:rPr>
            </w:pPr>
            <w:r w:rsidRPr="0089176B">
              <w:rPr>
                <w:rFonts w:ascii="Times New Roman" w:hAnsi="Times New Roman"/>
              </w:rPr>
              <w:t>low</w:t>
            </w:r>
          </w:p>
          <w:p w:rsidRPr="0089176B" w:rsidR="008341CD" w:rsidP="00B94B35" w:rsidRDefault="008341CD" w14:paraId="550B3821" w14:textId="77777777">
            <w:pPr>
              <w:spacing w:after="0"/>
              <w:rPr>
                <w:rFonts w:ascii="Times New Roman" w:hAnsi="Times New Roman"/>
                <w:b/>
                <w:bCs/>
              </w:rPr>
            </w:pPr>
            <w:r w:rsidRPr="0089176B">
              <w:rPr>
                <w:rFonts w:ascii="Times New Roman" w:hAnsi="Times New Roman"/>
                <w:b/>
                <w:bCs/>
              </w:rPr>
              <w:t>medium</w:t>
            </w:r>
          </w:p>
          <w:p w:rsidRPr="0089176B" w:rsidR="008341CD" w:rsidP="00B94B35" w:rsidRDefault="008341CD" w14:paraId="2A753729" w14:textId="77777777">
            <w:pPr>
              <w:snapToGrid w:val="0"/>
              <w:spacing w:after="0"/>
              <w:rPr>
                <w:rFonts w:ascii="Times New Roman" w:hAnsi="Times New Roman"/>
                <w:b/>
              </w:rPr>
            </w:pPr>
            <w:r w:rsidRPr="0089176B">
              <w:rPr>
                <w:rFonts w:ascii="Times New Roman" w:hAnsi="Times New Roman"/>
              </w:rPr>
              <w:t>high</w:t>
            </w:r>
          </w:p>
        </w:tc>
      </w:tr>
    </w:tbl>
    <w:p w:rsidRPr="0089176B" w:rsidR="008341CD" w:rsidP="00BD226F" w:rsidRDefault="008341CD" w14:paraId="2963EA1F" w14:textId="77777777">
      <w:pPr>
        <w:snapToGrid w:val="0"/>
        <w:rPr>
          <w:rFonts w:ascii="Times New Roman" w:hAnsi="Times New Roman"/>
          <w:lang w:val="en-US"/>
        </w:rPr>
      </w:pPr>
    </w:p>
    <w:p w:rsidR="004D57EF" w:rsidP="00247B1D" w:rsidRDefault="005561AE" w14:paraId="3F9FCDD4" w14:textId="76831FAD">
      <w:pPr>
        <w:snapToGrid w:val="0"/>
        <w:jc w:val="both"/>
        <w:rPr>
          <w:rFonts w:ascii="Times New Roman" w:hAnsi="Times New Roman"/>
          <w:lang w:val="en-US"/>
        </w:rPr>
      </w:pPr>
      <w:r w:rsidRPr="0089176B">
        <w:rPr>
          <w:rFonts w:ascii="Times New Roman" w:hAnsi="Times New Roman"/>
          <w:lang w:val="en-US"/>
        </w:rPr>
        <w:t>Some of the</w:t>
      </w:r>
      <w:r w:rsidRPr="0089176B" w:rsidR="00091F63">
        <w:rPr>
          <w:rFonts w:ascii="Times New Roman" w:hAnsi="Times New Roman"/>
          <w:lang w:val="en-US"/>
        </w:rPr>
        <w:t xml:space="preserve"> pathogens and parasites discussed under Qu. 2.4 and 4.14 </w:t>
      </w:r>
      <w:r w:rsidRPr="0089176B">
        <w:rPr>
          <w:rFonts w:ascii="Times New Roman" w:hAnsi="Times New Roman"/>
          <w:lang w:val="en-US"/>
        </w:rPr>
        <w:t xml:space="preserve">can also affect </w:t>
      </w:r>
      <w:r w:rsidRPr="0089176B" w:rsidR="00091F63">
        <w:rPr>
          <w:rFonts w:ascii="Times New Roman" w:hAnsi="Times New Roman"/>
          <w:lang w:val="en-US"/>
        </w:rPr>
        <w:t>domesticated animals.</w:t>
      </w:r>
      <w:r w:rsidRPr="0089176B" w:rsidR="00247B1D">
        <w:rPr>
          <w:rFonts w:ascii="Times New Roman" w:hAnsi="Times New Roman"/>
          <w:lang w:val="en-US"/>
        </w:rPr>
        <w:t xml:space="preserve"> E.g., </w:t>
      </w:r>
      <w:r w:rsidRPr="0089176B">
        <w:rPr>
          <w:rFonts w:ascii="Times New Roman" w:hAnsi="Times New Roman"/>
          <w:lang w:val="en-US"/>
        </w:rPr>
        <w:t>Heyworth (2016) list</w:t>
      </w:r>
      <w:r w:rsidRPr="0089176B" w:rsidR="00247B1D">
        <w:rPr>
          <w:rFonts w:ascii="Times New Roman" w:hAnsi="Times New Roman"/>
          <w:lang w:val="en-US"/>
        </w:rPr>
        <w:t>s</w:t>
      </w:r>
      <w:r w:rsidRPr="0089176B">
        <w:rPr>
          <w:rFonts w:ascii="Times New Roman" w:hAnsi="Times New Roman"/>
          <w:lang w:val="en-US"/>
        </w:rPr>
        <w:t xml:space="preserve"> a wide range of species that have been confirmed to host </w:t>
      </w:r>
      <w:r w:rsidRPr="0089176B">
        <w:rPr>
          <w:rFonts w:ascii="Times New Roman" w:hAnsi="Times New Roman"/>
          <w:i/>
          <w:iCs/>
          <w:lang w:val="en-US"/>
        </w:rPr>
        <w:t>Giardia</w:t>
      </w:r>
      <w:r w:rsidRPr="0089176B">
        <w:rPr>
          <w:rFonts w:ascii="Times New Roman" w:hAnsi="Times New Roman"/>
          <w:lang w:val="en-US"/>
        </w:rPr>
        <w:t xml:space="preserve">. This list includes pets (dog, cat, rabbit, guinea pig), livestock (cattle, sheep, goat, chicken, pig) and other domesticated animals (horse, alpaca, ferret, chinchilla, kangaroo). </w:t>
      </w:r>
      <w:r w:rsidRPr="0089176B" w:rsidR="00091F63">
        <w:rPr>
          <w:rFonts w:ascii="Times New Roman" w:hAnsi="Times New Roman"/>
          <w:lang w:val="en-US"/>
        </w:rPr>
        <w:t xml:space="preserve">However, </w:t>
      </w:r>
      <w:r w:rsidRPr="0089176B">
        <w:rPr>
          <w:rFonts w:ascii="Times New Roman" w:hAnsi="Times New Roman"/>
          <w:lang w:val="en-US"/>
        </w:rPr>
        <w:t>we found no cases in which infection was clearly a case of beaver-to-other transmission.</w:t>
      </w:r>
    </w:p>
    <w:p w:rsidRPr="0089176B" w:rsidR="00A45D47" w:rsidP="00247B1D" w:rsidRDefault="00A45D47" w14:paraId="5F252DB1"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8341CD" w:rsidTr="00B94B35" w14:paraId="19BF7FBF" w14:textId="77777777">
        <w:tc>
          <w:tcPr>
            <w:tcW w:w="9212" w:type="dxa"/>
            <w:shd w:val="clear" w:color="auto" w:fill="auto"/>
          </w:tcPr>
          <w:p w:rsidRPr="0089176B" w:rsidR="008341CD" w:rsidP="00E40CD6" w:rsidRDefault="008341CD" w14:paraId="458BA82C" w14:textId="77777777">
            <w:pPr>
              <w:snapToGrid w:val="0"/>
              <w:spacing w:after="120"/>
              <w:rPr>
                <w:rFonts w:ascii="Times New Roman" w:hAnsi="Times New Roman"/>
                <w:b/>
                <w:lang w:val="en-US"/>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US"/>
              </w:rPr>
              <w:t xml:space="preserve">.17. How important might other impacts not already covered by previous questions be resulting from introduction of the organism? </w:t>
            </w:r>
          </w:p>
        </w:tc>
      </w:tr>
    </w:tbl>
    <w:p w:rsidRPr="0089176B" w:rsidR="008341CD" w:rsidP="00BD226F" w:rsidRDefault="008341CD" w14:paraId="62947B1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8341CD" w:rsidTr="00B94B35" w14:paraId="7E3A6593" w14:textId="77777777">
        <w:tc>
          <w:tcPr>
            <w:tcW w:w="1536" w:type="dxa"/>
            <w:shd w:val="clear" w:color="auto" w:fill="auto"/>
          </w:tcPr>
          <w:p w:rsidRPr="0089176B" w:rsidR="008341CD" w:rsidP="00B94B35" w:rsidRDefault="008341CD" w14:paraId="7543A7E7"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5F7CC5" w:rsidR="008341CD" w:rsidP="00B94B35" w:rsidRDefault="008341CD" w14:paraId="3F8D34BD" w14:textId="77777777">
            <w:pPr>
              <w:spacing w:after="0"/>
              <w:rPr>
                <w:rFonts w:ascii="Times New Roman" w:hAnsi="Times New Roman"/>
                <w:lang w:val="en-US"/>
              </w:rPr>
            </w:pPr>
            <w:r w:rsidRPr="005F7CC5">
              <w:rPr>
                <w:rFonts w:ascii="Times New Roman" w:hAnsi="Times New Roman"/>
                <w:lang w:val="en-US"/>
              </w:rPr>
              <w:t>minimal</w:t>
            </w:r>
          </w:p>
          <w:p w:rsidRPr="0089176B" w:rsidR="008341CD" w:rsidP="00B94B35" w:rsidRDefault="008341CD" w14:paraId="272D1F30" w14:textId="77777777">
            <w:pPr>
              <w:spacing w:after="0"/>
              <w:rPr>
                <w:rFonts w:ascii="Times New Roman" w:hAnsi="Times New Roman"/>
                <w:lang w:val="en-US"/>
              </w:rPr>
            </w:pPr>
            <w:r w:rsidRPr="0089176B">
              <w:rPr>
                <w:rFonts w:ascii="Times New Roman" w:hAnsi="Times New Roman"/>
                <w:lang w:val="en-US"/>
              </w:rPr>
              <w:t>minor</w:t>
            </w:r>
          </w:p>
          <w:p w:rsidRPr="0089176B" w:rsidR="008341CD" w:rsidP="00B94B35" w:rsidRDefault="008341CD" w14:paraId="091236D4" w14:textId="77777777">
            <w:pPr>
              <w:spacing w:after="0"/>
              <w:rPr>
                <w:rFonts w:ascii="Times New Roman" w:hAnsi="Times New Roman"/>
                <w:lang w:val="en-US"/>
              </w:rPr>
            </w:pPr>
            <w:r w:rsidRPr="0089176B">
              <w:rPr>
                <w:rFonts w:ascii="Times New Roman" w:hAnsi="Times New Roman"/>
                <w:lang w:val="en-US"/>
              </w:rPr>
              <w:t>moderate</w:t>
            </w:r>
          </w:p>
          <w:p w:rsidRPr="0089176B" w:rsidR="008341CD" w:rsidP="00B94B35" w:rsidRDefault="008341CD" w14:paraId="1ACE13F2" w14:textId="77777777">
            <w:pPr>
              <w:spacing w:after="0"/>
              <w:rPr>
                <w:rFonts w:ascii="Times New Roman" w:hAnsi="Times New Roman"/>
                <w:lang w:val="en-US"/>
              </w:rPr>
            </w:pPr>
            <w:r w:rsidRPr="0089176B">
              <w:rPr>
                <w:rFonts w:ascii="Times New Roman" w:hAnsi="Times New Roman"/>
                <w:lang w:val="en-US"/>
              </w:rPr>
              <w:t>major</w:t>
            </w:r>
          </w:p>
          <w:p w:rsidRPr="0089176B" w:rsidR="008341CD" w:rsidP="00B94B35" w:rsidRDefault="008341CD" w14:paraId="6EDFF5D7" w14:textId="77777777">
            <w:pPr>
              <w:snapToGrid w:val="0"/>
              <w:spacing w:after="0"/>
              <w:rPr>
                <w:rFonts w:ascii="Times New Roman" w:hAnsi="Times New Roman"/>
                <w:b/>
                <w:lang w:val="en-GB"/>
              </w:rPr>
            </w:pPr>
            <w:r w:rsidRPr="0089176B">
              <w:rPr>
                <w:rFonts w:ascii="Times New Roman" w:hAnsi="Times New Roman"/>
                <w:lang w:val="en-US"/>
              </w:rPr>
              <w:t>massive</w:t>
            </w:r>
          </w:p>
        </w:tc>
        <w:tc>
          <w:tcPr>
            <w:tcW w:w="1843" w:type="dxa"/>
          </w:tcPr>
          <w:p w:rsidRPr="0089176B" w:rsidR="008341CD" w:rsidP="00B94B35" w:rsidRDefault="008341CD" w14:paraId="20E72B86"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8341CD" w:rsidP="00B94B35" w:rsidRDefault="008341CD" w14:paraId="5F7D753E" w14:textId="77777777">
            <w:pPr>
              <w:spacing w:after="0"/>
              <w:rPr>
                <w:rFonts w:ascii="Times New Roman" w:hAnsi="Times New Roman"/>
              </w:rPr>
            </w:pPr>
            <w:r w:rsidRPr="0089176B">
              <w:rPr>
                <w:rFonts w:ascii="Times New Roman" w:hAnsi="Times New Roman"/>
              </w:rPr>
              <w:t>low</w:t>
            </w:r>
          </w:p>
          <w:p w:rsidRPr="005F7CC5" w:rsidR="008341CD" w:rsidP="00B94B35" w:rsidRDefault="008341CD" w14:paraId="6B07A2E3" w14:textId="77777777">
            <w:pPr>
              <w:spacing w:after="0"/>
              <w:rPr>
                <w:rFonts w:ascii="Times New Roman" w:hAnsi="Times New Roman"/>
              </w:rPr>
            </w:pPr>
            <w:r w:rsidRPr="005F7CC5">
              <w:rPr>
                <w:rFonts w:ascii="Times New Roman" w:hAnsi="Times New Roman"/>
              </w:rPr>
              <w:t>medium</w:t>
            </w:r>
          </w:p>
          <w:p w:rsidRPr="0089176B" w:rsidR="008341CD" w:rsidP="00B94B35" w:rsidRDefault="008341CD" w14:paraId="1F00D6BA" w14:textId="77777777">
            <w:pPr>
              <w:snapToGrid w:val="0"/>
              <w:spacing w:after="0"/>
              <w:rPr>
                <w:rFonts w:ascii="Times New Roman" w:hAnsi="Times New Roman"/>
                <w:b/>
              </w:rPr>
            </w:pPr>
            <w:r w:rsidRPr="0089176B">
              <w:rPr>
                <w:rFonts w:ascii="Times New Roman" w:hAnsi="Times New Roman"/>
              </w:rPr>
              <w:t>high</w:t>
            </w:r>
          </w:p>
        </w:tc>
      </w:tr>
    </w:tbl>
    <w:p w:rsidRPr="0089176B" w:rsidR="008341CD" w:rsidP="00BD226F" w:rsidRDefault="008341CD" w14:paraId="2157A799" w14:textId="77777777">
      <w:pPr>
        <w:snapToGrid w:val="0"/>
        <w:rPr>
          <w:rFonts w:ascii="Times New Roman" w:hAnsi="Times New Roman"/>
          <w:lang w:val="en-US"/>
        </w:rPr>
      </w:pPr>
    </w:p>
    <w:p w:rsidR="0062169B" w:rsidP="0062169B" w:rsidRDefault="00D03C98" w14:paraId="41340865" w14:textId="71F37E0D">
      <w:pPr>
        <w:snapToGrid w:val="0"/>
        <w:rPr>
          <w:rFonts w:ascii="Times New Roman" w:hAnsi="Times New Roman"/>
          <w:lang w:val="en-US"/>
        </w:rPr>
      </w:pPr>
      <w:r w:rsidRPr="00D03C98">
        <w:rPr>
          <w:rFonts w:ascii="Times New Roman" w:hAnsi="Times New Roman"/>
          <w:lang w:val="en-US"/>
        </w:rPr>
        <w:t>No information has been found on the issue</w:t>
      </w:r>
      <w:r w:rsidRPr="0089176B" w:rsidR="00247B1D">
        <w:rPr>
          <w:rFonts w:ascii="Times New Roman" w:hAnsi="Times New Roman"/>
          <w:lang w:val="en-US"/>
        </w:rPr>
        <w:t>.</w:t>
      </w:r>
    </w:p>
    <w:p w:rsidRPr="0089176B" w:rsidR="00A45D47" w:rsidP="0062169B" w:rsidRDefault="00A45D47" w14:paraId="121C5554"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8341CD" w:rsidTr="00B94B35" w14:paraId="2C79697B" w14:textId="77777777">
        <w:tc>
          <w:tcPr>
            <w:tcW w:w="9212" w:type="dxa"/>
            <w:shd w:val="clear" w:color="auto" w:fill="auto"/>
          </w:tcPr>
          <w:p w:rsidRPr="0089176B" w:rsidR="008341CD" w:rsidP="00E40CD6" w:rsidRDefault="008341CD" w14:paraId="0432D09A" w14:textId="77777777">
            <w:pPr>
              <w:snapToGrid w:val="0"/>
              <w:spacing w:after="120"/>
              <w:rPr>
                <w:rFonts w:ascii="Times New Roman" w:hAnsi="Times New Roman"/>
                <w:b/>
                <w:lang w:val="en-US"/>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US"/>
              </w:rPr>
              <w:t>.18. How important are the expected impacts of the organism despite any natural control by other organisms, such as predators, parasites or pathogens that may already be present in the risk assessment area?</w:t>
            </w:r>
          </w:p>
        </w:tc>
      </w:tr>
    </w:tbl>
    <w:p w:rsidRPr="0089176B" w:rsidR="008341CD" w:rsidP="0062169B" w:rsidRDefault="008341CD" w14:paraId="48D05CB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8341CD" w:rsidTr="00B94B35" w14:paraId="588CF872" w14:textId="77777777">
        <w:tc>
          <w:tcPr>
            <w:tcW w:w="1536" w:type="dxa"/>
            <w:shd w:val="clear" w:color="auto" w:fill="auto"/>
          </w:tcPr>
          <w:p w:rsidRPr="0089176B" w:rsidR="008341CD" w:rsidP="00B94B35" w:rsidRDefault="008341CD" w14:paraId="7C829C51"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8341CD" w:rsidP="00B94B35" w:rsidRDefault="008341CD" w14:paraId="39B3D194" w14:textId="77777777">
            <w:pPr>
              <w:spacing w:after="0"/>
              <w:rPr>
                <w:rFonts w:ascii="Times New Roman" w:hAnsi="Times New Roman"/>
                <w:lang w:val="en-US"/>
              </w:rPr>
            </w:pPr>
            <w:r w:rsidRPr="0089176B">
              <w:rPr>
                <w:rFonts w:ascii="Times New Roman" w:hAnsi="Times New Roman"/>
                <w:lang w:val="en-US"/>
              </w:rPr>
              <w:t>minimal</w:t>
            </w:r>
          </w:p>
          <w:p w:rsidRPr="0089176B" w:rsidR="008341CD" w:rsidP="00B94B35" w:rsidRDefault="008341CD" w14:paraId="427BE1DF" w14:textId="77777777">
            <w:pPr>
              <w:spacing w:after="0"/>
              <w:rPr>
                <w:rFonts w:ascii="Times New Roman" w:hAnsi="Times New Roman"/>
                <w:lang w:val="en-US"/>
              </w:rPr>
            </w:pPr>
            <w:r w:rsidRPr="0089176B">
              <w:rPr>
                <w:rFonts w:ascii="Times New Roman" w:hAnsi="Times New Roman"/>
                <w:lang w:val="en-US"/>
              </w:rPr>
              <w:t>minor</w:t>
            </w:r>
          </w:p>
          <w:p w:rsidRPr="0089176B" w:rsidR="008341CD" w:rsidP="00B94B35" w:rsidRDefault="008341CD" w14:paraId="25951050" w14:textId="77777777">
            <w:pPr>
              <w:spacing w:after="0"/>
              <w:rPr>
                <w:rFonts w:ascii="Times New Roman" w:hAnsi="Times New Roman"/>
                <w:lang w:val="en-US"/>
              </w:rPr>
            </w:pPr>
            <w:r w:rsidRPr="0089176B">
              <w:rPr>
                <w:rFonts w:ascii="Times New Roman" w:hAnsi="Times New Roman"/>
                <w:lang w:val="en-US"/>
              </w:rPr>
              <w:t>moderate</w:t>
            </w:r>
          </w:p>
          <w:p w:rsidRPr="0089176B" w:rsidR="008341CD" w:rsidP="00B94B35" w:rsidRDefault="008341CD" w14:paraId="629FA0E8" w14:textId="77777777">
            <w:pPr>
              <w:spacing w:after="0"/>
              <w:rPr>
                <w:rFonts w:ascii="Times New Roman" w:hAnsi="Times New Roman"/>
                <w:b/>
                <w:bCs/>
                <w:lang w:val="en-US"/>
              </w:rPr>
            </w:pPr>
            <w:r w:rsidRPr="0089176B">
              <w:rPr>
                <w:rFonts w:ascii="Times New Roman" w:hAnsi="Times New Roman"/>
                <w:b/>
                <w:bCs/>
                <w:lang w:val="en-US"/>
              </w:rPr>
              <w:t>major</w:t>
            </w:r>
          </w:p>
          <w:p w:rsidRPr="0089176B" w:rsidR="008341CD" w:rsidP="00B94B35" w:rsidRDefault="008341CD" w14:paraId="20ECC7F0" w14:textId="77777777">
            <w:pPr>
              <w:snapToGrid w:val="0"/>
              <w:spacing w:after="0"/>
              <w:rPr>
                <w:rFonts w:ascii="Times New Roman" w:hAnsi="Times New Roman"/>
                <w:b/>
                <w:lang w:val="en-GB"/>
              </w:rPr>
            </w:pPr>
            <w:r w:rsidRPr="0089176B">
              <w:rPr>
                <w:rFonts w:ascii="Times New Roman" w:hAnsi="Times New Roman"/>
                <w:lang w:val="en-US"/>
              </w:rPr>
              <w:t>massive</w:t>
            </w:r>
          </w:p>
        </w:tc>
        <w:tc>
          <w:tcPr>
            <w:tcW w:w="1843" w:type="dxa"/>
          </w:tcPr>
          <w:p w:rsidRPr="0089176B" w:rsidR="008341CD" w:rsidP="00B94B35" w:rsidRDefault="008341CD" w14:paraId="36BF0BFE"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8341CD" w:rsidP="00B94B35" w:rsidRDefault="008341CD" w14:paraId="5A3BE5E4" w14:textId="77777777">
            <w:pPr>
              <w:spacing w:after="0"/>
              <w:rPr>
                <w:rFonts w:ascii="Times New Roman" w:hAnsi="Times New Roman"/>
              </w:rPr>
            </w:pPr>
            <w:r w:rsidRPr="0089176B">
              <w:rPr>
                <w:rFonts w:ascii="Times New Roman" w:hAnsi="Times New Roman"/>
              </w:rPr>
              <w:t>low</w:t>
            </w:r>
          </w:p>
          <w:p w:rsidRPr="0089176B" w:rsidR="008341CD" w:rsidP="00B94B35" w:rsidRDefault="008341CD" w14:paraId="46EF34C5" w14:textId="77777777">
            <w:pPr>
              <w:spacing w:after="0"/>
              <w:rPr>
                <w:rFonts w:ascii="Times New Roman" w:hAnsi="Times New Roman"/>
                <w:b/>
                <w:bCs/>
              </w:rPr>
            </w:pPr>
            <w:r w:rsidRPr="0089176B">
              <w:rPr>
                <w:rFonts w:ascii="Times New Roman" w:hAnsi="Times New Roman"/>
                <w:b/>
                <w:bCs/>
              </w:rPr>
              <w:t>medium</w:t>
            </w:r>
          </w:p>
          <w:p w:rsidRPr="0089176B" w:rsidR="008341CD" w:rsidP="00B94B35" w:rsidRDefault="008341CD" w14:paraId="61C83458" w14:textId="77777777">
            <w:pPr>
              <w:snapToGrid w:val="0"/>
              <w:spacing w:after="0"/>
              <w:rPr>
                <w:rFonts w:ascii="Times New Roman" w:hAnsi="Times New Roman"/>
                <w:b/>
              </w:rPr>
            </w:pPr>
            <w:r w:rsidRPr="0089176B">
              <w:rPr>
                <w:rFonts w:ascii="Times New Roman" w:hAnsi="Times New Roman"/>
              </w:rPr>
              <w:t>high</w:t>
            </w:r>
          </w:p>
        </w:tc>
      </w:tr>
    </w:tbl>
    <w:p w:rsidRPr="0089176B" w:rsidR="0062169B" w:rsidP="00BD226F" w:rsidRDefault="0062169B" w14:paraId="33241D82" w14:textId="77777777">
      <w:pPr>
        <w:snapToGrid w:val="0"/>
        <w:rPr>
          <w:rFonts w:ascii="Times New Roman" w:hAnsi="Times New Roman"/>
          <w:lang w:val="en-US"/>
        </w:rPr>
      </w:pPr>
    </w:p>
    <w:p w:rsidRPr="0089176B" w:rsidR="00254B4F" w:rsidP="00E22C80" w:rsidRDefault="00E22C80" w14:paraId="0B8CD3E1" w14:textId="2B22BCEC">
      <w:pPr>
        <w:snapToGrid w:val="0"/>
        <w:jc w:val="both"/>
        <w:rPr>
          <w:rFonts w:ascii="Times New Roman" w:hAnsi="Times New Roman"/>
          <w:lang w:val="en-US"/>
        </w:rPr>
      </w:pPr>
      <w:r w:rsidRPr="0089176B">
        <w:rPr>
          <w:rFonts w:ascii="Times New Roman" w:hAnsi="Times New Roman"/>
          <w:lang w:val="en-US"/>
        </w:rPr>
        <w:t xml:space="preserve">The role of predators, parasites and pathogens in the establishment of </w:t>
      </w:r>
      <w:r w:rsidRPr="0089176B">
        <w:rPr>
          <w:rFonts w:ascii="Times New Roman" w:hAnsi="Times New Roman"/>
          <w:i/>
          <w:iCs/>
          <w:lang w:val="en-US"/>
        </w:rPr>
        <w:t>C. canadensis</w:t>
      </w:r>
      <w:r w:rsidRPr="0089176B">
        <w:rPr>
          <w:rFonts w:ascii="Times New Roman" w:hAnsi="Times New Roman"/>
          <w:lang w:val="en-US"/>
        </w:rPr>
        <w:t xml:space="preserve"> in the risk assessment area has been discussed under Qu. 2.4. Just as we consider it very unlikely that these would prevent establishment (and spread), we also see no reason why these species would significantly change the impact of </w:t>
      </w:r>
      <w:r w:rsidRPr="0089176B">
        <w:rPr>
          <w:rFonts w:ascii="Times New Roman" w:hAnsi="Times New Roman"/>
          <w:i/>
          <w:iCs/>
          <w:lang w:val="en-US"/>
        </w:rPr>
        <w:t>C. canadensis</w:t>
      </w:r>
      <w:r w:rsidRPr="0089176B">
        <w:rPr>
          <w:rFonts w:ascii="Times New Roman" w:hAnsi="Times New Roman"/>
          <w:lang w:val="en-US"/>
        </w:rPr>
        <w:t>.</w:t>
      </w:r>
    </w:p>
    <w:p w:rsidRPr="0089176B" w:rsidR="008E3A66" w:rsidP="0062169B" w:rsidRDefault="008E3A66" w14:paraId="34A91570"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79306B" w:rsidTr="00082104" w14:paraId="18DC0765" w14:textId="77777777">
        <w:tc>
          <w:tcPr>
            <w:tcW w:w="9212" w:type="dxa"/>
            <w:shd w:val="clear" w:color="auto" w:fill="auto"/>
          </w:tcPr>
          <w:p w:rsidRPr="0089176B" w:rsidR="0079306B" w:rsidP="00082104" w:rsidRDefault="0079306B" w14:paraId="55A83417" w14:textId="77777777">
            <w:pPr>
              <w:snapToGrid w:val="0"/>
              <w:spacing w:after="120" w:line="240" w:lineRule="auto"/>
              <w:rPr>
                <w:rFonts w:ascii="Times New Roman" w:hAnsi="Times New Roman"/>
                <w:b/>
                <w:lang w:val="en-US"/>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US"/>
              </w:rPr>
              <w:t xml:space="preserve">.19. Estimate the overall impact in </w:t>
            </w:r>
            <w:r w:rsidRPr="0089176B" w:rsidR="008E3A66">
              <w:rPr>
                <w:rFonts w:ascii="Times New Roman" w:hAnsi="Times New Roman"/>
                <w:b/>
                <w:lang w:val="en-US"/>
              </w:rPr>
              <w:t xml:space="preserve">the risk assessment area under current climate conditions. In addition, details of overall impact in relevant biogeographical regions should be provided. </w:t>
            </w:r>
          </w:p>
          <w:p w:rsidRPr="0089176B" w:rsidR="0079306B" w:rsidP="00A42E00" w:rsidRDefault="0079306B" w14:paraId="30E33E5B" w14:textId="77777777">
            <w:pPr>
              <w:suppressAutoHyphens/>
              <w:spacing w:after="120" w:line="240" w:lineRule="auto"/>
              <w:contextualSpacing/>
              <w:rPr>
                <w:rFonts w:ascii="Times New Roman" w:hAnsi="Times New Roman"/>
                <w:lang w:val="en-US"/>
              </w:rPr>
            </w:pPr>
            <w:r w:rsidRPr="0089176B">
              <w:rPr>
                <w:rFonts w:ascii="Times New Roman" w:hAnsi="Times New Roman" w:eastAsia="Times New Roman"/>
                <w:lang w:val="en-GB" w:eastAsia="ar-SA"/>
              </w:rPr>
              <w:t xml:space="preserve">Thorough assessment of the </w:t>
            </w:r>
            <w:r w:rsidRPr="0089176B" w:rsidR="008E3A66">
              <w:rPr>
                <w:rFonts w:ascii="Times New Roman" w:hAnsi="Times New Roman" w:eastAsia="Times New Roman"/>
                <w:lang w:val="en-GB" w:eastAsia="ar-SA"/>
              </w:rPr>
              <w:t>overall impact on biodiversity and ecosystem services, with impacts on economy as well as social and human health as aggravating factors</w:t>
            </w:r>
            <w:r w:rsidRPr="0089176B" w:rsidR="00A42E00">
              <w:rPr>
                <w:rFonts w:ascii="Times New Roman" w:hAnsi="Times New Roman" w:eastAsia="Times New Roman"/>
                <w:lang w:val="en-GB" w:eastAsia="ar-SA"/>
              </w:rPr>
              <w:t xml:space="preserve">, in current conditions. </w:t>
            </w:r>
          </w:p>
        </w:tc>
      </w:tr>
    </w:tbl>
    <w:p w:rsidRPr="0089176B" w:rsidR="0079306B" w:rsidP="0079306B" w:rsidRDefault="0079306B" w14:paraId="4C147B7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79306B" w:rsidTr="00082104" w14:paraId="41409DED" w14:textId="77777777">
        <w:tc>
          <w:tcPr>
            <w:tcW w:w="1536" w:type="dxa"/>
            <w:shd w:val="clear" w:color="auto" w:fill="auto"/>
          </w:tcPr>
          <w:p w:rsidRPr="0089176B" w:rsidR="0079306B" w:rsidP="00082104" w:rsidRDefault="0079306B" w14:paraId="48D172E6"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79306B" w:rsidP="00082104" w:rsidRDefault="0079306B" w14:paraId="2631C643" w14:textId="77777777">
            <w:pPr>
              <w:spacing w:after="0"/>
              <w:rPr>
                <w:rFonts w:ascii="Times New Roman" w:hAnsi="Times New Roman"/>
                <w:lang w:val="en-US"/>
              </w:rPr>
            </w:pPr>
            <w:r w:rsidRPr="0089176B">
              <w:rPr>
                <w:rFonts w:ascii="Times New Roman" w:hAnsi="Times New Roman"/>
                <w:lang w:val="en-US"/>
              </w:rPr>
              <w:t>minimal</w:t>
            </w:r>
          </w:p>
          <w:p w:rsidRPr="0089176B" w:rsidR="0079306B" w:rsidP="00082104" w:rsidRDefault="0079306B" w14:paraId="5E8FB09C" w14:textId="77777777">
            <w:pPr>
              <w:spacing w:after="0"/>
              <w:rPr>
                <w:rFonts w:ascii="Times New Roman" w:hAnsi="Times New Roman"/>
                <w:lang w:val="en-US"/>
              </w:rPr>
            </w:pPr>
            <w:r w:rsidRPr="0089176B">
              <w:rPr>
                <w:rFonts w:ascii="Times New Roman" w:hAnsi="Times New Roman"/>
                <w:lang w:val="en-US"/>
              </w:rPr>
              <w:t>minor</w:t>
            </w:r>
          </w:p>
          <w:p w:rsidRPr="0089176B" w:rsidR="0079306B" w:rsidP="00082104" w:rsidRDefault="0079306B" w14:paraId="49773A52" w14:textId="77777777">
            <w:pPr>
              <w:spacing w:after="0"/>
              <w:rPr>
                <w:rFonts w:ascii="Times New Roman" w:hAnsi="Times New Roman"/>
                <w:lang w:val="en-US"/>
              </w:rPr>
            </w:pPr>
            <w:r w:rsidRPr="0089176B">
              <w:rPr>
                <w:rFonts w:ascii="Times New Roman" w:hAnsi="Times New Roman"/>
                <w:lang w:val="en-US"/>
              </w:rPr>
              <w:t>moderate</w:t>
            </w:r>
          </w:p>
          <w:p w:rsidRPr="0089176B" w:rsidR="0079306B" w:rsidP="00082104" w:rsidRDefault="0079306B" w14:paraId="7E0539F8" w14:textId="77777777">
            <w:pPr>
              <w:spacing w:after="0"/>
              <w:rPr>
                <w:rFonts w:ascii="Times New Roman" w:hAnsi="Times New Roman"/>
                <w:b/>
                <w:bCs/>
                <w:lang w:val="en-US"/>
              </w:rPr>
            </w:pPr>
            <w:r w:rsidRPr="0089176B">
              <w:rPr>
                <w:rFonts w:ascii="Times New Roman" w:hAnsi="Times New Roman"/>
                <w:b/>
                <w:bCs/>
                <w:lang w:val="en-US"/>
              </w:rPr>
              <w:t>major</w:t>
            </w:r>
          </w:p>
          <w:p w:rsidRPr="0089176B" w:rsidR="0079306B" w:rsidP="00082104" w:rsidRDefault="0079306B" w14:paraId="298DEBA9" w14:textId="77777777">
            <w:pPr>
              <w:snapToGrid w:val="0"/>
              <w:spacing w:after="0"/>
              <w:rPr>
                <w:rFonts w:ascii="Times New Roman" w:hAnsi="Times New Roman"/>
                <w:b/>
                <w:lang w:val="en-GB"/>
              </w:rPr>
            </w:pPr>
            <w:r w:rsidRPr="0089176B">
              <w:rPr>
                <w:rFonts w:ascii="Times New Roman" w:hAnsi="Times New Roman"/>
                <w:lang w:val="en-US"/>
              </w:rPr>
              <w:t>massive</w:t>
            </w:r>
          </w:p>
        </w:tc>
        <w:tc>
          <w:tcPr>
            <w:tcW w:w="1843" w:type="dxa"/>
          </w:tcPr>
          <w:p w:rsidRPr="0089176B" w:rsidR="0079306B" w:rsidP="00082104" w:rsidRDefault="0079306B" w14:paraId="449682F1"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79306B" w:rsidP="00082104" w:rsidRDefault="0079306B" w14:paraId="5D2A3B81" w14:textId="77777777">
            <w:pPr>
              <w:spacing w:after="0"/>
              <w:rPr>
                <w:rFonts w:ascii="Times New Roman" w:hAnsi="Times New Roman"/>
              </w:rPr>
            </w:pPr>
            <w:r w:rsidRPr="0089176B">
              <w:rPr>
                <w:rFonts w:ascii="Times New Roman" w:hAnsi="Times New Roman"/>
              </w:rPr>
              <w:t>low</w:t>
            </w:r>
          </w:p>
          <w:p w:rsidRPr="005F7CC5" w:rsidR="0079306B" w:rsidP="00082104" w:rsidRDefault="0079306B" w14:paraId="3839A98B" w14:textId="77777777">
            <w:pPr>
              <w:spacing w:after="0"/>
              <w:rPr>
                <w:rFonts w:ascii="Times New Roman" w:hAnsi="Times New Roman"/>
                <w:b/>
                <w:bCs/>
              </w:rPr>
            </w:pPr>
            <w:r w:rsidRPr="005F7CC5">
              <w:rPr>
                <w:rFonts w:ascii="Times New Roman" w:hAnsi="Times New Roman"/>
                <w:b/>
                <w:bCs/>
              </w:rPr>
              <w:t>medium</w:t>
            </w:r>
          </w:p>
          <w:p w:rsidRPr="005F7CC5" w:rsidR="0079306B" w:rsidP="00082104" w:rsidRDefault="0079306B" w14:paraId="1729FFA2" w14:textId="77777777">
            <w:pPr>
              <w:snapToGrid w:val="0"/>
              <w:spacing w:after="0"/>
              <w:rPr>
                <w:rFonts w:ascii="Times New Roman" w:hAnsi="Times New Roman"/>
              </w:rPr>
            </w:pPr>
            <w:r w:rsidRPr="005F7CC5">
              <w:rPr>
                <w:rFonts w:ascii="Times New Roman" w:hAnsi="Times New Roman"/>
              </w:rPr>
              <w:t>high</w:t>
            </w:r>
          </w:p>
        </w:tc>
      </w:tr>
    </w:tbl>
    <w:p w:rsidRPr="0089176B" w:rsidR="0079306B" w:rsidP="0062169B" w:rsidRDefault="0079306B" w14:paraId="66F77027" w14:textId="77777777">
      <w:pPr>
        <w:snapToGrid w:val="0"/>
        <w:rPr>
          <w:rFonts w:ascii="Times New Roman" w:hAnsi="Times New Roman"/>
          <w:lang w:val="en-US"/>
        </w:rPr>
      </w:pPr>
    </w:p>
    <w:p w:rsidRPr="0089176B" w:rsidR="00DF2E8E" w:rsidP="00232D22" w:rsidRDefault="00232D22" w14:paraId="24C4B511" w14:textId="24E4485A">
      <w:pPr>
        <w:snapToGrid w:val="0"/>
        <w:jc w:val="both"/>
        <w:rPr>
          <w:rFonts w:ascii="Times New Roman" w:hAnsi="Times New Roman"/>
          <w:lang w:val="en-US"/>
        </w:rPr>
      </w:pPr>
      <w:r w:rsidRPr="0089176B">
        <w:rPr>
          <w:rFonts w:ascii="Times New Roman" w:hAnsi="Times New Roman"/>
          <w:lang w:val="en-US"/>
        </w:rPr>
        <w:t xml:space="preserve">Since the environmental effects of </w:t>
      </w:r>
      <w:r w:rsidRPr="0089176B">
        <w:rPr>
          <w:rFonts w:ascii="Times New Roman" w:hAnsi="Times New Roman"/>
          <w:i/>
          <w:iCs/>
          <w:lang w:val="en-US"/>
        </w:rPr>
        <w:t>C. canadensis</w:t>
      </w:r>
      <w:r w:rsidRPr="0089176B">
        <w:rPr>
          <w:rFonts w:ascii="Times New Roman" w:hAnsi="Times New Roman"/>
          <w:lang w:val="en-US"/>
        </w:rPr>
        <w:t xml:space="preserve"> to the risk assessment area are virtually the same as those of the native </w:t>
      </w:r>
      <w:r w:rsidRPr="0089176B">
        <w:rPr>
          <w:rFonts w:ascii="Times New Roman" w:hAnsi="Times New Roman"/>
          <w:i/>
          <w:iCs/>
          <w:lang w:val="en-US"/>
        </w:rPr>
        <w:t>C. fiber</w:t>
      </w:r>
      <w:r w:rsidRPr="0089176B">
        <w:rPr>
          <w:rFonts w:ascii="Times New Roman" w:hAnsi="Times New Roman"/>
          <w:lang w:val="en-US"/>
        </w:rPr>
        <w:t>, which are generally considered positive to the society at large (but potentially negative to local stakeholders), we consider such effects inapplicable in the overall impact assessment.</w:t>
      </w:r>
    </w:p>
    <w:p w:rsidR="003C6455" w:rsidP="0003605D" w:rsidRDefault="00232D22" w14:paraId="3D90B5A4" w14:textId="624315EF">
      <w:pPr>
        <w:snapToGrid w:val="0"/>
        <w:jc w:val="both"/>
        <w:rPr>
          <w:rFonts w:ascii="Times New Roman" w:hAnsi="Times New Roman"/>
          <w:lang w:val="en-US"/>
        </w:rPr>
      </w:pPr>
      <w:r w:rsidRPr="0089176B">
        <w:rPr>
          <w:rFonts w:ascii="Times New Roman" w:hAnsi="Times New Roman"/>
          <w:lang w:val="en-US"/>
        </w:rPr>
        <w:t xml:space="preserve">The only negative impact of concern, in this respect, is the effect of </w:t>
      </w:r>
      <w:r w:rsidRPr="0089176B">
        <w:rPr>
          <w:rFonts w:ascii="Times New Roman" w:hAnsi="Times New Roman"/>
          <w:i/>
          <w:iCs/>
          <w:lang w:val="en-US"/>
        </w:rPr>
        <w:t>C. canadensis</w:t>
      </w:r>
      <w:r w:rsidRPr="0089176B">
        <w:rPr>
          <w:rFonts w:ascii="Times New Roman" w:hAnsi="Times New Roman"/>
          <w:lang w:val="en-US"/>
        </w:rPr>
        <w:t xml:space="preserve"> on </w:t>
      </w:r>
      <w:r w:rsidRPr="0089176B">
        <w:rPr>
          <w:rFonts w:ascii="Times New Roman" w:hAnsi="Times New Roman"/>
          <w:i/>
          <w:iCs/>
          <w:lang w:val="en-US"/>
        </w:rPr>
        <w:t>C. fiber</w:t>
      </w:r>
      <w:r w:rsidRPr="0089176B">
        <w:rPr>
          <w:rFonts w:ascii="Times New Roman" w:hAnsi="Times New Roman"/>
          <w:lang w:val="en-US"/>
        </w:rPr>
        <w:t xml:space="preserve"> itself. Indeed, a range expansion of </w:t>
      </w:r>
      <w:r w:rsidRPr="0089176B">
        <w:rPr>
          <w:rFonts w:ascii="Times New Roman" w:hAnsi="Times New Roman"/>
          <w:i/>
          <w:iCs/>
          <w:lang w:val="en-US"/>
        </w:rPr>
        <w:t>C. canadensis</w:t>
      </w:r>
      <w:r w:rsidRPr="0089176B">
        <w:rPr>
          <w:rFonts w:ascii="Times New Roman" w:hAnsi="Times New Roman"/>
          <w:lang w:val="en-US"/>
        </w:rPr>
        <w:t xml:space="preserve"> would expectedly come at the expense of a loss in </w:t>
      </w:r>
      <w:r w:rsidRPr="0089176B">
        <w:rPr>
          <w:rFonts w:ascii="Times New Roman" w:hAnsi="Times New Roman"/>
          <w:i/>
          <w:iCs/>
          <w:lang w:val="en-US"/>
        </w:rPr>
        <w:t>C. fiber</w:t>
      </w:r>
      <w:r w:rsidRPr="0089176B">
        <w:rPr>
          <w:rFonts w:ascii="Times New Roman" w:hAnsi="Times New Roman"/>
          <w:lang w:val="en-US"/>
        </w:rPr>
        <w:t xml:space="preserve">’s range. This would tragically set back one of the most spectacular recoveries of a </w:t>
      </w:r>
      <w:r w:rsidRPr="0089176B" w:rsidR="002B7F58">
        <w:rPr>
          <w:rFonts w:ascii="Times New Roman" w:hAnsi="Times New Roman"/>
          <w:lang w:val="en-US"/>
        </w:rPr>
        <w:t>form</w:t>
      </w:r>
      <w:r w:rsidR="002B7F58">
        <w:rPr>
          <w:rFonts w:ascii="Times New Roman" w:hAnsi="Times New Roman"/>
          <w:lang w:val="en-US"/>
        </w:rPr>
        <w:t>er</w:t>
      </w:r>
      <w:r w:rsidRPr="0089176B" w:rsidR="002B7F58">
        <w:rPr>
          <w:rFonts w:ascii="Times New Roman" w:hAnsi="Times New Roman"/>
          <w:lang w:val="en-US"/>
        </w:rPr>
        <w:t xml:space="preserve">ly </w:t>
      </w:r>
      <w:r w:rsidRPr="0089176B">
        <w:rPr>
          <w:rFonts w:ascii="Times New Roman" w:hAnsi="Times New Roman"/>
          <w:lang w:val="en-US"/>
        </w:rPr>
        <w:t xml:space="preserve">threatened vertebrate in Europe. We assume that this could </w:t>
      </w:r>
      <w:r w:rsidR="00564F46">
        <w:rPr>
          <w:rFonts w:ascii="Times New Roman" w:hAnsi="Times New Roman"/>
          <w:lang w:val="en-US"/>
        </w:rPr>
        <w:t>contribute</w:t>
      </w:r>
      <w:r w:rsidRPr="0089176B">
        <w:rPr>
          <w:rFonts w:ascii="Times New Roman" w:hAnsi="Times New Roman"/>
          <w:lang w:val="en-US"/>
        </w:rPr>
        <w:t xml:space="preserve"> to </w:t>
      </w:r>
      <w:r w:rsidRPr="0089176B">
        <w:rPr>
          <w:rFonts w:ascii="Times New Roman" w:hAnsi="Times New Roman"/>
          <w:i/>
          <w:iCs/>
          <w:lang w:val="en-US"/>
        </w:rPr>
        <w:t>C. fiber</w:t>
      </w:r>
      <w:r w:rsidRPr="0089176B">
        <w:rPr>
          <w:rFonts w:ascii="Times New Roman" w:hAnsi="Times New Roman"/>
          <w:lang w:val="en-US"/>
        </w:rPr>
        <w:t xml:space="preserve"> becoming endangered again (locally, regionally, nationally or EU-wide).</w:t>
      </w:r>
    </w:p>
    <w:p w:rsidR="00F616F1" w:rsidP="0003605D" w:rsidRDefault="003C6455" w14:paraId="3B5F97D7" w14:textId="0FF14B44">
      <w:pPr>
        <w:snapToGrid w:val="0"/>
        <w:jc w:val="both"/>
        <w:rPr>
          <w:rFonts w:ascii="Times New Roman" w:hAnsi="Times New Roman"/>
          <w:lang w:val="en-US"/>
        </w:rPr>
      </w:pPr>
      <w:r>
        <w:rPr>
          <w:rFonts w:ascii="Times New Roman" w:hAnsi="Times New Roman"/>
          <w:lang w:val="en-US"/>
        </w:rPr>
        <w:t xml:space="preserve">In </w:t>
      </w:r>
      <w:r w:rsidR="00607EBC">
        <w:rPr>
          <w:rFonts w:ascii="Times New Roman" w:hAnsi="Times New Roman"/>
          <w:lang w:val="en-US"/>
        </w:rPr>
        <w:t>accordance with Qu. 4.2</w:t>
      </w:r>
      <w:r>
        <w:rPr>
          <w:rFonts w:ascii="Times New Roman" w:hAnsi="Times New Roman"/>
          <w:lang w:val="en-US"/>
        </w:rPr>
        <w:t xml:space="preserve">, this translates into a ‘major’ impact. </w:t>
      </w:r>
      <w:r w:rsidRPr="003C6455">
        <w:rPr>
          <w:rFonts w:ascii="Times New Roman" w:hAnsi="Times New Roman"/>
          <w:lang w:val="en-US"/>
        </w:rPr>
        <w:t xml:space="preserve">Given limited information available, this </w:t>
      </w:r>
      <w:r>
        <w:rPr>
          <w:rFonts w:ascii="Times New Roman" w:hAnsi="Times New Roman"/>
          <w:lang w:val="en-US"/>
        </w:rPr>
        <w:t>response</w:t>
      </w:r>
      <w:r w:rsidRPr="003C6455">
        <w:rPr>
          <w:rFonts w:ascii="Times New Roman" w:hAnsi="Times New Roman"/>
          <w:lang w:val="en-US"/>
        </w:rPr>
        <w:t xml:space="preserve"> comes with a medium confidence.</w:t>
      </w:r>
    </w:p>
    <w:p w:rsidRPr="0089176B" w:rsidR="00A45D47" w:rsidP="0003605D" w:rsidRDefault="00A45D47" w14:paraId="64023149"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5F7CC5" w:rsidR="008E3A66" w:rsidTr="00082104" w14:paraId="1B4768AF" w14:textId="77777777">
        <w:tc>
          <w:tcPr>
            <w:tcW w:w="9212" w:type="dxa"/>
            <w:shd w:val="clear" w:color="auto" w:fill="auto"/>
          </w:tcPr>
          <w:p w:rsidRPr="0089176B" w:rsidR="008E3A66" w:rsidP="00082104" w:rsidRDefault="008E3A66" w14:paraId="4EE8473A" w14:textId="77777777">
            <w:pPr>
              <w:snapToGrid w:val="0"/>
              <w:spacing w:after="120" w:line="240" w:lineRule="auto"/>
              <w:rPr>
                <w:rFonts w:ascii="Times New Roman" w:hAnsi="Times New Roman"/>
                <w:b/>
                <w:lang w:val="en-US"/>
              </w:rPr>
            </w:pPr>
            <w:r w:rsidRPr="0089176B">
              <w:rPr>
                <w:rFonts w:ascii="Times New Roman" w:hAnsi="Times New Roman"/>
                <w:b/>
                <w:lang w:val="en-US"/>
              </w:rPr>
              <w:t xml:space="preserve">Qu. </w:t>
            </w:r>
            <w:r w:rsidRPr="0089176B" w:rsidR="00E40CD6">
              <w:rPr>
                <w:rFonts w:ascii="Times New Roman" w:hAnsi="Times New Roman"/>
                <w:b/>
                <w:lang w:val="en-US"/>
              </w:rPr>
              <w:t>4</w:t>
            </w:r>
            <w:r w:rsidRPr="0089176B">
              <w:rPr>
                <w:rFonts w:ascii="Times New Roman" w:hAnsi="Times New Roman"/>
                <w:b/>
                <w:lang w:val="en-US"/>
              </w:rPr>
              <w:t xml:space="preserve">.20. Estimate the overall impact in the risk assessment area in foreseeable climate change conditions. In addition, details of overall impact in relevant biogeographical regions should be provided. </w:t>
            </w:r>
          </w:p>
          <w:p w:rsidRPr="0089176B" w:rsidR="008E3A66" w:rsidP="0083683B" w:rsidRDefault="00F81E11" w14:paraId="40016306" w14:textId="77777777">
            <w:pPr>
              <w:suppressAutoHyphens/>
              <w:spacing w:after="120" w:line="240" w:lineRule="auto"/>
              <w:contextualSpacing/>
              <w:rPr>
                <w:rFonts w:ascii="Times New Roman" w:hAnsi="Times New Roman" w:eastAsia="Times New Roman"/>
                <w:lang w:val="en-GB" w:eastAsia="ar-SA"/>
              </w:rPr>
            </w:pPr>
            <w:r w:rsidRPr="0089176B">
              <w:rPr>
                <w:rFonts w:ascii="Times New Roman" w:hAnsi="Times New Roman" w:eastAsia="Times New Roman"/>
                <w:lang w:val="en-GB" w:eastAsia="ar-SA"/>
              </w:rPr>
              <w:t>Thorough assessment of the overall impact on biodiversity and ecosystem services, with impacts on economy as well as social and human health as aggravating factors</w:t>
            </w:r>
            <w:r w:rsidRPr="0089176B" w:rsidR="00A42E00">
              <w:rPr>
                <w:rFonts w:ascii="Times New Roman" w:hAnsi="Times New Roman" w:eastAsia="Times New Roman"/>
                <w:lang w:val="en-GB" w:eastAsia="ar-SA"/>
              </w:rPr>
              <w:t xml:space="preserve">, under future conditions. </w:t>
            </w:r>
          </w:p>
          <w:p w:rsidRPr="0089176B" w:rsidR="0083683B" w:rsidP="0083683B" w:rsidRDefault="0083683B" w14:paraId="1040A6B0" w14:textId="77777777">
            <w:pPr>
              <w:numPr>
                <w:ilvl w:val="0"/>
                <w:numId w:val="22"/>
              </w:numPr>
              <w:suppressAutoHyphens/>
              <w:spacing w:after="120" w:line="240" w:lineRule="auto"/>
              <w:ind w:left="567" w:hanging="567"/>
              <w:contextualSpacing/>
              <w:rPr>
                <w:rFonts w:ascii="Times New Roman" w:hAnsi="Times New Roman"/>
                <w:lang w:val="en-US"/>
              </w:rPr>
            </w:pPr>
            <w:r w:rsidRPr="0089176B">
              <w:rPr>
                <w:rFonts w:ascii="Times New Roman" w:hAnsi="Times New Roman" w:eastAsia="Times New Roman"/>
                <w:lang w:val="en-GB" w:eastAsia="ar-SA"/>
              </w:rPr>
              <w:t xml:space="preserve">See also </w:t>
            </w:r>
            <w:r w:rsidRPr="0089176B">
              <w:rPr>
                <w:rFonts w:ascii="Times New Roman" w:hAnsi="Times New Roman"/>
                <w:lang w:val="en-GB" w:eastAsia="ar-SA"/>
              </w:rPr>
              <w:t xml:space="preserve">guidance to Qu. 4.3. </w:t>
            </w:r>
          </w:p>
        </w:tc>
      </w:tr>
    </w:tbl>
    <w:p w:rsidRPr="0089176B" w:rsidR="008E3A66" w:rsidP="008E3A66" w:rsidRDefault="008E3A66" w14:paraId="1D87C4A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76B" w:rsidR="008E3A66" w:rsidTr="00082104" w14:paraId="05E5CBC3" w14:textId="77777777">
        <w:tc>
          <w:tcPr>
            <w:tcW w:w="1536" w:type="dxa"/>
            <w:shd w:val="clear" w:color="auto" w:fill="auto"/>
          </w:tcPr>
          <w:p w:rsidRPr="0089176B" w:rsidR="008E3A66" w:rsidP="00082104" w:rsidRDefault="008E3A66" w14:paraId="7C8F6A7E" w14:textId="77777777">
            <w:pPr>
              <w:snapToGrid w:val="0"/>
              <w:spacing w:after="0"/>
              <w:rPr>
                <w:rFonts w:ascii="Times New Roman" w:hAnsi="Times New Roman"/>
                <w:b/>
              </w:rPr>
            </w:pPr>
            <w:r w:rsidRPr="0089176B">
              <w:rPr>
                <w:rFonts w:ascii="Times New Roman" w:hAnsi="Times New Roman"/>
                <w:b/>
              </w:rPr>
              <w:t>RESPONSE</w:t>
            </w:r>
          </w:p>
        </w:tc>
        <w:tc>
          <w:tcPr>
            <w:tcW w:w="2410" w:type="dxa"/>
          </w:tcPr>
          <w:p w:rsidRPr="0089176B" w:rsidR="008E3A66" w:rsidP="00082104" w:rsidRDefault="008E3A66" w14:paraId="24F55657" w14:textId="77777777">
            <w:pPr>
              <w:spacing w:after="0"/>
              <w:rPr>
                <w:rFonts w:ascii="Times New Roman" w:hAnsi="Times New Roman"/>
                <w:lang w:val="en-US"/>
              </w:rPr>
            </w:pPr>
            <w:r w:rsidRPr="0089176B">
              <w:rPr>
                <w:rFonts w:ascii="Times New Roman" w:hAnsi="Times New Roman"/>
                <w:lang w:val="en-US"/>
              </w:rPr>
              <w:t>minimal</w:t>
            </w:r>
          </w:p>
          <w:p w:rsidRPr="0089176B" w:rsidR="008E3A66" w:rsidP="00082104" w:rsidRDefault="008E3A66" w14:paraId="72FE171A" w14:textId="77777777">
            <w:pPr>
              <w:spacing w:after="0"/>
              <w:rPr>
                <w:rFonts w:ascii="Times New Roman" w:hAnsi="Times New Roman"/>
                <w:lang w:val="en-US"/>
              </w:rPr>
            </w:pPr>
            <w:r w:rsidRPr="0089176B">
              <w:rPr>
                <w:rFonts w:ascii="Times New Roman" w:hAnsi="Times New Roman"/>
                <w:lang w:val="en-US"/>
              </w:rPr>
              <w:t>minor</w:t>
            </w:r>
          </w:p>
          <w:p w:rsidRPr="0089176B" w:rsidR="008E3A66" w:rsidP="00082104" w:rsidRDefault="008E3A66" w14:paraId="18C935F0" w14:textId="77777777">
            <w:pPr>
              <w:spacing w:after="0"/>
              <w:rPr>
                <w:rFonts w:ascii="Times New Roman" w:hAnsi="Times New Roman"/>
                <w:lang w:val="en-US"/>
              </w:rPr>
            </w:pPr>
            <w:r w:rsidRPr="0089176B">
              <w:rPr>
                <w:rFonts w:ascii="Times New Roman" w:hAnsi="Times New Roman"/>
                <w:lang w:val="en-US"/>
              </w:rPr>
              <w:t>moderate</w:t>
            </w:r>
          </w:p>
          <w:p w:rsidRPr="0089176B" w:rsidR="008E3A66" w:rsidP="00082104" w:rsidRDefault="008E3A66" w14:paraId="7A26E478" w14:textId="77777777">
            <w:pPr>
              <w:spacing w:after="0"/>
              <w:rPr>
                <w:rFonts w:ascii="Times New Roman" w:hAnsi="Times New Roman"/>
                <w:b/>
                <w:bCs/>
                <w:lang w:val="en-US"/>
              </w:rPr>
            </w:pPr>
            <w:r w:rsidRPr="0089176B">
              <w:rPr>
                <w:rFonts w:ascii="Times New Roman" w:hAnsi="Times New Roman"/>
                <w:b/>
                <w:bCs/>
                <w:lang w:val="en-US"/>
              </w:rPr>
              <w:t>major</w:t>
            </w:r>
          </w:p>
          <w:p w:rsidRPr="0089176B" w:rsidR="008E3A66" w:rsidP="00082104" w:rsidRDefault="008E3A66" w14:paraId="4117B6D8" w14:textId="77777777">
            <w:pPr>
              <w:snapToGrid w:val="0"/>
              <w:spacing w:after="0"/>
              <w:rPr>
                <w:rFonts w:ascii="Times New Roman" w:hAnsi="Times New Roman"/>
                <w:b/>
                <w:lang w:val="en-GB"/>
              </w:rPr>
            </w:pPr>
            <w:r w:rsidRPr="0089176B">
              <w:rPr>
                <w:rFonts w:ascii="Times New Roman" w:hAnsi="Times New Roman"/>
                <w:lang w:val="en-US"/>
              </w:rPr>
              <w:t>massive</w:t>
            </w:r>
          </w:p>
        </w:tc>
        <w:tc>
          <w:tcPr>
            <w:tcW w:w="1843" w:type="dxa"/>
          </w:tcPr>
          <w:p w:rsidRPr="0089176B" w:rsidR="008E3A66" w:rsidP="00082104" w:rsidRDefault="008E3A66" w14:paraId="45CE61FF" w14:textId="77777777">
            <w:pPr>
              <w:snapToGrid w:val="0"/>
              <w:spacing w:after="0"/>
              <w:rPr>
                <w:rFonts w:ascii="Times New Roman" w:hAnsi="Times New Roman"/>
                <w:b/>
              </w:rPr>
            </w:pPr>
            <w:r w:rsidRPr="0089176B">
              <w:rPr>
                <w:rFonts w:ascii="Times New Roman" w:hAnsi="Times New Roman"/>
                <w:b/>
              </w:rPr>
              <w:t>CONFIDENCE</w:t>
            </w:r>
          </w:p>
        </w:tc>
        <w:tc>
          <w:tcPr>
            <w:tcW w:w="1843" w:type="dxa"/>
          </w:tcPr>
          <w:p w:rsidRPr="0089176B" w:rsidR="008E3A66" w:rsidP="00082104" w:rsidRDefault="008E3A66" w14:paraId="19925233" w14:textId="77777777">
            <w:pPr>
              <w:spacing w:after="0"/>
              <w:rPr>
                <w:rFonts w:ascii="Times New Roman" w:hAnsi="Times New Roman"/>
              </w:rPr>
            </w:pPr>
            <w:r w:rsidRPr="0089176B">
              <w:rPr>
                <w:rFonts w:ascii="Times New Roman" w:hAnsi="Times New Roman"/>
              </w:rPr>
              <w:t>low</w:t>
            </w:r>
          </w:p>
          <w:p w:rsidRPr="0089176B" w:rsidR="008E3A66" w:rsidP="00082104" w:rsidRDefault="008E3A66" w14:paraId="1D682AD9" w14:textId="77777777">
            <w:pPr>
              <w:spacing w:after="0"/>
              <w:rPr>
                <w:rFonts w:ascii="Times New Roman" w:hAnsi="Times New Roman"/>
                <w:b/>
                <w:bCs/>
              </w:rPr>
            </w:pPr>
            <w:r w:rsidRPr="0089176B">
              <w:rPr>
                <w:rFonts w:ascii="Times New Roman" w:hAnsi="Times New Roman"/>
                <w:b/>
                <w:bCs/>
              </w:rPr>
              <w:t>medium</w:t>
            </w:r>
          </w:p>
          <w:p w:rsidRPr="0089176B" w:rsidR="008E3A66" w:rsidP="00082104" w:rsidRDefault="008E3A66" w14:paraId="404082C6" w14:textId="77777777">
            <w:pPr>
              <w:snapToGrid w:val="0"/>
              <w:spacing w:after="0"/>
              <w:rPr>
                <w:rFonts w:ascii="Times New Roman" w:hAnsi="Times New Roman"/>
                <w:b/>
              </w:rPr>
            </w:pPr>
            <w:r w:rsidRPr="0089176B">
              <w:rPr>
                <w:rFonts w:ascii="Times New Roman" w:hAnsi="Times New Roman"/>
              </w:rPr>
              <w:t>high</w:t>
            </w:r>
          </w:p>
        </w:tc>
      </w:tr>
    </w:tbl>
    <w:p w:rsidRPr="0089176B" w:rsidR="00664A89" w:rsidP="008E3A66" w:rsidRDefault="00664A89" w14:paraId="5BC6A58B" w14:textId="77777777">
      <w:pPr>
        <w:snapToGrid w:val="0"/>
        <w:rPr>
          <w:rFonts w:ascii="Times New Roman" w:hAnsi="Times New Roman"/>
          <w:lang w:val="en-US"/>
        </w:rPr>
      </w:pPr>
    </w:p>
    <w:p w:rsidR="00B63EDB" w:rsidP="0099387F" w:rsidRDefault="0003605D" w14:paraId="6440F52C" w14:textId="40EB3A6A">
      <w:pPr>
        <w:snapToGrid w:val="0"/>
        <w:jc w:val="both"/>
        <w:rPr>
          <w:rFonts w:ascii="Times New Roman" w:hAnsi="Times New Roman"/>
          <w:lang w:val="en-US"/>
        </w:rPr>
      </w:pPr>
      <w:r w:rsidRPr="0089176B">
        <w:rPr>
          <w:rFonts w:ascii="Times New Roman" w:hAnsi="Times New Roman"/>
          <w:lang w:val="en-US"/>
        </w:rPr>
        <w:t xml:space="preserve">Apart from the (at most subtle) changes in </w:t>
      </w:r>
      <w:r w:rsidRPr="0089176B" w:rsidR="0099387F">
        <w:rPr>
          <w:rFonts w:ascii="Times New Roman" w:hAnsi="Times New Roman"/>
          <w:lang w:val="en-US"/>
        </w:rPr>
        <w:t>introduction</w:t>
      </w:r>
      <w:r w:rsidRPr="0089176B">
        <w:rPr>
          <w:rFonts w:ascii="Times New Roman" w:hAnsi="Times New Roman"/>
          <w:lang w:val="en-US"/>
        </w:rPr>
        <w:t xml:space="preserve"> (Qu. 1.10), establishment (Qu. 2.10) and spread (Qu. 3.12), the impact of </w:t>
      </w:r>
      <w:r w:rsidRPr="0089176B">
        <w:rPr>
          <w:rFonts w:ascii="Times New Roman" w:hAnsi="Times New Roman"/>
          <w:i/>
          <w:iCs/>
          <w:lang w:val="en-US"/>
        </w:rPr>
        <w:t>C. canadensis</w:t>
      </w:r>
      <w:r w:rsidRPr="0089176B">
        <w:rPr>
          <w:rFonts w:ascii="Times New Roman" w:hAnsi="Times New Roman"/>
          <w:lang w:val="en-US"/>
        </w:rPr>
        <w:t xml:space="preserve"> is not expected to change under climatically changed</w:t>
      </w:r>
      <w:r w:rsidRPr="0003605D">
        <w:rPr>
          <w:rFonts w:ascii="Times New Roman" w:hAnsi="Times New Roman"/>
          <w:lang w:val="en-US"/>
        </w:rPr>
        <w:t xml:space="preserve"> conditions. </w:t>
      </w:r>
      <w:r w:rsidR="0099387F">
        <w:rPr>
          <w:rFonts w:ascii="Times New Roman" w:hAnsi="Times New Roman"/>
          <w:lang w:val="en-US"/>
        </w:rPr>
        <w:t xml:space="preserve">The only relevant </w:t>
      </w:r>
      <w:r w:rsidR="007A4EDD">
        <w:rPr>
          <w:rFonts w:ascii="Times New Roman" w:hAnsi="Times New Roman"/>
          <w:lang w:val="en-US"/>
        </w:rPr>
        <w:t xml:space="preserve">impact </w:t>
      </w:r>
      <w:r w:rsidR="0099387F">
        <w:rPr>
          <w:rFonts w:ascii="Times New Roman" w:hAnsi="Times New Roman"/>
          <w:lang w:val="en-US"/>
        </w:rPr>
        <w:t xml:space="preserve">would still be competition with </w:t>
      </w:r>
      <w:r w:rsidRPr="0099387F" w:rsidR="0099387F">
        <w:rPr>
          <w:rFonts w:ascii="Times New Roman" w:hAnsi="Times New Roman"/>
          <w:i/>
          <w:iCs/>
          <w:lang w:val="en-US"/>
        </w:rPr>
        <w:t>C. fiber</w:t>
      </w:r>
      <w:r w:rsidR="0099387F">
        <w:rPr>
          <w:rFonts w:ascii="Times New Roman" w:hAnsi="Times New Roman"/>
          <w:lang w:val="en-US"/>
        </w:rPr>
        <w:t xml:space="preserve">, although </w:t>
      </w:r>
      <w:r w:rsidR="007A4EDD">
        <w:rPr>
          <w:rFonts w:ascii="Times New Roman" w:hAnsi="Times New Roman"/>
          <w:lang w:val="en-US"/>
        </w:rPr>
        <w:t xml:space="preserve">some additional </w:t>
      </w:r>
      <w:r w:rsidR="0099387F">
        <w:rPr>
          <w:rFonts w:ascii="Times New Roman" w:hAnsi="Times New Roman"/>
          <w:lang w:val="en-US"/>
        </w:rPr>
        <w:t xml:space="preserve">uncertainty may arise </w:t>
      </w:r>
      <w:r w:rsidR="007A4EDD">
        <w:rPr>
          <w:rFonts w:ascii="Times New Roman" w:hAnsi="Times New Roman"/>
          <w:lang w:val="en-US"/>
        </w:rPr>
        <w:t xml:space="preserve">from </w:t>
      </w:r>
      <w:r w:rsidR="0099387F">
        <w:rPr>
          <w:rFonts w:ascii="Times New Roman" w:hAnsi="Times New Roman"/>
          <w:lang w:val="en-US"/>
        </w:rPr>
        <w:t>mismatches between the two species’ ranges.</w:t>
      </w:r>
    </w:p>
    <w:p w:rsidR="00212863" w:rsidP="00E40CD6" w:rsidRDefault="00664A89" w14:paraId="58B4BC91" w14:textId="77777777">
      <w:pPr>
        <w:pStyle w:val="berschrift2"/>
        <w:rPr>
          <w:rFonts w:ascii="Times New Roman" w:hAnsi="Times New Roman"/>
          <w:lang w:val="en-US"/>
        </w:rPr>
      </w:pPr>
      <w:r>
        <w:rPr>
          <w:rFonts w:ascii="Times New Roman" w:hAnsi="Times New Roman"/>
          <w:lang w:val="en-US"/>
        </w:rPr>
        <w:br w:type="page"/>
      </w:r>
    </w:p>
    <w:tbl>
      <w:tblPr>
        <w:tblW w:w="9332" w:type="dxa"/>
        <w:tblInd w:w="-10" w:type="dxa"/>
        <w:tblLayout w:type="fixed"/>
        <w:tblLook w:val="0000" w:firstRow="0" w:lastRow="0" w:firstColumn="0" w:lastColumn="0" w:noHBand="0" w:noVBand="0"/>
      </w:tblPr>
      <w:tblGrid>
        <w:gridCol w:w="2103"/>
        <w:gridCol w:w="2126"/>
        <w:gridCol w:w="1843"/>
        <w:gridCol w:w="3260"/>
      </w:tblGrid>
      <w:tr w:rsidRPr="004F79A9" w:rsidR="00212863" w:rsidTr="004D2AD7" w14:paraId="7563EB32" w14:textId="77777777">
        <w:tc>
          <w:tcPr>
            <w:tcW w:w="9332" w:type="dxa"/>
            <w:gridSpan w:val="4"/>
            <w:tcBorders>
              <w:top w:val="single" w:color="000000" w:sz="4" w:space="0"/>
              <w:left w:val="single" w:color="000000" w:sz="4" w:space="0"/>
              <w:bottom w:val="single" w:color="000000" w:sz="4" w:space="0"/>
              <w:right w:val="single" w:color="000000" w:sz="4" w:space="0"/>
            </w:tcBorders>
            <w:shd w:val="clear" w:color="auto" w:fill="auto"/>
          </w:tcPr>
          <w:p w:rsidRPr="004F79A9" w:rsidR="00212863" w:rsidP="004D2AD7" w:rsidRDefault="00212863" w14:paraId="28B2FB6A" w14:textId="77777777">
            <w:pPr>
              <w:pStyle w:val="berschrift1"/>
              <w:rPr>
                <w:rFonts w:ascii="Times New Roman" w:hAnsi="Times New Roman"/>
                <w:sz w:val="28"/>
                <w:szCs w:val="28"/>
                <w:lang w:val="en-GB" w:eastAsia="ar-SA"/>
              </w:rPr>
            </w:pPr>
            <w:bookmarkStart w:name="_Toc148463356" w:id="27"/>
            <w:r w:rsidRPr="004F79A9">
              <w:rPr>
                <w:rFonts w:ascii="Times New Roman" w:hAnsi="Times New Roman"/>
                <w:sz w:val="28"/>
                <w:szCs w:val="28"/>
                <w:lang w:val="en-GB" w:eastAsia="ar-SA"/>
              </w:rPr>
              <w:t>RISK SUMMARIES</w:t>
            </w:r>
            <w:bookmarkEnd w:id="27"/>
          </w:p>
        </w:tc>
      </w:tr>
      <w:tr w:rsidRPr="0062169B" w:rsidR="00212863" w:rsidTr="004D2AD7" w14:paraId="6A63AC96"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1542C744" w14:textId="77777777">
            <w:pPr>
              <w:suppressAutoHyphens/>
              <w:snapToGrid w:val="0"/>
              <w:spacing w:after="0" w:line="240" w:lineRule="auto"/>
              <w:rPr>
                <w:rFonts w:ascii="Times New Roman" w:hAnsi="Times New Roman"/>
                <w:b/>
                <w:lang w:val="en-GB" w:eastAsia="ar-SA"/>
              </w:rPr>
            </w:pP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3DE336F9"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RESPONSE</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50C0BBEF"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CONFIDENCE</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4D2AD7" w:rsidRDefault="00212863" w14:paraId="0CF692A0"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COMMENT</w:t>
            </w:r>
          </w:p>
        </w:tc>
      </w:tr>
      <w:tr w:rsidRPr="005F7CC5" w:rsidR="00212863" w:rsidTr="004D2AD7" w14:paraId="43BBF84F"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0CE0D3A2"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 xml:space="preserve">Summarise </w:t>
            </w:r>
            <w:r>
              <w:rPr>
                <w:rFonts w:ascii="Times New Roman" w:hAnsi="Times New Roman"/>
                <w:b/>
                <w:lang w:val="en-GB" w:eastAsia="ar-SA"/>
              </w:rPr>
              <w:t>Introduction</w:t>
            </w:r>
            <w:r w:rsidR="002A3D7F">
              <w:rPr>
                <w:rFonts w:ascii="Times New Roman" w:hAnsi="Times New Roman"/>
                <w:b/>
                <w:lang w:val="en-GB" w:eastAsia="ar-SA"/>
              </w:rPr>
              <w:t xml:space="preserve"> and Entry</w:t>
            </w:r>
            <w:r>
              <w:rPr>
                <w:rFonts w:ascii="Times New Roman" w:hAnsi="Times New Roman"/>
                <w:b/>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282398DD"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rsidRPr="0062169B" w:rsidR="00212863" w:rsidP="004D2AD7" w:rsidRDefault="00212863" w14:paraId="78AC13CC"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rsidRPr="0062169B" w:rsidR="00212863" w:rsidP="004D2AD7" w:rsidRDefault="00212863" w14:paraId="7C807E2E"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rsidRPr="0062169B" w:rsidR="00212863" w:rsidP="004D2AD7" w:rsidRDefault="00212863" w14:paraId="68759B53"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rsidRPr="00406710" w:rsidR="00212863" w:rsidP="004D2AD7" w:rsidRDefault="00212863" w14:paraId="02D4BFA9" w14:textId="77777777">
            <w:pPr>
              <w:suppressAutoHyphens/>
              <w:spacing w:after="0" w:line="240" w:lineRule="auto"/>
              <w:rPr>
                <w:rFonts w:ascii="Times New Roman" w:hAnsi="Times New Roman"/>
                <w:b/>
                <w:bCs/>
                <w:lang w:val="en-GB" w:eastAsia="ar-SA"/>
              </w:rPr>
            </w:pPr>
            <w:r w:rsidRPr="00406710">
              <w:rPr>
                <w:rFonts w:ascii="Times New Roman" w:hAnsi="Times New Roman"/>
                <w:b/>
                <w:bCs/>
                <w:lang w:val="en-GB" w:eastAsia="ar-SA"/>
              </w:rPr>
              <w:t>very likely</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36C95737"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406710" w:rsidR="00212863" w:rsidP="004D2AD7" w:rsidRDefault="00212863" w14:paraId="6523A1E3" w14:textId="77777777">
            <w:pPr>
              <w:suppressAutoHyphens/>
              <w:spacing w:after="0" w:line="240" w:lineRule="auto"/>
              <w:rPr>
                <w:rFonts w:ascii="Times New Roman" w:hAnsi="Times New Roman"/>
                <w:b/>
                <w:bCs/>
                <w:lang w:val="en-GB" w:eastAsia="ar-SA"/>
              </w:rPr>
            </w:pPr>
            <w:r w:rsidRPr="00406710">
              <w:rPr>
                <w:rFonts w:ascii="Times New Roman" w:hAnsi="Times New Roman"/>
                <w:b/>
                <w:bCs/>
                <w:lang w:val="en-GB" w:eastAsia="ar-SA"/>
              </w:rPr>
              <w:t>medium</w:t>
            </w:r>
          </w:p>
          <w:p w:rsidRPr="0062169B" w:rsidR="00212863" w:rsidP="004D2AD7" w:rsidRDefault="00212863" w14:paraId="23066832"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406710" w:rsidRDefault="00406710" w14:paraId="47D7FAC3" w14:textId="2B3DFAD1">
            <w:pPr>
              <w:suppressAutoHyphens/>
              <w:spacing w:after="0" w:line="240" w:lineRule="auto"/>
              <w:rPr>
                <w:rFonts w:ascii="Times New Roman" w:hAnsi="Times New Roman"/>
                <w:lang w:val="en-GB" w:eastAsia="ar-SA"/>
              </w:rPr>
            </w:pPr>
            <w:r w:rsidRPr="00406710">
              <w:rPr>
                <w:rFonts w:ascii="Times New Roman" w:hAnsi="Times New Roman"/>
                <w:lang w:val="en-GB" w:eastAsia="ar-SA"/>
              </w:rPr>
              <w:t xml:space="preserve">The cross-border population of </w:t>
            </w:r>
            <w:r w:rsidRPr="00406710">
              <w:rPr>
                <w:rFonts w:ascii="Times New Roman" w:hAnsi="Times New Roman"/>
                <w:i/>
                <w:iCs/>
                <w:lang w:val="en-GB" w:eastAsia="ar-SA"/>
              </w:rPr>
              <w:t>C. canadensis</w:t>
            </w:r>
            <w:r w:rsidRPr="00406710">
              <w:rPr>
                <w:rFonts w:ascii="Times New Roman" w:hAnsi="Times New Roman"/>
                <w:lang w:val="en-GB" w:eastAsia="ar-SA"/>
              </w:rPr>
              <w:t xml:space="preserve"> in Finland and the Russian Federation ensures that the species enters the risk assessment area on a regular base. In the long term, there is a real risk for this population to enter Estonia or Latvia. </w:t>
            </w:r>
            <w:r>
              <w:rPr>
                <w:rFonts w:ascii="Times New Roman" w:hAnsi="Times New Roman"/>
                <w:lang w:val="en-GB" w:eastAsia="ar-SA"/>
              </w:rPr>
              <w:t>S</w:t>
            </w:r>
            <w:r w:rsidRPr="00406710">
              <w:rPr>
                <w:rFonts w:ascii="Times New Roman" w:hAnsi="Times New Roman"/>
                <w:lang w:val="en-GB" w:eastAsia="ar-SA"/>
              </w:rPr>
              <w:t>ome unknowns about the Russian population</w:t>
            </w:r>
            <w:r>
              <w:rPr>
                <w:rFonts w:ascii="Times New Roman" w:hAnsi="Times New Roman"/>
                <w:lang w:val="en-GB" w:eastAsia="ar-SA"/>
              </w:rPr>
              <w:t xml:space="preserve">, and competition with </w:t>
            </w:r>
            <w:r w:rsidRPr="00406710">
              <w:rPr>
                <w:rFonts w:ascii="Times New Roman" w:hAnsi="Times New Roman"/>
                <w:i/>
                <w:iCs/>
                <w:lang w:val="en-GB" w:eastAsia="ar-SA"/>
              </w:rPr>
              <w:t>C. fiber</w:t>
            </w:r>
            <w:r>
              <w:rPr>
                <w:rFonts w:ascii="Times New Roman" w:hAnsi="Times New Roman"/>
                <w:lang w:val="en-GB" w:eastAsia="ar-SA"/>
              </w:rPr>
              <w:t>,</w:t>
            </w:r>
            <w:r w:rsidRPr="00406710">
              <w:rPr>
                <w:rFonts w:ascii="Times New Roman" w:hAnsi="Times New Roman"/>
                <w:lang w:val="en-GB" w:eastAsia="ar-SA"/>
              </w:rPr>
              <w:t xml:space="preserve"> reduce </w:t>
            </w:r>
            <w:r>
              <w:rPr>
                <w:rFonts w:ascii="Times New Roman" w:hAnsi="Times New Roman"/>
                <w:lang w:val="en-GB" w:eastAsia="ar-SA"/>
              </w:rPr>
              <w:t xml:space="preserve">confidence. </w:t>
            </w:r>
            <w:r w:rsidRPr="00406710">
              <w:rPr>
                <w:rFonts w:ascii="Times New Roman" w:hAnsi="Times New Roman"/>
                <w:lang w:val="en-GB" w:eastAsia="ar-SA"/>
              </w:rPr>
              <w:t xml:space="preserve">A </w:t>
            </w:r>
            <w:r>
              <w:rPr>
                <w:rFonts w:ascii="Times New Roman" w:hAnsi="Times New Roman"/>
                <w:lang w:val="en-GB" w:eastAsia="ar-SA"/>
              </w:rPr>
              <w:t xml:space="preserve">second, </w:t>
            </w:r>
            <w:r w:rsidRPr="00406710">
              <w:rPr>
                <w:rFonts w:ascii="Times New Roman" w:hAnsi="Times New Roman"/>
                <w:lang w:val="en-GB" w:eastAsia="ar-SA"/>
              </w:rPr>
              <w:t>lower but widespread</w:t>
            </w:r>
            <w:r>
              <w:rPr>
                <w:rFonts w:ascii="Times New Roman" w:hAnsi="Times New Roman"/>
                <w:lang w:val="en-GB" w:eastAsia="ar-SA"/>
              </w:rPr>
              <w:t>,</w:t>
            </w:r>
            <w:r w:rsidRPr="00406710">
              <w:rPr>
                <w:rFonts w:ascii="Times New Roman" w:hAnsi="Times New Roman"/>
                <w:lang w:val="en-GB" w:eastAsia="ar-SA"/>
              </w:rPr>
              <w:t xml:space="preserve"> risk exists for </w:t>
            </w:r>
            <w:r w:rsidRPr="00406710">
              <w:rPr>
                <w:rFonts w:ascii="Times New Roman" w:hAnsi="Times New Roman"/>
                <w:i/>
                <w:iCs/>
                <w:lang w:val="en-GB" w:eastAsia="ar-SA"/>
              </w:rPr>
              <w:t>C. canadensis</w:t>
            </w:r>
            <w:r w:rsidRPr="00406710">
              <w:rPr>
                <w:rFonts w:ascii="Times New Roman" w:hAnsi="Times New Roman"/>
                <w:lang w:val="en-GB" w:eastAsia="ar-SA"/>
              </w:rPr>
              <w:t xml:space="preserve"> to enter the environment from captivity. Reported holdings are few, and include few individuals, but are geographically dispersed. </w:t>
            </w:r>
            <w:r>
              <w:rPr>
                <w:rFonts w:ascii="Times New Roman" w:hAnsi="Times New Roman"/>
                <w:lang w:val="en-GB" w:eastAsia="ar-SA"/>
              </w:rPr>
              <w:t>T</w:t>
            </w:r>
            <w:r w:rsidRPr="00406710">
              <w:rPr>
                <w:rFonts w:ascii="Times New Roman" w:hAnsi="Times New Roman"/>
                <w:lang w:val="en-GB" w:eastAsia="ar-SA"/>
              </w:rPr>
              <w:t xml:space="preserve">he true number of specimens in the risk </w:t>
            </w:r>
            <w:r w:rsidRPr="00406710" w:rsidR="00547E75">
              <w:rPr>
                <w:rFonts w:ascii="Times New Roman" w:hAnsi="Times New Roman"/>
                <w:lang w:val="en-GB" w:eastAsia="ar-SA"/>
              </w:rPr>
              <w:t>assessment</w:t>
            </w:r>
            <w:r w:rsidRPr="00406710">
              <w:rPr>
                <w:rFonts w:ascii="Times New Roman" w:hAnsi="Times New Roman"/>
                <w:lang w:val="en-GB" w:eastAsia="ar-SA"/>
              </w:rPr>
              <w:t xml:space="preserve"> area remains unknown. </w:t>
            </w:r>
            <w:r w:rsidRPr="00406710" w:rsidR="00547E75">
              <w:rPr>
                <w:rFonts w:ascii="Times New Roman" w:hAnsi="Times New Roman"/>
                <w:lang w:val="en-GB" w:eastAsia="ar-SA"/>
              </w:rPr>
              <w:t>Although</w:t>
            </w:r>
            <w:r w:rsidRPr="00406710">
              <w:rPr>
                <w:rFonts w:ascii="Times New Roman" w:hAnsi="Times New Roman"/>
                <w:lang w:val="en-GB" w:eastAsia="ar-SA"/>
              </w:rPr>
              <w:t xml:space="preserve"> beavers in such holdings are generally well-contained, the risk of escape can never be completely excluded, as exemplified by a few reported cases.</w:t>
            </w:r>
          </w:p>
        </w:tc>
      </w:tr>
      <w:tr w:rsidRPr="005F7CC5" w:rsidR="00212863" w:rsidTr="004D2AD7" w14:paraId="582463C7"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1D31D700"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Establishment</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1C11EED9"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rsidRPr="0062169B" w:rsidR="00212863" w:rsidP="004D2AD7" w:rsidRDefault="00212863" w14:paraId="7704B81F"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rsidRPr="0062169B" w:rsidR="00212863" w:rsidP="004D2AD7" w:rsidRDefault="00212863" w14:paraId="0B186D6F"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rsidRPr="0062169B" w:rsidR="00212863" w:rsidP="004D2AD7" w:rsidRDefault="00212863" w14:paraId="432AEBA7"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rsidRPr="0095667C" w:rsidR="00212863" w:rsidP="004D2AD7" w:rsidRDefault="00212863" w14:paraId="609F4593" w14:textId="77777777">
            <w:pPr>
              <w:suppressAutoHyphens/>
              <w:spacing w:after="0" w:line="240" w:lineRule="auto"/>
              <w:rPr>
                <w:rFonts w:ascii="Times New Roman" w:hAnsi="Times New Roman"/>
                <w:b/>
                <w:bCs/>
                <w:lang w:val="en-GB" w:eastAsia="ar-SA"/>
              </w:rPr>
            </w:pPr>
            <w:r w:rsidRPr="0095667C">
              <w:rPr>
                <w:rFonts w:ascii="Times New Roman" w:hAnsi="Times New Roman"/>
                <w:b/>
                <w:bCs/>
                <w:lang w:val="en-GB" w:eastAsia="ar-SA"/>
              </w:rPr>
              <w:t>very likely</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593D056C"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2169B" w:rsidR="00212863" w:rsidP="004D2AD7" w:rsidRDefault="00212863" w14:paraId="1505E517"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rsidRPr="0095667C" w:rsidR="00212863" w:rsidP="004D2AD7" w:rsidRDefault="00212863" w14:paraId="1E326991" w14:textId="77777777">
            <w:pPr>
              <w:suppressAutoHyphens/>
              <w:spacing w:after="0" w:line="240" w:lineRule="auto"/>
              <w:rPr>
                <w:rFonts w:ascii="Times New Roman" w:hAnsi="Times New Roman"/>
                <w:b/>
                <w:bCs/>
                <w:lang w:val="en-GB" w:eastAsia="ar-SA"/>
              </w:rPr>
            </w:pPr>
            <w:r w:rsidRPr="0095667C">
              <w:rPr>
                <w:rFonts w:ascii="Times New Roman" w:hAnsi="Times New Roman"/>
                <w:b/>
                <w:bCs/>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8E798E" w:rsidRDefault="0095667C" w14:paraId="0F089AB9" w14:textId="5D1C138E">
            <w:pPr>
              <w:suppressAutoHyphens/>
              <w:spacing w:after="0" w:line="240" w:lineRule="auto"/>
              <w:rPr>
                <w:rFonts w:ascii="Times New Roman" w:hAnsi="Times New Roman"/>
                <w:lang w:val="en-GB" w:eastAsia="ar-SA"/>
              </w:rPr>
            </w:pPr>
            <w:r w:rsidRPr="0095667C">
              <w:rPr>
                <w:rFonts w:ascii="Times New Roman" w:hAnsi="Times New Roman"/>
                <w:i/>
                <w:iCs/>
                <w:lang w:val="en-GB" w:eastAsia="ar-SA"/>
              </w:rPr>
              <w:t>C. canadensis</w:t>
            </w:r>
            <w:r w:rsidRPr="0095667C">
              <w:rPr>
                <w:rFonts w:ascii="Times New Roman" w:hAnsi="Times New Roman"/>
                <w:lang w:val="en-GB" w:eastAsia="ar-SA"/>
              </w:rPr>
              <w:t xml:space="preserve"> is </w:t>
            </w:r>
            <w:r>
              <w:rPr>
                <w:rFonts w:ascii="Times New Roman" w:hAnsi="Times New Roman"/>
                <w:lang w:val="en-GB" w:eastAsia="ar-SA"/>
              </w:rPr>
              <w:t xml:space="preserve">currently </w:t>
            </w:r>
            <w:r w:rsidRPr="0095667C">
              <w:rPr>
                <w:rFonts w:ascii="Times New Roman" w:hAnsi="Times New Roman"/>
                <w:lang w:val="en-GB" w:eastAsia="ar-SA"/>
              </w:rPr>
              <w:t xml:space="preserve">established in </w:t>
            </w:r>
            <w:r>
              <w:rPr>
                <w:rFonts w:ascii="Times New Roman" w:hAnsi="Times New Roman"/>
                <w:lang w:val="en-GB" w:eastAsia="ar-SA"/>
              </w:rPr>
              <w:t xml:space="preserve">parts of </w:t>
            </w:r>
            <w:r w:rsidRPr="0095667C">
              <w:rPr>
                <w:rFonts w:ascii="Times New Roman" w:hAnsi="Times New Roman"/>
                <w:lang w:val="en-GB" w:eastAsia="ar-SA"/>
              </w:rPr>
              <w:t>the risk assessment area</w:t>
            </w:r>
            <w:r w:rsidR="001B53E9">
              <w:rPr>
                <w:rFonts w:ascii="Times New Roman" w:hAnsi="Times New Roman"/>
                <w:lang w:val="en-GB" w:eastAsia="ar-SA"/>
              </w:rPr>
              <w:t xml:space="preserve"> </w:t>
            </w:r>
            <w:bookmarkStart w:name="_Hlk158304183" w:id="28"/>
            <w:r w:rsidR="001B53E9">
              <w:rPr>
                <w:rFonts w:ascii="Times New Roman" w:hAnsi="Times New Roman"/>
                <w:lang w:val="en-GB" w:eastAsia="ar-SA"/>
              </w:rPr>
              <w:t>(Finland, Germany)</w:t>
            </w:r>
            <w:r>
              <w:rPr>
                <w:rFonts w:ascii="Times New Roman" w:hAnsi="Times New Roman"/>
                <w:lang w:val="en-GB" w:eastAsia="ar-SA"/>
              </w:rPr>
              <w:t xml:space="preserve">. </w:t>
            </w:r>
            <w:bookmarkEnd w:id="28"/>
            <w:r>
              <w:rPr>
                <w:rFonts w:ascii="Times New Roman" w:hAnsi="Times New Roman"/>
                <w:lang w:val="en-GB" w:eastAsia="ar-SA"/>
              </w:rPr>
              <w:t>(</w:t>
            </w:r>
            <w:r w:rsidR="006C0DDE">
              <w:rPr>
                <w:rFonts w:ascii="Times New Roman" w:hAnsi="Times New Roman"/>
                <w:lang w:val="en-GB" w:eastAsia="ar-SA"/>
              </w:rPr>
              <w:t>I</w:t>
            </w:r>
            <w:r w:rsidRPr="0095667C">
              <w:rPr>
                <w:rFonts w:ascii="Times New Roman" w:hAnsi="Times New Roman"/>
                <w:lang w:val="en-GB" w:eastAsia="ar-SA"/>
              </w:rPr>
              <w:t xml:space="preserve">n other parts, </w:t>
            </w:r>
            <w:r w:rsidR="006C0DDE">
              <w:rPr>
                <w:rFonts w:ascii="Times New Roman" w:hAnsi="Times New Roman"/>
                <w:lang w:val="en-GB" w:eastAsia="ar-SA"/>
              </w:rPr>
              <w:t>previously</w:t>
            </w:r>
            <w:r>
              <w:rPr>
                <w:rFonts w:ascii="Times New Roman" w:hAnsi="Times New Roman"/>
                <w:lang w:val="en-GB" w:eastAsia="ar-SA"/>
              </w:rPr>
              <w:t xml:space="preserve"> </w:t>
            </w:r>
            <w:r w:rsidRPr="0095667C">
              <w:rPr>
                <w:rFonts w:ascii="Times New Roman" w:hAnsi="Times New Roman"/>
                <w:lang w:val="en-GB" w:eastAsia="ar-SA"/>
              </w:rPr>
              <w:t>establish</w:t>
            </w:r>
            <w:r w:rsidR="006C0DDE">
              <w:rPr>
                <w:rFonts w:ascii="Times New Roman" w:hAnsi="Times New Roman"/>
                <w:lang w:val="en-GB" w:eastAsia="ar-SA"/>
              </w:rPr>
              <w:t>ed populations have been eradicated.) S</w:t>
            </w:r>
            <w:r w:rsidRPr="006C0DDE" w:rsidR="006C0DDE">
              <w:rPr>
                <w:rFonts w:ascii="Times New Roman" w:hAnsi="Times New Roman"/>
                <w:lang w:val="en-GB" w:eastAsia="ar-SA"/>
              </w:rPr>
              <w:t>uitable habitat is widespread, and the climate is very favorable</w:t>
            </w:r>
            <w:r w:rsidR="006C0DDE">
              <w:rPr>
                <w:rFonts w:ascii="Times New Roman" w:hAnsi="Times New Roman"/>
                <w:lang w:val="en-GB" w:eastAsia="ar-SA"/>
              </w:rPr>
              <w:t xml:space="preserve"> (</w:t>
            </w:r>
            <w:r w:rsidRPr="006C0DDE" w:rsidR="006C0DDE">
              <w:rPr>
                <w:rFonts w:ascii="Times New Roman" w:hAnsi="Times New Roman"/>
                <w:lang w:val="en-GB" w:eastAsia="ar-SA"/>
              </w:rPr>
              <w:t>as confirmed by the distribution model</w:t>
            </w:r>
            <w:r w:rsidR="006C0DDE">
              <w:rPr>
                <w:rFonts w:ascii="Times New Roman" w:hAnsi="Times New Roman"/>
                <w:lang w:val="en-GB" w:eastAsia="ar-SA"/>
              </w:rPr>
              <w:t xml:space="preserve">). </w:t>
            </w:r>
            <w:bookmarkStart w:name="_Hlk158304451" w:id="29"/>
            <w:r w:rsidR="001B53E9">
              <w:rPr>
                <w:rFonts w:ascii="Times New Roman" w:hAnsi="Times New Roman"/>
                <w:lang w:val="en-GB" w:eastAsia="ar-SA"/>
              </w:rPr>
              <w:t>T</w:t>
            </w:r>
            <w:r w:rsidRPr="001B53E9" w:rsidR="001B53E9">
              <w:rPr>
                <w:rFonts w:ascii="Times New Roman" w:hAnsi="Times New Roman"/>
                <w:lang w:val="en-GB" w:eastAsia="ar-SA"/>
              </w:rPr>
              <w:t>here are no biotic interactions that would fundamentally prevent establishment.</w:t>
            </w:r>
            <w:bookmarkEnd w:id="29"/>
          </w:p>
        </w:tc>
      </w:tr>
      <w:tr w:rsidRPr="005F7CC5" w:rsidR="00212863" w:rsidTr="004D2AD7" w14:paraId="64612937"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0714A875"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Spread</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3E8F37D7"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slowly</w:t>
            </w:r>
          </w:p>
          <w:p w:rsidRPr="0062169B" w:rsidR="00212863" w:rsidP="004D2AD7" w:rsidRDefault="00212863" w14:paraId="175E1ACF"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slowly</w:t>
            </w:r>
          </w:p>
          <w:p w:rsidRPr="005F7CC5" w:rsidR="00212863" w:rsidP="004D2AD7" w:rsidRDefault="00212863" w14:paraId="103739AA" w14:textId="77777777">
            <w:pPr>
              <w:suppressAutoHyphens/>
              <w:spacing w:after="0" w:line="240" w:lineRule="auto"/>
              <w:rPr>
                <w:rFonts w:ascii="Times New Roman" w:hAnsi="Times New Roman"/>
                <w:b/>
                <w:bCs/>
                <w:lang w:val="en-GB" w:eastAsia="ar-SA"/>
              </w:rPr>
            </w:pPr>
            <w:r w:rsidRPr="005F7CC5">
              <w:rPr>
                <w:rFonts w:ascii="Times New Roman" w:hAnsi="Times New Roman"/>
                <w:b/>
                <w:bCs/>
                <w:lang w:val="en-GB" w:eastAsia="ar-SA"/>
              </w:rPr>
              <w:t xml:space="preserve">moderately </w:t>
            </w:r>
          </w:p>
          <w:p w:rsidRPr="005F7CC5" w:rsidR="00212863" w:rsidP="004D2AD7" w:rsidRDefault="00212863" w14:paraId="31ABE6A8" w14:textId="77777777">
            <w:pPr>
              <w:suppressAutoHyphens/>
              <w:spacing w:after="0" w:line="240" w:lineRule="auto"/>
              <w:rPr>
                <w:rFonts w:ascii="Times New Roman" w:hAnsi="Times New Roman"/>
                <w:lang w:val="en-GB" w:eastAsia="ar-SA"/>
              </w:rPr>
            </w:pPr>
            <w:r w:rsidRPr="005F7CC5">
              <w:rPr>
                <w:rFonts w:ascii="Times New Roman" w:hAnsi="Times New Roman"/>
                <w:lang w:val="en-GB" w:eastAsia="ar-SA"/>
              </w:rPr>
              <w:t>rapidly</w:t>
            </w:r>
          </w:p>
          <w:p w:rsidRPr="0062169B" w:rsidR="00212863" w:rsidP="004D2AD7" w:rsidRDefault="00212863" w14:paraId="2ABC81D7"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rapidly</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1CCDE189"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74901" w:rsidR="00212863" w:rsidP="004D2AD7" w:rsidRDefault="00212863" w14:paraId="215202BD" w14:textId="77777777">
            <w:pPr>
              <w:suppressAutoHyphens/>
              <w:spacing w:after="0" w:line="240" w:lineRule="auto"/>
              <w:rPr>
                <w:rFonts w:ascii="Times New Roman" w:hAnsi="Times New Roman"/>
                <w:b/>
                <w:bCs/>
                <w:lang w:val="en-GB" w:eastAsia="ar-SA"/>
              </w:rPr>
            </w:pPr>
            <w:r w:rsidRPr="00674901">
              <w:rPr>
                <w:rFonts w:ascii="Times New Roman" w:hAnsi="Times New Roman"/>
                <w:b/>
                <w:bCs/>
                <w:lang w:val="en-GB" w:eastAsia="ar-SA"/>
              </w:rPr>
              <w:t>medium</w:t>
            </w:r>
          </w:p>
          <w:p w:rsidRPr="00674901" w:rsidR="00212863" w:rsidP="004D2AD7" w:rsidRDefault="00212863" w14:paraId="623FC874" w14:textId="77777777">
            <w:pPr>
              <w:suppressAutoHyphens/>
              <w:spacing w:after="0" w:line="240" w:lineRule="auto"/>
              <w:rPr>
                <w:rFonts w:ascii="Times New Roman" w:hAnsi="Times New Roman"/>
                <w:lang w:val="en-GB" w:eastAsia="ar-SA"/>
              </w:rPr>
            </w:pPr>
            <w:r w:rsidRPr="00674901">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8E798E" w:rsidRDefault="00FE4EE6" w14:paraId="43F9E208" w14:textId="192728CC">
            <w:pPr>
              <w:suppressAutoHyphens/>
              <w:spacing w:after="0" w:line="240" w:lineRule="auto"/>
              <w:rPr>
                <w:rFonts w:ascii="Times New Roman" w:hAnsi="Times New Roman"/>
                <w:lang w:val="en-GB" w:eastAsia="ar-SA"/>
              </w:rPr>
            </w:pPr>
            <w:r w:rsidRPr="00FE4EE6">
              <w:rPr>
                <w:rFonts w:ascii="Times New Roman" w:hAnsi="Times New Roman"/>
                <w:i/>
                <w:iCs/>
                <w:lang w:val="en-GB" w:eastAsia="ar-SA"/>
              </w:rPr>
              <w:t>C. canadensis</w:t>
            </w:r>
            <w:r w:rsidRPr="00FE4EE6">
              <w:rPr>
                <w:rFonts w:ascii="Times New Roman" w:hAnsi="Times New Roman"/>
                <w:lang w:val="en-GB" w:eastAsia="ar-SA"/>
              </w:rPr>
              <w:t xml:space="preserve"> has a </w:t>
            </w:r>
            <w:r w:rsidR="00CA68AF">
              <w:rPr>
                <w:rFonts w:ascii="Times New Roman" w:hAnsi="Times New Roman"/>
                <w:lang w:val="en-GB" w:eastAsia="ar-SA"/>
              </w:rPr>
              <w:t>considerable</w:t>
            </w:r>
            <w:r w:rsidRPr="00FE4EE6" w:rsidR="00CA68AF">
              <w:rPr>
                <w:rFonts w:ascii="Times New Roman" w:hAnsi="Times New Roman"/>
                <w:lang w:val="en-GB" w:eastAsia="ar-SA"/>
              </w:rPr>
              <w:t xml:space="preserve"> </w:t>
            </w:r>
            <w:r w:rsidRPr="00FE4EE6">
              <w:rPr>
                <w:rFonts w:ascii="Times New Roman" w:hAnsi="Times New Roman"/>
                <w:lang w:val="en-GB" w:eastAsia="ar-SA"/>
              </w:rPr>
              <w:t>capacity to disperse naturally throughout the risk assessment area, along large rivers, canals and interconnected lakes.</w:t>
            </w:r>
            <w:r>
              <w:rPr>
                <w:rFonts w:ascii="Times New Roman" w:hAnsi="Times New Roman"/>
                <w:lang w:val="en-GB" w:eastAsia="ar-SA"/>
              </w:rPr>
              <w:t xml:space="preserve"> </w:t>
            </w:r>
            <w:r w:rsidRPr="00FE4EE6">
              <w:rPr>
                <w:rFonts w:ascii="Times New Roman" w:hAnsi="Times New Roman"/>
                <w:lang w:val="en-GB" w:eastAsia="ar-SA"/>
              </w:rPr>
              <w:t xml:space="preserve">The maximum movement distance ever reported for a trapped and relocated individual was </w:t>
            </w:r>
            <w:r>
              <w:rPr>
                <w:rFonts w:ascii="Times New Roman" w:hAnsi="Times New Roman"/>
                <w:lang w:val="en-GB" w:eastAsia="ar-SA"/>
              </w:rPr>
              <w:t>over 200 km (in the native range).</w:t>
            </w:r>
            <w:r w:rsidR="00067863">
              <w:rPr>
                <w:rFonts w:ascii="Times New Roman" w:hAnsi="Times New Roman"/>
                <w:lang w:val="en-GB" w:eastAsia="ar-SA"/>
              </w:rPr>
              <w:t xml:space="preserve"> The confidence is lowered because of possible</w:t>
            </w:r>
            <w:r w:rsidRPr="00674901" w:rsidR="00067863">
              <w:rPr>
                <w:lang w:val="en-GB"/>
              </w:rPr>
              <w:t xml:space="preserve"> </w:t>
            </w:r>
            <w:r w:rsidRPr="00067863" w:rsidR="00067863">
              <w:rPr>
                <w:rFonts w:ascii="Times New Roman" w:hAnsi="Times New Roman"/>
                <w:lang w:val="en-GB" w:eastAsia="ar-SA"/>
              </w:rPr>
              <w:t xml:space="preserve">competition with </w:t>
            </w:r>
            <w:r w:rsidRPr="00674901" w:rsidR="00067863">
              <w:rPr>
                <w:rFonts w:ascii="Times New Roman" w:hAnsi="Times New Roman"/>
                <w:i/>
                <w:iCs/>
                <w:lang w:val="en-GB" w:eastAsia="ar-SA"/>
              </w:rPr>
              <w:t>C. fiber</w:t>
            </w:r>
            <w:r w:rsidR="00067863">
              <w:rPr>
                <w:rFonts w:ascii="Times New Roman" w:hAnsi="Times New Roman"/>
                <w:lang w:val="en-GB" w:eastAsia="ar-SA"/>
              </w:rPr>
              <w:t>.</w:t>
            </w:r>
          </w:p>
        </w:tc>
      </w:tr>
      <w:tr w:rsidRPr="005F7CC5" w:rsidR="00212863" w:rsidTr="004D2AD7" w14:paraId="2BB36D4D"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7E771ACA"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Impact</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3A4BA23B"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minimal</w:t>
            </w:r>
          </w:p>
          <w:p w:rsidRPr="0062169B" w:rsidR="00212863" w:rsidP="004D2AD7" w:rsidRDefault="00212863" w14:paraId="029B8C2D"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minor</w:t>
            </w:r>
          </w:p>
          <w:p w:rsidRPr="0062169B" w:rsidR="00212863" w:rsidP="004D2AD7" w:rsidRDefault="00212863" w14:paraId="245D4C8D"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w:t>
            </w:r>
          </w:p>
          <w:p w:rsidRPr="00FC0753" w:rsidR="00212863" w:rsidP="004D2AD7" w:rsidRDefault="00212863" w14:paraId="2A4E8B87" w14:textId="77777777">
            <w:pPr>
              <w:suppressAutoHyphens/>
              <w:spacing w:after="0" w:line="240" w:lineRule="auto"/>
              <w:rPr>
                <w:rFonts w:ascii="Times New Roman" w:hAnsi="Times New Roman"/>
                <w:b/>
                <w:bCs/>
                <w:lang w:val="en-GB" w:eastAsia="ar-SA"/>
              </w:rPr>
            </w:pPr>
            <w:r w:rsidRPr="00FC0753">
              <w:rPr>
                <w:rFonts w:ascii="Times New Roman" w:hAnsi="Times New Roman"/>
                <w:b/>
                <w:bCs/>
                <w:lang w:val="en-GB" w:eastAsia="ar-SA"/>
              </w:rPr>
              <w:t>major</w:t>
            </w:r>
          </w:p>
          <w:p w:rsidRPr="0062169B" w:rsidR="00212863" w:rsidP="004D2AD7" w:rsidRDefault="00212863" w14:paraId="224B7D68"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massive</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4516BD92"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5F7CC5" w:rsidR="00212863" w:rsidP="004D2AD7" w:rsidRDefault="00212863" w14:paraId="14736C20" w14:textId="77777777">
            <w:pPr>
              <w:suppressAutoHyphens/>
              <w:spacing w:after="0" w:line="240" w:lineRule="auto"/>
              <w:rPr>
                <w:rFonts w:ascii="Times New Roman" w:hAnsi="Times New Roman"/>
                <w:b/>
                <w:bCs/>
                <w:lang w:val="en-GB" w:eastAsia="ar-SA"/>
              </w:rPr>
            </w:pPr>
            <w:r w:rsidRPr="005F7CC5">
              <w:rPr>
                <w:rFonts w:ascii="Times New Roman" w:hAnsi="Times New Roman"/>
                <w:b/>
                <w:bCs/>
                <w:lang w:val="en-GB" w:eastAsia="ar-SA"/>
              </w:rPr>
              <w:t>medium</w:t>
            </w:r>
          </w:p>
          <w:p w:rsidRPr="005F7CC5" w:rsidR="00212863" w:rsidP="004D2AD7" w:rsidRDefault="00212863" w14:paraId="2B07B230" w14:textId="77777777">
            <w:pPr>
              <w:suppressAutoHyphens/>
              <w:spacing w:after="0" w:line="240" w:lineRule="auto"/>
              <w:rPr>
                <w:rFonts w:ascii="Times New Roman" w:hAnsi="Times New Roman"/>
                <w:lang w:val="en-GB" w:eastAsia="ar-SA"/>
              </w:rPr>
            </w:pPr>
            <w:r w:rsidRPr="005F7CC5">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D91B76" w:rsidP="008E798E" w:rsidRDefault="00854CE0" w14:paraId="614B9581" w14:textId="1244B4B9">
            <w:pPr>
              <w:suppressAutoHyphens/>
              <w:snapToGrid w:val="0"/>
              <w:spacing w:after="0" w:line="240" w:lineRule="auto"/>
              <w:rPr>
                <w:rFonts w:ascii="Times New Roman" w:hAnsi="Times New Roman"/>
                <w:lang w:val="en-US" w:eastAsia="ar-SA"/>
              </w:rPr>
            </w:pPr>
            <w:r w:rsidRPr="00854CE0">
              <w:rPr>
                <w:rFonts w:ascii="Times New Roman" w:hAnsi="Times New Roman"/>
                <w:lang w:val="en-US" w:eastAsia="ar-SA"/>
              </w:rPr>
              <w:t>The impact of beavers is generally considered positive to society at large</w:t>
            </w:r>
            <w:r>
              <w:rPr>
                <w:rFonts w:ascii="Times New Roman" w:hAnsi="Times New Roman"/>
                <w:lang w:val="en-US" w:eastAsia="ar-SA"/>
              </w:rPr>
              <w:t xml:space="preserve">, but may be perceived as negative </w:t>
            </w:r>
            <w:r w:rsidRPr="00854CE0">
              <w:rPr>
                <w:rFonts w:ascii="Times New Roman" w:hAnsi="Times New Roman"/>
                <w:lang w:val="en-US" w:eastAsia="ar-SA"/>
              </w:rPr>
              <w:t xml:space="preserve">at </w:t>
            </w:r>
            <w:r w:rsidR="00C613DB">
              <w:rPr>
                <w:rFonts w:ascii="Times New Roman" w:hAnsi="Times New Roman"/>
                <w:lang w:val="en-US" w:eastAsia="ar-SA"/>
              </w:rPr>
              <w:t xml:space="preserve">a </w:t>
            </w:r>
            <w:r w:rsidRPr="00854CE0">
              <w:rPr>
                <w:rFonts w:ascii="Times New Roman" w:hAnsi="Times New Roman"/>
                <w:lang w:val="en-US" w:eastAsia="ar-SA"/>
              </w:rPr>
              <w:t xml:space="preserve">stakeholder level. </w:t>
            </w:r>
            <w:r w:rsidRPr="00854CE0">
              <w:rPr>
                <w:rFonts w:ascii="Times New Roman" w:hAnsi="Times New Roman"/>
                <w:i/>
                <w:iCs/>
                <w:lang w:val="en-US" w:eastAsia="ar-SA"/>
              </w:rPr>
              <w:t>C. canadensis</w:t>
            </w:r>
            <w:r w:rsidRPr="00854CE0">
              <w:rPr>
                <w:rFonts w:ascii="Times New Roman" w:hAnsi="Times New Roman"/>
                <w:lang w:val="en-US" w:eastAsia="ar-SA"/>
              </w:rPr>
              <w:t xml:space="preserve"> has no added negative impact to the native </w:t>
            </w:r>
            <w:r w:rsidRPr="00854CE0">
              <w:rPr>
                <w:rFonts w:ascii="Times New Roman" w:hAnsi="Times New Roman"/>
                <w:i/>
                <w:iCs/>
                <w:lang w:val="en-US" w:eastAsia="ar-SA"/>
              </w:rPr>
              <w:t>C. fiber</w:t>
            </w:r>
            <w:r w:rsidRPr="00854CE0">
              <w:rPr>
                <w:rFonts w:ascii="Times New Roman" w:hAnsi="Times New Roman"/>
                <w:lang w:val="en-US" w:eastAsia="ar-SA"/>
              </w:rPr>
              <w:t xml:space="preserve">, which is an integral part of Europe’s natural landscapes. The only negative impact of concern is the effect on </w:t>
            </w:r>
            <w:r w:rsidRPr="00854CE0">
              <w:rPr>
                <w:rFonts w:ascii="Times New Roman" w:hAnsi="Times New Roman"/>
                <w:i/>
                <w:iCs/>
                <w:lang w:val="en-US" w:eastAsia="ar-SA"/>
              </w:rPr>
              <w:t>C. fiber</w:t>
            </w:r>
            <w:r w:rsidRPr="00854CE0">
              <w:rPr>
                <w:rFonts w:ascii="Times New Roman" w:hAnsi="Times New Roman"/>
                <w:lang w:val="en-US" w:eastAsia="ar-SA"/>
              </w:rPr>
              <w:t xml:space="preserve"> itself. Indeed, a range expansion would expectedly come at the expense of </w:t>
            </w:r>
            <w:r w:rsidRPr="00854CE0">
              <w:rPr>
                <w:rFonts w:ascii="Times New Roman" w:hAnsi="Times New Roman"/>
                <w:i/>
                <w:iCs/>
                <w:lang w:val="en-US" w:eastAsia="ar-SA"/>
              </w:rPr>
              <w:t>C. fiber</w:t>
            </w:r>
            <w:r w:rsidRPr="00854CE0">
              <w:rPr>
                <w:rFonts w:ascii="Times New Roman" w:hAnsi="Times New Roman"/>
                <w:lang w:val="en-US" w:eastAsia="ar-SA"/>
              </w:rPr>
              <w:t>’s range, set</w:t>
            </w:r>
            <w:r>
              <w:rPr>
                <w:rFonts w:ascii="Times New Roman" w:hAnsi="Times New Roman"/>
                <w:lang w:val="en-US" w:eastAsia="ar-SA"/>
              </w:rPr>
              <w:t>ting</w:t>
            </w:r>
            <w:r w:rsidRPr="00854CE0">
              <w:rPr>
                <w:rFonts w:ascii="Times New Roman" w:hAnsi="Times New Roman"/>
                <w:lang w:val="en-US" w:eastAsia="ar-SA"/>
              </w:rPr>
              <w:t xml:space="preserve"> back one of the most spectacular recoveries of a threatened vertebrate in Europe.</w:t>
            </w:r>
          </w:p>
        </w:tc>
      </w:tr>
      <w:tr w:rsidRPr="005F7CC5" w:rsidR="00212863" w:rsidTr="004D2AD7" w14:paraId="25214E18"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1D74EAFB"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Conclusion of the risk assessment</w:t>
            </w:r>
            <w:r>
              <w:rPr>
                <w:rFonts w:ascii="Times New Roman" w:hAnsi="Times New Roman"/>
                <w:b/>
                <w:lang w:val="en-GB" w:eastAsia="ar-SA"/>
              </w:rPr>
              <w:t xml:space="preserve"> </w:t>
            </w:r>
            <w:r>
              <w:rPr>
                <w:rFonts w:ascii="Times New Roman" w:hAnsi="Times New Roman"/>
                <w:b/>
                <w:lang w:val="en-GB" w:eastAsia="ar-SA"/>
              </w:rPr>
              <w:br/>
            </w:r>
            <w:r>
              <w:rPr>
                <w:rFonts w:ascii="Times New Roman" w:hAnsi="Times New Roman"/>
                <w:b/>
                <w:lang w:val="en-GB" w:eastAsia="ar-SA"/>
              </w:rPr>
              <w:t>(overall risk)</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2967680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2169B" w:rsidR="00212863" w:rsidP="004D2AD7" w:rsidRDefault="00212863" w14:paraId="7F0E2A3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w:t>
            </w:r>
          </w:p>
          <w:p w:rsidRPr="00854CE0" w:rsidR="00212863" w:rsidP="004D2AD7" w:rsidRDefault="00212863" w14:paraId="5D761B67" w14:textId="77777777">
            <w:pPr>
              <w:suppressAutoHyphens/>
              <w:spacing w:after="0" w:line="240" w:lineRule="auto"/>
              <w:rPr>
                <w:rFonts w:ascii="Times New Roman" w:hAnsi="Times New Roman"/>
                <w:b/>
                <w:bCs/>
                <w:lang w:val="en-GB" w:eastAsia="ar-SA"/>
              </w:rPr>
            </w:pPr>
            <w:r w:rsidRPr="00854CE0">
              <w:rPr>
                <w:rFonts w:ascii="Times New Roman" w:hAnsi="Times New Roman"/>
                <w:b/>
                <w:bCs/>
                <w:lang w:val="en-GB" w:eastAsia="ar-SA"/>
              </w:rPr>
              <w:t>high</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17062AD8"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5F7CC5" w:rsidR="00212863" w:rsidP="004D2AD7" w:rsidRDefault="00212863" w14:paraId="62A64D93" w14:textId="77777777">
            <w:pPr>
              <w:suppressAutoHyphens/>
              <w:spacing w:after="0" w:line="240" w:lineRule="auto"/>
              <w:rPr>
                <w:rFonts w:ascii="Times New Roman" w:hAnsi="Times New Roman"/>
                <w:b/>
                <w:bCs/>
                <w:lang w:val="en-GB" w:eastAsia="ar-SA"/>
              </w:rPr>
            </w:pPr>
            <w:r w:rsidRPr="005F7CC5">
              <w:rPr>
                <w:rFonts w:ascii="Times New Roman" w:hAnsi="Times New Roman"/>
                <w:b/>
                <w:bCs/>
                <w:lang w:val="en-GB" w:eastAsia="ar-SA"/>
              </w:rPr>
              <w:t>medium</w:t>
            </w:r>
          </w:p>
          <w:p w:rsidRPr="005F7CC5" w:rsidR="00212863" w:rsidP="004D2AD7" w:rsidRDefault="00212863" w14:paraId="20FAE795" w14:textId="77777777">
            <w:pPr>
              <w:suppressAutoHyphens/>
              <w:spacing w:after="0" w:line="240" w:lineRule="auto"/>
              <w:rPr>
                <w:rFonts w:ascii="Times New Roman" w:hAnsi="Times New Roman"/>
                <w:lang w:val="en-GB" w:eastAsia="ar-SA"/>
              </w:rPr>
            </w:pPr>
            <w:r w:rsidRPr="005F7CC5">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75B6B" w:rsidR="00003BBD" w:rsidP="00674901" w:rsidRDefault="00854CE0" w14:paraId="5492F72D" w14:textId="551B4219">
            <w:pPr>
              <w:suppressAutoHyphens/>
              <w:snapToGrid w:val="0"/>
              <w:spacing w:after="0" w:line="240" w:lineRule="auto"/>
              <w:rPr>
                <w:rFonts w:ascii="Times New Roman" w:hAnsi="Times New Roman"/>
                <w:lang w:val="en-GB" w:eastAsia="ar-SA"/>
              </w:rPr>
            </w:pPr>
            <w:r>
              <w:rPr>
                <w:rFonts w:ascii="Times New Roman" w:hAnsi="Times New Roman"/>
                <w:lang w:val="en-US" w:eastAsia="ar-SA"/>
              </w:rPr>
              <w:t xml:space="preserve">Beavers are both </w:t>
            </w:r>
            <w:r w:rsidR="00547E75">
              <w:rPr>
                <w:rFonts w:ascii="Times New Roman" w:hAnsi="Times New Roman"/>
                <w:lang w:val="en-US" w:eastAsia="ar-SA"/>
              </w:rPr>
              <w:t>ecosystem</w:t>
            </w:r>
            <w:r>
              <w:rPr>
                <w:rFonts w:ascii="Times New Roman" w:hAnsi="Times New Roman"/>
                <w:lang w:val="en-US" w:eastAsia="ar-SA"/>
              </w:rPr>
              <w:t xml:space="preserve"> engineers and keystone species. Although the North American beaver can fill virtually the same niche as the Eurasian beaver, the interaction among both species is of major concern to the risk assessment area.</w:t>
            </w:r>
            <w:r w:rsidR="00675B6B">
              <w:rPr>
                <w:rFonts w:ascii="Times New Roman" w:hAnsi="Times New Roman"/>
                <w:lang w:val="en-US" w:eastAsia="ar-SA"/>
              </w:rPr>
              <w:t xml:space="preserve"> Indeed, no socio-economic </w:t>
            </w:r>
            <w:r w:rsidR="00547E75">
              <w:rPr>
                <w:rFonts w:ascii="Times New Roman" w:hAnsi="Times New Roman"/>
                <w:lang w:val="en-US" w:eastAsia="ar-SA"/>
              </w:rPr>
              <w:t>benefits</w:t>
            </w:r>
            <w:r w:rsidR="00675B6B">
              <w:rPr>
                <w:rFonts w:ascii="Times New Roman" w:hAnsi="Times New Roman"/>
                <w:lang w:val="en-US" w:eastAsia="ar-SA"/>
              </w:rPr>
              <w:t xml:space="preserve"> of </w:t>
            </w:r>
            <w:r w:rsidR="00C613DB">
              <w:rPr>
                <w:rFonts w:ascii="Times New Roman" w:hAnsi="Times New Roman"/>
                <w:lang w:val="en-US" w:eastAsia="ar-SA"/>
              </w:rPr>
              <w:t>the presence of the</w:t>
            </w:r>
            <w:r w:rsidR="00675B6B">
              <w:rPr>
                <w:rFonts w:ascii="Times New Roman" w:hAnsi="Times New Roman"/>
                <w:lang w:val="en-US" w:eastAsia="ar-SA"/>
              </w:rPr>
              <w:t xml:space="preserve"> North American beaver have been identified, while there is an ongoing interest to consolidate conservation efforts for </w:t>
            </w:r>
            <w:r w:rsidR="00C613DB">
              <w:rPr>
                <w:rFonts w:ascii="Times New Roman" w:hAnsi="Times New Roman"/>
                <w:lang w:val="en-US" w:eastAsia="ar-SA"/>
              </w:rPr>
              <w:t xml:space="preserve">the </w:t>
            </w:r>
            <w:r w:rsidR="00675B6B">
              <w:rPr>
                <w:rFonts w:ascii="Times New Roman" w:hAnsi="Times New Roman"/>
                <w:lang w:val="en-US" w:eastAsia="ar-SA"/>
              </w:rPr>
              <w:t>Eurasian beaver.</w:t>
            </w:r>
          </w:p>
        </w:tc>
      </w:tr>
    </w:tbl>
    <w:p w:rsidR="00212863" w:rsidP="009A39AE" w:rsidRDefault="009A39AE" w14:paraId="09BDB2E8" w14:textId="77777777">
      <w:pPr>
        <w:snapToGrid w:val="0"/>
        <w:rPr>
          <w:rFonts w:ascii="Times New Roman" w:hAnsi="Times New Roman"/>
          <w:lang w:val="en-US"/>
        </w:rPr>
      </w:pPr>
      <w:r>
        <w:rPr>
          <w:rFonts w:ascii="Times New Roman" w:hAnsi="Times New Roman"/>
          <w:lang w:val="en-GB" w:eastAsia="ar-SA"/>
        </w:rPr>
        <w:t>*</w:t>
      </w:r>
      <w:r w:rsidRPr="00556A38" w:rsidR="00212863">
        <w:rPr>
          <w:rFonts w:ascii="Times New Roman" w:hAnsi="Times New Roman"/>
          <w:lang w:val="en-GB" w:eastAsia="ar-SA"/>
        </w:rPr>
        <w:t xml:space="preserve">in current climate conditions </w:t>
      </w:r>
      <w:r w:rsidR="00212863">
        <w:rPr>
          <w:rFonts w:ascii="Times New Roman" w:hAnsi="Times New Roman"/>
          <w:lang w:val="en-GB" w:eastAsia="ar-SA"/>
        </w:rPr>
        <w:t xml:space="preserve">and </w:t>
      </w:r>
      <w:r w:rsidRPr="00556A38" w:rsidR="00212863">
        <w:rPr>
          <w:rFonts w:ascii="Times New Roman" w:hAnsi="Times New Roman"/>
          <w:lang w:val="en-GB" w:eastAsia="ar-SA"/>
        </w:rPr>
        <w:t>in foreseeable future climate conditions</w:t>
      </w:r>
    </w:p>
    <w:p w:rsidR="0062169B" w:rsidP="00BD226F" w:rsidRDefault="004F79A9" w14:paraId="4D852CFF" w14:textId="77777777">
      <w:pPr>
        <w:snapToGrid w:val="0"/>
        <w:rPr>
          <w:rFonts w:ascii="Times New Roman" w:hAnsi="Times New Roman"/>
          <w:lang w:val="en-US"/>
        </w:rPr>
      </w:pPr>
      <w:r>
        <w:rPr>
          <w:rFonts w:ascii="Times New Roman" w:hAnsi="Times New Roman"/>
          <w:lang w:val="en-US"/>
        </w:rPr>
        <w:br w:type="page"/>
      </w:r>
    </w:p>
    <w:p w:rsidRPr="004F79A9" w:rsidR="0062169B" w:rsidP="004F79A9" w:rsidRDefault="0062169B" w14:paraId="091C0DC1" w14:textId="77777777">
      <w:pPr>
        <w:pStyle w:val="berschrift1"/>
        <w:rPr>
          <w:rFonts w:ascii="Times New Roman" w:hAnsi="Times New Roman"/>
          <w:sz w:val="28"/>
          <w:szCs w:val="28"/>
          <w:lang w:val="en-GB" w:eastAsia="ar-SA"/>
        </w:rPr>
      </w:pPr>
      <w:bookmarkStart w:name="_Toc148463357" w:id="30"/>
      <w:r w:rsidRPr="004F79A9">
        <w:rPr>
          <w:rFonts w:ascii="Times New Roman" w:hAnsi="Times New Roman"/>
          <w:sz w:val="28"/>
          <w:szCs w:val="28"/>
          <w:lang w:val="en-GB" w:eastAsia="ar-SA"/>
        </w:rPr>
        <w:t>REFERENCES</w:t>
      </w:r>
      <w:bookmarkEnd w:id="30"/>
      <w:r w:rsidRPr="004F79A9">
        <w:rPr>
          <w:rFonts w:ascii="Times New Roman" w:hAnsi="Times New Roman"/>
          <w:sz w:val="28"/>
          <w:szCs w:val="28"/>
          <w:lang w:val="en-GB" w:eastAsia="ar-SA"/>
        </w:rPr>
        <w:t xml:space="preserve"> </w:t>
      </w:r>
    </w:p>
    <w:p w:rsidR="00CB343A" w:rsidP="00BD6359" w:rsidRDefault="00CB343A" w14:paraId="33402B54" w14:textId="37A32022">
      <w:pPr>
        <w:snapToGrid w:val="0"/>
        <w:jc w:val="both"/>
        <w:rPr>
          <w:rFonts w:ascii="Times New Roman" w:hAnsi="Times New Roman"/>
          <w:lang w:val="en-US"/>
        </w:rPr>
      </w:pPr>
      <w:r w:rsidRPr="00CB343A">
        <w:rPr>
          <w:rFonts w:ascii="Times New Roman" w:hAnsi="Times New Roman"/>
          <w:lang w:val="en-US"/>
        </w:rPr>
        <w:t>Åhlen, P. A., Sjöberg, G., &amp; Stéen, M. (2021). Parasitic fauna of Eurasian beavers (</w:t>
      </w:r>
      <w:r w:rsidRPr="00CB343A">
        <w:rPr>
          <w:rFonts w:ascii="Times New Roman" w:hAnsi="Times New Roman"/>
          <w:i/>
          <w:iCs/>
          <w:lang w:val="en-US"/>
        </w:rPr>
        <w:t>Castor fiber</w:t>
      </w:r>
      <w:r w:rsidRPr="00CB343A">
        <w:rPr>
          <w:rFonts w:ascii="Times New Roman" w:hAnsi="Times New Roman"/>
          <w:lang w:val="en-US"/>
        </w:rPr>
        <w:t>) in Sweden (1997–1998). Acta Veterinaria Scandinavica, 63(1), 1-11.</w:t>
      </w:r>
    </w:p>
    <w:p w:rsidRPr="006D08CF" w:rsidR="00882448" w:rsidP="00BD6359" w:rsidRDefault="00882448" w14:paraId="63A03BFA" w14:textId="58CC5E08">
      <w:pPr>
        <w:snapToGrid w:val="0"/>
        <w:jc w:val="both"/>
        <w:rPr>
          <w:rFonts w:ascii="Times New Roman" w:hAnsi="Times New Roman"/>
          <w:lang w:val="fi-FI"/>
        </w:rPr>
      </w:pPr>
      <w:r w:rsidRPr="00AC6FB2">
        <w:rPr>
          <w:rFonts w:ascii="Times New Roman" w:hAnsi="Times New Roman"/>
          <w:lang w:val="en-US"/>
        </w:rPr>
        <w:t xml:space="preserve">Alakoski, R., Kauhala, K., &amp; Selonen, V. (2019). </w:t>
      </w:r>
      <w:r w:rsidRPr="00882448">
        <w:rPr>
          <w:rFonts w:ascii="Times New Roman" w:hAnsi="Times New Roman"/>
          <w:lang w:val="en-US"/>
        </w:rPr>
        <w:t xml:space="preserve">Differences in habitat use between the native Eurasian beaver and the invasive North American beaver in Finland. </w:t>
      </w:r>
      <w:r w:rsidRPr="006D08CF">
        <w:rPr>
          <w:rFonts w:ascii="Times New Roman" w:hAnsi="Times New Roman"/>
          <w:lang w:val="fi-FI"/>
        </w:rPr>
        <w:t>Biological Invasions, 21, 1601-1613.</w:t>
      </w:r>
    </w:p>
    <w:p w:rsidR="00B314B6" w:rsidP="00BD6359" w:rsidRDefault="00B314B6" w14:paraId="2F309CC7" w14:textId="05031DF0">
      <w:pPr>
        <w:snapToGrid w:val="0"/>
        <w:jc w:val="both"/>
        <w:rPr>
          <w:rFonts w:ascii="Times New Roman" w:hAnsi="Times New Roman"/>
          <w:lang w:val="en-US"/>
        </w:rPr>
      </w:pPr>
      <w:r w:rsidRPr="006D08CF">
        <w:rPr>
          <w:rFonts w:ascii="Times New Roman" w:hAnsi="Times New Roman"/>
          <w:lang w:val="fi-FI"/>
        </w:rPr>
        <w:t xml:space="preserve">Alakoski, R., Kauhala, K., Tuominen, S., &amp; Selonen, V. (2020). </w:t>
      </w:r>
      <w:r w:rsidRPr="00B314B6">
        <w:rPr>
          <w:rFonts w:ascii="Times New Roman" w:hAnsi="Times New Roman"/>
          <w:lang w:val="en-US"/>
        </w:rPr>
        <w:t>Environmental factors affecting the distributions of the native Eurasian beaver and the invasive North American beaver in Finland. Biological Conservation, 248, 108680.</w:t>
      </w:r>
    </w:p>
    <w:p w:rsidR="0070498A" w:rsidP="00BD6359" w:rsidRDefault="0070498A" w14:paraId="7DE9F84B" w14:textId="5CB7673D">
      <w:pPr>
        <w:snapToGrid w:val="0"/>
        <w:jc w:val="both"/>
        <w:rPr>
          <w:rFonts w:ascii="Times New Roman" w:hAnsi="Times New Roman"/>
          <w:lang w:val="en-US"/>
        </w:rPr>
      </w:pPr>
      <w:r w:rsidRPr="0070498A">
        <w:rPr>
          <w:rFonts w:ascii="Times New Roman" w:hAnsi="Times New Roman"/>
          <w:lang w:val="en-US"/>
        </w:rPr>
        <w:t>Alakoski, R., Kauhala, K., &amp; Selonen, V. (2021). Distribution patterns of the native Eurasian and the non-native North American beaver in Finland—possible factors affecting the slow range expansion of the native species. Mammalian Biology, 101, 1053-1066.</w:t>
      </w:r>
    </w:p>
    <w:p w:rsidR="005F1298" w:rsidP="00BD6359" w:rsidRDefault="005F1298" w14:paraId="060C2D4A" w14:textId="3B2C57C9">
      <w:pPr>
        <w:snapToGrid w:val="0"/>
        <w:jc w:val="both"/>
        <w:rPr>
          <w:rFonts w:ascii="Times New Roman" w:hAnsi="Times New Roman"/>
          <w:lang w:val="en-US"/>
        </w:rPr>
      </w:pPr>
      <w:r w:rsidRPr="005F1298">
        <w:rPr>
          <w:rFonts w:ascii="Times New Roman" w:hAnsi="Times New Roman"/>
          <w:lang w:val="en-US"/>
        </w:rPr>
        <w:t>Aldridge</w:t>
      </w:r>
      <w:r>
        <w:rPr>
          <w:rFonts w:ascii="Times New Roman" w:hAnsi="Times New Roman"/>
          <w:lang w:val="en-US"/>
        </w:rPr>
        <w:t>,</w:t>
      </w:r>
      <w:r w:rsidRPr="005F1298">
        <w:rPr>
          <w:rFonts w:ascii="Times New Roman" w:hAnsi="Times New Roman"/>
          <w:lang w:val="en-US"/>
        </w:rPr>
        <w:t xml:space="preserve"> V.</w:t>
      </w:r>
      <w:r>
        <w:rPr>
          <w:rFonts w:ascii="Times New Roman" w:hAnsi="Times New Roman"/>
          <w:lang w:val="en-US"/>
        </w:rPr>
        <w:t xml:space="preserve"> (</w:t>
      </w:r>
      <w:r w:rsidRPr="005F1298">
        <w:rPr>
          <w:rFonts w:ascii="Times New Roman" w:hAnsi="Times New Roman"/>
          <w:lang w:val="en-US"/>
        </w:rPr>
        <w:t>2009</w:t>
      </w:r>
      <w:r>
        <w:rPr>
          <w:rFonts w:ascii="Times New Roman" w:hAnsi="Times New Roman"/>
          <w:lang w:val="en-US"/>
        </w:rPr>
        <w:t>)</w:t>
      </w:r>
      <w:r w:rsidRPr="005F1298">
        <w:rPr>
          <w:rFonts w:ascii="Times New Roman" w:hAnsi="Times New Roman"/>
          <w:lang w:val="en-US"/>
        </w:rPr>
        <w:t xml:space="preserve">. Datasheet report for </w:t>
      </w:r>
      <w:r w:rsidRPr="005F1298">
        <w:rPr>
          <w:rFonts w:ascii="Times New Roman" w:hAnsi="Times New Roman"/>
          <w:i/>
          <w:iCs/>
          <w:lang w:val="en-US"/>
        </w:rPr>
        <w:t>Castor canadensis</w:t>
      </w:r>
      <w:r w:rsidRPr="005F1298">
        <w:rPr>
          <w:rFonts w:ascii="Times New Roman" w:hAnsi="Times New Roman"/>
          <w:lang w:val="en-US"/>
        </w:rPr>
        <w:t xml:space="preserve"> (beaver). In: Invasive Species Compendium. Wallingford, UK: CAB International. https://doi.org/10.1079/cabicompendium.90583</w:t>
      </w:r>
      <w:r>
        <w:rPr>
          <w:rFonts w:ascii="Times New Roman" w:hAnsi="Times New Roman"/>
          <w:lang w:val="en-US"/>
        </w:rPr>
        <w:t xml:space="preserve">. </w:t>
      </w:r>
      <w:r w:rsidRPr="005F1298">
        <w:rPr>
          <w:rFonts w:ascii="Times New Roman" w:hAnsi="Times New Roman"/>
          <w:lang w:val="en-US"/>
        </w:rPr>
        <w:t xml:space="preserve">Last accessed on </w:t>
      </w:r>
      <w:r>
        <w:rPr>
          <w:rFonts w:ascii="Times New Roman" w:hAnsi="Times New Roman"/>
          <w:lang w:val="en-US"/>
        </w:rPr>
        <w:t>10</w:t>
      </w:r>
      <w:r w:rsidRPr="005F1298">
        <w:rPr>
          <w:rFonts w:ascii="Times New Roman" w:hAnsi="Times New Roman"/>
          <w:lang w:val="en-US"/>
        </w:rPr>
        <w:t xml:space="preserve"> </w:t>
      </w:r>
      <w:r>
        <w:rPr>
          <w:rFonts w:ascii="Times New Roman" w:hAnsi="Times New Roman"/>
          <w:lang w:val="en-US"/>
        </w:rPr>
        <w:t>October</w:t>
      </w:r>
      <w:r w:rsidRPr="005F1298">
        <w:rPr>
          <w:rFonts w:ascii="Times New Roman" w:hAnsi="Times New Roman"/>
          <w:lang w:val="en-US"/>
        </w:rPr>
        <w:t xml:space="preserve"> 20</w:t>
      </w:r>
      <w:r>
        <w:rPr>
          <w:rFonts w:ascii="Times New Roman" w:hAnsi="Times New Roman"/>
          <w:lang w:val="en-US"/>
        </w:rPr>
        <w:t>23</w:t>
      </w:r>
      <w:r w:rsidRPr="005F1298">
        <w:rPr>
          <w:rFonts w:ascii="Times New Roman" w:hAnsi="Times New Roman"/>
          <w:lang w:val="en-US"/>
        </w:rPr>
        <w:t>.</w:t>
      </w:r>
    </w:p>
    <w:p w:rsidR="005E0770" w:rsidP="00BD6359" w:rsidRDefault="00853CCD" w14:paraId="6305EB51" w14:textId="75217C08">
      <w:pPr>
        <w:snapToGrid w:val="0"/>
        <w:jc w:val="both"/>
        <w:rPr>
          <w:rFonts w:ascii="Times New Roman" w:hAnsi="Times New Roman"/>
          <w:lang w:val="en-US"/>
        </w:rPr>
      </w:pPr>
      <w:r w:rsidRPr="00853CCD">
        <w:rPr>
          <w:rFonts w:ascii="Times New Roman" w:hAnsi="Times New Roman"/>
          <w:lang w:val="en-US"/>
        </w:rPr>
        <w:t>Allen</w:t>
      </w:r>
      <w:r>
        <w:rPr>
          <w:rFonts w:ascii="Times New Roman" w:hAnsi="Times New Roman"/>
          <w:lang w:val="en-US"/>
        </w:rPr>
        <w:t>,</w:t>
      </w:r>
      <w:r w:rsidRPr="00853CCD">
        <w:rPr>
          <w:rFonts w:ascii="Times New Roman" w:hAnsi="Times New Roman"/>
          <w:lang w:val="en-US"/>
        </w:rPr>
        <w:t xml:space="preserve"> A.W.</w:t>
      </w:r>
      <w:r>
        <w:rPr>
          <w:rFonts w:ascii="Times New Roman" w:hAnsi="Times New Roman"/>
          <w:lang w:val="en-US"/>
        </w:rPr>
        <w:t xml:space="preserve"> (</w:t>
      </w:r>
      <w:r w:rsidRPr="00853CCD">
        <w:rPr>
          <w:rFonts w:ascii="Times New Roman" w:hAnsi="Times New Roman"/>
          <w:lang w:val="en-US"/>
        </w:rPr>
        <w:t>1982</w:t>
      </w:r>
      <w:r>
        <w:rPr>
          <w:rFonts w:ascii="Times New Roman" w:hAnsi="Times New Roman"/>
          <w:lang w:val="en-US"/>
        </w:rPr>
        <w:t>)</w:t>
      </w:r>
      <w:r w:rsidRPr="00853CCD">
        <w:rPr>
          <w:rFonts w:ascii="Times New Roman" w:hAnsi="Times New Roman"/>
          <w:lang w:val="en-US"/>
        </w:rPr>
        <w:t>. Habitat suitability index models: beaver. Habitat Evaluation Procedures Group Western Energy and Land Use Team US Fish and Wildlife Service, Fort Collins.</w:t>
      </w:r>
    </w:p>
    <w:p w:rsidR="005E0770" w:rsidP="00BD6359" w:rsidRDefault="005E0770" w14:paraId="3D7F940E" w14:textId="64681E89">
      <w:pPr>
        <w:snapToGrid w:val="0"/>
        <w:jc w:val="both"/>
        <w:rPr>
          <w:rFonts w:ascii="Times New Roman" w:hAnsi="Times New Roman"/>
          <w:lang w:val="en-US"/>
        </w:rPr>
      </w:pPr>
      <w:r w:rsidRPr="005E0770">
        <w:rPr>
          <w:rFonts w:ascii="Times New Roman" w:hAnsi="Times New Roman"/>
          <w:lang w:val="en-US"/>
        </w:rPr>
        <w:t xml:space="preserve">Amphlett, A. (2016). Far East scarlet-like fever: a review of the epidemiology, symptomatology, and role of superantigenic toxin: </w:t>
      </w:r>
      <w:r w:rsidRPr="005E0770">
        <w:rPr>
          <w:rFonts w:ascii="Times New Roman" w:hAnsi="Times New Roman"/>
          <w:i/>
          <w:iCs/>
          <w:lang w:val="en-US"/>
        </w:rPr>
        <w:t>Yersinia pseudotuberculosis</w:t>
      </w:r>
      <w:r w:rsidRPr="005E0770">
        <w:rPr>
          <w:rFonts w:ascii="Times New Roman" w:hAnsi="Times New Roman"/>
          <w:lang w:val="en-US"/>
        </w:rPr>
        <w:t>-derived mitogen A. In</w:t>
      </w:r>
      <w:r>
        <w:rPr>
          <w:rFonts w:ascii="Times New Roman" w:hAnsi="Times New Roman"/>
          <w:lang w:val="en-US"/>
        </w:rPr>
        <w:t>:</w:t>
      </w:r>
      <w:r w:rsidRPr="005E0770">
        <w:rPr>
          <w:rFonts w:ascii="Times New Roman" w:hAnsi="Times New Roman"/>
          <w:lang w:val="en-US"/>
        </w:rPr>
        <w:t xml:space="preserve"> Open forum infectious diseases</w:t>
      </w:r>
      <w:r>
        <w:rPr>
          <w:rFonts w:ascii="Times New Roman" w:hAnsi="Times New Roman"/>
          <w:lang w:val="en-US"/>
        </w:rPr>
        <w:t xml:space="preserve">, </w:t>
      </w:r>
      <w:r w:rsidRPr="005E0770">
        <w:rPr>
          <w:rFonts w:ascii="Times New Roman" w:hAnsi="Times New Roman"/>
          <w:lang w:val="en-US"/>
        </w:rPr>
        <w:t>3</w:t>
      </w:r>
      <w:r>
        <w:rPr>
          <w:rFonts w:ascii="Times New Roman" w:hAnsi="Times New Roman"/>
          <w:lang w:val="en-US"/>
        </w:rPr>
        <w:t>(</w:t>
      </w:r>
      <w:r w:rsidRPr="005E0770">
        <w:rPr>
          <w:rFonts w:ascii="Times New Roman" w:hAnsi="Times New Roman"/>
          <w:lang w:val="en-US"/>
        </w:rPr>
        <w:t>1</w:t>
      </w:r>
      <w:r>
        <w:rPr>
          <w:rFonts w:ascii="Times New Roman" w:hAnsi="Times New Roman"/>
          <w:lang w:val="en-US"/>
        </w:rPr>
        <w:t>)</w:t>
      </w:r>
      <w:r w:rsidRPr="005E0770">
        <w:rPr>
          <w:rFonts w:ascii="Times New Roman" w:hAnsi="Times New Roman"/>
          <w:lang w:val="en-US"/>
        </w:rPr>
        <w:t>. Oxford University Press.</w:t>
      </w:r>
    </w:p>
    <w:p w:rsidR="00905119" w:rsidP="00BD6359" w:rsidRDefault="00905119" w14:paraId="1300977B" w14:textId="2F9519D1">
      <w:pPr>
        <w:snapToGrid w:val="0"/>
        <w:jc w:val="both"/>
        <w:rPr>
          <w:rFonts w:ascii="Times New Roman" w:hAnsi="Times New Roman"/>
          <w:lang w:val="en-US"/>
        </w:rPr>
      </w:pPr>
      <w:r w:rsidRPr="00905119">
        <w:rPr>
          <w:rFonts w:ascii="Times New Roman" w:hAnsi="Times New Roman"/>
          <w:lang w:val="en-US"/>
        </w:rPr>
        <w:t>Anderson, C. B., Griffith, C. R., Rosemond, A. D., Rozzi, R., &amp; Dollenz, O. (2006). The effects of invasive North American beavers on riparian plant communities in Cape Horn, Chile: do exotic beavers engineer differently in sub-Antarctic ecosystems? Biological Conservation, 128(4), 467-474.</w:t>
      </w:r>
    </w:p>
    <w:p w:rsidR="00DA4049" w:rsidP="00BD6359" w:rsidRDefault="00DA4049" w14:paraId="26FC0982" w14:textId="0E515107">
      <w:pPr>
        <w:snapToGrid w:val="0"/>
        <w:jc w:val="both"/>
        <w:rPr>
          <w:rFonts w:ascii="Times New Roman" w:hAnsi="Times New Roman"/>
          <w:lang w:val="en-US"/>
        </w:rPr>
      </w:pPr>
      <w:r w:rsidRPr="00DA4049">
        <w:rPr>
          <w:rFonts w:ascii="Times New Roman" w:hAnsi="Times New Roman"/>
          <w:lang w:val="en-US"/>
        </w:rPr>
        <w:t>Anderson, C. B., &amp; Rosemond, A. D. (2007). Ecosystem engineering by invasive exotic beavers reduces in-stream diversity and enhances ecosystem function in Cape Horn, Chile. Oecologia, 154, 141-153.</w:t>
      </w:r>
    </w:p>
    <w:p w:rsidR="00905119" w:rsidP="00BD6359" w:rsidRDefault="00905119" w14:paraId="345BD37E" w14:textId="71022289">
      <w:pPr>
        <w:snapToGrid w:val="0"/>
        <w:jc w:val="both"/>
        <w:rPr>
          <w:rFonts w:ascii="Times New Roman" w:hAnsi="Times New Roman"/>
          <w:lang w:val="en-US"/>
        </w:rPr>
      </w:pPr>
      <w:r w:rsidRPr="00DA4049">
        <w:rPr>
          <w:rFonts w:ascii="Times New Roman" w:hAnsi="Times New Roman"/>
          <w:lang w:val="en-US"/>
        </w:rPr>
        <w:t>Anderson, C. B., &amp; Rosemond, A. D. (2010). Beaver invasion alters terrestrial subsidies to subantarctic stream food webs. Hydrobiologia, 652, 349-361.</w:t>
      </w:r>
    </w:p>
    <w:p w:rsidR="005C5EA1" w:rsidP="00BD6359" w:rsidRDefault="005C5EA1" w14:paraId="5DBCA340" w14:textId="0528BF69">
      <w:pPr>
        <w:snapToGrid w:val="0"/>
        <w:jc w:val="both"/>
        <w:rPr>
          <w:rFonts w:ascii="Times New Roman" w:hAnsi="Times New Roman"/>
          <w:lang w:val="en-US"/>
        </w:rPr>
      </w:pPr>
      <w:r>
        <w:rPr>
          <w:rFonts w:ascii="Times New Roman" w:hAnsi="Times New Roman"/>
          <w:lang w:val="en-US"/>
        </w:rPr>
        <w:t xml:space="preserve">Anonymous (2024). </w:t>
      </w:r>
      <w:r w:rsidRPr="005C5EA1">
        <w:rPr>
          <w:rFonts w:ascii="Times New Roman" w:hAnsi="Times New Roman"/>
          <w:lang w:val="en-US"/>
        </w:rPr>
        <w:t>Suomen majavakantojen hoito ja hallinta</w:t>
      </w:r>
      <w:r>
        <w:rPr>
          <w:rFonts w:ascii="Times New Roman" w:hAnsi="Times New Roman"/>
          <w:lang w:val="en-US"/>
        </w:rPr>
        <w:t xml:space="preserve"> [</w:t>
      </w:r>
      <w:r w:rsidRPr="005C5EA1">
        <w:rPr>
          <w:rFonts w:ascii="Times New Roman" w:hAnsi="Times New Roman"/>
          <w:lang w:val="en-US"/>
        </w:rPr>
        <w:t>Treatment and management of beaver populations in Finland</w:t>
      </w:r>
      <w:r>
        <w:rPr>
          <w:rFonts w:ascii="Times New Roman" w:hAnsi="Times New Roman"/>
          <w:lang w:val="en-US"/>
        </w:rPr>
        <w:t>]</w:t>
      </w:r>
      <w:r w:rsidRPr="005C5EA1">
        <w:rPr>
          <w:rFonts w:ascii="Times New Roman" w:hAnsi="Times New Roman"/>
          <w:lang w:val="en-US"/>
        </w:rPr>
        <w:t>.</w:t>
      </w:r>
      <w:r>
        <w:rPr>
          <w:rFonts w:ascii="Times New Roman" w:hAnsi="Times New Roman"/>
          <w:lang w:val="en-US"/>
        </w:rPr>
        <w:t xml:space="preserve"> P</w:t>
      </w:r>
      <w:r w:rsidR="00E6340E">
        <w:rPr>
          <w:rFonts w:ascii="Times New Roman" w:hAnsi="Times New Roman"/>
          <w:lang w:val="en-US"/>
        </w:rPr>
        <w:t>repared</w:t>
      </w:r>
      <w:r>
        <w:rPr>
          <w:rFonts w:ascii="Times New Roman" w:hAnsi="Times New Roman"/>
          <w:lang w:val="en-US"/>
        </w:rPr>
        <w:t xml:space="preserve"> by: </w:t>
      </w:r>
      <w:r w:rsidRPr="005C5EA1">
        <w:rPr>
          <w:rFonts w:ascii="Times New Roman" w:hAnsi="Times New Roman"/>
          <w:lang w:val="en-US"/>
        </w:rPr>
        <w:t>Riistakeskus</w:t>
      </w:r>
      <w:r>
        <w:rPr>
          <w:rFonts w:ascii="Times New Roman" w:hAnsi="Times New Roman"/>
          <w:lang w:val="en-US"/>
        </w:rPr>
        <w:t xml:space="preserve"> [F</w:t>
      </w:r>
      <w:r w:rsidRPr="005C5EA1">
        <w:rPr>
          <w:rFonts w:ascii="Times New Roman" w:hAnsi="Times New Roman"/>
          <w:lang w:val="en-US"/>
        </w:rPr>
        <w:t>innish</w:t>
      </w:r>
      <w:r w:rsidRPr="00694D71" w:rsidR="00694D71">
        <w:rPr>
          <w:rFonts w:ascii="Times New Roman" w:hAnsi="Times New Roman"/>
          <w:lang w:val="en-US"/>
        </w:rPr>
        <w:t xml:space="preserve"> </w:t>
      </w:r>
      <w:r w:rsidRPr="00E6340E" w:rsidR="00694D71">
        <w:rPr>
          <w:rFonts w:ascii="Times New Roman" w:hAnsi="Times New Roman"/>
          <w:lang w:val="en-US"/>
        </w:rPr>
        <w:t>Wildlife Agency</w:t>
      </w:r>
      <w:r>
        <w:rPr>
          <w:rFonts w:ascii="Times New Roman" w:hAnsi="Times New Roman"/>
          <w:lang w:val="en-US"/>
        </w:rPr>
        <w:t>]</w:t>
      </w:r>
      <w:r w:rsidRPr="005C5EA1">
        <w:rPr>
          <w:rFonts w:ascii="Times New Roman" w:hAnsi="Times New Roman"/>
          <w:lang w:val="en-US"/>
        </w:rPr>
        <w:t>, Luonnonvarakeskus</w:t>
      </w:r>
      <w:r>
        <w:rPr>
          <w:rFonts w:ascii="Times New Roman" w:hAnsi="Times New Roman"/>
          <w:lang w:val="en-US"/>
        </w:rPr>
        <w:t xml:space="preserve"> [</w:t>
      </w:r>
      <w:r w:rsidR="00705109">
        <w:rPr>
          <w:rFonts w:ascii="Times New Roman" w:hAnsi="Times New Roman"/>
          <w:lang w:val="en-US"/>
        </w:rPr>
        <w:t xml:space="preserve">LUKE, </w:t>
      </w:r>
      <w:r w:rsidRPr="005C5EA1">
        <w:rPr>
          <w:rFonts w:ascii="Times New Roman" w:hAnsi="Times New Roman"/>
          <w:lang w:val="en-US"/>
        </w:rPr>
        <w:t xml:space="preserve">Natural Resources </w:t>
      </w:r>
      <w:r w:rsidR="00705109">
        <w:rPr>
          <w:rFonts w:ascii="Times New Roman" w:hAnsi="Times New Roman"/>
          <w:lang w:val="en-US"/>
        </w:rPr>
        <w:t>Institute Finland</w:t>
      </w:r>
      <w:r>
        <w:rPr>
          <w:rFonts w:ascii="Times New Roman" w:hAnsi="Times New Roman"/>
          <w:lang w:val="en-US"/>
        </w:rPr>
        <w:t>]</w:t>
      </w:r>
      <w:r w:rsidRPr="005C5EA1">
        <w:rPr>
          <w:rFonts w:ascii="Times New Roman" w:hAnsi="Times New Roman"/>
          <w:lang w:val="en-US"/>
        </w:rPr>
        <w:t>,</w:t>
      </w:r>
      <w:r>
        <w:rPr>
          <w:rFonts w:ascii="Times New Roman" w:hAnsi="Times New Roman"/>
          <w:lang w:val="en-US"/>
        </w:rPr>
        <w:t xml:space="preserve"> and</w:t>
      </w:r>
      <w:r w:rsidRPr="005C5EA1">
        <w:rPr>
          <w:rFonts w:ascii="Times New Roman" w:hAnsi="Times New Roman"/>
          <w:lang w:val="en-US"/>
        </w:rPr>
        <w:t xml:space="preserve"> Turun yliopisto</w:t>
      </w:r>
      <w:r>
        <w:rPr>
          <w:rFonts w:ascii="Times New Roman" w:hAnsi="Times New Roman"/>
          <w:lang w:val="en-US"/>
        </w:rPr>
        <w:t xml:space="preserve"> [</w:t>
      </w:r>
      <w:r w:rsidRPr="005C5EA1">
        <w:rPr>
          <w:rFonts w:ascii="Times New Roman" w:hAnsi="Times New Roman"/>
          <w:lang w:val="en-US"/>
        </w:rPr>
        <w:t>University of Turku</w:t>
      </w:r>
      <w:r>
        <w:rPr>
          <w:rFonts w:ascii="Times New Roman" w:hAnsi="Times New Roman"/>
          <w:lang w:val="en-US"/>
        </w:rPr>
        <w:t>]</w:t>
      </w:r>
      <w:r w:rsidRPr="005C5EA1">
        <w:rPr>
          <w:rFonts w:ascii="Times New Roman" w:hAnsi="Times New Roman"/>
          <w:lang w:val="en-US"/>
        </w:rPr>
        <w:t>.</w:t>
      </w:r>
      <w:r>
        <w:rPr>
          <w:rFonts w:ascii="Times New Roman" w:hAnsi="Times New Roman"/>
          <w:lang w:val="en-US"/>
        </w:rPr>
        <w:t xml:space="preserve"> </w:t>
      </w:r>
      <w:r w:rsidR="00E6340E">
        <w:rPr>
          <w:rFonts w:ascii="Times New Roman" w:hAnsi="Times New Roman"/>
          <w:lang w:val="en-US"/>
        </w:rPr>
        <w:t xml:space="preserve">Published by: </w:t>
      </w:r>
      <w:r w:rsidRPr="00694D71" w:rsidR="00694D71">
        <w:rPr>
          <w:rFonts w:ascii="Times New Roman" w:hAnsi="Times New Roman"/>
          <w:lang w:val="en-US"/>
        </w:rPr>
        <w:t>Riistakeskus</w:t>
      </w:r>
      <w:r w:rsidR="00694D71">
        <w:rPr>
          <w:rFonts w:ascii="Times New Roman" w:hAnsi="Times New Roman"/>
          <w:lang w:val="en-US"/>
        </w:rPr>
        <w:t>.</w:t>
      </w:r>
      <w:r w:rsidRPr="00694D71" w:rsidR="00694D71">
        <w:rPr>
          <w:rFonts w:ascii="Times New Roman" w:hAnsi="Times New Roman"/>
          <w:lang w:val="en-US"/>
        </w:rPr>
        <w:t xml:space="preserve"> </w:t>
      </w:r>
      <w:r w:rsidRPr="005C5EA1">
        <w:rPr>
          <w:rFonts w:ascii="Times New Roman" w:hAnsi="Times New Roman"/>
          <w:lang w:val="en-US"/>
        </w:rPr>
        <w:t>https://riista.fi/wp-content/uploads/2024/01/majanvanhoitosuunnitelma_202401.pdf</w:t>
      </w:r>
    </w:p>
    <w:p w:rsidR="00A241D5" w:rsidP="00BD6359" w:rsidRDefault="00A241D5" w14:paraId="7F0954B8" w14:textId="03D4BA6D">
      <w:pPr>
        <w:snapToGrid w:val="0"/>
        <w:jc w:val="both"/>
        <w:rPr>
          <w:rFonts w:ascii="Times New Roman" w:hAnsi="Times New Roman"/>
          <w:lang w:val="en-US"/>
        </w:rPr>
      </w:pPr>
      <w:r w:rsidRPr="00A241D5">
        <w:rPr>
          <w:rFonts w:ascii="Times New Roman" w:hAnsi="Times New Roman"/>
          <w:lang w:val="en-US"/>
        </w:rPr>
        <w:t>Baker</w:t>
      </w:r>
      <w:r>
        <w:rPr>
          <w:rFonts w:ascii="Times New Roman" w:hAnsi="Times New Roman"/>
          <w:lang w:val="en-US"/>
        </w:rPr>
        <w:t>,</w:t>
      </w:r>
      <w:r w:rsidRPr="00A241D5">
        <w:rPr>
          <w:rFonts w:ascii="Times New Roman" w:hAnsi="Times New Roman"/>
          <w:lang w:val="en-US"/>
        </w:rPr>
        <w:t xml:space="preserve"> B.W.</w:t>
      </w:r>
      <w:r>
        <w:rPr>
          <w:rFonts w:ascii="Times New Roman" w:hAnsi="Times New Roman"/>
          <w:lang w:val="en-US"/>
        </w:rPr>
        <w:t>,</w:t>
      </w:r>
      <w:r w:rsidRPr="00A241D5">
        <w:rPr>
          <w:rFonts w:ascii="Times New Roman" w:hAnsi="Times New Roman"/>
          <w:lang w:val="en-US"/>
        </w:rPr>
        <w:t xml:space="preserve"> &amp; Hill, E.P. </w:t>
      </w:r>
      <w:r>
        <w:rPr>
          <w:rFonts w:ascii="Times New Roman" w:hAnsi="Times New Roman"/>
          <w:lang w:val="en-US"/>
        </w:rPr>
        <w:t>(</w:t>
      </w:r>
      <w:r w:rsidRPr="00A241D5">
        <w:rPr>
          <w:rFonts w:ascii="Times New Roman" w:hAnsi="Times New Roman"/>
          <w:lang w:val="en-US"/>
        </w:rPr>
        <w:t>2003</w:t>
      </w:r>
      <w:r>
        <w:rPr>
          <w:rFonts w:ascii="Times New Roman" w:hAnsi="Times New Roman"/>
          <w:lang w:val="en-US"/>
        </w:rPr>
        <w:t>)</w:t>
      </w:r>
      <w:r w:rsidRPr="00A241D5">
        <w:rPr>
          <w:rFonts w:ascii="Times New Roman" w:hAnsi="Times New Roman"/>
          <w:lang w:val="en-US"/>
        </w:rPr>
        <w:t>. Beaver (</w:t>
      </w:r>
      <w:r w:rsidRPr="00A241D5">
        <w:rPr>
          <w:rFonts w:ascii="Times New Roman" w:hAnsi="Times New Roman"/>
          <w:i/>
          <w:iCs/>
          <w:lang w:val="en-US"/>
        </w:rPr>
        <w:t>Castor canadensis</w:t>
      </w:r>
      <w:r w:rsidRPr="00A241D5">
        <w:rPr>
          <w:rFonts w:ascii="Times New Roman" w:hAnsi="Times New Roman"/>
          <w:lang w:val="en-US"/>
        </w:rPr>
        <w:t>). In</w:t>
      </w:r>
      <w:r>
        <w:rPr>
          <w:rFonts w:ascii="Times New Roman" w:hAnsi="Times New Roman"/>
          <w:lang w:val="en-US"/>
        </w:rPr>
        <w:t>:</w:t>
      </w:r>
      <w:r w:rsidRPr="00A241D5">
        <w:rPr>
          <w:rFonts w:ascii="Times New Roman" w:hAnsi="Times New Roman"/>
          <w:lang w:val="en-US"/>
        </w:rPr>
        <w:t xml:space="preserve"> Feldhamer</w:t>
      </w:r>
      <w:r>
        <w:rPr>
          <w:rFonts w:ascii="Times New Roman" w:hAnsi="Times New Roman"/>
          <w:lang w:val="en-US"/>
        </w:rPr>
        <w:t>,</w:t>
      </w:r>
      <w:r w:rsidRPr="00A241D5">
        <w:rPr>
          <w:rFonts w:ascii="Times New Roman" w:hAnsi="Times New Roman"/>
          <w:lang w:val="en-US"/>
        </w:rPr>
        <w:t xml:space="preserve"> G.A., B.C. Thompson &amp; J.A. Chapman (Eds.). Wild Mammals of North America: Biology, Management, and Conservation. Second Edition. The Johns Hopkins University Press, Baltimore. pp. 288-310.</w:t>
      </w:r>
    </w:p>
    <w:p w:rsidR="00651105" w:rsidP="00BD6359" w:rsidRDefault="00651105" w14:paraId="3DA1EE98" w14:textId="6C9DC51A">
      <w:pPr>
        <w:snapToGrid w:val="0"/>
        <w:jc w:val="both"/>
        <w:rPr>
          <w:rFonts w:ascii="Times New Roman" w:hAnsi="Times New Roman"/>
          <w:lang w:val="en-US"/>
        </w:rPr>
      </w:pPr>
      <w:r>
        <w:rPr>
          <w:rFonts w:ascii="Times New Roman" w:hAnsi="Times New Roman"/>
          <w:lang w:val="en-US"/>
        </w:rPr>
        <w:t xml:space="preserve">Baskin, L. (2011). Predators as determinants of beaver alertness and shelter-making behaviour. In: </w:t>
      </w:r>
      <w:r w:rsidRPr="00651105">
        <w:rPr>
          <w:rFonts w:ascii="Times New Roman" w:hAnsi="Times New Roman"/>
          <w:lang w:val="en-US"/>
        </w:rPr>
        <w:t>Sjöberg, G., &amp; Ball, J. P. (</w:t>
      </w:r>
      <w:r>
        <w:rPr>
          <w:rFonts w:ascii="Times New Roman" w:hAnsi="Times New Roman"/>
          <w:lang w:val="en-US"/>
        </w:rPr>
        <w:t>Eds.</w:t>
      </w:r>
      <w:r w:rsidRPr="00651105">
        <w:rPr>
          <w:rFonts w:ascii="Times New Roman" w:hAnsi="Times New Roman"/>
          <w:lang w:val="en-US"/>
        </w:rPr>
        <w:t xml:space="preserve">). Restoring the european beaver: </w:t>
      </w:r>
      <w:r>
        <w:rPr>
          <w:rFonts w:ascii="Times New Roman" w:hAnsi="Times New Roman"/>
          <w:lang w:val="en-US"/>
        </w:rPr>
        <w:t>50</w:t>
      </w:r>
      <w:r w:rsidRPr="00651105">
        <w:rPr>
          <w:rFonts w:ascii="Times New Roman" w:hAnsi="Times New Roman"/>
          <w:lang w:val="en-US"/>
        </w:rPr>
        <w:t xml:space="preserve"> </w:t>
      </w:r>
      <w:r>
        <w:rPr>
          <w:rFonts w:ascii="Times New Roman" w:hAnsi="Times New Roman"/>
          <w:lang w:val="en-US"/>
        </w:rPr>
        <w:t>y</w:t>
      </w:r>
      <w:r w:rsidRPr="00651105">
        <w:rPr>
          <w:rFonts w:ascii="Times New Roman" w:hAnsi="Times New Roman"/>
          <w:lang w:val="en-US"/>
        </w:rPr>
        <w:t xml:space="preserve">ears of </w:t>
      </w:r>
      <w:r>
        <w:rPr>
          <w:rFonts w:ascii="Times New Roman" w:hAnsi="Times New Roman"/>
          <w:lang w:val="en-US"/>
        </w:rPr>
        <w:t>e</w:t>
      </w:r>
      <w:r w:rsidRPr="00651105">
        <w:rPr>
          <w:rFonts w:ascii="Times New Roman" w:hAnsi="Times New Roman"/>
          <w:lang w:val="en-US"/>
        </w:rPr>
        <w:t>xperience.</w:t>
      </w:r>
      <w:r>
        <w:rPr>
          <w:rFonts w:ascii="Times New Roman" w:hAnsi="Times New Roman"/>
          <w:lang w:val="en-US"/>
        </w:rPr>
        <w:t xml:space="preserve"> Pensoft, Sofia-Moscow.</w:t>
      </w:r>
      <w:r w:rsidR="00A46D7F">
        <w:rPr>
          <w:rFonts w:ascii="Times New Roman" w:hAnsi="Times New Roman"/>
          <w:lang w:val="en-US"/>
        </w:rPr>
        <w:t xml:space="preserve"> pp. 271-280.</w:t>
      </w:r>
    </w:p>
    <w:p w:rsidR="00E05FE0" w:rsidP="00BD6359" w:rsidRDefault="00E05FE0" w14:paraId="0D1CAEB8" w14:textId="3B4A5C48">
      <w:pPr>
        <w:snapToGrid w:val="0"/>
        <w:jc w:val="both"/>
        <w:rPr>
          <w:rFonts w:ascii="Times New Roman" w:hAnsi="Times New Roman"/>
          <w:lang w:val="en-US"/>
        </w:rPr>
      </w:pPr>
      <w:r w:rsidRPr="00E05FE0">
        <w:rPr>
          <w:rFonts w:ascii="Times New Roman" w:hAnsi="Times New Roman"/>
          <w:lang w:val="en-US"/>
        </w:rPr>
        <w:t>Bloudoff-Indelicato (2013) Beaver Butts Emit Goo Used for Vanilla Flavoring. National Geographic.</w:t>
      </w:r>
    </w:p>
    <w:p w:rsidR="00A43ACD" w:rsidP="00BD6359" w:rsidRDefault="00A43ACD" w14:paraId="0434AB23" w14:textId="2E73F292">
      <w:pPr>
        <w:snapToGrid w:val="0"/>
        <w:jc w:val="both"/>
        <w:rPr>
          <w:rFonts w:ascii="Times New Roman" w:hAnsi="Times New Roman"/>
          <w:lang w:val="en-US"/>
        </w:rPr>
      </w:pPr>
      <w:r w:rsidRPr="00A43ACD">
        <w:rPr>
          <w:rFonts w:ascii="Times New Roman" w:hAnsi="Times New Roman"/>
          <w:lang w:val="en-US"/>
        </w:rPr>
        <w:t>Branquart</w:t>
      </w:r>
      <w:r>
        <w:rPr>
          <w:rFonts w:ascii="Times New Roman" w:hAnsi="Times New Roman"/>
          <w:lang w:val="en-US"/>
        </w:rPr>
        <w:t>,</w:t>
      </w:r>
      <w:r w:rsidRPr="00A43ACD">
        <w:rPr>
          <w:rFonts w:ascii="Times New Roman" w:hAnsi="Times New Roman"/>
          <w:lang w:val="en-US"/>
        </w:rPr>
        <w:t xml:space="preserve"> E., Licoppe, A.</w:t>
      </w:r>
      <w:r>
        <w:rPr>
          <w:rFonts w:ascii="Times New Roman" w:hAnsi="Times New Roman"/>
          <w:lang w:val="en-US"/>
        </w:rPr>
        <w:t xml:space="preserve">, </w:t>
      </w:r>
      <w:r w:rsidRPr="00A43ACD">
        <w:rPr>
          <w:rFonts w:ascii="Times New Roman" w:hAnsi="Times New Roman"/>
          <w:lang w:val="en-US"/>
        </w:rPr>
        <w:t>Motte,</w:t>
      </w:r>
      <w:r>
        <w:rPr>
          <w:rFonts w:ascii="Times New Roman" w:hAnsi="Times New Roman"/>
          <w:lang w:val="en-US"/>
        </w:rPr>
        <w:t xml:space="preserve"> </w:t>
      </w:r>
      <w:r w:rsidRPr="00A43ACD">
        <w:rPr>
          <w:rFonts w:ascii="Times New Roman" w:hAnsi="Times New Roman"/>
          <w:lang w:val="en-US"/>
        </w:rPr>
        <w:t>G.</w:t>
      </w:r>
      <w:r>
        <w:rPr>
          <w:rFonts w:ascii="Times New Roman" w:hAnsi="Times New Roman"/>
          <w:lang w:val="en-US"/>
        </w:rPr>
        <w:t xml:space="preserve">, </w:t>
      </w:r>
      <w:r w:rsidRPr="00A43ACD">
        <w:rPr>
          <w:rFonts w:ascii="Times New Roman" w:hAnsi="Times New Roman"/>
          <w:lang w:val="en-US"/>
        </w:rPr>
        <w:t>Schockert</w:t>
      </w:r>
      <w:r>
        <w:rPr>
          <w:rFonts w:ascii="Times New Roman" w:hAnsi="Times New Roman"/>
          <w:lang w:val="en-US"/>
        </w:rPr>
        <w:t xml:space="preserve">, </w:t>
      </w:r>
      <w:r w:rsidRPr="00A43ACD">
        <w:rPr>
          <w:rFonts w:ascii="Times New Roman" w:hAnsi="Times New Roman"/>
          <w:lang w:val="en-US"/>
        </w:rPr>
        <w:t>V.</w:t>
      </w:r>
      <w:r>
        <w:rPr>
          <w:rFonts w:ascii="Times New Roman" w:hAnsi="Times New Roman"/>
          <w:lang w:val="en-US"/>
        </w:rPr>
        <w:t>,</w:t>
      </w:r>
      <w:r w:rsidRPr="00A43ACD">
        <w:rPr>
          <w:rFonts w:ascii="Times New Roman" w:hAnsi="Times New Roman"/>
          <w:lang w:val="en-US"/>
        </w:rPr>
        <w:t xml:space="preserve"> &amp; Stuyck</w:t>
      </w:r>
      <w:r>
        <w:rPr>
          <w:rFonts w:ascii="Times New Roman" w:hAnsi="Times New Roman"/>
          <w:lang w:val="en-US"/>
        </w:rPr>
        <w:t xml:space="preserve">, </w:t>
      </w:r>
      <w:r w:rsidRPr="00A43ACD">
        <w:rPr>
          <w:rFonts w:ascii="Times New Roman" w:hAnsi="Times New Roman"/>
          <w:lang w:val="en-US"/>
        </w:rPr>
        <w:t>J.</w:t>
      </w:r>
      <w:r>
        <w:rPr>
          <w:rFonts w:ascii="Times New Roman" w:hAnsi="Times New Roman"/>
          <w:lang w:val="en-US"/>
        </w:rPr>
        <w:t xml:space="preserve"> (</w:t>
      </w:r>
      <w:r w:rsidRPr="00A43ACD">
        <w:rPr>
          <w:rFonts w:ascii="Times New Roman" w:hAnsi="Times New Roman"/>
          <w:lang w:val="en-US"/>
        </w:rPr>
        <w:t>20</w:t>
      </w:r>
      <w:r>
        <w:rPr>
          <w:rFonts w:ascii="Times New Roman" w:hAnsi="Times New Roman"/>
          <w:lang w:val="en-US"/>
        </w:rPr>
        <w:t>09)</w:t>
      </w:r>
      <w:r w:rsidRPr="00A43ACD">
        <w:rPr>
          <w:rFonts w:ascii="Times New Roman" w:hAnsi="Times New Roman"/>
          <w:lang w:val="en-US"/>
        </w:rPr>
        <w:t xml:space="preserve">. Invasive alien species in Belgium: </w:t>
      </w:r>
      <w:r w:rsidRPr="00A43ACD">
        <w:rPr>
          <w:rFonts w:ascii="Times New Roman" w:hAnsi="Times New Roman"/>
          <w:i/>
          <w:iCs/>
          <w:lang w:val="en-US"/>
        </w:rPr>
        <w:t>Castor canadensis</w:t>
      </w:r>
      <w:r w:rsidRPr="00A43ACD">
        <w:rPr>
          <w:rFonts w:ascii="Times New Roman" w:hAnsi="Times New Roman"/>
          <w:lang w:val="en-US"/>
        </w:rPr>
        <w:t xml:space="preserve">. Belgian Biodiversity Platform, Belgian Science Policy Office, Brussels. Last accessed on </w:t>
      </w:r>
      <w:r w:rsidR="008D56F1">
        <w:rPr>
          <w:rFonts w:ascii="Times New Roman" w:hAnsi="Times New Roman"/>
          <w:lang w:val="en-US"/>
        </w:rPr>
        <w:t>10</w:t>
      </w:r>
      <w:r w:rsidRPr="00A43ACD">
        <w:rPr>
          <w:rFonts w:ascii="Times New Roman" w:hAnsi="Times New Roman"/>
          <w:lang w:val="en-US"/>
        </w:rPr>
        <w:t xml:space="preserve"> </w:t>
      </w:r>
      <w:r w:rsidR="008D56F1">
        <w:rPr>
          <w:rFonts w:ascii="Times New Roman" w:hAnsi="Times New Roman"/>
          <w:lang w:val="en-US"/>
        </w:rPr>
        <w:t>October</w:t>
      </w:r>
      <w:r w:rsidRPr="00A43ACD">
        <w:rPr>
          <w:rFonts w:ascii="Times New Roman" w:hAnsi="Times New Roman"/>
          <w:lang w:val="en-US"/>
        </w:rPr>
        <w:t xml:space="preserve"> 20</w:t>
      </w:r>
      <w:r w:rsidR="008D56F1">
        <w:rPr>
          <w:rFonts w:ascii="Times New Roman" w:hAnsi="Times New Roman"/>
          <w:lang w:val="en-US"/>
        </w:rPr>
        <w:t>23</w:t>
      </w:r>
      <w:r w:rsidRPr="00A43ACD">
        <w:rPr>
          <w:rFonts w:ascii="Times New Roman" w:hAnsi="Times New Roman"/>
          <w:lang w:val="en-US"/>
        </w:rPr>
        <w:t xml:space="preserve"> at </w:t>
      </w:r>
      <w:hyperlink w:history="1" r:id="rId14">
        <w:r w:rsidRPr="005D7B08" w:rsidR="00B314B6">
          <w:rPr>
            <w:rStyle w:val="Hyperlink"/>
            <w:rFonts w:ascii="Times New Roman" w:hAnsi="Times New Roman"/>
            <w:lang w:val="en-US"/>
          </w:rPr>
          <w:t>http://ias.biodiversity.be/species/show/123</w:t>
        </w:r>
      </w:hyperlink>
      <w:r w:rsidR="008D56F1">
        <w:rPr>
          <w:rFonts w:ascii="Times New Roman" w:hAnsi="Times New Roman"/>
          <w:lang w:val="en-US"/>
        </w:rPr>
        <w:t>.</w:t>
      </w:r>
    </w:p>
    <w:p w:rsidR="009B7C69" w:rsidP="00BD6359" w:rsidRDefault="009B7C69" w14:paraId="7775D4C0" w14:textId="08B7185B">
      <w:pPr>
        <w:snapToGrid w:val="0"/>
        <w:jc w:val="both"/>
        <w:rPr>
          <w:rFonts w:ascii="Times New Roman" w:hAnsi="Times New Roman"/>
          <w:lang w:val="en-US"/>
        </w:rPr>
      </w:pPr>
      <w:r w:rsidRPr="00BF3E5D">
        <w:rPr>
          <w:rFonts w:ascii="Times New Roman" w:hAnsi="Times New Roman"/>
        </w:rPr>
        <w:t xml:space="preserve">Brazier, R. E., Puttock, A., Graham, H. A., Auster, R. E., Davies, K. H., &amp; Brown, C. M. (2021). </w:t>
      </w:r>
      <w:r w:rsidRPr="009B7C69">
        <w:rPr>
          <w:rFonts w:ascii="Times New Roman" w:hAnsi="Times New Roman"/>
          <w:lang w:val="en-US"/>
        </w:rPr>
        <w:t xml:space="preserve">Beaver: </w:t>
      </w:r>
      <w:r>
        <w:rPr>
          <w:rFonts w:ascii="Times New Roman" w:hAnsi="Times New Roman"/>
          <w:lang w:val="en-US"/>
        </w:rPr>
        <w:t>n</w:t>
      </w:r>
      <w:r w:rsidRPr="009B7C69">
        <w:rPr>
          <w:rFonts w:ascii="Times New Roman" w:hAnsi="Times New Roman"/>
          <w:lang w:val="en-US"/>
        </w:rPr>
        <w:t>ature's ecosystem engineers. Wiley Interdisciplinary Reviews: Water, 8(1), e1494.</w:t>
      </w:r>
    </w:p>
    <w:p w:rsidRPr="00BF3E5D" w:rsidR="00C578CC" w:rsidP="00BD6359" w:rsidRDefault="00C578CC" w14:paraId="722677B1" w14:textId="77CB8EA0">
      <w:pPr>
        <w:snapToGrid w:val="0"/>
        <w:jc w:val="both"/>
        <w:rPr>
          <w:rFonts w:ascii="Times New Roman" w:hAnsi="Times New Roman"/>
        </w:rPr>
      </w:pPr>
      <w:r>
        <w:rPr>
          <w:rFonts w:ascii="Times New Roman" w:hAnsi="Times New Roman"/>
          <w:lang w:val="en-US"/>
        </w:rPr>
        <w:t xml:space="preserve">Bressan, Y., &amp; Hurel, P. (2018). Le castor canadien sous surveillance. </w:t>
      </w:r>
      <w:r w:rsidRPr="00BF3E5D">
        <w:rPr>
          <w:rFonts w:ascii="Times New Roman" w:hAnsi="Times New Roman"/>
        </w:rPr>
        <w:t>Faune Sauvage 321(4): 34-38.</w:t>
      </w:r>
    </w:p>
    <w:p w:rsidR="00B314B6" w:rsidP="00BD6359" w:rsidRDefault="00B314B6" w14:paraId="2C34A9B1" w14:textId="11FD6FB6">
      <w:pPr>
        <w:snapToGrid w:val="0"/>
        <w:jc w:val="both"/>
        <w:rPr>
          <w:rFonts w:ascii="Times New Roman" w:hAnsi="Times New Roman"/>
          <w:lang w:val="en-US"/>
        </w:rPr>
      </w:pPr>
      <w:r w:rsidRPr="00BF3E5D">
        <w:rPr>
          <w:rFonts w:ascii="Times New Roman" w:hAnsi="Times New Roman"/>
        </w:rPr>
        <w:t xml:space="preserve">Brommer, J. E., Alakoski, R., Selonen, V., &amp; Kauhala, K. (2017). </w:t>
      </w:r>
      <w:r w:rsidRPr="00B314B6">
        <w:rPr>
          <w:rFonts w:ascii="Times New Roman" w:hAnsi="Times New Roman"/>
          <w:lang w:val="en-US"/>
        </w:rPr>
        <w:t>Population dynamics of two beaver species in Finland inferred from citizen‐science census data. Ecosphere, 8(9), e01947.</w:t>
      </w:r>
    </w:p>
    <w:p w:rsidR="0041069E" w:rsidP="00BD6359" w:rsidRDefault="0041069E" w14:paraId="23DA62EF" w14:textId="61FFD088">
      <w:pPr>
        <w:snapToGrid w:val="0"/>
        <w:jc w:val="both"/>
        <w:rPr>
          <w:rFonts w:ascii="Times New Roman" w:hAnsi="Times New Roman"/>
          <w:lang w:val="en-US"/>
        </w:rPr>
      </w:pPr>
      <w:r w:rsidRPr="0041069E">
        <w:rPr>
          <w:rFonts w:ascii="Times New Roman" w:hAnsi="Times New Roman"/>
          <w:lang w:val="en-US"/>
        </w:rPr>
        <w:t>Burdock, G. A. (2007). Safety assessment of castoreum extract as a food ingredient. International journal of toxicology, 26(1), 51-55.</w:t>
      </w:r>
    </w:p>
    <w:p w:rsidR="00793894" w:rsidP="00BD6359" w:rsidRDefault="00793894" w14:paraId="0ED320DD" w14:textId="59D668CB">
      <w:pPr>
        <w:snapToGrid w:val="0"/>
        <w:jc w:val="both"/>
        <w:rPr>
          <w:rFonts w:ascii="Times New Roman" w:hAnsi="Times New Roman"/>
          <w:lang w:val="en-US"/>
        </w:rPr>
      </w:pPr>
      <w:r w:rsidRPr="00793894">
        <w:rPr>
          <w:rFonts w:ascii="Times New Roman" w:hAnsi="Times New Roman"/>
          <w:lang w:val="en-US"/>
        </w:rPr>
        <w:t>Busher</w:t>
      </w:r>
      <w:r>
        <w:rPr>
          <w:rFonts w:ascii="Times New Roman" w:hAnsi="Times New Roman"/>
          <w:lang w:val="en-US"/>
        </w:rPr>
        <w:t>,</w:t>
      </w:r>
      <w:r w:rsidRPr="00793894">
        <w:rPr>
          <w:rFonts w:ascii="Times New Roman" w:hAnsi="Times New Roman"/>
          <w:lang w:val="en-US"/>
        </w:rPr>
        <w:t xml:space="preserve"> P.E.</w:t>
      </w:r>
      <w:r>
        <w:rPr>
          <w:rFonts w:ascii="Times New Roman" w:hAnsi="Times New Roman"/>
          <w:lang w:val="en-US"/>
        </w:rPr>
        <w:t>,</w:t>
      </w:r>
      <w:r w:rsidRPr="00793894">
        <w:rPr>
          <w:rFonts w:ascii="Times New Roman" w:hAnsi="Times New Roman"/>
          <w:lang w:val="en-US"/>
        </w:rPr>
        <w:t xml:space="preserve"> &amp; Dzieciolowski</w:t>
      </w:r>
      <w:r>
        <w:rPr>
          <w:rFonts w:ascii="Times New Roman" w:hAnsi="Times New Roman"/>
          <w:lang w:val="en-US"/>
        </w:rPr>
        <w:t xml:space="preserve">, </w:t>
      </w:r>
      <w:r w:rsidRPr="00793894">
        <w:rPr>
          <w:rFonts w:ascii="Times New Roman" w:hAnsi="Times New Roman"/>
          <w:lang w:val="en-US"/>
        </w:rPr>
        <w:t>R.M. (Eds</w:t>
      </w:r>
      <w:r>
        <w:rPr>
          <w:rFonts w:ascii="Times New Roman" w:hAnsi="Times New Roman"/>
          <w:lang w:val="en-US"/>
        </w:rPr>
        <w:t>.</w:t>
      </w:r>
      <w:r w:rsidRPr="00793894">
        <w:rPr>
          <w:rFonts w:ascii="Times New Roman" w:hAnsi="Times New Roman"/>
          <w:lang w:val="en-US"/>
        </w:rPr>
        <w:t>)</w:t>
      </w:r>
      <w:r>
        <w:rPr>
          <w:rFonts w:ascii="Times New Roman" w:hAnsi="Times New Roman"/>
          <w:lang w:val="en-US"/>
        </w:rPr>
        <w:t xml:space="preserve"> (</w:t>
      </w:r>
      <w:r w:rsidRPr="00793894">
        <w:rPr>
          <w:rFonts w:ascii="Times New Roman" w:hAnsi="Times New Roman"/>
          <w:lang w:val="en-US"/>
        </w:rPr>
        <w:t>1999</w:t>
      </w:r>
      <w:r>
        <w:rPr>
          <w:rFonts w:ascii="Times New Roman" w:hAnsi="Times New Roman"/>
          <w:lang w:val="en-US"/>
        </w:rPr>
        <w:t>)</w:t>
      </w:r>
      <w:r w:rsidRPr="00793894">
        <w:rPr>
          <w:rFonts w:ascii="Times New Roman" w:hAnsi="Times New Roman"/>
          <w:lang w:val="en-US"/>
        </w:rPr>
        <w:t>. Beaver Protection, Management and Utilization in Europe and Northern America. Kluwer Academic/Plenum, New York. pp. 129-146.</w:t>
      </w:r>
    </w:p>
    <w:p w:rsidR="00793894" w:rsidP="00BD6359" w:rsidRDefault="00793894" w14:paraId="393A0449" w14:textId="312D7E5A">
      <w:pPr>
        <w:snapToGrid w:val="0"/>
        <w:jc w:val="both"/>
        <w:rPr>
          <w:rFonts w:ascii="Times New Roman" w:hAnsi="Times New Roman"/>
          <w:lang w:val="en-US"/>
        </w:rPr>
      </w:pPr>
      <w:r w:rsidRPr="00793894">
        <w:rPr>
          <w:rFonts w:ascii="Times New Roman" w:hAnsi="Times New Roman"/>
          <w:lang w:val="en-US"/>
        </w:rPr>
        <w:t>Campbell-Palmer</w:t>
      </w:r>
      <w:r>
        <w:rPr>
          <w:rFonts w:ascii="Times New Roman" w:hAnsi="Times New Roman"/>
          <w:lang w:val="en-US"/>
        </w:rPr>
        <w:t>,</w:t>
      </w:r>
      <w:r w:rsidRPr="00793894">
        <w:rPr>
          <w:rFonts w:ascii="Times New Roman" w:hAnsi="Times New Roman"/>
          <w:lang w:val="en-US"/>
        </w:rPr>
        <w:t xml:space="preserve"> R., Schwab</w:t>
      </w:r>
      <w:r>
        <w:rPr>
          <w:rFonts w:ascii="Times New Roman" w:hAnsi="Times New Roman"/>
          <w:lang w:val="en-US"/>
        </w:rPr>
        <w:t>,</w:t>
      </w:r>
      <w:r w:rsidRPr="00793894">
        <w:rPr>
          <w:rFonts w:ascii="Times New Roman" w:hAnsi="Times New Roman"/>
          <w:lang w:val="en-US"/>
        </w:rPr>
        <w:t xml:space="preserve"> G., Girling</w:t>
      </w:r>
      <w:r>
        <w:rPr>
          <w:rFonts w:ascii="Times New Roman" w:hAnsi="Times New Roman"/>
          <w:lang w:val="en-US"/>
        </w:rPr>
        <w:t>,</w:t>
      </w:r>
      <w:r w:rsidRPr="00793894">
        <w:rPr>
          <w:rFonts w:ascii="Times New Roman" w:hAnsi="Times New Roman"/>
          <w:lang w:val="en-US"/>
        </w:rPr>
        <w:t xml:space="preserve"> S., Lisle</w:t>
      </w:r>
      <w:r>
        <w:rPr>
          <w:rFonts w:ascii="Times New Roman" w:hAnsi="Times New Roman"/>
          <w:lang w:val="en-US"/>
        </w:rPr>
        <w:t>,</w:t>
      </w:r>
      <w:r w:rsidRPr="00793894">
        <w:rPr>
          <w:rFonts w:ascii="Times New Roman" w:hAnsi="Times New Roman"/>
          <w:lang w:val="en-US"/>
        </w:rPr>
        <w:t xml:space="preserve"> S., Gow, D. (2015)</w:t>
      </w:r>
      <w:r>
        <w:rPr>
          <w:rFonts w:ascii="Times New Roman" w:hAnsi="Times New Roman"/>
          <w:lang w:val="en-US"/>
        </w:rPr>
        <w:t>.</w:t>
      </w:r>
      <w:r w:rsidRPr="00793894">
        <w:rPr>
          <w:rFonts w:ascii="Times New Roman" w:hAnsi="Times New Roman"/>
          <w:lang w:val="en-US"/>
        </w:rPr>
        <w:t xml:space="preserve"> Managing wild Eurasian beavers: a review of European management practices with consideration for Scottish application. Scottish Natural Heritage Commissioned Report No. 812.</w:t>
      </w:r>
    </w:p>
    <w:p w:rsidR="0041069E" w:rsidP="00BD6359" w:rsidRDefault="0041069E" w14:paraId="1C9FCD6B" w14:textId="19175CAC">
      <w:pPr>
        <w:snapToGrid w:val="0"/>
        <w:jc w:val="both"/>
        <w:rPr>
          <w:rFonts w:ascii="Times New Roman" w:hAnsi="Times New Roman"/>
          <w:lang w:val="en-US"/>
        </w:rPr>
      </w:pPr>
      <w:r w:rsidRPr="0041069E">
        <w:rPr>
          <w:rFonts w:ascii="Times New Roman" w:hAnsi="Times New Roman"/>
          <w:lang w:val="en-US"/>
        </w:rPr>
        <w:t>Cassey, P., &amp; Hogg, C. J. (2015). Escaping captivity: the biological invasion risk from vertebrate species in zoos. Biological Conservation, 181, 18-26.</w:t>
      </w:r>
    </w:p>
    <w:p w:rsidR="00FA22E4" w:rsidP="00BD6359" w:rsidRDefault="00FA22E4" w14:paraId="21B13B1F" w14:textId="51378FB7">
      <w:pPr>
        <w:snapToGrid w:val="0"/>
        <w:jc w:val="both"/>
        <w:rPr>
          <w:rFonts w:ascii="Times New Roman" w:hAnsi="Times New Roman"/>
          <w:lang w:val="en-US"/>
        </w:rPr>
      </w:pPr>
      <w:r w:rsidRPr="00FA22E4">
        <w:rPr>
          <w:rFonts w:ascii="Times New Roman" w:hAnsi="Times New Roman"/>
          <w:lang w:val="en-US"/>
        </w:rPr>
        <w:t>Choi, C. (2008). Tierra del Fuego: the beavers must die. Nature, 453(7198), 968-969.</w:t>
      </w:r>
    </w:p>
    <w:p w:rsidR="00DD3E4E" w:rsidP="00BD6359" w:rsidRDefault="00DD3E4E" w14:paraId="7FCE2631" w14:textId="069B8830">
      <w:pPr>
        <w:snapToGrid w:val="0"/>
        <w:jc w:val="both"/>
        <w:rPr>
          <w:rFonts w:ascii="Times New Roman" w:hAnsi="Times New Roman"/>
          <w:lang w:val="en-US"/>
        </w:rPr>
      </w:pPr>
      <w:r w:rsidRPr="00DD3E4E">
        <w:rPr>
          <w:rFonts w:ascii="Times New Roman" w:hAnsi="Times New Roman"/>
          <w:lang w:val="en-US"/>
        </w:rPr>
        <w:t>Dalbeck, L., Lüscher, B., &amp; Ohlhoff, D. (2007). Beaver ponds as habitat of amphibian communities in a central European highland. Amphibia-Reptilia, 28(4), 493-501.</w:t>
      </w:r>
    </w:p>
    <w:p w:rsidR="00DA4049" w:rsidP="00BD6359" w:rsidRDefault="00DA4049" w14:paraId="13CCB759" w14:textId="1BEB798D">
      <w:pPr>
        <w:snapToGrid w:val="0"/>
        <w:jc w:val="both"/>
        <w:rPr>
          <w:rFonts w:ascii="Times New Roman" w:hAnsi="Times New Roman"/>
          <w:lang w:val="en-US"/>
        </w:rPr>
      </w:pPr>
      <w:r w:rsidRPr="00DA4049">
        <w:rPr>
          <w:rFonts w:ascii="Times New Roman" w:hAnsi="Times New Roman"/>
          <w:lang w:val="en-US"/>
        </w:rPr>
        <w:t>Danilov, P. I., &amp; Fyodorov, F. V. (2015). Comparative characterization of the building activity of Canadian and European beavers in northern European Russia. Russian Journal of Ecology, 46, 272-278.</w:t>
      </w:r>
    </w:p>
    <w:p w:rsidR="00451E49" w:rsidP="00BD6359" w:rsidRDefault="00451E49" w14:paraId="64E0FFFE" w14:textId="1875768F">
      <w:pPr>
        <w:snapToGrid w:val="0"/>
        <w:jc w:val="both"/>
        <w:rPr>
          <w:rFonts w:ascii="Times New Roman" w:hAnsi="Times New Roman"/>
          <w:lang w:val="en-US"/>
        </w:rPr>
      </w:pPr>
      <w:r w:rsidRPr="00451E49">
        <w:rPr>
          <w:rFonts w:ascii="Times New Roman" w:hAnsi="Times New Roman"/>
          <w:lang w:val="en-US"/>
        </w:rPr>
        <w:t>De Meester, L., Gómez, A., Okamura, B., &amp; Schwenk, K. (2002). The Monopolization Hypothesis and the dispersal–gene flow paradox in aquatic organisms. Acta oecologica, 23(3), 121-135.</w:t>
      </w:r>
    </w:p>
    <w:p w:rsidR="00A43ACD" w:rsidP="00BD6359" w:rsidRDefault="00A43ACD" w14:paraId="2B345A49" w14:textId="1E87476A">
      <w:pPr>
        <w:snapToGrid w:val="0"/>
        <w:jc w:val="both"/>
        <w:rPr>
          <w:rFonts w:ascii="Times New Roman" w:hAnsi="Times New Roman"/>
          <w:lang w:val="en-US"/>
        </w:rPr>
      </w:pPr>
      <w:r w:rsidRPr="00A43ACD">
        <w:rPr>
          <w:rFonts w:ascii="Times New Roman" w:hAnsi="Times New Roman"/>
          <w:lang w:val="en-US"/>
        </w:rPr>
        <w:t xml:space="preserve">Dewas, M., Herr, J., Schley, L., Angst, C., Manet, B., Landry, P., &amp; Catusse, M. (2012). Recovery and status of native and introduced beavers </w:t>
      </w:r>
      <w:r w:rsidRPr="00A43ACD">
        <w:rPr>
          <w:rFonts w:ascii="Times New Roman" w:hAnsi="Times New Roman"/>
          <w:i/>
          <w:iCs/>
          <w:lang w:val="en-US"/>
        </w:rPr>
        <w:t>Castor fiber</w:t>
      </w:r>
      <w:r w:rsidRPr="00A43ACD">
        <w:rPr>
          <w:rFonts w:ascii="Times New Roman" w:hAnsi="Times New Roman"/>
          <w:lang w:val="en-US"/>
        </w:rPr>
        <w:t xml:space="preserve"> and </w:t>
      </w:r>
      <w:r w:rsidRPr="00A43ACD">
        <w:rPr>
          <w:rFonts w:ascii="Times New Roman" w:hAnsi="Times New Roman"/>
          <w:i/>
          <w:iCs/>
          <w:lang w:val="en-US"/>
        </w:rPr>
        <w:t>Castor canadensis</w:t>
      </w:r>
      <w:r w:rsidRPr="00A43ACD">
        <w:rPr>
          <w:rFonts w:ascii="Times New Roman" w:hAnsi="Times New Roman"/>
          <w:lang w:val="en-US"/>
        </w:rPr>
        <w:t xml:space="preserve"> in France and neighbouring countries. Mammal Review, 42(2), 144-165.</w:t>
      </w:r>
    </w:p>
    <w:p w:rsidR="004B42D3" w:rsidP="00BD6359" w:rsidRDefault="004B42D3" w14:paraId="10A4EB4A" w14:textId="1C1DB9D4">
      <w:pPr>
        <w:snapToGrid w:val="0"/>
        <w:jc w:val="both"/>
        <w:rPr>
          <w:rFonts w:ascii="Times New Roman" w:hAnsi="Times New Roman"/>
          <w:lang w:val="en-US"/>
        </w:rPr>
      </w:pPr>
      <w:r w:rsidRPr="004B42D3">
        <w:rPr>
          <w:rFonts w:ascii="Times New Roman" w:hAnsi="Times New Roman"/>
          <w:lang w:val="en-US"/>
        </w:rPr>
        <w:t>Dieter, C. D., &amp; McC</w:t>
      </w:r>
      <w:r>
        <w:rPr>
          <w:rFonts w:ascii="Times New Roman" w:hAnsi="Times New Roman"/>
          <w:lang w:val="en-US"/>
        </w:rPr>
        <w:t>abe</w:t>
      </w:r>
      <w:r w:rsidRPr="004B42D3">
        <w:rPr>
          <w:rFonts w:ascii="Times New Roman" w:hAnsi="Times New Roman"/>
          <w:lang w:val="en-US"/>
        </w:rPr>
        <w:t xml:space="preserve">, T. R. (1988). Beaver crop depredation in eastern South Dakota. </w:t>
      </w:r>
      <w:r>
        <w:rPr>
          <w:rFonts w:ascii="Times New Roman" w:hAnsi="Times New Roman"/>
          <w:lang w:val="en-US"/>
        </w:rPr>
        <w:t xml:space="preserve">The </w:t>
      </w:r>
      <w:r w:rsidRPr="004B42D3">
        <w:rPr>
          <w:rFonts w:ascii="Times New Roman" w:hAnsi="Times New Roman"/>
          <w:lang w:val="en-US"/>
        </w:rPr>
        <w:t>Prairie Nat</w:t>
      </w:r>
      <w:r>
        <w:rPr>
          <w:rFonts w:ascii="Times New Roman" w:hAnsi="Times New Roman"/>
          <w:lang w:val="en-US"/>
        </w:rPr>
        <w:t>uralist</w:t>
      </w:r>
      <w:r w:rsidRPr="004B42D3">
        <w:rPr>
          <w:rFonts w:ascii="Times New Roman" w:hAnsi="Times New Roman"/>
          <w:lang w:val="en-US"/>
        </w:rPr>
        <w:t>, 20, 143-146.</w:t>
      </w:r>
    </w:p>
    <w:p w:rsidR="008D56F1" w:rsidP="00BD6359" w:rsidRDefault="008D56F1" w14:paraId="3A761155" w14:textId="530429A2">
      <w:pPr>
        <w:snapToGrid w:val="0"/>
        <w:jc w:val="both"/>
        <w:rPr>
          <w:rFonts w:ascii="Times New Roman" w:hAnsi="Times New Roman"/>
          <w:lang w:val="en-US"/>
        </w:rPr>
      </w:pPr>
      <w:r w:rsidRPr="00057BDA">
        <w:rPr>
          <w:rFonts w:ascii="Times New Roman" w:hAnsi="Times New Roman"/>
          <w:lang w:val="sv-SE"/>
        </w:rPr>
        <w:t xml:space="preserve">D’hondt, B., Vanderhoeven, S., Roelandt, S., Mayer, F., Versteirt, V., Adriaens, T., ... </w:t>
      </w:r>
      <w:r w:rsidRPr="008D56F1">
        <w:rPr>
          <w:rFonts w:ascii="Times New Roman" w:hAnsi="Times New Roman"/>
          <w:lang w:val="en-US"/>
        </w:rPr>
        <w:t>&amp; Branquart, E. (2015). Harmonia</w:t>
      </w:r>
      <w:r w:rsidRPr="008D56F1">
        <w:rPr>
          <w:rFonts w:ascii="Times New Roman" w:hAnsi="Times New Roman"/>
          <w:vertAlign w:val="superscript"/>
          <w:lang w:val="en-US"/>
        </w:rPr>
        <w:t>+</w:t>
      </w:r>
      <w:r w:rsidRPr="008D56F1">
        <w:rPr>
          <w:rFonts w:ascii="Times New Roman" w:hAnsi="Times New Roman"/>
          <w:lang w:val="en-US"/>
        </w:rPr>
        <w:t xml:space="preserve"> and Pandora</w:t>
      </w:r>
      <w:r w:rsidRPr="008D56F1">
        <w:rPr>
          <w:rFonts w:ascii="Times New Roman" w:hAnsi="Times New Roman"/>
          <w:vertAlign w:val="superscript"/>
          <w:lang w:val="en-US"/>
        </w:rPr>
        <w:t>+</w:t>
      </w:r>
      <w:r w:rsidRPr="008D56F1">
        <w:rPr>
          <w:rFonts w:ascii="Times New Roman" w:hAnsi="Times New Roman"/>
          <w:lang w:val="en-US"/>
        </w:rPr>
        <w:t>: risk screening tools for potentially invasive plants, animals and their pathogens. Biological Invasions, 17, 1869-1883.</w:t>
      </w:r>
    </w:p>
    <w:p w:rsidR="00A241D5" w:rsidP="00BD6359" w:rsidRDefault="00A241D5" w14:paraId="09E213C7" w14:textId="36A8A687">
      <w:pPr>
        <w:snapToGrid w:val="0"/>
        <w:jc w:val="both"/>
        <w:rPr>
          <w:rFonts w:ascii="Times New Roman" w:hAnsi="Times New Roman"/>
          <w:lang w:val="en-US"/>
        </w:rPr>
      </w:pPr>
      <w:r w:rsidRPr="00A241D5">
        <w:rPr>
          <w:rFonts w:ascii="Times New Roman" w:hAnsi="Times New Roman"/>
          <w:lang w:val="en-US"/>
        </w:rPr>
        <w:t>Duncan, S. L. (1984). Leaving it to Beaver. Environment: Science and Policy for Sustainable Development, 26(3), 41-45.</w:t>
      </w:r>
    </w:p>
    <w:p w:rsidR="00431D3C" w:rsidP="00BD6359" w:rsidRDefault="00431D3C" w14:paraId="19F25F13" w14:textId="602B7310">
      <w:pPr>
        <w:snapToGrid w:val="0"/>
        <w:jc w:val="both"/>
        <w:rPr>
          <w:rFonts w:ascii="Times New Roman" w:hAnsi="Times New Roman"/>
          <w:lang w:val="en-US"/>
        </w:rPr>
      </w:pPr>
      <w:r w:rsidRPr="00431D3C">
        <w:rPr>
          <w:rFonts w:ascii="Times New Roman" w:hAnsi="Times New Roman"/>
          <w:lang w:val="en-US"/>
        </w:rPr>
        <w:t>Dunlap, B. G., &amp; Thies, M. L. (2002). Giardia in beaver (</w:t>
      </w:r>
      <w:r w:rsidRPr="00431D3C">
        <w:rPr>
          <w:rFonts w:ascii="Times New Roman" w:hAnsi="Times New Roman"/>
          <w:i/>
          <w:iCs/>
          <w:lang w:val="en-US"/>
        </w:rPr>
        <w:t>Castor canadensis</w:t>
      </w:r>
      <w:r w:rsidRPr="00431D3C">
        <w:rPr>
          <w:rFonts w:ascii="Times New Roman" w:hAnsi="Times New Roman"/>
          <w:lang w:val="en-US"/>
        </w:rPr>
        <w:t>) and nutria (</w:t>
      </w:r>
      <w:r w:rsidRPr="00431D3C">
        <w:rPr>
          <w:rFonts w:ascii="Times New Roman" w:hAnsi="Times New Roman"/>
          <w:i/>
          <w:iCs/>
          <w:lang w:val="en-US"/>
        </w:rPr>
        <w:t>Myocastor coypus</w:t>
      </w:r>
      <w:r w:rsidRPr="00431D3C">
        <w:rPr>
          <w:rFonts w:ascii="Times New Roman" w:hAnsi="Times New Roman"/>
          <w:lang w:val="en-US"/>
        </w:rPr>
        <w:t>) from east Texas. Journal of Parasitology, 88(6), 1254-1258.</w:t>
      </w:r>
    </w:p>
    <w:p w:rsidRPr="00674901" w:rsidR="002510D8" w:rsidP="00BD6359" w:rsidRDefault="002510D8" w14:paraId="0096B537" w14:textId="5D17F8E3">
      <w:pPr>
        <w:snapToGrid w:val="0"/>
        <w:jc w:val="both"/>
        <w:rPr>
          <w:rFonts w:ascii="Times New Roman" w:hAnsi="Times New Roman"/>
        </w:rPr>
      </w:pPr>
      <w:r w:rsidRPr="002510D8">
        <w:rPr>
          <w:rFonts w:ascii="Times New Roman" w:hAnsi="Times New Roman"/>
          <w:lang w:val="en-US"/>
        </w:rPr>
        <w:t xml:space="preserve">Englisch, H. </w:t>
      </w:r>
      <w:r>
        <w:rPr>
          <w:rFonts w:ascii="Times New Roman" w:hAnsi="Times New Roman"/>
          <w:lang w:val="en-US"/>
        </w:rPr>
        <w:t>(</w:t>
      </w:r>
      <w:r w:rsidRPr="002510D8">
        <w:rPr>
          <w:rFonts w:ascii="Times New Roman" w:hAnsi="Times New Roman"/>
          <w:lang w:val="en-US"/>
        </w:rPr>
        <w:t>2005.</w:t>
      </w:r>
      <w:r>
        <w:rPr>
          <w:rFonts w:ascii="Times New Roman" w:hAnsi="Times New Roman"/>
          <w:lang w:val="en-US"/>
        </w:rPr>
        <w:t>)</w:t>
      </w:r>
      <w:r w:rsidRPr="002510D8">
        <w:rPr>
          <w:rFonts w:ascii="Times New Roman" w:hAnsi="Times New Roman"/>
          <w:lang w:val="en-US"/>
        </w:rPr>
        <w:t xml:space="preserve"> Säugetiere. In: Wallner, R.M. (Ed.) </w:t>
      </w:r>
      <w:r w:rsidRPr="00674901">
        <w:rPr>
          <w:rFonts w:ascii="Times New Roman" w:hAnsi="Times New Roman"/>
        </w:rPr>
        <w:t>Aliens. Neobiota in Österreich. Grüne Reihe des Lebensministeriums 15: 101-120.</w:t>
      </w:r>
    </w:p>
    <w:p w:rsidRPr="00674901" w:rsidR="00A46D7F" w:rsidP="00BD6359" w:rsidRDefault="00A46D7F" w14:paraId="40864FC8" w14:textId="6A3369F0">
      <w:pPr>
        <w:snapToGrid w:val="0"/>
        <w:jc w:val="both"/>
        <w:rPr>
          <w:rFonts w:ascii="Times New Roman" w:hAnsi="Times New Roman"/>
        </w:rPr>
      </w:pPr>
      <w:r>
        <w:rPr>
          <w:rFonts w:ascii="Times New Roman" w:hAnsi="Times New Roman"/>
          <w:lang w:val="en-US"/>
        </w:rPr>
        <w:t xml:space="preserve">Errington (1943). </w:t>
      </w:r>
      <w:r w:rsidRPr="00A46D7F">
        <w:rPr>
          <w:rFonts w:ascii="Times New Roman" w:hAnsi="Times New Roman"/>
          <w:lang w:val="en-US"/>
        </w:rPr>
        <w:t>An analysis of mink predation upon muskrats in northcentral United States</w:t>
      </w:r>
      <w:r>
        <w:rPr>
          <w:rFonts w:ascii="Times New Roman" w:hAnsi="Times New Roman"/>
          <w:lang w:val="en-US"/>
        </w:rPr>
        <w:t xml:space="preserve">. </w:t>
      </w:r>
      <w:r w:rsidRPr="00674901">
        <w:rPr>
          <w:rFonts w:ascii="Times New Roman" w:hAnsi="Times New Roman"/>
        </w:rPr>
        <w:t>Research Bulletin, 320, 798-924.</w:t>
      </w:r>
    </w:p>
    <w:p w:rsidR="008660F2" w:rsidP="00BD6359" w:rsidRDefault="008660F2" w14:paraId="1F2EAEAD" w14:textId="45EDA8BE">
      <w:pPr>
        <w:snapToGrid w:val="0"/>
        <w:jc w:val="both"/>
        <w:rPr>
          <w:rFonts w:ascii="Times New Roman" w:hAnsi="Times New Roman"/>
          <w:lang w:val="en-US"/>
        </w:rPr>
      </w:pPr>
      <w:r w:rsidRPr="00BF3E5D">
        <w:rPr>
          <w:rFonts w:ascii="Times New Roman" w:hAnsi="Times New Roman"/>
        </w:rPr>
        <w:t xml:space="preserve">Essl, F., Nehring, S., Klingenstein, F., Milasowszky, N., Nowack, C., &amp; Rabitsch, W. (2011). </w:t>
      </w:r>
      <w:r w:rsidRPr="008660F2">
        <w:rPr>
          <w:rFonts w:ascii="Times New Roman" w:hAnsi="Times New Roman"/>
          <w:lang w:val="en-US"/>
        </w:rPr>
        <w:t>Review of risk assessment systems of IAS in Europe and introducing the German–Austrian Black List Information System (GABLIS). Journal for Nature Conservation, 19(6), 339-350.</w:t>
      </w:r>
    </w:p>
    <w:p w:rsidR="006C7C68" w:rsidP="00BD6359" w:rsidRDefault="006C7C68" w14:paraId="43023B88" w14:textId="6862E1E1">
      <w:pPr>
        <w:snapToGrid w:val="0"/>
        <w:jc w:val="both"/>
        <w:rPr>
          <w:rFonts w:ascii="Times New Roman" w:hAnsi="Times New Roman"/>
          <w:lang w:val="en-US"/>
        </w:rPr>
      </w:pPr>
      <w:r w:rsidRPr="006C7C68">
        <w:rPr>
          <w:rFonts w:ascii="Times New Roman" w:hAnsi="Times New Roman"/>
          <w:lang w:val="en-US"/>
        </w:rPr>
        <w:t>France, R. L. (1997). Stable carbon and nitrogen isotopic evidence for ecotonal coupling between boreal forests and fishes. Ecology of Freshwater Fish, 6(2), 78-83.</w:t>
      </w:r>
    </w:p>
    <w:p w:rsidR="00431D3C" w:rsidP="00BD6359" w:rsidRDefault="00431D3C" w14:paraId="5D89BAC7" w14:textId="5EA56E15">
      <w:pPr>
        <w:snapToGrid w:val="0"/>
        <w:jc w:val="both"/>
        <w:rPr>
          <w:rFonts w:ascii="Times New Roman" w:hAnsi="Times New Roman"/>
          <w:lang w:val="en-US"/>
        </w:rPr>
      </w:pPr>
      <w:r w:rsidRPr="00431D3C">
        <w:rPr>
          <w:rFonts w:ascii="Times New Roman" w:hAnsi="Times New Roman"/>
          <w:lang w:val="en-US"/>
        </w:rPr>
        <w:t xml:space="preserve">Fukushima, H., Gomyoda, M., Shiozawa, K., Kaneko, S., &amp; Tsubokura, M. (1988). </w:t>
      </w:r>
      <w:r w:rsidRPr="005E0770">
        <w:rPr>
          <w:rFonts w:ascii="Times New Roman" w:hAnsi="Times New Roman"/>
          <w:i/>
          <w:iCs/>
          <w:lang w:val="en-US"/>
        </w:rPr>
        <w:t>Yersinia pseudotuberculosis</w:t>
      </w:r>
      <w:r w:rsidRPr="00431D3C">
        <w:rPr>
          <w:rFonts w:ascii="Times New Roman" w:hAnsi="Times New Roman"/>
          <w:lang w:val="en-US"/>
        </w:rPr>
        <w:t xml:space="preserve"> infection contracted through water contaminated by a wild animal. Journal of clinical microbiology, 26(3), 584-585.</w:t>
      </w:r>
    </w:p>
    <w:p w:rsidR="0062169B" w:rsidP="00BD6359" w:rsidRDefault="007A5172" w14:paraId="144853CC" w14:textId="752E3CDE">
      <w:pPr>
        <w:snapToGrid w:val="0"/>
        <w:jc w:val="both"/>
        <w:rPr>
          <w:rFonts w:ascii="Times New Roman" w:hAnsi="Times New Roman"/>
          <w:lang w:val="en-US"/>
        </w:rPr>
      </w:pPr>
      <w:r w:rsidRPr="007A5172">
        <w:rPr>
          <w:rFonts w:ascii="Times New Roman" w:hAnsi="Times New Roman"/>
          <w:lang w:val="en-US"/>
        </w:rPr>
        <w:t>Gable TD, Windels SK, Bruggink JG,</w:t>
      </w:r>
      <w:r>
        <w:rPr>
          <w:rFonts w:ascii="Times New Roman" w:hAnsi="Times New Roman"/>
          <w:lang w:val="en-US"/>
        </w:rPr>
        <w:t xml:space="preserve"> </w:t>
      </w:r>
      <w:r w:rsidRPr="007A5172">
        <w:rPr>
          <w:rFonts w:ascii="Times New Roman" w:hAnsi="Times New Roman"/>
          <w:lang w:val="en-US"/>
        </w:rPr>
        <w:t>Homkes AT (2016) Where and How Wolves (</w:t>
      </w:r>
      <w:r w:rsidRPr="007A5172">
        <w:rPr>
          <w:rFonts w:ascii="Times New Roman" w:hAnsi="Times New Roman"/>
          <w:i/>
          <w:iCs/>
          <w:lang w:val="en-US"/>
        </w:rPr>
        <w:t>Canis lupus</w:t>
      </w:r>
      <w:r w:rsidRPr="007A5172">
        <w:rPr>
          <w:rFonts w:ascii="Times New Roman" w:hAnsi="Times New Roman"/>
          <w:lang w:val="en-US"/>
        </w:rPr>
        <w:t>) Kill Beavers (</w:t>
      </w:r>
      <w:r w:rsidRPr="007A5172">
        <w:rPr>
          <w:rFonts w:ascii="Times New Roman" w:hAnsi="Times New Roman"/>
          <w:i/>
          <w:iCs/>
          <w:lang w:val="en-US"/>
        </w:rPr>
        <w:t>Castor canadensis</w:t>
      </w:r>
      <w:r w:rsidRPr="007A5172">
        <w:rPr>
          <w:rFonts w:ascii="Times New Roman" w:hAnsi="Times New Roman"/>
          <w:lang w:val="en-US"/>
        </w:rPr>
        <w:t>). PLoS ONE</w:t>
      </w:r>
      <w:r>
        <w:rPr>
          <w:rFonts w:ascii="Times New Roman" w:hAnsi="Times New Roman"/>
          <w:lang w:val="en-US"/>
        </w:rPr>
        <w:t xml:space="preserve"> </w:t>
      </w:r>
      <w:r w:rsidRPr="007A5172">
        <w:rPr>
          <w:rFonts w:ascii="Times New Roman" w:hAnsi="Times New Roman"/>
          <w:lang w:val="en-US"/>
        </w:rPr>
        <w:t>11(12): e0165537. doi:10.1371/journal.pone.0165537</w:t>
      </w:r>
    </w:p>
    <w:p w:rsidR="009B7C69" w:rsidP="00BD6359" w:rsidRDefault="009B7C69" w14:paraId="5CDA05AA" w14:textId="0AC6D6A9">
      <w:pPr>
        <w:snapToGrid w:val="0"/>
        <w:jc w:val="both"/>
        <w:rPr>
          <w:rFonts w:ascii="Times New Roman" w:hAnsi="Times New Roman"/>
          <w:lang w:val="en-US"/>
        </w:rPr>
      </w:pPr>
      <w:r w:rsidRPr="009B7C69">
        <w:rPr>
          <w:rFonts w:ascii="Times New Roman" w:hAnsi="Times New Roman"/>
          <w:lang w:val="en-US"/>
        </w:rPr>
        <w:t>Galanaki, A</w:t>
      </w:r>
      <w:r>
        <w:rPr>
          <w:rFonts w:ascii="Times New Roman" w:hAnsi="Times New Roman"/>
          <w:lang w:val="en-US"/>
        </w:rPr>
        <w:t xml:space="preserve">., </w:t>
      </w:r>
      <w:r w:rsidRPr="009B7C69">
        <w:rPr>
          <w:rFonts w:ascii="Times New Roman" w:hAnsi="Times New Roman"/>
          <w:lang w:val="en-US"/>
        </w:rPr>
        <w:t>Kominos, T</w:t>
      </w:r>
      <w:r>
        <w:rPr>
          <w:rFonts w:ascii="Times New Roman" w:hAnsi="Times New Roman"/>
          <w:lang w:val="en-US"/>
        </w:rPr>
        <w:t xml:space="preserve">., </w:t>
      </w:r>
      <w:r w:rsidRPr="009B7C69">
        <w:rPr>
          <w:rFonts w:ascii="Times New Roman" w:hAnsi="Times New Roman"/>
          <w:lang w:val="en-US"/>
        </w:rPr>
        <w:t>Youlatos, D</w:t>
      </w:r>
      <w:r>
        <w:rPr>
          <w:rFonts w:ascii="Times New Roman" w:hAnsi="Times New Roman"/>
          <w:lang w:val="en-US"/>
        </w:rPr>
        <w:t xml:space="preserve">., </w:t>
      </w:r>
      <w:r w:rsidRPr="009B7C69">
        <w:rPr>
          <w:rFonts w:ascii="Times New Roman" w:hAnsi="Times New Roman"/>
          <w:lang w:val="en-US"/>
        </w:rPr>
        <w:t>Campbell-Palmer, R</w:t>
      </w:r>
      <w:r>
        <w:rPr>
          <w:rFonts w:ascii="Times New Roman" w:hAnsi="Times New Roman"/>
          <w:lang w:val="en-US"/>
        </w:rPr>
        <w:t xml:space="preserve">., </w:t>
      </w:r>
      <w:r w:rsidRPr="009B7C69">
        <w:rPr>
          <w:rFonts w:ascii="Times New Roman" w:hAnsi="Times New Roman"/>
          <w:lang w:val="en-US"/>
        </w:rPr>
        <w:t>Schwab, G</w:t>
      </w:r>
      <w:r>
        <w:rPr>
          <w:rFonts w:ascii="Times New Roman" w:hAnsi="Times New Roman"/>
          <w:lang w:val="en-US"/>
        </w:rPr>
        <w:t xml:space="preserve">., </w:t>
      </w:r>
      <w:r w:rsidRPr="009B7C69">
        <w:rPr>
          <w:rFonts w:ascii="Times New Roman" w:hAnsi="Times New Roman"/>
          <w:lang w:val="en-US"/>
        </w:rPr>
        <w:t>Puttock, A</w:t>
      </w:r>
      <w:r>
        <w:rPr>
          <w:rFonts w:ascii="Times New Roman" w:hAnsi="Times New Roman"/>
          <w:lang w:val="en-US"/>
        </w:rPr>
        <w:t xml:space="preserve">., </w:t>
      </w:r>
      <w:r w:rsidRPr="009B7C69">
        <w:rPr>
          <w:rFonts w:ascii="Times New Roman" w:hAnsi="Times New Roman"/>
          <w:lang w:val="en-US"/>
        </w:rPr>
        <w:t>Gow, D</w:t>
      </w:r>
      <w:r>
        <w:rPr>
          <w:rFonts w:ascii="Times New Roman" w:hAnsi="Times New Roman"/>
          <w:lang w:val="en-US"/>
        </w:rPr>
        <w:t xml:space="preserve">., </w:t>
      </w:r>
      <w:r w:rsidRPr="009B7C69">
        <w:rPr>
          <w:rFonts w:ascii="Times New Roman" w:hAnsi="Times New Roman"/>
          <w:lang w:val="en-US"/>
        </w:rPr>
        <w:t>Politis, G</w:t>
      </w:r>
      <w:r>
        <w:rPr>
          <w:rFonts w:ascii="Times New Roman" w:hAnsi="Times New Roman"/>
          <w:lang w:val="en-US"/>
        </w:rPr>
        <w:t xml:space="preserve">., </w:t>
      </w:r>
      <w:r w:rsidRPr="009B7C69">
        <w:rPr>
          <w:rFonts w:ascii="Times New Roman" w:hAnsi="Times New Roman"/>
          <w:lang w:val="en-US"/>
        </w:rPr>
        <w:t>Jones, N</w:t>
      </w:r>
      <w:r>
        <w:rPr>
          <w:rFonts w:ascii="Times New Roman" w:hAnsi="Times New Roman"/>
          <w:lang w:val="en-US"/>
        </w:rPr>
        <w:t xml:space="preserve">., </w:t>
      </w:r>
      <w:r w:rsidRPr="009B7C69">
        <w:rPr>
          <w:rFonts w:ascii="Times New Roman" w:hAnsi="Times New Roman"/>
          <w:lang w:val="en-US"/>
        </w:rPr>
        <w:t>Dimitrakopoulos, P</w:t>
      </w:r>
      <w:r>
        <w:rPr>
          <w:rFonts w:ascii="Times New Roman" w:hAnsi="Times New Roman"/>
          <w:lang w:val="en-US"/>
        </w:rPr>
        <w:t xml:space="preserve">., </w:t>
      </w:r>
      <w:r w:rsidRPr="009B7C69">
        <w:rPr>
          <w:rFonts w:ascii="Times New Roman" w:hAnsi="Times New Roman"/>
          <w:lang w:val="en-US"/>
        </w:rPr>
        <w:t>Zogaris, S</w:t>
      </w:r>
      <w:r>
        <w:rPr>
          <w:rFonts w:ascii="Times New Roman" w:hAnsi="Times New Roman"/>
          <w:lang w:val="en-US"/>
        </w:rPr>
        <w:t xml:space="preserve">., </w:t>
      </w:r>
      <w:r w:rsidRPr="009B7C69">
        <w:rPr>
          <w:rFonts w:ascii="Times New Roman" w:hAnsi="Times New Roman"/>
          <w:lang w:val="en-US"/>
        </w:rPr>
        <w:t xml:space="preserve">Lymberakis, P. (2022). Preparatory actions for the reintroduction of the Eurasian Beaver </w:t>
      </w:r>
      <w:r w:rsidRPr="009B7C69">
        <w:rPr>
          <w:rFonts w:ascii="Times New Roman" w:hAnsi="Times New Roman"/>
          <w:i/>
          <w:iCs/>
          <w:lang w:val="en-US"/>
        </w:rPr>
        <w:t>Castor fiber</w:t>
      </w:r>
      <w:r w:rsidRPr="009B7C69">
        <w:rPr>
          <w:rFonts w:ascii="Times New Roman" w:hAnsi="Times New Roman"/>
          <w:lang w:val="en-US"/>
        </w:rPr>
        <w:t xml:space="preserve"> in Greece. </w:t>
      </w:r>
      <w:r>
        <w:rPr>
          <w:rFonts w:ascii="Times New Roman" w:hAnsi="Times New Roman"/>
          <w:lang w:val="en-US"/>
        </w:rPr>
        <w:t xml:space="preserve">(Poster.) </w:t>
      </w:r>
      <w:r w:rsidRPr="009B7C69">
        <w:rPr>
          <w:rFonts w:ascii="Times New Roman" w:hAnsi="Times New Roman"/>
          <w:lang w:val="en-US"/>
        </w:rPr>
        <w:t>9th International Beaver Symposium</w:t>
      </w:r>
      <w:r>
        <w:rPr>
          <w:rFonts w:ascii="Times New Roman" w:hAnsi="Times New Roman"/>
          <w:lang w:val="en-US"/>
        </w:rPr>
        <w:t xml:space="preserve">, </w:t>
      </w:r>
      <w:r w:rsidRPr="009B7C69">
        <w:rPr>
          <w:rFonts w:ascii="Times New Roman" w:hAnsi="Times New Roman"/>
          <w:lang w:val="en-US"/>
        </w:rPr>
        <w:t>September 2022, Brasov, Romania.</w:t>
      </w:r>
    </w:p>
    <w:p w:rsidR="00424132" w:rsidP="00BD6359" w:rsidRDefault="00424132" w14:paraId="25EA1994" w14:textId="1223800A">
      <w:pPr>
        <w:snapToGrid w:val="0"/>
        <w:jc w:val="both"/>
        <w:rPr>
          <w:rFonts w:ascii="Times New Roman" w:hAnsi="Times New Roman"/>
          <w:lang w:val="en-US"/>
        </w:rPr>
      </w:pPr>
      <w:r w:rsidRPr="00424132">
        <w:rPr>
          <w:rFonts w:ascii="Times New Roman" w:hAnsi="Times New Roman"/>
          <w:lang w:val="en-US"/>
        </w:rPr>
        <w:t>Gallo-Reynoso, J. P., Suárez-Gracida, G., Cabrera-Santiago, H., Coria-Galindo, E., Egido-Villarreal, J., &amp; Ortiz, L. C. (2002). Status of beavers (</w:t>
      </w:r>
      <w:r w:rsidRPr="00424132">
        <w:rPr>
          <w:rFonts w:ascii="Times New Roman" w:hAnsi="Times New Roman"/>
          <w:i/>
          <w:iCs/>
          <w:lang w:val="en-US"/>
        </w:rPr>
        <w:t>Castor canadensis frondator</w:t>
      </w:r>
      <w:r w:rsidRPr="00424132">
        <w:rPr>
          <w:rFonts w:ascii="Times New Roman" w:hAnsi="Times New Roman"/>
          <w:lang w:val="en-US"/>
        </w:rPr>
        <w:t>) in Rio Bavispe, Sonora, Mexico. The Southwestern Naturalist, 501-504.</w:t>
      </w:r>
    </w:p>
    <w:p w:rsidR="005E0770" w:rsidP="00BD6359" w:rsidRDefault="005E0770" w14:paraId="538B9225" w14:textId="1ECA6EC8">
      <w:pPr>
        <w:snapToGrid w:val="0"/>
        <w:jc w:val="both"/>
        <w:rPr>
          <w:rFonts w:ascii="Times New Roman" w:hAnsi="Times New Roman"/>
          <w:lang w:val="en-US"/>
        </w:rPr>
      </w:pPr>
      <w:r w:rsidRPr="005E0770">
        <w:rPr>
          <w:rFonts w:ascii="Times New Roman" w:hAnsi="Times New Roman"/>
          <w:lang w:val="en-US"/>
        </w:rPr>
        <w:t>Gasper, P.W.</w:t>
      </w:r>
      <w:r>
        <w:rPr>
          <w:rFonts w:ascii="Times New Roman" w:hAnsi="Times New Roman"/>
          <w:lang w:val="en-US"/>
        </w:rPr>
        <w:t>,</w:t>
      </w:r>
      <w:r w:rsidRPr="005E0770">
        <w:rPr>
          <w:rFonts w:ascii="Times New Roman" w:hAnsi="Times New Roman"/>
          <w:lang w:val="en-US"/>
        </w:rPr>
        <w:t xml:space="preserve"> &amp; Watson, R.P. </w:t>
      </w:r>
      <w:r>
        <w:rPr>
          <w:rFonts w:ascii="Times New Roman" w:hAnsi="Times New Roman"/>
          <w:lang w:val="en-US"/>
        </w:rPr>
        <w:t>(</w:t>
      </w:r>
      <w:r w:rsidRPr="005E0770">
        <w:rPr>
          <w:rFonts w:ascii="Times New Roman" w:hAnsi="Times New Roman"/>
          <w:lang w:val="en-US"/>
        </w:rPr>
        <w:t>2001</w:t>
      </w:r>
      <w:r>
        <w:rPr>
          <w:rFonts w:ascii="Times New Roman" w:hAnsi="Times New Roman"/>
          <w:lang w:val="en-US"/>
        </w:rPr>
        <w:t>)</w:t>
      </w:r>
      <w:r w:rsidRPr="005E0770">
        <w:rPr>
          <w:rFonts w:ascii="Times New Roman" w:hAnsi="Times New Roman"/>
          <w:lang w:val="en-US"/>
        </w:rPr>
        <w:t>. Plague and yersiniosis. In: Infectious diseases of wild mammals, E. S. Williams and I. K. Barker (Eds.). Iowa State University Press, Ames, Iowa, pp. 313-329.</w:t>
      </w:r>
    </w:p>
    <w:p w:rsidR="00431D3C" w:rsidP="00BD6359" w:rsidRDefault="00431D3C" w14:paraId="1772764E" w14:textId="075A2105">
      <w:pPr>
        <w:snapToGrid w:val="0"/>
        <w:jc w:val="both"/>
        <w:rPr>
          <w:rFonts w:ascii="Times New Roman" w:hAnsi="Times New Roman"/>
          <w:lang w:val="en-US"/>
        </w:rPr>
      </w:pPr>
      <w:r w:rsidRPr="00431D3C">
        <w:rPr>
          <w:rFonts w:ascii="Times New Roman" w:hAnsi="Times New Roman"/>
          <w:lang w:val="en-US"/>
        </w:rPr>
        <w:t xml:space="preserve">Gaydos, J. K., Zabek, E., &amp; Raverty, S. (2009). </w:t>
      </w:r>
      <w:r w:rsidRPr="00431D3C">
        <w:rPr>
          <w:rFonts w:ascii="Times New Roman" w:hAnsi="Times New Roman"/>
          <w:i/>
          <w:iCs/>
          <w:lang w:val="en-US"/>
        </w:rPr>
        <w:t>Yersinia pseudotuberculosis septicemia</w:t>
      </w:r>
      <w:r w:rsidRPr="00431D3C">
        <w:rPr>
          <w:rFonts w:ascii="Times New Roman" w:hAnsi="Times New Roman"/>
          <w:lang w:val="en-US"/>
        </w:rPr>
        <w:t xml:space="preserve"> in a beaver from Washington State. Journal of wildlife diseases, 45(4), 1182-1186.</w:t>
      </w:r>
    </w:p>
    <w:p w:rsidR="00653607" w:rsidP="00BD6359" w:rsidRDefault="00653607" w14:paraId="4B864CBB" w14:textId="49DDBA75">
      <w:pPr>
        <w:snapToGrid w:val="0"/>
        <w:jc w:val="both"/>
        <w:rPr>
          <w:rFonts w:ascii="Times New Roman" w:hAnsi="Times New Roman"/>
          <w:lang w:val="en-US"/>
        </w:rPr>
      </w:pPr>
      <w:r w:rsidRPr="00653607">
        <w:rPr>
          <w:rFonts w:ascii="Times New Roman" w:hAnsi="Times New Roman"/>
          <w:lang w:val="en-US"/>
        </w:rPr>
        <w:t>GBIF Secretariat (2022)</w:t>
      </w:r>
      <w:r>
        <w:rPr>
          <w:rFonts w:ascii="Times New Roman" w:hAnsi="Times New Roman"/>
          <w:lang w:val="en-US"/>
        </w:rPr>
        <w:t xml:space="preserve">. </w:t>
      </w:r>
      <w:r w:rsidRPr="00653607">
        <w:rPr>
          <w:rFonts w:ascii="Times New Roman" w:hAnsi="Times New Roman"/>
          <w:i/>
          <w:iCs/>
          <w:lang w:val="en-US"/>
        </w:rPr>
        <w:t>Castor canadensis</w:t>
      </w:r>
      <w:r w:rsidRPr="00653607">
        <w:rPr>
          <w:rFonts w:ascii="Times New Roman" w:hAnsi="Times New Roman"/>
          <w:lang w:val="en-US"/>
        </w:rPr>
        <w:t xml:space="preserve"> Kuhl, 1820</w:t>
      </w:r>
      <w:r>
        <w:rPr>
          <w:rFonts w:ascii="Times New Roman" w:hAnsi="Times New Roman"/>
          <w:lang w:val="en-US"/>
        </w:rPr>
        <w:t xml:space="preserve">, </w:t>
      </w:r>
      <w:r w:rsidRPr="00653607">
        <w:rPr>
          <w:rFonts w:ascii="Times New Roman" w:hAnsi="Times New Roman"/>
          <w:lang w:val="en-US"/>
        </w:rPr>
        <w:t>in</w:t>
      </w:r>
      <w:r>
        <w:rPr>
          <w:rFonts w:ascii="Times New Roman" w:hAnsi="Times New Roman"/>
          <w:lang w:val="en-US"/>
        </w:rPr>
        <w:t>:</w:t>
      </w:r>
      <w:r w:rsidRPr="00653607">
        <w:rPr>
          <w:rFonts w:ascii="Times New Roman" w:hAnsi="Times New Roman"/>
          <w:lang w:val="en-US"/>
        </w:rPr>
        <w:t xml:space="preserve"> GBIF Backbone Taxonomy. Checklist dataset https://doi.org/10.15468/39omei accessed via GBIF.org on 2023-08-22.</w:t>
      </w:r>
    </w:p>
    <w:p w:rsidR="00BD6359" w:rsidP="00BD6359" w:rsidRDefault="00BD6359" w14:paraId="212FB305" w14:textId="55B6B3AA">
      <w:pPr>
        <w:snapToGrid w:val="0"/>
        <w:jc w:val="both"/>
        <w:rPr>
          <w:rFonts w:ascii="Times New Roman" w:hAnsi="Times New Roman"/>
          <w:lang w:val="en-US"/>
        </w:rPr>
      </w:pPr>
      <w:r w:rsidRPr="00BD6359">
        <w:rPr>
          <w:rFonts w:ascii="Times New Roman" w:hAnsi="Times New Roman"/>
          <w:lang w:val="en-US"/>
        </w:rPr>
        <w:t>Gibson, P. P., &amp; Olden, J. D. (2014). Ecology, management, and conservation implications of North American beaver (</w:t>
      </w:r>
      <w:r w:rsidRPr="00BD6359">
        <w:rPr>
          <w:rFonts w:ascii="Times New Roman" w:hAnsi="Times New Roman"/>
          <w:i/>
          <w:iCs/>
          <w:lang w:val="en-US"/>
        </w:rPr>
        <w:t>Castor canadensis</w:t>
      </w:r>
      <w:r w:rsidRPr="00BD6359">
        <w:rPr>
          <w:rFonts w:ascii="Times New Roman" w:hAnsi="Times New Roman"/>
          <w:lang w:val="en-US"/>
        </w:rPr>
        <w:t>) in dryland streams. Aquatic Conservation: Marine and Freshwater Ecosystems, 24(3), 391-409.</w:t>
      </w:r>
    </w:p>
    <w:p w:rsidR="00EB7D87" w:rsidP="00BD6359" w:rsidRDefault="00EB7D87" w14:paraId="2048F036" w14:textId="6B3B5278">
      <w:pPr>
        <w:snapToGrid w:val="0"/>
        <w:jc w:val="both"/>
        <w:rPr>
          <w:rFonts w:ascii="Times New Roman" w:hAnsi="Times New Roman"/>
          <w:lang w:val="en-US"/>
        </w:rPr>
      </w:pPr>
      <w:r w:rsidRPr="00EB7D87">
        <w:rPr>
          <w:rFonts w:ascii="Times New Roman" w:hAnsi="Times New Roman"/>
          <w:lang w:val="en-US"/>
        </w:rPr>
        <w:t xml:space="preserve">Girling, S. J., Naylor, A., Fraser, M., &amp; Campbell‐Palmer, R. (2019). Reintroducing beavers </w:t>
      </w:r>
      <w:r w:rsidRPr="00674901">
        <w:rPr>
          <w:rFonts w:ascii="Times New Roman" w:hAnsi="Times New Roman"/>
          <w:i/>
          <w:iCs/>
          <w:lang w:val="en-US"/>
        </w:rPr>
        <w:t>Castor fiber</w:t>
      </w:r>
      <w:r w:rsidRPr="00EB7D87">
        <w:rPr>
          <w:rFonts w:ascii="Times New Roman" w:hAnsi="Times New Roman"/>
          <w:lang w:val="en-US"/>
        </w:rPr>
        <w:t xml:space="preserve"> to Britain: a disease risk analysis. Mammal Review, 49(4), 300-323.</w:t>
      </w:r>
    </w:p>
    <w:p w:rsidR="008D56F1" w:rsidP="00BD6359" w:rsidRDefault="008D56F1" w14:paraId="7103362A" w14:textId="7FAC9ED5">
      <w:pPr>
        <w:snapToGrid w:val="0"/>
        <w:jc w:val="both"/>
        <w:rPr>
          <w:rFonts w:ascii="Times New Roman" w:hAnsi="Times New Roman"/>
          <w:lang w:val="en-US"/>
        </w:rPr>
      </w:pPr>
      <w:r w:rsidRPr="008D56F1">
        <w:rPr>
          <w:rFonts w:ascii="Times New Roman" w:hAnsi="Times New Roman"/>
          <w:lang w:val="en-US"/>
        </w:rPr>
        <w:t xml:space="preserve">GISD </w:t>
      </w:r>
      <w:r>
        <w:rPr>
          <w:rFonts w:ascii="Times New Roman" w:hAnsi="Times New Roman"/>
          <w:lang w:val="en-US"/>
        </w:rPr>
        <w:t>(</w:t>
      </w:r>
      <w:r w:rsidRPr="008D56F1">
        <w:rPr>
          <w:rFonts w:ascii="Times New Roman" w:hAnsi="Times New Roman"/>
          <w:lang w:val="en-US"/>
        </w:rPr>
        <w:t>Global Invasive Species Databas)</w:t>
      </w:r>
      <w:r>
        <w:rPr>
          <w:rFonts w:ascii="Times New Roman" w:hAnsi="Times New Roman"/>
          <w:lang w:val="en-US"/>
        </w:rPr>
        <w:t xml:space="preserve"> (</w:t>
      </w:r>
      <w:r w:rsidRPr="008D56F1">
        <w:rPr>
          <w:rFonts w:ascii="Times New Roman" w:hAnsi="Times New Roman"/>
          <w:lang w:val="en-US"/>
        </w:rPr>
        <w:t>20</w:t>
      </w:r>
      <w:r>
        <w:rPr>
          <w:rFonts w:ascii="Times New Roman" w:hAnsi="Times New Roman"/>
          <w:lang w:val="en-US"/>
        </w:rPr>
        <w:t>09)</w:t>
      </w:r>
      <w:r w:rsidRPr="008D56F1">
        <w:rPr>
          <w:rFonts w:ascii="Times New Roman" w:hAnsi="Times New Roman"/>
          <w:lang w:val="en-US"/>
        </w:rPr>
        <w:t>. Species profile</w:t>
      </w:r>
      <w:r>
        <w:rPr>
          <w:rFonts w:ascii="Times New Roman" w:hAnsi="Times New Roman"/>
          <w:lang w:val="en-US"/>
        </w:rPr>
        <w:t>:</w:t>
      </w:r>
      <w:r w:rsidRPr="008D56F1">
        <w:rPr>
          <w:rFonts w:ascii="Times New Roman" w:hAnsi="Times New Roman"/>
          <w:lang w:val="en-US"/>
        </w:rPr>
        <w:t xml:space="preserve"> </w:t>
      </w:r>
      <w:r w:rsidRPr="008D56F1">
        <w:rPr>
          <w:rFonts w:ascii="Times New Roman" w:hAnsi="Times New Roman"/>
          <w:i/>
          <w:iCs/>
          <w:lang w:val="en-US"/>
        </w:rPr>
        <w:t>Castor canadensis</w:t>
      </w:r>
      <w:r w:rsidRPr="008D56F1">
        <w:rPr>
          <w:rFonts w:ascii="Times New Roman" w:hAnsi="Times New Roman"/>
          <w:lang w:val="en-US"/>
        </w:rPr>
        <w:t xml:space="preserve">. Downloaded from http://www.iucngisd.org/gisd/species.php?sc=981. Last accessed on </w:t>
      </w:r>
      <w:r>
        <w:rPr>
          <w:rFonts w:ascii="Times New Roman" w:hAnsi="Times New Roman"/>
          <w:lang w:val="en-US"/>
        </w:rPr>
        <w:t>10</w:t>
      </w:r>
      <w:r w:rsidRPr="008D56F1">
        <w:rPr>
          <w:rFonts w:ascii="Times New Roman" w:hAnsi="Times New Roman"/>
          <w:lang w:val="en-US"/>
        </w:rPr>
        <w:t xml:space="preserve"> </w:t>
      </w:r>
      <w:r>
        <w:rPr>
          <w:rFonts w:ascii="Times New Roman" w:hAnsi="Times New Roman"/>
          <w:lang w:val="en-US"/>
        </w:rPr>
        <w:t>October</w:t>
      </w:r>
      <w:r w:rsidRPr="008D56F1">
        <w:rPr>
          <w:rFonts w:ascii="Times New Roman" w:hAnsi="Times New Roman"/>
          <w:lang w:val="en-US"/>
        </w:rPr>
        <w:t xml:space="preserve"> 20</w:t>
      </w:r>
      <w:r>
        <w:rPr>
          <w:rFonts w:ascii="Times New Roman" w:hAnsi="Times New Roman"/>
          <w:lang w:val="en-US"/>
        </w:rPr>
        <w:t>23</w:t>
      </w:r>
      <w:r w:rsidRPr="008D56F1">
        <w:rPr>
          <w:rFonts w:ascii="Times New Roman" w:hAnsi="Times New Roman"/>
          <w:lang w:val="en-US"/>
        </w:rPr>
        <w:t>.</w:t>
      </w:r>
    </w:p>
    <w:p w:rsidR="00653607" w:rsidP="00BD6359" w:rsidRDefault="00653607" w14:paraId="3FE2C743" w14:textId="2AF8CBE9">
      <w:pPr>
        <w:snapToGrid w:val="0"/>
        <w:jc w:val="both"/>
        <w:rPr>
          <w:rFonts w:ascii="Times New Roman" w:hAnsi="Times New Roman"/>
          <w:lang w:val="en-US"/>
        </w:rPr>
      </w:pPr>
      <w:r w:rsidRPr="00653607">
        <w:rPr>
          <w:rFonts w:ascii="Times New Roman" w:hAnsi="Times New Roman"/>
          <w:lang w:val="en-US"/>
        </w:rPr>
        <w:t>Graells, G., Corcoran, D., &amp; Aravena, J. C. (2015). Invasion of North American beaver (</w:t>
      </w:r>
      <w:r w:rsidRPr="00653607">
        <w:rPr>
          <w:rFonts w:ascii="Times New Roman" w:hAnsi="Times New Roman"/>
          <w:i/>
          <w:iCs/>
          <w:lang w:val="en-US"/>
        </w:rPr>
        <w:t>Castor canadensis</w:t>
      </w:r>
      <w:r w:rsidRPr="00653607">
        <w:rPr>
          <w:rFonts w:ascii="Times New Roman" w:hAnsi="Times New Roman"/>
          <w:lang w:val="en-US"/>
        </w:rPr>
        <w:t xml:space="preserve">) in the province of Magallanes, Southern Chile: comparison between dating sites through </w:t>
      </w:r>
      <w:r w:rsidRPr="00653607">
        <w:rPr>
          <w:rFonts w:ascii="Times New Roman" w:hAnsi="Times New Roman"/>
          <w:lang w:val="en-US"/>
        </w:rPr>
        <w:t>interviews with the local community and dendrochronology. Revista chilena de historia natural, 88, 1-9.</w:t>
      </w:r>
    </w:p>
    <w:p w:rsidR="00451E49" w:rsidP="00BD6359" w:rsidRDefault="00451E49" w14:paraId="0F3BDA01" w14:textId="01AC1A8F">
      <w:pPr>
        <w:snapToGrid w:val="0"/>
        <w:jc w:val="both"/>
        <w:rPr>
          <w:rFonts w:ascii="Times New Roman" w:hAnsi="Times New Roman"/>
          <w:lang w:val="en-US"/>
        </w:rPr>
      </w:pPr>
      <w:r w:rsidRPr="00451E49">
        <w:rPr>
          <w:rFonts w:ascii="Times New Roman" w:hAnsi="Times New Roman"/>
          <w:lang w:val="en-US"/>
        </w:rPr>
        <w:t>Hall, J. G. (1960). Willow and aspen in the ecology of beaver on Sagehen Creek, California. Ecology, 41(3), 484-494.</w:t>
      </w:r>
    </w:p>
    <w:p w:rsidR="009B7C69" w:rsidP="009B7C69" w:rsidRDefault="009B7C69" w14:paraId="3D4850EE" w14:textId="77777777">
      <w:pPr>
        <w:snapToGrid w:val="0"/>
        <w:jc w:val="both"/>
        <w:rPr>
          <w:rFonts w:ascii="Times New Roman" w:hAnsi="Times New Roman"/>
          <w:lang w:val="en-US"/>
        </w:rPr>
      </w:pPr>
      <w:r w:rsidRPr="002510D8">
        <w:rPr>
          <w:rFonts w:ascii="Times New Roman" w:hAnsi="Times New Roman"/>
          <w:lang w:val="en-US"/>
        </w:rPr>
        <w:t>Halley, D. J., &amp; Rosell, F. (2002). The beaver's reconquest of Eurasia: status, population development and management of a conservation success. Mammal review, 32(3), 153-178.</w:t>
      </w:r>
    </w:p>
    <w:p w:rsidR="00DA4049" w:rsidP="00BD6359" w:rsidRDefault="00DA4049" w14:paraId="06C362AA" w14:textId="7BB41313">
      <w:pPr>
        <w:snapToGrid w:val="0"/>
        <w:jc w:val="both"/>
        <w:rPr>
          <w:rFonts w:ascii="Times New Roman" w:hAnsi="Times New Roman"/>
          <w:lang w:val="en-US"/>
        </w:rPr>
      </w:pPr>
      <w:r w:rsidRPr="00DA4049">
        <w:rPr>
          <w:rFonts w:ascii="Times New Roman" w:hAnsi="Times New Roman"/>
          <w:lang w:val="en-US"/>
        </w:rPr>
        <w:t xml:space="preserve">Halley, D. J., Saveljev, A. P., &amp; Rosell, F. (2021). Population and distribution of beavers </w:t>
      </w:r>
      <w:r w:rsidRPr="00DA4049">
        <w:rPr>
          <w:rFonts w:ascii="Times New Roman" w:hAnsi="Times New Roman"/>
          <w:i/>
          <w:iCs/>
          <w:lang w:val="en-US"/>
        </w:rPr>
        <w:t>Castor fiber</w:t>
      </w:r>
      <w:r w:rsidRPr="00DA4049">
        <w:rPr>
          <w:rFonts w:ascii="Times New Roman" w:hAnsi="Times New Roman"/>
          <w:lang w:val="en-US"/>
        </w:rPr>
        <w:t xml:space="preserve"> and </w:t>
      </w:r>
      <w:r w:rsidRPr="00DA4049">
        <w:rPr>
          <w:rFonts w:ascii="Times New Roman" w:hAnsi="Times New Roman"/>
          <w:i/>
          <w:iCs/>
          <w:lang w:val="en-US"/>
        </w:rPr>
        <w:t>Castor canadensis</w:t>
      </w:r>
      <w:r w:rsidRPr="00DA4049">
        <w:rPr>
          <w:rFonts w:ascii="Times New Roman" w:hAnsi="Times New Roman"/>
          <w:lang w:val="en-US"/>
        </w:rPr>
        <w:t xml:space="preserve"> in Eurasia. Mammal Review, 51(1), 1-24.</w:t>
      </w:r>
    </w:p>
    <w:p w:rsidR="00451E49" w:rsidP="00BD6359" w:rsidRDefault="00451E49" w14:paraId="4C3D13F6" w14:textId="3828C5E5">
      <w:pPr>
        <w:snapToGrid w:val="0"/>
        <w:jc w:val="both"/>
        <w:rPr>
          <w:rFonts w:ascii="Times New Roman" w:hAnsi="Times New Roman"/>
          <w:lang w:val="en-US"/>
        </w:rPr>
      </w:pPr>
      <w:r w:rsidRPr="00451E49">
        <w:rPr>
          <w:rFonts w:ascii="Times New Roman" w:hAnsi="Times New Roman"/>
          <w:lang w:val="en-US"/>
        </w:rPr>
        <w:t>Hardin, G. (1960). The competitive exclusion principle: an idea that took a century to be born has implications in ecology, economics, and genetics. science, 131(3409), 1292-1297.</w:t>
      </w:r>
    </w:p>
    <w:p w:rsidR="0029393F" w:rsidP="00BD6359" w:rsidRDefault="0029393F" w14:paraId="59F8FB31" w14:textId="61C2A98F">
      <w:pPr>
        <w:snapToGrid w:val="0"/>
        <w:jc w:val="both"/>
        <w:rPr>
          <w:rFonts w:ascii="Times New Roman" w:hAnsi="Times New Roman"/>
          <w:lang w:val="en-US"/>
        </w:rPr>
      </w:pPr>
      <w:r w:rsidRPr="0029393F">
        <w:rPr>
          <w:rFonts w:ascii="Times New Roman" w:hAnsi="Times New Roman"/>
          <w:lang w:val="en-US"/>
        </w:rPr>
        <w:t>H</w:t>
      </w:r>
      <w:r>
        <w:rPr>
          <w:rFonts w:ascii="Times New Roman" w:hAnsi="Times New Roman"/>
          <w:lang w:val="en-US"/>
        </w:rPr>
        <w:t>ä</w:t>
      </w:r>
      <w:r w:rsidRPr="0029393F">
        <w:rPr>
          <w:rFonts w:ascii="Times New Roman" w:hAnsi="Times New Roman"/>
          <w:lang w:val="en-US"/>
        </w:rPr>
        <w:t>rk</w:t>
      </w:r>
      <w:r>
        <w:rPr>
          <w:rFonts w:ascii="Times New Roman" w:hAnsi="Times New Roman"/>
          <w:lang w:val="en-US"/>
        </w:rPr>
        <w:t>ö</w:t>
      </w:r>
      <w:r w:rsidRPr="0029393F">
        <w:rPr>
          <w:rFonts w:ascii="Times New Roman" w:hAnsi="Times New Roman"/>
          <w:lang w:val="en-US"/>
        </w:rPr>
        <w:t>nen, S. (1999). Forest damage caused by the Canadian beaver (</w:t>
      </w:r>
      <w:r w:rsidRPr="0029393F">
        <w:rPr>
          <w:rFonts w:ascii="Times New Roman" w:hAnsi="Times New Roman"/>
          <w:i/>
          <w:iCs/>
          <w:lang w:val="en-US"/>
        </w:rPr>
        <w:t>Castor canadensis</w:t>
      </w:r>
      <w:r w:rsidRPr="0029393F">
        <w:rPr>
          <w:rFonts w:ascii="Times New Roman" w:hAnsi="Times New Roman"/>
          <w:lang w:val="en-US"/>
        </w:rPr>
        <w:t>) in South Savo, Finland. Silva Fennica, 33(4), 247-259.</w:t>
      </w:r>
    </w:p>
    <w:p w:rsidR="00C81A1B" w:rsidP="00BD6359" w:rsidRDefault="00C81A1B" w14:paraId="44568586" w14:textId="30603CFF">
      <w:pPr>
        <w:snapToGrid w:val="0"/>
        <w:jc w:val="both"/>
        <w:rPr>
          <w:rFonts w:ascii="Times New Roman" w:hAnsi="Times New Roman"/>
          <w:lang w:val="en-US"/>
        </w:rPr>
      </w:pPr>
      <w:r w:rsidRPr="00C81A1B">
        <w:rPr>
          <w:rFonts w:ascii="Times New Roman" w:hAnsi="Times New Roman"/>
          <w:lang w:val="en-US"/>
        </w:rPr>
        <w:t>Herr, J., &amp; Schley, L. (2009). Barbed wire hair traps as a tool for remotely collecting hair samples from beavers (</w:t>
      </w:r>
      <w:r w:rsidRPr="00C81A1B">
        <w:rPr>
          <w:rFonts w:ascii="Times New Roman" w:hAnsi="Times New Roman"/>
          <w:i/>
          <w:iCs/>
          <w:lang w:val="en-US"/>
        </w:rPr>
        <w:t>Castor</w:t>
      </w:r>
      <w:r w:rsidRPr="00C81A1B">
        <w:rPr>
          <w:rFonts w:ascii="Times New Roman" w:hAnsi="Times New Roman"/>
          <w:lang w:val="en-US"/>
        </w:rPr>
        <w:t xml:space="preserve"> sp.). Lutra, 52(2), 123-127.</w:t>
      </w:r>
    </w:p>
    <w:p w:rsidR="00431D3C" w:rsidP="00BD6359" w:rsidRDefault="00431D3C" w14:paraId="5379D369" w14:textId="26C27E3D">
      <w:pPr>
        <w:snapToGrid w:val="0"/>
        <w:jc w:val="both"/>
        <w:rPr>
          <w:rFonts w:ascii="Times New Roman" w:hAnsi="Times New Roman"/>
          <w:lang w:val="en-US"/>
        </w:rPr>
      </w:pPr>
      <w:r w:rsidRPr="00431D3C">
        <w:rPr>
          <w:rFonts w:ascii="Times New Roman" w:hAnsi="Times New Roman"/>
          <w:lang w:val="en-US"/>
        </w:rPr>
        <w:t xml:space="preserve">Heyworth, M. F. (2016). </w:t>
      </w:r>
      <w:r w:rsidRPr="00431D3C">
        <w:rPr>
          <w:rFonts w:ascii="Times New Roman" w:hAnsi="Times New Roman"/>
          <w:i/>
          <w:iCs/>
          <w:lang w:val="en-US"/>
        </w:rPr>
        <w:t>Giardia duodenalis</w:t>
      </w:r>
      <w:r w:rsidRPr="00431D3C">
        <w:rPr>
          <w:rFonts w:ascii="Times New Roman" w:hAnsi="Times New Roman"/>
          <w:lang w:val="en-US"/>
        </w:rPr>
        <w:t xml:space="preserve"> genetic assemblages and hosts. Parasite, 23.</w:t>
      </w:r>
    </w:p>
    <w:p w:rsidR="00DD3E4E" w:rsidP="00BD6359" w:rsidRDefault="00DD3E4E" w14:paraId="6274D55F" w14:textId="4DC6DE69">
      <w:pPr>
        <w:snapToGrid w:val="0"/>
        <w:jc w:val="both"/>
        <w:rPr>
          <w:rFonts w:ascii="Times New Roman" w:hAnsi="Times New Roman"/>
          <w:lang w:val="en-US"/>
        </w:rPr>
      </w:pPr>
      <w:r w:rsidRPr="00DD3E4E">
        <w:rPr>
          <w:rFonts w:ascii="Times New Roman" w:hAnsi="Times New Roman"/>
          <w:lang w:val="en-US"/>
        </w:rPr>
        <w:t>Hilfiker</w:t>
      </w:r>
      <w:r w:rsidR="00853CCD">
        <w:rPr>
          <w:rFonts w:ascii="Times New Roman" w:hAnsi="Times New Roman"/>
          <w:lang w:val="en-US"/>
        </w:rPr>
        <w:t>,</w:t>
      </w:r>
      <w:r w:rsidRPr="00DD3E4E">
        <w:rPr>
          <w:rFonts w:ascii="Times New Roman" w:hAnsi="Times New Roman"/>
          <w:lang w:val="en-US"/>
        </w:rPr>
        <w:t xml:space="preserve"> E.L.</w:t>
      </w:r>
      <w:r>
        <w:rPr>
          <w:rFonts w:ascii="Times New Roman" w:hAnsi="Times New Roman"/>
          <w:lang w:val="en-US"/>
        </w:rPr>
        <w:t xml:space="preserve"> (</w:t>
      </w:r>
      <w:r w:rsidRPr="00DD3E4E">
        <w:rPr>
          <w:rFonts w:ascii="Times New Roman" w:hAnsi="Times New Roman"/>
          <w:lang w:val="en-US"/>
        </w:rPr>
        <w:t>1991</w:t>
      </w:r>
      <w:r>
        <w:rPr>
          <w:rFonts w:ascii="Times New Roman" w:hAnsi="Times New Roman"/>
          <w:lang w:val="en-US"/>
        </w:rPr>
        <w:t>)</w:t>
      </w:r>
      <w:r w:rsidRPr="00DD3E4E">
        <w:rPr>
          <w:rFonts w:ascii="Times New Roman" w:hAnsi="Times New Roman"/>
          <w:lang w:val="en-US"/>
        </w:rPr>
        <w:t>. Beavers, Water, Wildlife and History. Windswept Press, Interlaken, New York.</w:t>
      </w:r>
    </w:p>
    <w:p w:rsidRPr="00BF3E5D" w:rsidR="00853CCD" w:rsidP="00BD6359" w:rsidRDefault="00853CCD" w14:paraId="09A9C3E7" w14:textId="61888799">
      <w:pPr>
        <w:snapToGrid w:val="0"/>
        <w:jc w:val="both"/>
        <w:rPr>
          <w:rFonts w:ascii="Times New Roman" w:hAnsi="Times New Roman"/>
        </w:rPr>
      </w:pPr>
      <w:r w:rsidRPr="00BF3E5D">
        <w:rPr>
          <w:rFonts w:ascii="Times New Roman" w:hAnsi="Times New Roman"/>
        </w:rPr>
        <w:t xml:space="preserve">Hoffmann, M. (1967) Ein Beitrag zur Verbreitungsgeschichte des Bibers </w:t>
      </w:r>
      <w:r w:rsidRPr="00BF3E5D">
        <w:rPr>
          <w:rFonts w:ascii="Times New Roman" w:hAnsi="Times New Roman"/>
          <w:i/>
          <w:iCs/>
        </w:rPr>
        <w:t>Castor fiber albicus</w:t>
      </w:r>
      <w:r w:rsidRPr="00BF3E5D">
        <w:rPr>
          <w:rFonts w:ascii="Times New Roman" w:hAnsi="Times New Roman"/>
        </w:rPr>
        <w:t xml:space="preserve"> Matschie 1907 im Großeinzugsgebiet der Elbe. Hercynia, 4, 279-324.</w:t>
      </w:r>
    </w:p>
    <w:p w:rsidR="008660F2" w:rsidP="008660F2" w:rsidRDefault="008660F2" w14:paraId="295FABF6" w14:textId="3A321E3F">
      <w:pPr>
        <w:snapToGrid w:val="0"/>
        <w:jc w:val="both"/>
        <w:rPr>
          <w:rFonts w:ascii="Times New Roman" w:hAnsi="Times New Roman"/>
          <w:lang w:val="en-US"/>
        </w:rPr>
      </w:pPr>
      <w:r w:rsidRPr="00BF3E5D">
        <w:rPr>
          <w:rFonts w:ascii="Times New Roman" w:hAnsi="Times New Roman"/>
        </w:rPr>
        <w:t xml:space="preserve">Hollander, H., van Duinen, G. A., Branquart, E., de Hoop, L., de Hullu, P. C., Matthews, J., van der Velde, G., &amp; Leuven, R. S. E. W. (2017). </w:t>
      </w:r>
      <w:r w:rsidRPr="008660F2">
        <w:rPr>
          <w:rFonts w:ascii="Times New Roman" w:hAnsi="Times New Roman"/>
          <w:lang w:val="en-US"/>
        </w:rPr>
        <w:t>Risk assessment of the alien North American beaver (</w:t>
      </w:r>
      <w:r w:rsidRPr="008660F2">
        <w:rPr>
          <w:rFonts w:ascii="Times New Roman" w:hAnsi="Times New Roman"/>
          <w:i/>
          <w:iCs/>
          <w:lang w:val="en-US"/>
        </w:rPr>
        <w:t>Castor canadensis</w:t>
      </w:r>
      <w:r w:rsidRPr="008660F2">
        <w:rPr>
          <w:rFonts w:ascii="Times New Roman" w:hAnsi="Times New Roman"/>
          <w:lang w:val="en-US"/>
        </w:rPr>
        <w:t>).</w:t>
      </w:r>
      <w:r>
        <w:rPr>
          <w:rFonts w:ascii="Times New Roman" w:hAnsi="Times New Roman"/>
          <w:lang w:val="en-US"/>
        </w:rPr>
        <w:t xml:space="preserve"> </w:t>
      </w:r>
      <w:r w:rsidRPr="008660F2">
        <w:rPr>
          <w:rFonts w:ascii="Times New Roman" w:hAnsi="Times New Roman"/>
          <w:lang w:val="en-US"/>
        </w:rPr>
        <w:t>Reports Environmental Science 528</w:t>
      </w:r>
      <w:r>
        <w:rPr>
          <w:rFonts w:ascii="Times New Roman" w:hAnsi="Times New Roman"/>
          <w:lang w:val="en-US"/>
        </w:rPr>
        <w:t xml:space="preserve">. </w:t>
      </w:r>
      <w:r w:rsidRPr="008660F2">
        <w:rPr>
          <w:rFonts w:ascii="Times New Roman" w:hAnsi="Times New Roman"/>
          <w:lang w:val="en-US"/>
        </w:rPr>
        <w:t>Netherlands Centre of Expertise for Exotic Species (NEC-E),</w:t>
      </w:r>
      <w:r>
        <w:rPr>
          <w:rFonts w:ascii="Times New Roman" w:hAnsi="Times New Roman"/>
          <w:lang w:val="en-US"/>
        </w:rPr>
        <w:t xml:space="preserve"> </w:t>
      </w:r>
      <w:r w:rsidRPr="008660F2">
        <w:rPr>
          <w:rFonts w:ascii="Times New Roman" w:hAnsi="Times New Roman"/>
          <w:lang w:val="en-US"/>
        </w:rPr>
        <w:t>Bargerveen Foundation, Dutch Mammal Society, Service Public de Wallonie and Radboud University (Institute for Water and Wetland Research, Department of Environmental Science)</w:t>
      </w:r>
      <w:r>
        <w:rPr>
          <w:rFonts w:ascii="Times New Roman" w:hAnsi="Times New Roman"/>
          <w:lang w:val="en-US"/>
        </w:rPr>
        <w:t>.</w:t>
      </w:r>
    </w:p>
    <w:p w:rsidRPr="00BF3E5D" w:rsidR="00C11CD9" w:rsidP="008660F2" w:rsidRDefault="00C11CD9" w14:paraId="55281ABD" w14:textId="77887898">
      <w:pPr>
        <w:snapToGrid w:val="0"/>
        <w:jc w:val="both"/>
        <w:rPr>
          <w:rFonts w:ascii="Times New Roman" w:hAnsi="Times New Roman"/>
        </w:rPr>
      </w:pPr>
      <w:r>
        <w:rPr>
          <w:rFonts w:ascii="Times New Roman" w:hAnsi="Times New Roman"/>
          <w:lang w:val="en-US"/>
        </w:rPr>
        <w:t xml:space="preserve">Huysentruyt, F., Speybroeck, J., Buysse, D., &amp; Coeck, J. (2019). </w:t>
      </w:r>
      <w:r w:rsidRPr="00C11CD9">
        <w:rPr>
          <w:rFonts w:ascii="Times New Roman" w:hAnsi="Times New Roman"/>
          <w:lang w:val="en-US"/>
        </w:rPr>
        <w:t>Advies over de impact van bever (</w:t>
      </w:r>
      <w:r w:rsidRPr="00C11CD9">
        <w:rPr>
          <w:rFonts w:ascii="Times New Roman" w:hAnsi="Times New Roman"/>
          <w:i/>
          <w:iCs/>
          <w:lang w:val="en-US"/>
        </w:rPr>
        <w:t>Castor fiber</w:t>
      </w:r>
      <w:r w:rsidRPr="00C11CD9">
        <w:rPr>
          <w:rFonts w:ascii="Times New Roman" w:hAnsi="Times New Roman"/>
          <w:lang w:val="en-US"/>
        </w:rPr>
        <w:t>) op andere IHD-doelsoorten</w:t>
      </w:r>
      <w:r>
        <w:rPr>
          <w:rFonts w:ascii="Times New Roman" w:hAnsi="Times New Roman"/>
          <w:lang w:val="en-US"/>
        </w:rPr>
        <w:t xml:space="preserve">. </w:t>
      </w:r>
      <w:r w:rsidRPr="00BF3E5D">
        <w:rPr>
          <w:rFonts w:ascii="Times New Roman" w:hAnsi="Times New Roman"/>
        </w:rPr>
        <w:t>Adviezen van het Instituut voor Natuur- en Bosonderzoek (INBO), Brussels.</w:t>
      </w:r>
    </w:p>
    <w:p w:rsidR="00FA22E4" w:rsidP="008660F2" w:rsidRDefault="00FA22E4" w14:paraId="0F773CC2" w14:textId="753DA824">
      <w:pPr>
        <w:snapToGrid w:val="0"/>
        <w:jc w:val="both"/>
        <w:rPr>
          <w:rFonts w:ascii="Times New Roman" w:hAnsi="Times New Roman"/>
          <w:lang w:val="en-US"/>
        </w:rPr>
      </w:pPr>
      <w:r w:rsidRPr="00FA22E4">
        <w:rPr>
          <w:rFonts w:ascii="Times New Roman" w:hAnsi="Times New Roman"/>
          <w:lang w:val="en-US"/>
        </w:rPr>
        <w:t xml:space="preserve">Hyvönen, T., &amp; Nummi, P. (2008). Habitat dynamics of beaver </w:t>
      </w:r>
      <w:r w:rsidRPr="00FA22E4">
        <w:rPr>
          <w:rFonts w:ascii="Times New Roman" w:hAnsi="Times New Roman"/>
          <w:i/>
          <w:iCs/>
          <w:lang w:val="en-US"/>
        </w:rPr>
        <w:t>Castor canadensis</w:t>
      </w:r>
      <w:r w:rsidRPr="00FA22E4">
        <w:rPr>
          <w:rFonts w:ascii="Times New Roman" w:hAnsi="Times New Roman"/>
          <w:lang w:val="en-US"/>
        </w:rPr>
        <w:t xml:space="preserve"> at two spatial scales. Wildlife Biology, 14(3), 302-308.</w:t>
      </w:r>
    </w:p>
    <w:p w:rsidR="00A84BEE" w:rsidP="00BD6359" w:rsidRDefault="00A84BEE" w14:paraId="2894746B" w14:textId="022A8FB5">
      <w:pPr>
        <w:snapToGrid w:val="0"/>
        <w:jc w:val="both"/>
        <w:rPr>
          <w:rFonts w:ascii="Times New Roman" w:hAnsi="Times New Roman"/>
          <w:lang w:val="en-US"/>
        </w:rPr>
      </w:pPr>
      <w:r w:rsidRPr="00A84BEE">
        <w:rPr>
          <w:rFonts w:ascii="Times New Roman" w:hAnsi="Times New Roman"/>
          <w:lang w:val="en-US"/>
        </w:rPr>
        <w:t>Hyvönen, T., &amp; Nummi, P. (2011). Plant succession in beaver patches during and after flooding</w:t>
      </w:r>
      <w:r w:rsidRPr="00BF3E5D" w:rsidR="00FA22E4">
        <w:rPr>
          <w:lang w:val="en-US"/>
        </w:rPr>
        <w:t xml:space="preserve"> </w:t>
      </w:r>
      <w:r w:rsidRPr="00FA22E4" w:rsidR="00FA22E4">
        <w:rPr>
          <w:rFonts w:ascii="Times New Roman" w:hAnsi="Times New Roman"/>
          <w:lang w:val="en-US"/>
        </w:rPr>
        <w:t>In: Sjöberg, G., &amp; Ball, J. P. (Eds.). Restoring the european beaver: 50 years of experience. Pensoft, Sofia-Moscow.</w:t>
      </w:r>
      <w:r w:rsidRPr="00A84BEE">
        <w:rPr>
          <w:rFonts w:ascii="Times New Roman" w:hAnsi="Times New Roman"/>
          <w:lang w:val="en-US"/>
        </w:rPr>
        <w:t xml:space="preserve"> pp. 163-172.</w:t>
      </w:r>
    </w:p>
    <w:p w:rsidR="00A15C3F" w:rsidP="00BD6359" w:rsidRDefault="00A15C3F" w14:paraId="2EAA228A" w14:textId="28B73606">
      <w:pPr>
        <w:snapToGrid w:val="0"/>
        <w:jc w:val="both"/>
        <w:rPr>
          <w:rFonts w:ascii="Times New Roman" w:hAnsi="Times New Roman"/>
          <w:lang w:val="en-US"/>
        </w:rPr>
      </w:pPr>
      <w:r w:rsidRPr="005F7CC5">
        <w:rPr>
          <w:rFonts w:ascii="Times New Roman" w:hAnsi="Times New Roman"/>
        </w:rPr>
        <w:t xml:space="preserve">Iso-Touru, T., Tabell, J., Virta, A., &amp; Kauhala, K. (2021). </w:t>
      </w:r>
      <w:r w:rsidRPr="00A15C3F">
        <w:rPr>
          <w:rFonts w:ascii="Times New Roman" w:hAnsi="Times New Roman"/>
          <w:lang w:val="en-US"/>
        </w:rPr>
        <w:t>A non‐invasive, DNA‐based method for beaver species identification in Finland. Wildlife Biology, 2021(3), wlb-00808.</w:t>
      </w:r>
    </w:p>
    <w:p w:rsidR="00644043" w:rsidP="00BD6359" w:rsidRDefault="00644043" w14:paraId="0AA257AF" w14:textId="77879AE4">
      <w:pPr>
        <w:snapToGrid w:val="0"/>
        <w:jc w:val="both"/>
        <w:rPr>
          <w:rFonts w:ascii="Times New Roman" w:hAnsi="Times New Roman"/>
          <w:lang w:val="en-US"/>
        </w:rPr>
      </w:pPr>
      <w:r w:rsidRPr="00644043">
        <w:rPr>
          <w:rFonts w:ascii="Times New Roman" w:hAnsi="Times New Roman"/>
          <w:lang w:val="en-US"/>
        </w:rPr>
        <w:t>Jakober, M. J., McMahon, T. E., Thurow, R. F., &amp; Clancy, C. G. (1998). Role of stream ice on fall and winter movements and habitat use by bull trout and cutthroat trout in Montana headwater streams. Transactions of the American Fisheries Society, 127(2), 223-235.</w:t>
      </w:r>
    </w:p>
    <w:p w:rsidR="00CD2AE2" w:rsidP="00BD6359" w:rsidRDefault="00CD2AE2" w14:paraId="50A9B793" w14:textId="34F3F944">
      <w:pPr>
        <w:snapToGrid w:val="0"/>
        <w:jc w:val="both"/>
        <w:rPr>
          <w:rFonts w:ascii="Times New Roman" w:hAnsi="Times New Roman"/>
          <w:lang w:val="en-US"/>
        </w:rPr>
      </w:pPr>
      <w:r w:rsidRPr="00CD2AE2">
        <w:rPr>
          <w:rFonts w:ascii="Times New Roman" w:hAnsi="Times New Roman"/>
          <w:lang w:val="en-US"/>
        </w:rPr>
        <w:t>Jenkins</w:t>
      </w:r>
      <w:r>
        <w:rPr>
          <w:rFonts w:ascii="Times New Roman" w:hAnsi="Times New Roman"/>
          <w:lang w:val="en-US"/>
        </w:rPr>
        <w:t>,</w:t>
      </w:r>
      <w:r w:rsidRPr="00CD2AE2">
        <w:rPr>
          <w:rFonts w:ascii="Times New Roman" w:hAnsi="Times New Roman"/>
          <w:lang w:val="en-US"/>
        </w:rPr>
        <w:t xml:space="preserve"> S.H.</w:t>
      </w:r>
      <w:r>
        <w:rPr>
          <w:rFonts w:ascii="Times New Roman" w:hAnsi="Times New Roman"/>
          <w:lang w:val="en-US"/>
        </w:rPr>
        <w:t>,</w:t>
      </w:r>
      <w:r w:rsidRPr="00CD2AE2">
        <w:rPr>
          <w:rFonts w:ascii="Times New Roman" w:hAnsi="Times New Roman"/>
          <w:lang w:val="en-US"/>
        </w:rPr>
        <w:t xml:space="preserve"> &amp; Busher</w:t>
      </w:r>
      <w:r>
        <w:rPr>
          <w:rFonts w:ascii="Times New Roman" w:hAnsi="Times New Roman"/>
          <w:lang w:val="en-US"/>
        </w:rPr>
        <w:t xml:space="preserve">, </w:t>
      </w:r>
      <w:r w:rsidRPr="00CD2AE2">
        <w:rPr>
          <w:rFonts w:ascii="Times New Roman" w:hAnsi="Times New Roman"/>
          <w:lang w:val="en-US"/>
        </w:rPr>
        <w:t>P.E.</w:t>
      </w:r>
      <w:r>
        <w:rPr>
          <w:rFonts w:ascii="Times New Roman" w:hAnsi="Times New Roman"/>
          <w:lang w:val="en-US"/>
        </w:rPr>
        <w:t xml:space="preserve"> (</w:t>
      </w:r>
      <w:r w:rsidRPr="00CD2AE2">
        <w:rPr>
          <w:rFonts w:ascii="Times New Roman" w:hAnsi="Times New Roman"/>
          <w:lang w:val="en-US"/>
        </w:rPr>
        <w:t>1979</w:t>
      </w:r>
      <w:r>
        <w:rPr>
          <w:rFonts w:ascii="Times New Roman" w:hAnsi="Times New Roman"/>
          <w:lang w:val="en-US"/>
        </w:rPr>
        <w:t>)</w:t>
      </w:r>
      <w:r w:rsidRPr="00CD2AE2">
        <w:rPr>
          <w:rFonts w:ascii="Times New Roman" w:hAnsi="Times New Roman"/>
          <w:lang w:val="en-US"/>
        </w:rPr>
        <w:t xml:space="preserve">. </w:t>
      </w:r>
      <w:r w:rsidRPr="00CD2AE2">
        <w:rPr>
          <w:rFonts w:ascii="Times New Roman" w:hAnsi="Times New Roman"/>
          <w:i/>
          <w:iCs/>
          <w:lang w:val="en-US"/>
        </w:rPr>
        <w:t>Castor canadensis</w:t>
      </w:r>
      <w:r w:rsidRPr="00CD2AE2">
        <w:rPr>
          <w:rFonts w:ascii="Times New Roman" w:hAnsi="Times New Roman"/>
          <w:lang w:val="en-US"/>
        </w:rPr>
        <w:t>. Mammalian Species 120. American Society of Mammologists. Shippensburg (Pennsylvania). 8 pp.</w:t>
      </w:r>
    </w:p>
    <w:p w:rsidR="006C7C68" w:rsidP="00BD6359" w:rsidRDefault="006C7C68" w14:paraId="3D9A6144" w14:textId="6015393D">
      <w:pPr>
        <w:snapToGrid w:val="0"/>
        <w:jc w:val="both"/>
        <w:rPr>
          <w:rFonts w:ascii="Times New Roman" w:hAnsi="Times New Roman"/>
          <w:lang w:val="en-US"/>
        </w:rPr>
      </w:pPr>
      <w:r w:rsidRPr="006C7C68">
        <w:rPr>
          <w:rFonts w:ascii="Times New Roman" w:hAnsi="Times New Roman"/>
          <w:lang w:val="en-US"/>
        </w:rPr>
        <w:t xml:space="preserve">Johnson, P. D., &amp; Brown, K. M. (1998). Intraspecific life history variation in the threatened Louisiana pearlshell mussel, </w:t>
      </w:r>
      <w:r w:rsidRPr="006C7C68">
        <w:rPr>
          <w:rFonts w:ascii="Times New Roman" w:hAnsi="Times New Roman"/>
          <w:i/>
          <w:iCs/>
          <w:lang w:val="en-US"/>
        </w:rPr>
        <w:t>Margaritifera hembeli</w:t>
      </w:r>
      <w:r w:rsidRPr="006C7C68">
        <w:rPr>
          <w:rFonts w:ascii="Times New Roman" w:hAnsi="Times New Roman"/>
          <w:lang w:val="en-US"/>
        </w:rPr>
        <w:t>. Freshwater Biology, 40(2), 317-329.</w:t>
      </w:r>
    </w:p>
    <w:p w:rsidR="005A007C" w:rsidP="00BD6359" w:rsidRDefault="005A007C" w14:paraId="26F43703" w14:textId="03A5B2FC">
      <w:pPr>
        <w:snapToGrid w:val="0"/>
        <w:jc w:val="both"/>
        <w:rPr>
          <w:rFonts w:ascii="Times New Roman" w:hAnsi="Times New Roman"/>
          <w:lang w:val="en-US"/>
        </w:rPr>
      </w:pPr>
      <w:r w:rsidRPr="005A007C">
        <w:rPr>
          <w:rFonts w:ascii="Times New Roman" w:hAnsi="Times New Roman"/>
          <w:lang w:val="en-US"/>
        </w:rPr>
        <w:t>Kivinen, S., Nummi, P., &amp; Kumpula, T. (2020). Beaver-induced spatiotemporal patch dynamics affect landscape-level environmental heterogeneity. Environmental Research Letters, 15(9), 094065.</w:t>
      </w:r>
    </w:p>
    <w:p w:rsidR="00E67A5D" w:rsidP="00BD6359" w:rsidRDefault="00E67A5D" w14:paraId="03DD1E5A" w14:textId="17894CC3">
      <w:pPr>
        <w:snapToGrid w:val="0"/>
        <w:jc w:val="both"/>
        <w:rPr>
          <w:rFonts w:ascii="Times New Roman" w:hAnsi="Times New Roman"/>
          <w:lang w:val="en-US"/>
        </w:rPr>
      </w:pPr>
      <w:r w:rsidRPr="00E67A5D">
        <w:rPr>
          <w:rFonts w:ascii="Times New Roman" w:hAnsi="Times New Roman"/>
          <w:lang w:val="en-US"/>
        </w:rPr>
        <w:t>Khlyap</w:t>
      </w:r>
      <w:r>
        <w:rPr>
          <w:rFonts w:ascii="Times New Roman" w:hAnsi="Times New Roman"/>
          <w:lang w:val="en-US"/>
        </w:rPr>
        <w:t>,</w:t>
      </w:r>
      <w:r w:rsidRPr="00E67A5D">
        <w:rPr>
          <w:rFonts w:ascii="Times New Roman" w:hAnsi="Times New Roman"/>
          <w:lang w:val="en-US"/>
        </w:rPr>
        <w:t xml:space="preserve"> L</w:t>
      </w:r>
      <w:r>
        <w:rPr>
          <w:rFonts w:ascii="Times New Roman" w:hAnsi="Times New Roman"/>
          <w:lang w:val="en-US"/>
        </w:rPr>
        <w:t>.</w:t>
      </w:r>
      <w:r w:rsidRPr="00E67A5D">
        <w:rPr>
          <w:rFonts w:ascii="Times New Roman" w:hAnsi="Times New Roman"/>
          <w:lang w:val="en-US"/>
        </w:rPr>
        <w:t>, Andronova R</w:t>
      </w:r>
      <w:r>
        <w:rPr>
          <w:rFonts w:ascii="Times New Roman" w:hAnsi="Times New Roman"/>
          <w:lang w:val="en-US"/>
        </w:rPr>
        <w:t>.</w:t>
      </w:r>
      <w:r w:rsidRPr="00E67A5D">
        <w:rPr>
          <w:rFonts w:ascii="Times New Roman" w:hAnsi="Times New Roman"/>
          <w:lang w:val="en-US"/>
        </w:rPr>
        <w:t>, Kutenkov A</w:t>
      </w:r>
      <w:r>
        <w:rPr>
          <w:rFonts w:ascii="Times New Roman" w:hAnsi="Times New Roman"/>
          <w:lang w:val="en-US"/>
        </w:rPr>
        <w:t>.</w:t>
      </w:r>
      <w:r w:rsidRPr="00E67A5D">
        <w:rPr>
          <w:rFonts w:ascii="Times New Roman" w:hAnsi="Times New Roman"/>
          <w:lang w:val="en-US"/>
        </w:rPr>
        <w:t>, Valencev A</w:t>
      </w:r>
      <w:r>
        <w:rPr>
          <w:rFonts w:ascii="Times New Roman" w:hAnsi="Times New Roman"/>
          <w:lang w:val="en-US"/>
        </w:rPr>
        <w:t>.</w:t>
      </w:r>
      <w:r w:rsidRPr="00E67A5D">
        <w:rPr>
          <w:rFonts w:ascii="Times New Roman" w:hAnsi="Times New Roman"/>
          <w:lang w:val="en-US"/>
        </w:rPr>
        <w:t>, Osipov F</w:t>
      </w:r>
      <w:r>
        <w:rPr>
          <w:rFonts w:ascii="Times New Roman" w:hAnsi="Times New Roman"/>
          <w:lang w:val="en-US"/>
        </w:rPr>
        <w:t>.</w:t>
      </w:r>
      <w:r w:rsidRPr="00E67A5D">
        <w:rPr>
          <w:rFonts w:ascii="Times New Roman" w:hAnsi="Times New Roman"/>
          <w:lang w:val="en-US"/>
        </w:rPr>
        <w:t>, Petrosyan V</w:t>
      </w:r>
      <w:r>
        <w:rPr>
          <w:rFonts w:ascii="Times New Roman" w:hAnsi="Times New Roman"/>
          <w:lang w:val="en-US"/>
        </w:rPr>
        <w:t>.</w:t>
      </w:r>
      <w:r w:rsidRPr="00E67A5D">
        <w:rPr>
          <w:rFonts w:ascii="Times New Roman" w:hAnsi="Times New Roman"/>
          <w:lang w:val="en-US"/>
        </w:rPr>
        <w:t xml:space="preserve"> (2021). Database of North American beaver (Castor canadensis Kuhl, 1820) in Russia. Version 1.1. A.N. Severtsov Institute of Ecology and Evolution, RUSSIAN ACADEMY OF SCIENCES. Occurrence dataset https://doi.org/10.15468/5qnbjg accessed via GBIF.org on 2023-09-29</w:t>
      </w:r>
    </w:p>
    <w:p w:rsidR="007E16AF" w:rsidP="00BD6359" w:rsidRDefault="007E16AF" w14:paraId="60A22D41" w14:textId="240FC075">
      <w:pPr>
        <w:snapToGrid w:val="0"/>
        <w:jc w:val="both"/>
        <w:rPr>
          <w:rFonts w:ascii="Times New Roman" w:hAnsi="Times New Roman"/>
          <w:lang w:val="en-US"/>
        </w:rPr>
      </w:pPr>
      <w:r w:rsidRPr="00BF3E5D">
        <w:rPr>
          <w:rFonts w:ascii="Times New Roman" w:hAnsi="Times New Roman"/>
        </w:rPr>
        <w:t xml:space="preserve">Knudsen, G. J., &amp; Hale, J. B. (1965). </w:t>
      </w:r>
      <w:r w:rsidRPr="007E16AF">
        <w:rPr>
          <w:rFonts w:ascii="Times New Roman" w:hAnsi="Times New Roman"/>
          <w:lang w:val="en-US"/>
        </w:rPr>
        <w:t>Movements of transplanted beavers in Wisconsin. The Journal of Wildlife Management, 685-688.</w:t>
      </w:r>
    </w:p>
    <w:p w:rsidR="00745361" w:rsidP="00BD6359" w:rsidRDefault="00745361" w14:paraId="33C950FC" w14:textId="2F822A82">
      <w:pPr>
        <w:snapToGrid w:val="0"/>
        <w:jc w:val="both"/>
        <w:rPr>
          <w:rFonts w:ascii="Times New Roman" w:hAnsi="Times New Roman"/>
          <w:lang w:val="en-US"/>
        </w:rPr>
      </w:pPr>
      <w:r w:rsidRPr="00745361">
        <w:rPr>
          <w:rFonts w:ascii="Times New Roman" w:hAnsi="Times New Roman"/>
          <w:lang w:val="en-US"/>
        </w:rPr>
        <w:t xml:space="preserve">Kuehn, R., Schwab, G., Schroeder, W., &amp; Rottmann, O. (2000). Differentiation of </w:t>
      </w:r>
      <w:r w:rsidRPr="00745361">
        <w:rPr>
          <w:rFonts w:ascii="Times New Roman" w:hAnsi="Times New Roman"/>
          <w:i/>
          <w:iCs/>
          <w:lang w:val="en-US"/>
        </w:rPr>
        <w:t>Castor fiber</w:t>
      </w:r>
      <w:r w:rsidRPr="00745361">
        <w:rPr>
          <w:rFonts w:ascii="Times New Roman" w:hAnsi="Times New Roman"/>
          <w:lang w:val="en-US"/>
        </w:rPr>
        <w:t xml:space="preserve"> and </w:t>
      </w:r>
      <w:r w:rsidRPr="00745361">
        <w:rPr>
          <w:rFonts w:ascii="Times New Roman" w:hAnsi="Times New Roman"/>
          <w:i/>
          <w:iCs/>
          <w:lang w:val="en-US"/>
        </w:rPr>
        <w:t>Castor canadensis</w:t>
      </w:r>
      <w:r w:rsidRPr="00745361">
        <w:rPr>
          <w:rFonts w:ascii="Times New Roman" w:hAnsi="Times New Roman"/>
          <w:lang w:val="en-US"/>
        </w:rPr>
        <w:t xml:space="preserve"> by noninvasive molecular methods. Zoo Biology</w:t>
      </w:r>
      <w:r>
        <w:rPr>
          <w:rFonts w:ascii="Times New Roman" w:hAnsi="Times New Roman"/>
          <w:lang w:val="en-US"/>
        </w:rPr>
        <w:t xml:space="preserve"> </w:t>
      </w:r>
      <w:r w:rsidRPr="00745361">
        <w:rPr>
          <w:rFonts w:ascii="Times New Roman" w:hAnsi="Times New Roman"/>
          <w:lang w:val="en-US"/>
        </w:rPr>
        <w:t>19(6), 511-515.</w:t>
      </w:r>
    </w:p>
    <w:p w:rsidR="00424132" w:rsidP="00BD6359" w:rsidRDefault="00424132" w14:paraId="0B06D8B8" w14:textId="54750E06">
      <w:pPr>
        <w:snapToGrid w:val="0"/>
        <w:jc w:val="both"/>
        <w:rPr>
          <w:rFonts w:ascii="Times New Roman" w:hAnsi="Times New Roman"/>
          <w:lang w:val="en-US"/>
        </w:rPr>
      </w:pPr>
      <w:r w:rsidRPr="00424132">
        <w:rPr>
          <w:rFonts w:ascii="Times New Roman" w:hAnsi="Times New Roman"/>
          <w:lang w:val="en-US"/>
        </w:rPr>
        <w:t>Lanman, C. W., Lundquist, K., Perryman, H., Asarian, J. E., Dolman, B., Lanman, R. B., &amp; Pollock, M. M. (2013). The historical range of beaver (</w:t>
      </w:r>
      <w:r w:rsidRPr="009B7C69">
        <w:rPr>
          <w:rFonts w:ascii="Times New Roman" w:hAnsi="Times New Roman"/>
          <w:i/>
          <w:iCs/>
          <w:lang w:val="en-US"/>
        </w:rPr>
        <w:t>Castor canadensis</w:t>
      </w:r>
      <w:r w:rsidRPr="00424132">
        <w:rPr>
          <w:rFonts w:ascii="Times New Roman" w:hAnsi="Times New Roman"/>
          <w:lang w:val="en-US"/>
        </w:rPr>
        <w:t>) in coastal California: an updated review of the evidence. California Fish and Game, 99(4), 193-221.</w:t>
      </w:r>
    </w:p>
    <w:p w:rsidR="00CD2AE2" w:rsidP="00CD2AE2" w:rsidRDefault="00CD2AE2" w14:paraId="1E893098" w14:textId="482A76A0">
      <w:pPr>
        <w:snapToGrid w:val="0"/>
        <w:jc w:val="both"/>
        <w:rPr>
          <w:rFonts w:ascii="Times New Roman" w:hAnsi="Times New Roman"/>
          <w:lang w:val="en-US"/>
        </w:rPr>
      </w:pPr>
      <w:r w:rsidRPr="00CD2AE2">
        <w:rPr>
          <w:rFonts w:ascii="Times New Roman" w:hAnsi="Times New Roman"/>
          <w:lang w:val="en-US"/>
        </w:rPr>
        <w:t>Lavrov,</w:t>
      </w:r>
      <w:r>
        <w:rPr>
          <w:rFonts w:ascii="Times New Roman" w:hAnsi="Times New Roman"/>
          <w:lang w:val="en-US"/>
        </w:rPr>
        <w:t xml:space="preserve"> </w:t>
      </w:r>
      <w:r w:rsidRPr="00CD2AE2">
        <w:rPr>
          <w:rFonts w:ascii="Times New Roman" w:hAnsi="Times New Roman"/>
          <w:lang w:val="en-US"/>
        </w:rPr>
        <w:t>L.S.</w:t>
      </w:r>
      <w:r>
        <w:rPr>
          <w:rFonts w:ascii="Times New Roman" w:hAnsi="Times New Roman"/>
          <w:lang w:val="en-US"/>
        </w:rPr>
        <w:t xml:space="preserve">, </w:t>
      </w:r>
      <w:r w:rsidRPr="00CD2AE2">
        <w:rPr>
          <w:rFonts w:ascii="Times New Roman" w:hAnsi="Times New Roman"/>
          <w:lang w:val="en-US"/>
        </w:rPr>
        <w:t>&amp;</w:t>
      </w:r>
      <w:r>
        <w:rPr>
          <w:rFonts w:ascii="Times New Roman" w:hAnsi="Times New Roman"/>
          <w:lang w:val="en-US"/>
        </w:rPr>
        <w:t xml:space="preserve"> </w:t>
      </w:r>
      <w:r w:rsidRPr="00CD2AE2">
        <w:rPr>
          <w:rFonts w:ascii="Times New Roman" w:hAnsi="Times New Roman"/>
          <w:lang w:val="en-US"/>
        </w:rPr>
        <w:t>Orlov, V.N.</w:t>
      </w:r>
      <w:r>
        <w:rPr>
          <w:rFonts w:ascii="Times New Roman" w:hAnsi="Times New Roman"/>
          <w:lang w:val="en-US"/>
        </w:rPr>
        <w:t>, (</w:t>
      </w:r>
      <w:r w:rsidRPr="00CD2AE2">
        <w:rPr>
          <w:rFonts w:ascii="Times New Roman" w:hAnsi="Times New Roman"/>
          <w:lang w:val="en-US"/>
        </w:rPr>
        <w:t>1973</w:t>
      </w:r>
      <w:r>
        <w:rPr>
          <w:rFonts w:ascii="Times New Roman" w:hAnsi="Times New Roman"/>
          <w:lang w:val="en-US"/>
        </w:rPr>
        <w:t xml:space="preserve">). </w:t>
      </w:r>
      <w:r w:rsidRPr="00CD2AE2">
        <w:rPr>
          <w:rFonts w:ascii="Times New Roman" w:hAnsi="Times New Roman"/>
          <w:lang w:val="en-US"/>
        </w:rPr>
        <w:t>Karyotypes and taxonomy</w:t>
      </w:r>
      <w:r>
        <w:rPr>
          <w:rFonts w:ascii="Times New Roman" w:hAnsi="Times New Roman"/>
          <w:lang w:val="en-US"/>
        </w:rPr>
        <w:t xml:space="preserve"> </w:t>
      </w:r>
      <w:r w:rsidRPr="00CD2AE2">
        <w:rPr>
          <w:rFonts w:ascii="Times New Roman" w:hAnsi="Times New Roman"/>
          <w:lang w:val="en-US"/>
        </w:rPr>
        <w:t>of modern beavers (</w:t>
      </w:r>
      <w:r w:rsidRPr="00CD2AE2">
        <w:rPr>
          <w:rFonts w:ascii="Times New Roman" w:hAnsi="Times New Roman"/>
          <w:i/>
          <w:iCs/>
          <w:lang w:val="en-US"/>
        </w:rPr>
        <w:t>Castor</w:t>
      </w:r>
      <w:r w:rsidRPr="00CD2AE2">
        <w:rPr>
          <w:rFonts w:ascii="Times New Roman" w:hAnsi="Times New Roman"/>
          <w:lang w:val="en-US"/>
        </w:rPr>
        <w:t>, Castoridae, Mammalia). Zoologicheskii Zhurnal 52: 734-743. (In Russian with an</w:t>
      </w:r>
      <w:r>
        <w:rPr>
          <w:rFonts w:ascii="Times New Roman" w:hAnsi="Times New Roman"/>
          <w:lang w:val="en-US"/>
        </w:rPr>
        <w:t xml:space="preserve"> </w:t>
      </w:r>
      <w:r w:rsidRPr="00CD2AE2">
        <w:rPr>
          <w:rFonts w:ascii="Times New Roman" w:hAnsi="Times New Roman"/>
          <w:lang w:val="en-US"/>
        </w:rPr>
        <w:t>English summary).</w:t>
      </w:r>
    </w:p>
    <w:p w:rsidR="00D7742D" w:rsidP="00BD6359" w:rsidRDefault="00D7742D" w14:paraId="699ABE22" w14:textId="7BB9B607">
      <w:pPr>
        <w:snapToGrid w:val="0"/>
        <w:jc w:val="both"/>
        <w:rPr>
          <w:rFonts w:ascii="Times New Roman" w:hAnsi="Times New Roman"/>
          <w:lang w:val="en-US"/>
        </w:rPr>
      </w:pPr>
      <w:r w:rsidRPr="00D7742D">
        <w:rPr>
          <w:rFonts w:ascii="Times New Roman" w:hAnsi="Times New Roman"/>
          <w:lang w:val="en-US"/>
        </w:rPr>
        <w:t>Ledger, S. E., Rutherford, C. A., Benham, C., Burfield, I. J., Deinet, S., Eaton, M., ... &amp; McRae, L. (2022). Wildlife Comeback in Europe: Opportunities and challenges for species recovery.</w:t>
      </w:r>
    </w:p>
    <w:p w:rsidR="00C81A1B" w:rsidP="00BD6359" w:rsidRDefault="00C81A1B" w14:paraId="5CB34852" w14:textId="423D69D4">
      <w:pPr>
        <w:snapToGrid w:val="0"/>
        <w:jc w:val="both"/>
        <w:rPr>
          <w:rFonts w:ascii="Times New Roman" w:hAnsi="Times New Roman"/>
          <w:lang w:val="en-US"/>
        </w:rPr>
      </w:pPr>
      <w:r>
        <w:rPr>
          <w:rFonts w:ascii="Times New Roman" w:hAnsi="Times New Roman"/>
          <w:lang w:val="en-US"/>
        </w:rPr>
        <w:t>Lejeune, C. (2021). Le retour du castor en Communauté germanophone. Hautes Fagnes</w:t>
      </w:r>
      <w:r w:rsidR="00853CCD">
        <w:rPr>
          <w:rFonts w:ascii="Times New Roman" w:hAnsi="Times New Roman"/>
          <w:lang w:val="en-US"/>
        </w:rPr>
        <w:t>,</w:t>
      </w:r>
      <w:r>
        <w:rPr>
          <w:rFonts w:ascii="Times New Roman" w:hAnsi="Times New Roman"/>
          <w:lang w:val="en-US"/>
        </w:rPr>
        <w:t xml:space="preserve"> 87(4)</w:t>
      </w:r>
      <w:r w:rsidR="00853CCD">
        <w:rPr>
          <w:rFonts w:ascii="Times New Roman" w:hAnsi="Times New Roman"/>
          <w:lang w:val="en-US"/>
        </w:rPr>
        <w:t>,</w:t>
      </w:r>
      <w:r>
        <w:rPr>
          <w:rFonts w:ascii="Times New Roman" w:hAnsi="Times New Roman"/>
          <w:lang w:val="en-US"/>
        </w:rPr>
        <w:t xml:space="preserve"> 23-26.</w:t>
      </w:r>
    </w:p>
    <w:p w:rsidR="0062169B" w:rsidP="00BD6359" w:rsidRDefault="00D06926" w14:paraId="35C372CE" w14:textId="22BFDCFB">
      <w:pPr>
        <w:snapToGrid w:val="0"/>
        <w:jc w:val="both"/>
        <w:rPr>
          <w:rFonts w:ascii="Times New Roman" w:hAnsi="Times New Roman"/>
          <w:lang w:val="en-US"/>
        </w:rPr>
      </w:pPr>
      <w:r w:rsidRPr="00D06926">
        <w:rPr>
          <w:rFonts w:ascii="Times New Roman" w:hAnsi="Times New Roman"/>
          <w:lang w:val="en-US"/>
        </w:rPr>
        <w:t xml:space="preserve">Lissovsky A.A., Sheftel B.I., Stakheev V.V., Ermakov O.A., Smirnov D.G., Glazov D.M., Strelnikov D.P., Ekonomov A.V., Titov S.V., Obolenskaya E.V., Kozlov Y.A. &amp; Saveljev A.P. </w:t>
      </w:r>
      <w:r w:rsidR="00E67A5D">
        <w:rPr>
          <w:rFonts w:ascii="Times New Roman" w:hAnsi="Times New Roman"/>
          <w:lang w:val="en-US"/>
        </w:rPr>
        <w:t>(</w:t>
      </w:r>
      <w:r w:rsidRPr="00D06926">
        <w:rPr>
          <w:rFonts w:ascii="Times New Roman" w:hAnsi="Times New Roman"/>
          <w:lang w:val="en-US"/>
        </w:rPr>
        <w:t>2018</w:t>
      </w:r>
      <w:r w:rsidR="00E67A5D">
        <w:rPr>
          <w:rFonts w:ascii="Times New Roman" w:hAnsi="Times New Roman"/>
          <w:lang w:val="en-US"/>
        </w:rPr>
        <w:t>)</w:t>
      </w:r>
      <w:r w:rsidRPr="00D06926">
        <w:rPr>
          <w:rFonts w:ascii="Times New Roman" w:hAnsi="Times New Roman"/>
          <w:lang w:val="en-US"/>
        </w:rPr>
        <w:t>. Creating an integrated information system for the analysis of mammalian fauna in the Russian Federation and the preliminary results of this information system</w:t>
      </w:r>
      <w:r w:rsidR="00E67A5D">
        <w:rPr>
          <w:rFonts w:ascii="Times New Roman" w:hAnsi="Times New Roman"/>
          <w:lang w:val="en-US"/>
        </w:rPr>
        <w:t>.</w:t>
      </w:r>
      <w:r w:rsidRPr="00D06926">
        <w:rPr>
          <w:rFonts w:ascii="Times New Roman" w:hAnsi="Times New Roman"/>
          <w:lang w:val="en-US"/>
        </w:rPr>
        <w:t xml:space="preserve"> Russian Journal of Theriology. Vol.17. No.2. P.85–90.</w:t>
      </w:r>
    </w:p>
    <w:p w:rsidR="00424132" w:rsidP="00BD6359" w:rsidRDefault="00424132" w14:paraId="02C1AAEE" w14:textId="350D021F">
      <w:pPr>
        <w:snapToGrid w:val="0"/>
        <w:jc w:val="both"/>
        <w:rPr>
          <w:rFonts w:ascii="Times New Roman" w:hAnsi="Times New Roman"/>
          <w:lang w:val="en-US"/>
        </w:rPr>
      </w:pPr>
      <w:r w:rsidRPr="00424132">
        <w:rPr>
          <w:rFonts w:ascii="Times New Roman" w:hAnsi="Times New Roman"/>
          <w:lang w:val="en-US"/>
        </w:rPr>
        <w:t>Lizarralde, M. (1993). Current status of the introduced beaver (</w:t>
      </w:r>
      <w:r w:rsidRPr="00424132">
        <w:rPr>
          <w:rFonts w:ascii="Times New Roman" w:hAnsi="Times New Roman"/>
          <w:i/>
          <w:iCs/>
          <w:lang w:val="en-US"/>
        </w:rPr>
        <w:t>Castor canadensis</w:t>
      </w:r>
      <w:r w:rsidRPr="00424132">
        <w:rPr>
          <w:rFonts w:ascii="Times New Roman" w:hAnsi="Times New Roman"/>
          <w:lang w:val="en-US"/>
        </w:rPr>
        <w:t>) population in Tierra del Fuego, Argentina. Ambio, 22(6), 351-358.</w:t>
      </w:r>
    </w:p>
    <w:p w:rsidR="00A241D5" w:rsidP="00BD6359" w:rsidRDefault="00A241D5" w14:paraId="2D383C63" w14:textId="656389C1">
      <w:pPr>
        <w:snapToGrid w:val="0"/>
        <w:jc w:val="both"/>
        <w:rPr>
          <w:rFonts w:ascii="Times New Roman" w:hAnsi="Times New Roman"/>
          <w:lang w:val="en-US"/>
        </w:rPr>
      </w:pPr>
      <w:r w:rsidRPr="00A241D5">
        <w:rPr>
          <w:rFonts w:ascii="Times New Roman" w:hAnsi="Times New Roman"/>
          <w:lang w:val="en-US"/>
        </w:rPr>
        <w:t>Lizarralde, M., Escobar, J., &amp; Deferrari, G. (2004). Invader species in Argentina: a review about the beaver (</w:t>
      </w:r>
      <w:r w:rsidRPr="00A241D5">
        <w:rPr>
          <w:rFonts w:ascii="Times New Roman" w:hAnsi="Times New Roman"/>
          <w:i/>
          <w:iCs/>
          <w:lang w:val="en-US"/>
        </w:rPr>
        <w:t>Castor canadensis</w:t>
      </w:r>
      <w:r w:rsidRPr="00A241D5">
        <w:rPr>
          <w:rFonts w:ascii="Times New Roman" w:hAnsi="Times New Roman"/>
          <w:lang w:val="en-US"/>
        </w:rPr>
        <w:t>) population situation on Tierra del Fuego ecosystem. Interciencia, 29(7), 352-356.</w:t>
      </w:r>
    </w:p>
    <w:p w:rsidR="00644043" w:rsidP="00BD6359" w:rsidRDefault="00644043" w14:paraId="2F35D198" w14:textId="4DD94CFF">
      <w:pPr>
        <w:snapToGrid w:val="0"/>
        <w:jc w:val="both"/>
        <w:rPr>
          <w:rFonts w:ascii="Times New Roman" w:hAnsi="Times New Roman"/>
          <w:lang w:val="en-US"/>
        </w:rPr>
      </w:pPr>
      <w:r w:rsidRPr="00644043">
        <w:rPr>
          <w:rFonts w:ascii="Times New Roman" w:hAnsi="Times New Roman"/>
          <w:lang w:val="en-US"/>
        </w:rPr>
        <w:t>Lokteff, R. L., Roper, B. B., &amp; Wheaton, J. M. (2013). Do beaver dams impede the movement of trout? Transactions of the American Fisheries Society, 142(4), 1114-1125.</w:t>
      </w:r>
    </w:p>
    <w:p w:rsidR="004B42D3" w:rsidP="00BD6359" w:rsidRDefault="004B42D3" w14:paraId="4B0D6510" w14:textId="7D3DF246">
      <w:pPr>
        <w:snapToGrid w:val="0"/>
        <w:jc w:val="both"/>
        <w:rPr>
          <w:rFonts w:ascii="Times New Roman" w:hAnsi="Times New Roman"/>
          <w:lang w:val="en-US"/>
        </w:rPr>
      </w:pPr>
      <w:r w:rsidRPr="004B42D3">
        <w:rPr>
          <w:rFonts w:ascii="Times New Roman" w:hAnsi="Times New Roman"/>
          <w:lang w:val="en-US"/>
        </w:rPr>
        <w:t>Loven</w:t>
      </w:r>
      <w:r>
        <w:rPr>
          <w:rFonts w:ascii="Times New Roman" w:hAnsi="Times New Roman"/>
          <w:lang w:val="en-US"/>
        </w:rPr>
        <w:t>,</w:t>
      </w:r>
      <w:r w:rsidRPr="004B42D3">
        <w:rPr>
          <w:rFonts w:ascii="Times New Roman" w:hAnsi="Times New Roman"/>
          <w:lang w:val="en-US"/>
        </w:rPr>
        <w:t xml:space="preserve"> J.E.</w:t>
      </w:r>
      <w:r>
        <w:rPr>
          <w:rFonts w:ascii="Times New Roman" w:hAnsi="Times New Roman"/>
          <w:lang w:val="en-US"/>
        </w:rPr>
        <w:t xml:space="preserve"> (</w:t>
      </w:r>
      <w:r w:rsidRPr="004B42D3">
        <w:rPr>
          <w:rFonts w:ascii="Times New Roman" w:hAnsi="Times New Roman"/>
          <w:lang w:val="en-US"/>
        </w:rPr>
        <w:t>1985</w:t>
      </w:r>
      <w:r>
        <w:rPr>
          <w:rFonts w:ascii="Times New Roman" w:hAnsi="Times New Roman"/>
          <w:lang w:val="en-US"/>
        </w:rPr>
        <w:t>)</w:t>
      </w:r>
      <w:r w:rsidRPr="004B42D3">
        <w:rPr>
          <w:rFonts w:ascii="Times New Roman" w:hAnsi="Times New Roman"/>
          <w:lang w:val="en-US"/>
        </w:rPr>
        <w:t>. Reported beaver damage and control methods used in Texas. Great Plains Wildlife Damage Control Workshop Proceedings. Paper 170. DigitalCommons</w:t>
      </w:r>
      <w:r>
        <w:rPr>
          <w:rFonts w:ascii="Times New Roman" w:hAnsi="Times New Roman"/>
          <w:lang w:val="en-US"/>
        </w:rPr>
        <w:t xml:space="preserve">, </w:t>
      </w:r>
      <w:r w:rsidRPr="004B42D3">
        <w:rPr>
          <w:rFonts w:ascii="Times New Roman" w:hAnsi="Times New Roman"/>
          <w:lang w:val="en-US"/>
        </w:rPr>
        <w:t>University of Nebraska, Lincoln. 8 p.</w:t>
      </w:r>
    </w:p>
    <w:p w:rsidR="00882448" w:rsidP="00882448" w:rsidRDefault="00882448" w14:paraId="5A9AF057" w14:textId="77777777">
      <w:pPr>
        <w:snapToGrid w:val="0"/>
        <w:jc w:val="both"/>
        <w:rPr>
          <w:rFonts w:ascii="Times New Roman" w:hAnsi="Times New Roman"/>
          <w:lang w:val="en-US"/>
        </w:rPr>
      </w:pPr>
      <w:r w:rsidRPr="00882448">
        <w:rPr>
          <w:rFonts w:ascii="Times New Roman" w:hAnsi="Times New Roman"/>
          <w:lang w:val="en-US"/>
        </w:rPr>
        <w:t>LUKE</w:t>
      </w:r>
      <w:r>
        <w:rPr>
          <w:rFonts w:ascii="Times New Roman" w:hAnsi="Times New Roman"/>
          <w:lang w:val="en-US"/>
        </w:rPr>
        <w:t xml:space="preserve"> (</w:t>
      </w:r>
      <w:r w:rsidRPr="00882448">
        <w:rPr>
          <w:rFonts w:ascii="Times New Roman" w:hAnsi="Times New Roman"/>
          <w:lang w:val="en-US"/>
        </w:rPr>
        <w:t>Natural Resources Institute Finland</w:t>
      </w:r>
      <w:r>
        <w:rPr>
          <w:rFonts w:ascii="Times New Roman" w:hAnsi="Times New Roman"/>
          <w:lang w:val="en-US"/>
        </w:rPr>
        <w:t>)</w:t>
      </w:r>
      <w:r w:rsidRPr="00882448">
        <w:rPr>
          <w:rFonts w:ascii="Times New Roman" w:hAnsi="Times New Roman"/>
          <w:lang w:val="en-US"/>
        </w:rPr>
        <w:t xml:space="preserve"> (20</w:t>
      </w:r>
      <w:r>
        <w:rPr>
          <w:rFonts w:ascii="Times New Roman" w:hAnsi="Times New Roman"/>
          <w:lang w:val="en-US"/>
        </w:rPr>
        <w:t>21.</w:t>
      </w:r>
      <w:r w:rsidRPr="00882448">
        <w:rPr>
          <w:rFonts w:ascii="Times New Roman" w:hAnsi="Times New Roman"/>
          <w:lang w:val="en-US"/>
        </w:rPr>
        <w:t>) Beavers.</w:t>
      </w:r>
      <w:r>
        <w:rPr>
          <w:rFonts w:ascii="Times New Roman" w:hAnsi="Times New Roman"/>
          <w:lang w:val="en-US"/>
        </w:rPr>
        <w:t xml:space="preserve"> </w:t>
      </w:r>
      <w:r w:rsidRPr="00882448">
        <w:rPr>
          <w:rFonts w:ascii="Times New Roman" w:hAnsi="Times New Roman"/>
          <w:lang w:val="en-US"/>
        </w:rPr>
        <w:t>https://www.luke.fi/en/natural-resources/game-and-hunti ng/beavers/.</w:t>
      </w:r>
    </w:p>
    <w:p w:rsidR="00506CF4" w:rsidP="00BD6359" w:rsidRDefault="00506CF4" w14:paraId="49F4045D" w14:textId="67C3266E">
      <w:pPr>
        <w:snapToGrid w:val="0"/>
        <w:jc w:val="both"/>
        <w:rPr>
          <w:rFonts w:ascii="Times New Roman" w:hAnsi="Times New Roman"/>
          <w:lang w:val="en-US"/>
        </w:rPr>
      </w:pPr>
      <w:r w:rsidRPr="006D08CF">
        <w:rPr>
          <w:rFonts w:ascii="Times New Roman" w:hAnsi="Times New Roman"/>
          <w:lang w:val="sv-SE"/>
        </w:rPr>
        <w:t xml:space="preserve">Maran, T., Skumatov, D., Gomez, A., Põdra, M., Abramov, A.V. &amp; Dinets, V. (2016). </w:t>
      </w:r>
      <w:r w:rsidRPr="00506CF4">
        <w:rPr>
          <w:rFonts w:ascii="Times New Roman" w:hAnsi="Times New Roman"/>
          <w:i/>
          <w:iCs/>
          <w:lang w:val="en-US"/>
        </w:rPr>
        <w:t>Mustela lutreola</w:t>
      </w:r>
      <w:r w:rsidRPr="00506CF4">
        <w:rPr>
          <w:rFonts w:ascii="Times New Roman" w:hAnsi="Times New Roman"/>
          <w:lang w:val="en-US"/>
        </w:rPr>
        <w:t>. The IUCN Red List of Threatened Species 2016: e.T14018A45199861. https://dx.doi.org/10.2305/IUCN.UK.2016-1.RLTS.T14018A45199861.en. Accessed on 02 October 2023.</w:t>
      </w:r>
    </w:p>
    <w:p w:rsidR="005F682B" w:rsidP="00BD6359" w:rsidRDefault="005F682B" w14:paraId="2994BA68" w14:textId="275CCE9B">
      <w:pPr>
        <w:snapToGrid w:val="0"/>
        <w:jc w:val="both"/>
        <w:rPr>
          <w:rFonts w:ascii="Times New Roman" w:hAnsi="Times New Roman"/>
          <w:lang w:val="en-US"/>
        </w:rPr>
      </w:pPr>
      <w:r w:rsidRPr="005F682B">
        <w:rPr>
          <w:rFonts w:ascii="Times New Roman" w:hAnsi="Times New Roman"/>
          <w:lang w:val="en-US"/>
        </w:rPr>
        <w:t>McDowell, D. M., &amp; Naiman, R. J. (1986). Structure and function of a benthic invertebrate stream community as influenced by beaver (</w:t>
      </w:r>
      <w:r w:rsidRPr="005F682B">
        <w:rPr>
          <w:rFonts w:ascii="Times New Roman" w:hAnsi="Times New Roman"/>
          <w:i/>
          <w:iCs/>
          <w:lang w:val="en-US"/>
        </w:rPr>
        <w:t>Castor canadensis</w:t>
      </w:r>
      <w:r w:rsidRPr="005F682B">
        <w:rPr>
          <w:rFonts w:ascii="Times New Roman" w:hAnsi="Times New Roman"/>
          <w:lang w:val="en-US"/>
        </w:rPr>
        <w:t>). Oecologia, 68, 481-489.</w:t>
      </w:r>
    </w:p>
    <w:p w:rsidR="00540E24" w:rsidP="00BD6359" w:rsidRDefault="00540E24" w14:paraId="7B00DA51" w14:textId="4AD17294">
      <w:pPr>
        <w:snapToGrid w:val="0"/>
        <w:jc w:val="both"/>
        <w:rPr>
          <w:rFonts w:ascii="Times New Roman" w:hAnsi="Times New Roman"/>
          <w:lang w:val="en-US"/>
        </w:rPr>
      </w:pPr>
      <w:r w:rsidRPr="00540E24">
        <w:rPr>
          <w:rFonts w:ascii="Times New Roman" w:hAnsi="Times New Roman"/>
          <w:lang w:val="en-US"/>
        </w:rPr>
        <w:t>McN</w:t>
      </w:r>
      <w:r>
        <w:rPr>
          <w:rFonts w:ascii="Times New Roman" w:hAnsi="Times New Roman"/>
          <w:lang w:val="en-US"/>
        </w:rPr>
        <w:t>ew</w:t>
      </w:r>
      <w:r w:rsidRPr="00540E24">
        <w:rPr>
          <w:rFonts w:ascii="Times New Roman" w:hAnsi="Times New Roman"/>
          <w:lang w:val="en-US"/>
        </w:rPr>
        <w:t xml:space="preserve"> Jr, L. B., &amp; Woolf, A. (2005). Dispersal and survival of juvenile beavers (</w:t>
      </w:r>
      <w:r w:rsidRPr="00540E24">
        <w:rPr>
          <w:rFonts w:ascii="Times New Roman" w:hAnsi="Times New Roman"/>
          <w:i/>
          <w:iCs/>
          <w:lang w:val="en-US"/>
        </w:rPr>
        <w:t>Castor canadensis</w:t>
      </w:r>
      <w:r w:rsidRPr="00540E24">
        <w:rPr>
          <w:rFonts w:ascii="Times New Roman" w:hAnsi="Times New Roman"/>
          <w:lang w:val="en-US"/>
        </w:rPr>
        <w:t>) in southern Illinois. The American Midland Naturalist, 154(1), 217-228.</w:t>
      </w:r>
    </w:p>
    <w:p w:rsidR="00A241D5" w:rsidP="00BD6359" w:rsidRDefault="00A241D5" w14:paraId="7106EF44" w14:textId="0AB8F8D2">
      <w:pPr>
        <w:snapToGrid w:val="0"/>
        <w:jc w:val="both"/>
        <w:rPr>
          <w:rFonts w:ascii="Times New Roman" w:hAnsi="Times New Roman"/>
          <w:lang w:val="en-US"/>
        </w:rPr>
      </w:pPr>
      <w:r w:rsidRPr="00A241D5">
        <w:rPr>
          <w:rFonts w:ascii="Times New Roman" w:hAnsi="Times New Roman"/>
          <w:lang w:val="en-US"/>
        </w:rPr>
        <w:t>Meentemeyer, R. K., &amp; Butler, D. R. (1999). Hydrogeomorphic effects of beaver dams in Glacier National Park, Montana. Physical Geography, 20(5), 436-446.</w:t>
      </w:r>
    </w:p>
    <w:p w:rsidR="009B7C69" w:rsidP="00BD6359" w:rsidRDefault="009B7C69" w14:paraId="7F8D7BD6" w14:textId="5F148888">
      <w:pPr>
        <w:snapToGrid w:val="0"/>
        <w:jc w:val="both"/>
        <w:rPr>
          <w:rFonts w:ascii="Times New Roman" w:hAnsi="Times New Roman"/>
          <w:lang w:val="en-US"/>
        </w:rPr>
      </w:pPr>
      <w:r w:rsidRPr="009B7C69">
        <w:rPr>
          <w:rFonts w:ascii="Times New Roman" w:hAnsi="Times New Roman"/>
          <w:lang w:val="en-US"/>
        </w:rPr>
        <w:t>MercoPress</w:t>
      </w:r>
      <w:r>
        <w:rPr>
          <w:rFonts w:ascii="Times New Roman" w:hAnsi="Times New Roman"/>
          <w:lang w:val="en-US"/>
        </w:rPr>
        <w:t xml:space="preserve"> (</w:t>
      </w:r>
      <w:r w:rsidRPr="009B7C69">
        <w:rPr>
          <w:rFonts w:ascii="Times New Roman" w:hAnsi="Times New Roman"/>
          <w:lang w:val="en-US"/>
        </w:rPr>
        <w:t>2016</w:t>
      </w:r>
      <w:r>
        <w:rPr>
          <w:rFonts w:ascii="Times New Roman" w:hAnsi="Times New Roman"/>
          <w:lang w:val="en-US"/>
        </w:rPr>
        <w:t>)</w:t>
      </w:r>
      <w:r w:rsidRPr="009B7C69">
        <w:rPr>
          <w:rFonts w:ascii="Times New Roman" w:hAnsi="Times New Roman"/>
          <w:lang w:val="en-US"/>
        </w:rPr>
        <w:t>. Argentina plans to cull 100.000 beavers devastating Tierra del Fuego woodlands. Last accessed on 30 November 2016 at http://en.mercopress.com/2016/11/16/argentina-plans-to-cull-100.000-beavers-devastating-tierra-del-fuego-woodlands.</w:t>
      </w:r>
    </w:p>
    <w:p w:rsidR="00653607" w:rsidP="00BD6359" w:rsidRDefault="00653607" w14:paraId="6AF92692" w14:textId="02A9428C">
      <w:pPr>
        <w:snapToGrid w:val="0"/>
        <w:jc w:val="both"/>
        <w:rPr>
          <w:rFonts w:ascii="Times New Roman" w:hAnsi="Times New Roman"/>
          <w:lang w:val="en-US"/>
        </w:rPr>
      </w:pPr>
      <w:r w:rsidRPr="006D08CF">
        <w:rPr>
          <w:rFonts w:ascii="Times New Roman" w:hAnsi="Times New Roman"/>
          <w:lang w:val="fi-FI"/>
        </w:rPr>
        <w:t xml:space="preserve">Merino, M. L., Carpinetti, B. N., &amp; Abba, A. M. (2009). </w:t>
      </w:r>
      <w:r w:rsidRPr="00653607">
        <w:rPr>
          <w:rFonts w:ascii="Times New Roman" w:hAnsi="Times New Roman"/>
          <w:lang w:val="en-US"/>
        </w:rPr>
        <w:t>Invasive mammals in the national parks system of Argentina. Natural Areas Journal, 29(1), 42-49.</w:t>
      </w:r>
    </w:p>
    <w:p w:rsidR="00DD3E4E" w:rsidP="00BD6359" w:rsidRDefault="00DD3E4E" w14:paraId="0572C78F" w14:textId="457508B8">
      <w:pPr>
        <w:snapToGrid w:val="0"/>
        <w:jc w:val="both"/>
        <w:rPr>
          <w:rFonts w:ascii="Times New Roman" w:hAnsi="Times New Roman"/>
          <w:lang w:val="en-US"/>
        </w:rPr>
      </w:pPr>
      <w:r w:rsidRPr="00DD3E4E">
        <w:rPr>
          <w:rFonts w:ascii="Times New Roman" w:hAnsi="Times New Roman"/>
          <w:lang w:val="en-US"/>
        </w:rPr>
        <w:t>Metts, B. S., Lanham, J. D., &amp; Russell, K. R. (2001). Evaluation of herpetofaunal communities on upland streams and beaver-impounded streams in the Upper Piedmont of South Carolina. The American Midland Naturalist, 145(1), 54-65.</w:t>
      </w:r>
    </w:p>
    <w:p w:rsidRPr="005F7CC5" w:rsidR="00EA3F36" w:rsidP="00EA3F36" w:rsidRDefault="00EA3F36" w14:paraId="5F5FE605" w14:textId="59BCC5A2">
      <w:pPr>
        <w:snapToGrid w:val="0"/>
        <w:jc w:val="both"/>
        <w:rPr>
          <w:rFonts w:ascii="Times New Roman" w:hAnsi="Times New Roman"/>
        </w:rPr>
      </w:pPr>
      <w:r w:rsidRPr="00EA3F36">
        <w:rPr>
          <w:rFonts w:ascii="Times New Roman" w:hAnsi="Times New Roman"/>
          <w:lang w:val="en-US"/>
        </w:rPr>
        <w:t>Ministry of Agriculture and Forestry in Finland (2012)</w:t>
      </w:r>
      <w:r>
        <w:rPr>
          <w:rFonts w:ascii="Times New Roman" w:hAnsi="Times New Roman"/>
          <w:lang w:val="en-US"/>
        </w:rPr>
        <w:t>.</w:t>
      </w:r>
      <w:r w:rsidRPr="00EA3F36">
        <w:rPr>
          <w:rFonts w:ascii="Times New Roman" w:hAnsi="Times New Roman"/>
          <w:lang w:val="en-US"/>
        </w:rPr>
        <w:t xml:space="preserve"> Finland's National Strategy on Invasive Alien Species.</w:t>
      </w:r>
      <w:r>
        <w:rPr>
          <w:rFonts w:ascii="Times New Roman" w:hAnsi="Times New Roman"/>
          <w:lang w:val="en-US"/>
        </w:rPr>
        <w:t xml:space="preserve"> </w:t>
      </w:r>
      <w:r w:rsidRPr="00EA3F36">
        <w:rPr>
          <w:rFonts w:ascii="Times New Roman" w:hAnsi="Times New Roman"/>
          <w:lang w:val="en-US"/>
        </w:rPr>
        <w:t>Based on the proposal prepared by the working group on a National Strategy on</w:t>
      </w:r>
      <w:r>
        <w:rPr>
          <w:rFonts w:ascii="Times New Roman" w:hAnsi="Times New Roman"/>
          <w:lang w:val="en-US"/>
        </w:rPr>
        <w:t xml:space="preserve"> </w:t>
      </w:r>
      <w:r w:rsidRPr="00EA3F36">
        <w:rPr>
          <w:rFonts w:ascii="Times New Roman" w:hAnsi="Times New Roman"/>
          <w:lang w:val="en-US"/>
        </w:rPr>
        <w:t xml:space="preserve">Invasive Alien Species, </w:t>
      </w:r>
      <w:r>
        <w:rPr>
          <w:rFonts w:ascii="Times New Roman" w:hAnsi="Times New Roman"/>
          <w:lang w:val="en-US"/>
        </w:rPr>
        <w:t>edited by</w:t>
      </w:r>
      <w:r w:rsidRPr="00EA3F36">
        <w:rPr>
          <w:rFonts w:ascii="Times New Roman" w:hAnsi="Times New Roman"/>
          <w:lang w:val="en-US"/>
        </w:rPr>
        <w:t xml:space="preserve"> Niemivuo-Lahti</w:t>
      </w:r>
      <w:r>
        <w:rPr>
          <w:rFonts w:ascii="Times New Roman" w:hAnsi="Times New Roman"/>
          <w:lang w:val="en-US"/>
        </w:rPr>
        <w:t xml:space="preserve"> J.</w:t>
      </w:r>
      <w:r w:rsidRPr="00EA3F36">
        <w:rPr>
          <w:rFonts w:ascii="Times New Roman" w:hAnsi="Times New Roman"/>
          <w:lang w:val="en-US"/>
        </w:rPr>
        <w:t xml:space="preserve"> Helsinki</w:t>
      </w:r>
      <w:r>
        <w:rPr>
          <w:rFonts w:ascii="Times New Roman" w:hAnsi="Times New Roman"/>
          <w:lang w:val="en-US"/>
        </w:rPr>
        <w:t>, Finland</w:t>
      </w:r>
      <w:r w:rsidRPr="00EA3F36">
        <w:rPr>
          <w:rFonts w:ascii="Times New Roman" w:hAnsi="Times New Roman"/>
          <w:lang w:val="en-US"/>
        </w:rPr>
        <w:t xml:space="preserve">. </w:t>
      </w:r>
      <w:r w:rsidRPr="005F7CC5">
        <w:rPr>
          <w:rFonts w:ascii="Times New Roman" w:hAnsi="Times New Roman"/>
        </w:rPr>
        <w:t>126 pp. https://mmm.fi/documents/1410837/1894125/Finlands_national_strategy_on_invasive_alien_species.pdf</w:t>
      </w:r>
    </w:p>
    <w:p w:rsidR="004D2D4A" w:rsidP="00BD6359" w:rsidRDefault="004D2D4A" w14:paraId="44E5EAEC" w14:textId="093DBFFD">
      <w:pPr>
        <w:snapToGrid w:val="0"/>
        <w:jc w:val="both"/>
        <w:rPr>
          <w:rFonts w:ascii="Times New Roman" w:hAnsi="Times New Roman"/>
          <w:lang w:val="en-US"/>
        </w:rPr>
      </w:pPr>
      <w:r w:rsidRPr="005F7CC5">
        <w:rPr>
          <w:rFonts w:ascii="Times New Roman" w:hAnsi="Times New Roman"/>
        </w:rPr>
        <w:t xml:space="preserve">Mysłajek, R. W., Tomczak, P., Tołkacz, K., Tracz, M., Tracz, M., &amp; Nowak, S. (2019). </w:t>
      </w:r>
      <w:r w:rsidRPr="004D2D4A">
        <w:rPr>
          <w:rFonts w:ascii="Times New Roman" w:hAnsi="Times New Roman"/>
          <w:lang w:val="en-US"/>
        </w:rPr>
        <w:t xml:space="preserve">The best snacks for kids: the importance of beavers </w:t>
      </w:r>
      <w:r w:rsidRPr="00674901">
        <w:rPr>
          <w:rFonts w:ascii="Times New Roman" w:hAnsi="Times New Roman"/>
          <w:i/>
          <w:iCs/>
          <w:lang w:val="en-US"/>
        </w:rPr>
        <w:t>Castor fiber</w:t>
      </w:r>
      <w:r w:rsidRPr="004D2D4A">
        <w:rPr>
          <w:rFonts w:ascii="Times New Roman" w:hAnsi="Times New Roman"/>
          <w:lang w:val="en-US"/>
        </w:rPr>
        <w:t xml:space="preserve"> in the diet of wolf </w:t>
      </w:r>
      <w:r w:rsidRPr="00674901">
        <w:rPr>
          <w:rFonts w:ascii="Times New Roman" w:hAnsi="Times New Roman"/>
          <w:i/>
          <w:iCs/>
          <w:lang w:val="en-US"/>
        </w:rPr>
        <w:t>Canis lupus</w:t>
      </w:r>
      <w:r w:rsidRPr="004D2D4A">
        <w:rPr>
          <w:rFonts w:ascii="Times New Roman" w:hAnsi="Times New Roman"/>
          <w:lang w:val="en-US"/>
        </w:rPr>
        <w:t xml:space="preserve"> pups in north-western Poland. Ethology Ecology &amp; Evolution, 31(6), 506-513.</w:t>
      </w:r>
    </w:p>
    <w:p w:rsidR="00BD6359" w:rsidP="00BD6359" w:rsidRDefault="00BD6359" w14:paraId="40A37503" w14:textId="0B87080C">
      <w:pPr>
        <w:snapToGrid w:val="0"/>
        <w:jc w:val="both"/>
        <w:rPr>
          <w:rFonts w:ascii="Times New Roman" w:hAnsi="Times New Roman"/>
          <w:lang w:val="en-US"/>
        </w:rPr>
      </w:pPr>
      <w:r w:rsidRPr="00BD6359">
        <w:rPr>
          <w:rFonts w:ascii="Times New Roman" w:hAnsi="Times New Roman"/>
          <w:lang w:val="en-US"/>
        </w:rPr>
        <w:t>Naiman, R. J., Johnston, C. A., &amp; Kelley, J. C. (1988). Alteration of North American streams by beaver. BioScience, 38(11), 753-762.</w:t>
      </w:r>
    </w:p>
    <w:p w:rsidR="00BD6359" w:rsidP="00BD6359" w:rsidRDefault="00BD6359" w14:paraId="4F5D2A34" w14:textId="03967312">
      <w:pPr>
        <w:snapToGrid w:val="0"/>
        <w:jc w:val="both"/>
        <w:rPr>
          <w:rFonts w:ascii="Times New Roman" w:hAnsi="Times New Roman"/>
          <w:lang w:val="en-US"/>
        </w:rPr>
      </w:pPr>
      <w:r w:rsidRPr="00BD6359">
        <w:rPr>
          <w:rFonts w:ascii="Times New Roman" w:hAnsi="Times New Roman"/>
          <w:lang w:val="en-US"/>
        </w:rPr>
        <w:t>Naiman, R. J., Elliott, S. R., Helfield, J. M., &amp; O’Keefe, T. C. (</w:t>
      </w:r>
      <w:r>
        <w:rPr>
          <w:rFonts w:ascii="Times New Roman" w:hAnsi="Times New Roman"/>
          <w:lang w:val="en-US"/>
        </w:rPr>
        <w:t>2000</w:t>
      </w:r>
      <w:r w:rsidRPr="00BD6359">
        <w:rPr>
          <w:rFonts w:ascii="Times New Roman" w:hAnsi="Times New Roman"/>
          <w:lang w:val="en-US"/>
        </w:rPr>
        <w:t>). Biophysical interactions and the structure and dynamics of riverine ecosystems: the importance of biotic feedbacks. Man and River Systems: The Functioning of River Systems at the Basin Scale, 79-86.</w:t>
      </w:r>
    </w:p>
    <w:p w:rsidR="008660F2" w:rsidP="00BD6359" w:rsidRDefault="008660F2" w14:paraId="4C0DA6AD" w14:textId="4CDF9E16">
      <w:pPr>
        <w:snapToGrid w:val="0"/>
        <w:jc w:val="both"/>
        <w:rPr>
          <w:rFonts w:ascii="Times New Roman" w:hAnsi="Times New Roman"/>
          <w:lang w:val="en-US"/>
        </w:rPr>
      </w:pPr>
      <w:r w:rsidRPr="00BF3E5D">
        <w:rPr>
          <w:rFonts w:ascii="Times New Roman" w:hAnsi="Times New Roman"/>
        </w:rPr>
        <w:t xml:space="preserve">Nehring, S., Rabitsch, W., Kowarik, I., &amp; Essl, F. (Eds.). (2015). Naturschutzfachliche Invasivitätsbewertungen für in Deutschland wild lebende gebietsfremde Wirbeltiere (Vol. 409, p. 222). </w:t>
      </w:r>
      <w:r w:rsidRPr="008660F2">
        <w:rPr>
          <w:rFonts w:ascii="Times New Roman" w:hAnsi="Times New Roman"/>
          <w:lang w:val="en-US"/>
        </w:rPr>
        <w:t>Bonn, Germany: Bundesamt für Naturschutz.</w:t>
      </w:r>
    </w:p>
    <w:p w:rsidR="00A46D7F" w:rsidP="00BD6359" w:rsidRDefault="00A46D7F" w14:paraId="639BA9E9" w14:textId="52D13581">
      <w:pPr>
        <w:snapToGrid w:val="0"/>
        <w:jc w:val="both"/>
        <w:rPr>
          <w:rFonts w:ascii="Times New Roman" w:hAnsi="Times New Roman"/>
          <w:lang w:val="en-US"/>
        </w:rPr>
      </w:pPr>
      <w:r w:rsidRPr="00A46D7F">
        <w:rPr>
          <w:rFonts w:ascii="Times New Roman" w:hAnsi="Times New Roman"/>
          <w:lang w:val="en-US"/>
        </w:rPr>
        <w:t xml:space="preserve">Nitsche, K. A. (2016). The wolf </w:t>
      </w:r>
      <w:r w:rsidRPr="00A46D7F">
        <w:rPr>
          <w:rFonts w:ascii="Times New Roman" w:hAnsi="Times New Roman"/>
          <w:i/>
          <w:iCs/>
          <w:lang w:val="en-US"/>
        </w:rPr>
        <w:t>Canis lupus</w:t>
      </w:r>
      <w:r w:rsidRPr="00A46D7F">
        <w:rPr>
          <w:rFonts w:ascii="Times New Roman" w:hAnsi="Times New Roman"/>
          <w:lang w:val="en-US"/>
        </w:rPr>
        <w:t xml:space="preserve"> as natural predator of beavers </w:t>
      </w:r>
      <w:r w:rsidRPr="00A46D7F">
        <w:rPr>
          <w:rFonts w:ascii="Times New Roman" w:hAnsi="Times New Roman"/>
          <w:i/>
          <w:iCs/>
          <w:lang w:val="en-US"/>
        </w:rPr>
        <w:t>Castor fiber</w:t>
      </w:r>
      <w:r w:rsidRPr="00A46D7F">
        <w:rPr>
          <w:rFonts w:ascii="Times New Roman" w:hAnsi="Times New Roman"/>
          <w:lang w:val="en-US"/>
        </w:rPr>
        <w:t xml:space="preserve"> and </w:t>
      </w:r>
      <w:r w:rsidRPr="00A46D7F">
        <w:rPr>
          <w:rFonts w:ascii="Times New Roman" w:hAnsi="Times New Roman"/>
          <w:i/>
          <w:iCs/>
          <w:lang w:val="en-US"/>
        </w:rPr>
        <w:t>Castor canadensis</w:t>
      </w:r>
      <w:r w:rsidRPr="00A46D7F">
        <w:rPr>
          <w:rFonts w:ascii="Times New Roman" w:hAnsi="Times New Roman"/>
          <w:lang w:val="en-US"/>
        </w:rPr>
        <w:t>. Russian Journal of Theriology, 15(1), 62-67.</w:t>
      </w:r>
    </w:p>
    <w:p w:rsidR="002510D8" w:rsidP="00BD6359" w:rsidRDefault="002510D8" w14:paraId="02ACDD72" w14:textId="77403424">
      <w:pPr>
        <w:snapToGrid w:val="0"/>
        <w:jc w:val="both"/>
        <w:rPr>
          <w:rFonts w:ascii="Times New Roman" w:hAnsi="Times New Roman"/>
          <w:lang w:val="en-US"/>
        </w:rPr>
      </w:pPr>
      <w:r w:rsidRPr="002510D8">
        <w:rPr>
          <w:rFonts w:ascii="Times New Roman" w:hAnsi="Times New Roman"/>
          <w:lang w:val="en-US"/>
        </w:rPr>
        <w:t xml:space="preserve">Nolet, B. A., &amp; Rosell, F. (1998). Comeback of the beaver </w:t>
      </w:r>
      <w:r w:rsidRPr="002510D8">
        <w:rPr>
          <w:rFonts w:ascii="Times New Roman" w:hAnsi="Times New Roman"/>
          <w:i/>
          <w:iCs/>
          <w:lang w:val="en-US"/>
        </w:rPr>
        <w:t>Castor fiber</w:t>
      </w:r>
      <w:r w:rsidRPr="002510D8">
        <w:rPr>
          <w:rFonts w:ascii="Times New Roman" w:hAnsi="Times New Roman"/>
          <w:lang w:val="en-US"/>
        </w:rPr>
        <w:t>: an overview of old and new conservation problems. Biological conservation, 83(2), 165-173.</w:t>
      </w:r>
    </w:p>
    <w:p w:rsidR="008D56F1" w:rsidP="00BD6359" w:rsidRDefault="008D56F1" w14:paraId="554002B1" w14:textId="2B9F9670">
      <w:pPr>
        <w:snapToGrid w:val="0"/>
        <w:jc w:val="both"/>
        <w:rPr>
          <w:rFonts w:ascii="Times New Roman" w:hAnsi="Times New Roman"/>
          <w:lang w:val="en-US"/>
        </w:rPr>
      </w:pPr>
      <w:r w:rsidRPr="008D56F1">
        <w:rPr>
          <w:rFonts w:ascii="Times New Roman" w:hAnsi="Times New Roman"/>
          <w:lang w:val="en-US"/>
        </w:rPr>
        <w:t>Nummi</w:t>
      </w:r>
      <w:r>
        <w:rPr>
          <w:rFonts w:ascii="Times New Roman" w:hAnsi="Times New Roman"/>
          <w:lang w:val="en-US"/>
        </w:rPr>
        <w:t>,</w:t>
      </w:r>
      <w:r w:rsidRPr="008D56F1">
        <w:rPr>
          <w:rFonts w:ascii="Times New Roman" w:hAnsi="Times New Roman"/>
          <w:lang w:val="en-US"/>
        </w:rPr>
        <w:t xml:space="preserve"> P.</w:t>
      </w:r>
      <w:r>
        <w:rPr>
          <w:rFonts w:ascii="Times New Roman" w:hAnsi="Times New Roman"/>
          <w:lang w:val="en-US"/>
        </w:rPr>
        <w:t xml:space="preserve"> (</w:t>
      </w:r>
      <w:r w:rsidRPr="008D56F1">
        <w:rPr>
          <w:rFonts w:ascii="Times New Roman" w:hAnsi="Times New Roman"/>
          <w:lang w:val="en-US"/>
        </w:rPr>
        <w:t>2010</w:t>
      </w:r>
      <w:r>
        <w:rPr>
          <w:rFonts w:ascii="Times New Roman" w:hAnsi="Times New Roman"/>
          <w:lang w:val="en-US"/>
        </w:rPr>
        <w:t>)</w:t>
      </w:r>
      <w:r w:rsidRPr="008D56F1">
        <w:rPr>
          <w:rFonts w:ascii="Times New Roman" w:hAnsi="Times New Roman"/>
          <w:lang w:val="en-US"/>
        </w:rPr>
        <w:t>. NOBANIS Invasive Alien Species Fact Sheet</w:t>
      </w:r>
      <w:r>
        <w:rPr>
          <w:rFonts w:ascii="Times New Roman" w:hAnsi="Times New Roman"/>
          <w:lang w:val="en-US"/>
        </w:rPr>
        <w:t>.</w:t>
      </w:r>
      <w:r w:rsidRPr="008D56F1">
        <w:rPr>
          <w:rFonts w:ascii="Times New Roman" w:hAnsi="Times New Roman"/>
          <w:lang w:val="en-US"/>
        </w:rPr>
        <w:t xml:space="preserve"> </w:t>
      </w:r>
      <w:r w:rsidRPr="008D56F1">
        <w:rPr>
          <w:rFonts w:ascii="Times New Roman" w:hAnsi="Times New Roman"/>
          <w:i/>
          <w:iCs/>
          <w:lang w:val="en-US"/>
        </w:rPr>
        <w:t>Castor canadensis</w:t>
      </w:r>
      <w:r w:rsidRPr="008D56F1">
        <w:rPr>
          <w:rFonts w:ascii="Times New Roman" w:hAnsi="Times New Roman"/>
          <w:lang w:val="en-US"/>
        </w:rPr>
        <w:t xml:space="preserve">. From: Online Database of the European Network on Invasive Alien Species – NOBANIS. Last accessed on </w:t>
      </w:r>
      <w:r>
        <w:rPr>
          <w:rFonts w:ascii="Times New Roman" w:hAnsi="Times New Roman"/>
          <w:lang w:val="en-US"/>
        </w:rPr>
        <w:t>10</w:t>
      </w:r>
      <w:r w:rsidRPr="008D56F1">
        <w:rPr>
          <w:rFonts w:ascii="Times New Roman" w:hAnsi="Times New Roman"/>
          <w:lang w:val="en-US"/>
        </w:rPr>
        <w:t xml:space="preserve"> </w:t>
      </w:r>
      <w:r>
        <w:rPr>
          <w:rFonts w:ascii="Times New Roman" w:hAnsi="Times New Roman"/>
          <w:lang w:val="en-US"/>
        </w:rPr>
        <w:t>October</w:t>
      </w:r>
      <w:r w:rsidRPr="008D56F1">
        <w:rPr>
          <w:rFonts w:ascii="Times New Roman" w:hAnsi="Times New Roman"/>
          <w:lang w:val="en-US"/>
        </w:rPr>
        <w:t xml:space="preserve"> 20</w:t>
      </w:r>
      <w:r>
        <w:rPr>
          <w:rFonts w:ascii="Times New Roman" w:hAnsi="Times New Roman"/>
          <w:lang w:val="en-US"/>
        </w:rPr>
        <w:t>23</w:t>
      </w:r>
      <w:r w:rsidRPr="008D56F1">
        <w:rPr>
          <w:rFonts w:ascii="Times New Roman" w:hAnsi="Times New Roman"/>
          <w:lang w:val="en-US"/>
        </w:rPr>
        <w:t xml:space="preserve"> at www.nobanis.org.</w:t>
      </w:r>
    </w:p>
    <w:p w:rsidR="00A84BEE" w:rsidP="00BD6359" w:rsidRDefault="00A84BEE" w14:paraId="6DA84776" w14:textId="469DB618">
      <w:pPr>
        <w:snapToGrid w:val="0"/>
        <w:jc w:val="both"/>
        <w:rPr>
          <w:rFonts w:ascii="Times New Roman" w:hAnsi="Times New Roman"/>
          <w:lang w:val="en-US"/>
        </w:rPr>
      </w:pPr>
      <w:r w:rsidRPr="00A84BEE">
        <w:rPr>
          <w:rFonts w:ascii="Times New Roman" w:hAnsi="Times New Roman"/>
          <w:lang w:val="en-US"/>
        </w:rPr>
        <w:t>Nummi, P., Kattainen, S., Ulander, P., &amp; Hahtola, A. (2011). Bats benefit from beavers: a facilitative link between aquatic and terrestrial food webs. Biodiversity and Conservation, 20, 851-859.</w:t>
      </w:r>
    </w:p>
    <w:p w:rsidR="00A84BEE" w:rsidP="00BD6359" w:rsidRDefault="00A84BEE" w14:paraId="1C79B9F0" w14:textId="52558350">
      <w:pPr>
        <w:snapToGrid w:val="0"/>
        <w:jc w:val="both"/>
        <w:rPr>
          <w:rFonts w:ascii="Times New Roman" w:hAnsi="Times New Roman"/>
          <w:lang w:val="en-US"/>
        </w:rPr>
      </w:pPr>
      <w:r w:rsidRPr="00A84BEE">
        <w:rPr>
          <w:rFonts w:ascii="Times New Roman" w:hAnsi="Times New Roman"/>
          <w:lang w:val="en-US"/>
        </w:rPr>
        <w:t>Nummi, P., &amp; Kuuluvainen, T. (2013). Forest disturbance by an ecosystem engineer: beaver in boreal forest landscapes.</w:t>
      </w:r>
      <w:r>
        <w:rPr>
          <w:rFonts w:ascii="Times New Roman" w:hAnsi="Times New Roman"/>
          <w:lang w:val="en-US"/>
        </w:rPr>
        <w:t xml:space="preserve"> </w:t>
      </w:r>
      <w:r w:rsidRPr="00A84BEE">
        <w:rPr>
          <w:rFonts w:ascii="Times New Roman" w:hAnsi="Times New Roman"/>
          <w:lang w:val="en-US"/>
        </w:rPr>
        <w:t>Boreal Environment Research 18 (suppl. A): 13-24.</w:t>
      </w:r>
    </w:p>
    <w:p w:rsidR="001045F1" w:rsidP="00BD6359" w:rsidRDefault="001045F1" w14:paraId="676E2D5F" w14:textId="43387801">
      <w:pPr>
        <w:snapToGrid w:val="0"/>
        <w:jc w:val="both"/>
        <w:rPr>
          <w:rFonts w:ascii="Times New Roman" w:hAnsi="Times New Roman"/>
          <w:lang w:val="en-US"/>
        </w:rPr>
      </w:pPr>
      <w:r w:rsidRPr="001045F1">
        <w:rPr>
          <w:rFonts w:ascii="Times New Roman" w:hAnsi="Times New Roman"/>
          <w:lang w:val="en-US"/>
        </w:rPr>
        <w:t>Nummi, P., &amp; Holopainen, S. (2014). Whole‐community facilitation by beaver: ecosystem engineer increases waterbird diversity. Aquatic Conservation: Marine and Freshwater Ecosystems, 24(5), 623-633.</w:t>
      </w:r>
    </w:p>
    <w:p w:rsidR="007E6783" w:rsidP="00BD6359" w:rsidRDefault="007E6783" w14:paraId="208DB8E5" w14:textId="704684B1">
      <w:pPr>
        <w:snapToGrid w:val="0"/>
        <w:jc w:val="both"/>
        <w:rPr>
          <w:rFonts w:ascii="Times New Roman" w:hAnsi="Times New Roman"/>
          <w:lang w:val="en-US"/>
        </w:rPr>
      </w:pPr>
      <w:r w:rsidRPr="007E6783">
        <w:rPr>
          <w:rFonts w:ascii="Times New Roman" w:hAnsi="Times New Roman"/>
          <w:lang w:val="en-US"/>
        </w:rPr>
        <w:t>Nummi, P., Liao, W., Huet, O., Scarpulla, E., &amp; Sundell, J. (2019). The beaver facilitates species richness and abundance of terrestrial and semi-aquatic mammals. Global Ecology and Conservation, 20, e00701.</w:t>
      </w:r>
    </w:p>
    <w:p w:rsidR="00A241D5" w:rsidP="00BD6359" w:rsidRDefault="00A241D5" w14:paraId="285A34DB" w14:textId="4354B0C2">
      <w:pPr>
        <w:snapToGrid w:val="0"/>
        <w:jc w:val="both"/>
        <w:rPr>
          <w:rFonts w:ascii="Times New Roman" w:hAnsi="Times New Roman"/>
          <w:lang w:val="en-US"/>
        </w:rPr>
      </w:pPr>
      <w:r w:rsidRPr="00A241D5">
        <w:rPr>
          <w:rFonts w:ascii="Times New Roman" w:hAnsi="Times New Roman"/>
          <w:lang w:val="en-US"/>
        </w:rPr>
        <w:t>Parker, M. (1986). Beaver, water quality, and riparian systems. In Wyoming Water 1986 and Streamside Zone Conference, Casper, Wyoming (USA), 28-30 Apr 1986. The Center.</w:t>
      </w:r>
    </w:p>
    <w:p w:rsidR="00FA22E4" w:rsidP="00BD6359" w:rsidRDefault="00FA22E4" w14:paraId="6D848DA6" w14:textId="6D390896">
      <w:pPr>
        <w:snapToGrid w:val="0"/>
        <w:jc w:val="both"/>
        <w:rPr>
          <w:rFonts w:ascii="Times New Roman" w:hAnsi="Times New Roman"/>
          <w:lang w:val="en-US"/>
        </w:rPr>
      </w:pPr>
      <w:r w:rsidRPr="00FA22E4">
        <w:rPr>
          <w:rFonts w:ascii="Times New Roman" w:hAnsi="Times New Roman"/>
          <w:lang w:val="en-US"/>
        </w:rPr>
        <w:t xml:space="preserve">Parker, H., Rosell, F., &amp; Gustavsen, P. Ø. (2002). Errors associated with moose-hunter counts of occupied beaver </w:t>
      </w:r>
      <w:r w:rsidRPr="00FA22E4">
        <w:rPr>
          <w:rFonts w:ascii="Times New Roman" w:hAnsi="Times New Roman"/>
          <w:i/>
          <w:iCs/>
          <w:lang w:val="en-US"/>
        </w:rPr>
        <w:t>Castor fiber</w:t>
      </w:r>
      <w:r w:rsidRPr="00FA22E4">
        <w:rPr>
          <w:rFonts w:ascii="Times New Roman" w:hAnsi="Times New Roman"/>
          <w:lang w:val="en-US"/>
        </w:rPr>
        <w:t xml:space="preserve"> lodges in Norway.</w:t>
      </w:r>
      <w:r>
        <w:rPr>
          <w:rFonts w:ascii="Times New Roman" w:hAnsi="Times New Roman"/>
          <w:lang w:val="en-US"/>
        </w:rPr>
        <w:t xml:space="preserve"> </w:t>
      </w:r>
      <w:r w:rsidRPr="00FA22E4">
        <w:rPr>
          <w:rFonts w:ascii="Times New Roman" w:hAnsi="Times New Roman"/>
          <w:lang w:val="en-US"/>
        </w:rPr>
        <w:t>Fauna Norvegica Serie A</w:t>
      </w:r>
      <w:r>
        <w:rPr>
          <w:rFonts w:ascii="Times New Roman" w:hAnsi="Times New Roman"/>
          <w:lang w:val="en-US"/>
        </w:rPr>
        <w:t>,</w:t>
      </w:r>
      <w:r w:rsidRPr="00FA22E4">
        <w:rPr>
          <w:rFonts w:ascii="Times New Roman" w:hAnsi="Times New Roman"/>
          <w:lang w:val="en-US"/>
        </w:rPr>
        <w:t xml:space="preserve"> 22</w:t>
      </w:r>
      <w:r>
        <w:rPr>
          <w:rFonts w:ascii="Times New Roman" w:hAnsi="Times New Roman"/>
          <w:lang w:val="en-US"/>
        </w:rPr>
        <w:t>,</w:t>
      </w:r>
      <w:r w:rsidRPr="00FA22E4">
        <w:rPr>
          <w:rFonts w:ascii="Times New Roman" w:hAnsi="Times New Roman"/>
          <w:lang w:val="en-US"/>
        </w:rPr>
        <w:t xml:space="preserve"> 23-31.</w:t>
      </w:r>
    </w:p>
    <w:p w:rsidR="00793894" w:rsidP="00BD6359" w:rsidRDefault="00793894" w14:paraId="06EEC84D" w14:textId="7DB8C0D0">
      <w:pPr>
        <w:snapToGrid w:val="0"/>
        <w:jc w:val="both"/>
        <w:rPr>
          <w:rFonts w:ascii="Times New Roman" w:hAnsi="Times New Roman"/>
          <w:lang w:val="en-US"/>
        </w:rPr>
      </w:pPr>
      <w:r w:rsidRPr="00793894">
        <w:rPr>
          <w:rFonts w:ascii="Times New Roman" w:hAnsi="Times New Roman"/>
          <w:lang w:val="en-US"/>
        </w:rPr>
        <w:t>Parker, H., &amp; Rosell, F. (2003). Beaver management in Norway: a model for continental Europe?</w:t>
      </w:r>
      <w:r>
        <w:rPr>
          <w:rFonts w:ascii="Times New Roman" w:hAnsi="Times New Roman"/>
          <w:lang w:val="en-US"/>
        </w:rPr>
        <w:t xml:space="preserve"> </w:t>
      </w:r>
      <w:r w:rsidRPr="00793894">
        <w:rPr>
          <w:rFonts w:ascii="Times New Roman" w:hAnsi="Times New Roman"/>
          <w:lang w:val="en-US"/>
        </w:rPr>
        <w:t>Lutra</w:t>
      </w:r>
      <w:r>
        <w:rPr>
          <w:rFonts w:ascii="Times New Roman" w:hAnsi="Times New Roman"/>
          <w:lang w:val="en-US"/>
        </w:rPr>
        <w:t>,</w:t>
      </w:r>
      <w:r w:rsidRPr="00793894">
        <w:rPr>
          <w:rFonts w:ascii="Times New Roman" w:hAnsi="Times New Roman"/>
          <w:lang w:val="en-US"/>
        </w:rPr>
        <w:t xml:space="preserve"> 46(2)</w:t>
      </w:r>
      <w:r>
        <w:rPr>
          <w:rFonts w:ascii="Times New Roman" w:hAnsi="Times New Roman"/>
          <w:lang w:val="en-US"/>
        </w:rPr>
        <w:t>,</w:t>
      </w:r>
      <w:r w:rsidRPr="00793894">
        <w:rPr>
          <w:rFonts w:ascii="Times New Roman" w:hAnsi="Times New Roman"/>
          <w:lang w:val="en-US"/>
        </w:rPr>
        <w:t xml:space="preserve"> 223-234.</w:t>
      </w:r>
    </w:p>
    <w:p w:rsidR="00A84BEE" w:rsidP="00BD6359" w:rsidRDefault="00A84BEE" w14:paraId="6E866E0F" w14:textId="687695E0">
      <w:pPr>
        <w:snapToGrid w:val="0"/>
        <w:jc w:val="both"/>
        <w:rPr>
          <w:rFonts w:ascii="Times New Roman" w:hAnsi="Times New Roman"/>
          <w:lang w:val="en-US"/>
        </w:rPr>
      </w:pPr>
      <w:r w:rsidRPr="00A84BEE">
        <w:rPr>
          <w:rFonts w:ascii="Times New Roman" w:hAnsi="Times New Roman"/>
          <w:lang w:val="en-US"/>
        </w:rPr>
        <w:t>Parker, J. D., Caudill, C. C., &amp; Hay, M. E. (2007). Beaver herbivory on aquatic plants. Oecologia, 151, 616-625.</w:t>
      </w:r>
    </w:p>
    <w:p w:rsidR="00CD2AE2" w:rsidP="00BD6359" w:rsidRDefault="00CD2AE2" w14:paraId="7B64A1E2" w14:textId="62C1D456">
      <w:pPr>
        <w:snapToGrid w:val="0"/>
        <w:jc w:val="both"/>
        <w:rPr>
          <w:rFonts w:ascii="Times New Roman" w:hAnsi="Times New Roman"/>
          <w:lang w:val="en-US"/>
        </w:rPr>
      </w:pPr>
      <w:r w:rsidRPr="00CD2AE2">
        <w:rPr>
          <w:rFonts w:ascii="Times New Roman" w:hAnsi="Times New Roman"/>
          <w:lang w:val="en-US"/>
        </w:rPr>
        <w:t xml:space="preserve">Parker, H., Nummi, P., Hartman, G., &amp; Rosell, F. (2012). Invasive North American beaver </w:t>
      </w:r>
      <w:r w:rsidRPr="00CD2AE2">
        <w:rPr>
          <w:rFonts w:ascii="Times New Roman" w:hAnsi="Times New Roman"/>
          <w:i/>
          <w:iCs/>
          <w:lang w:val="en-US"/>
        </w:rPr>
        <w:t>Castor canadensis</w:t>
      </w:r>
      <w:r w:rsidRPr="00CD2AE2">
        <w:rPr>
          <w:rFonts w:ascii="Times New Roman" w:hAnsi="Times New Roman"/>
          <w:lang w:val="en-US"/>
        </w:rPr>
        <w:t xml:space="preserve"> in Eurasia: a review of potential consequences and a strategy for eradication. Wildlife Biology, 18(4), 354-365.</w:t>
      </w:r>
    </w:p>
    <w:p w:rsidR="00431D3C" w:rsidP="00BD6359" w:rsidRDefault="00431D3C" w14:paraId="0F502BFF" w14:textId="391C8D53">
      <w:pPr>
        <w:snapToGrid w:val="0"/>
        <w:jc w:val="both"/>
        <w:rPr>
          <w:rFonts w:ascii="Times New Roman" w:hAnsi="Times New Roman"/>
          <w:lang w:val="en-US"/>
        </w:rPr>
      </w:pPr>
      <w:r w:rsidRPr="00431D3C">
        <w:rPr>
          <w:rFonts w:ascii="Times New Roman" w:hAnsi="Times New Roman"/>
          <w:lang w:val="en-US"/>
        </w:rPr>
        <w:t>Parkes, J. P., Paulson, J., Donlan, C. J., &amp; Campbell, K. (2008). Control of North American beavers in Tierra del Fuego: feasibility of eradication and alternative management options. Landcare Research, LC0708/084, Lincoln, NZ.</w:t>
      </w:r>
    </w:p>
    <w:p w:rsidR="007E16AF" w:rsidP="00BD6359" w:rsidRDefault="007E16AF" w14:paraId="4B23788E" w14:textId="72E27630">
      <w:pPr>
        <w:snapToGrid w:val="0"/>
        <w:jc w:val="both"/>
        <w:rPr>
          <w:rFonts w:ascii="Times New Roman" w:hAnsi="Times New Roman"/>
          <w:lang w:val="en-US"/>
        </w:rPr>
      </w:pPr>
      <w:r w:rsidRPr="007E16AF">
        <w:rPr>
          <w:rFonts w:ascii="Times New Roman" w:hAnsi="Times New Roman"/>
          <w:lang w:val="en-US"/>
        </w:rPr>
        <w:t>Petro, V. M., Taylor, J. D., &amp; Sanchez, D. M. (2015). Evaluating landowner-based beaver relocation as a tool to restore salmon habitat. Global Ecology and Conservation, 3, 477-486.</w:t>
      </w:r>
    </w:p>
    <w:p w:rsidRPr="00BF3E5D" w:rsidR="00A46D7F" w:rsidP="00BD6359" w:rsidRDefault="00A46D7F" w14:paraId="2D13AD06" w14:textId="4ECA5354">
      <w:pPr>
        <w:snapToGrid w:val="0"/>
        <w:jc w:val="both"/>
        <w:rPr>
          <w:rFonts w:ascii="Times New Roman" w:hAnsi="Times New Roman"/>
        </w:rPr>
      </w:pPr>
      <w:r w:rsidRPr="00A46D7F">
        <w:rPr>
          <w:rFonts w:ascii="Times New Roman" w:hAnsi="Times New Roman"/>
          <w:lang w:val="en-US"/>
        </w:rPr>
        <w:t xml:space="preserve">Potvin, F., Breton, L., Pilon, C., &amp; Macquart, M. (1992). Impact of an experimental wolf reduction on beaver in Papineau-Labelle Reserve, Quebec. </w:t>
      </w:r>
      <w:r w:rsidRPr="00BF3E5D">
        <w:rPr>
          <w:rFonts w:ascii="Times New Roman" w:hAnsi="Times New Roman"/>
        </w:rPr>
        <w:t>Canadian Journal of Zoology, 70(1), 180-183.</w:t>
      </w:r>
    </w:p>
    <w:p w:rsidR="00A43ACD" w:rsidP="00BD6359" w:rsidRDefault="00A43ACD" w14:paraId="769F6F07" w14:textId="6504AA38">
      <w:pPr>
        <w:snapToGrid w:val="0"/>
        <w:jc w:val="both"/>
        <w:rPr>
          <w:rFonts w:ascii="Times New Roman" w:hAnsi="Times New Roman"/>
          <w:lang w:val="en-US"/>
        </w:rPr>
      </w:pPr>
      <w:r w:rsidRPr="00BF3E5D">
        <w:rPr>
          <w:rFonts w:ascii="Times New Roman" w:hAnsi="Times New Roman"/>
        </w:rPr>
        <w:t xml:space="preserve">Ries, C., Pfeiffenschneider, M., Engel, E., Heidt, J.C., &amp; Lauff M. (2014). </w:t>
      </w:r>
      <w:r w:rsidRPr="00A43ACD">
        <w:rPr>
          <w:rFonts w:ascii="Times New Roman" w:hAnsi="Times New Roman"/>
          <w:lang w:val="en-US"/>
        </w:rPr>
        <w:t>Environmental impact assessment and black, watch and alert list classification after the ISEIA protocol of vertebrates in Luxembourg. Bulletin de la Société des Naturalistes Luxembourgeois 115: 195-201.</w:t>
      </w:r>
    </w:p>
    <w:p w:rsidR="00793894" w:rsidP="00BD6359" w:rsidRDefault="00793894" w14:paraId="668ED92B" w14:textId="6EADDFEE">
      <w:pPr>
        <w:snapToGrid w:val="0"/>
        <w:jc w:val="both"/>
        <w:rPr>
          <w:rFonts w:ascii="Times New Roman" w:hAnsi="Times New Roman"/>
          <w:lang w:val="en-US"/>
        </w:rPr>
      </w:pPr>
      <w:r w:rsidRPr="00793894">
        <w:rPr>
          <w:rFonts w:ascii="Times New Roman" w:hAnsi="Times New Roman"/>
          <w:lang w:val="en-US"/>
        </w:rPr>
        <w:t>Robertson, P. A., Adriaens, T., Lambin, X., Mill, A., Roy, S., Shuttleworth, C. M., &amp; Sutton‐Croft, M. (2017). The large‐scale removal of mammalian invasive alien species in Northern Europe. Pest management science, 73(2), 273-279.</w:t>
      </w:r>
    </w:p>
    <w:p w:rsidR="00CD2AE2" w:rsidP="00BD6359" w:rsidRDefault="00CD2AE2" w14:paraId="047242B4" w14:textId="3604D9B1">
      <w:pPr>
        <w:snapToGrid w:val="0"/>
        <w:jc w:val="both"/>
        <w:rPr>
          <w:rFonts w:ascii="Times New Roman" w:hAnsi="Times New Roman"/>
          <w:lang w:val="en-US"/>
        </w:rPr>
      </w:pPr>
      <w:r w:rsidRPr="00CD2AE2">
        <w:rPr>
          <w:rFonts w:ascii="Times New Roman" w:hAnsi="Times New Roman"/>
          <w:lang w:val="en-US"/>
        </w:rPr>
        <w:t xml:space="preserve">Rosell, F., &amp; Sun, L. (1999). Use of anal gland secretion to distinguish the two beaver species </w:t>
      </w:r>
      <w:r w:rsidRPr="00CD2AE2">
        <w:rPr>
          <w:rFonts w:ascii="Times New Roman" w:hAnsi="Times New Roman"/>
          <w:i/>
          <w:iCs/>
          <w:lang w:val="en-US"/>
        </w:rPr>
        <w:t>Castor canadensis</w:t>
      </w:r>
      <w:r w:rsidRPr="00CD2AE2">
        <w:rPr>
          <w:rFonts w:ascii="Times New Roman" w:hAnsi="Times New Roman"/>
          <w:lang w:val="en-US"/>
        </w:rPr>
        <w:t xml:space="preserve"> and </w:t>
      </w:r>
      <w:r w:rsidRPr="00CD2AE2">
        <w:rPr>
          <w:rFonts w:ascii="Times New Roman" w:hAnsi="Times New Roman"/>
          <w:i/>
          <w:iCs/>
          <w:lang w:val="en-US"/>
        </w:rPr>
        <w:t>C. fiber</w:t>
      </w:r>
      <w:r w:rsidRPr="00CD2AE2">
        <w:rPr>
          <w:rFonts w:ascii="Times New Roman" w:hAnsi="Times New Roman"/>
          <w:lang w:val="en-US"/>
        </w:rPr>
        <w:t>. Wildlife Biology, 5(2), 119-123.</w:t>
      </w:r>
    </w:p>
    <w:p w:rsidR="00CD2AE2" w:rsidP="00BD6359" w:rsidRDefault="00CD2AE2" w14:paraId="17449C1F" w14:textId="6131C108">
      <w:pPr>
        <w:snapToGrid w:val="0"/>
        <w:jc w:val="both"/>
        <w:rPr>
          <w:rFonts w:ascii="Times New Roman" w:hAnsi="Times New Roman"/>
          <w:lang w:val="en-US"/>
        </w:rPr>
      </w:pPr>
      <w:r w:rsidRPr="00CD2AE2">
        <w:rPr>
          <w:rFonts w:ascii="Times New Roman" w:hAnsi="Times New Roman"/>
          <w:lang w:val="en-US"/>
        </w:rPr>
        <w:t>Rosell, F. (2002). Do Eurasian beavers smear their pelage with castoreum and anal gland secretion. Journal of chemical ecology, 28, 1697-1701.</w:t>
      </w:r>
    </w:p>
    <w:p w:rsidR="0041069E" w:rsidP="00BD6359" w:rsidRDefault="0041069E" w14:paraId="07343C0C" w14:textId="2ED6D87B">
      <w:pPr>
        <w:snapToGrid w:val="0"/>
        <w:jc w:val="both"/>
        <w:rPr>
          <w:rFonts w:ascii="Times New Roman" w:hAnsi="Times New Roman"/>
          <w:lang w:val="en-US"/>
        </w:rPr>
      </w:pPr>
      <w:r w:rsidRPr="0041069E">
        <w:rPr>
          <w:rFonts w:ascii="Times New Roman" w:hAnsi="Times New Roman"/>
          <w:lang w:val="en-US"/>
        </w:rPr>
        <w:t>Rosell, F., &amp; Schulte, B. A. (2004). Sexual dimorphism in the development of scent structures for the obligate monogamous Eurasian beaver (</w:t>
      </w:r>
      <w:r w:rsidRPr="0041069E">
        <w:rPr>
          <w:rFonts w:ascii="Times New Roman" w:hAnsi="Times New Roman"/>
          <w:i/>
          <w:iCs/>
          <w:lang w:val="en-US"/>
        </w:rPr>
        <w:t>Castor fiber</w:t>
      </w:r>
      <w:r w:rsidRPr="0041069E">
        <w:rPr>
          <w:rFonts w:ascii="Times New Roman" w:hAnsi="Times New Roman"/>
          <w:lang w:val="en-US"/>
        </w:rPr>
        <w:t>). Journal of mammalogy, 85(6), 1138-1144.</w:t>
      </w:r>
    </w:p>
    <w:p w:rsidR="00BD6359" w:rsidP="00BD6359" w:rsidRDefault="00BD6359" w14:paraId="0063744A" w14:textId="524D376E">
      <w:pPr>
        <w:snapToGrid w:val="0"/>
        <w:jc w:val="both"/>
        <w:rPr>
          <w:rFonts w:ascii="Times New Roman" w:hAnsi="Times New Roman"/>
          <w:lang w:val="en-US"/>
        </w:rPr>
      </w:pPr>
      <w:r w:rsidRPr="00BD6359">
        <w:rPr>
          <w:rFonts w:ascii="Times New Roman" w:hAnsi="Times New Roman"/>
          <w:lang w:val="en-US"/>
        </w:rPr>
        <w:t xml:space="preserve">Rosell, F., Bozser, O., Collen, P., &amp; Parker, H. (2005). Ecological impact of beavers </w:t>
      </w:r>
      <w:r w:rsidRPr="00BD6359">
        <w:rPr>
          <w:rFonts w:ascii="Times New Roman" w:hAnsi="Times New Roman"/>
          <w:i/>
          <w:iCs/>
          <w:lang w:val="en-US"/>
        </w:rPr>
        <w:t>Castor fiber</w:t>
      </w:r>
      <w:r w:rsidRPr="00BD6359">
        <w:rPr>
          <w:rFonts w:ascii="Times New Roman" w:hAnsi="Times New Roman"/>
          <w:lang w:val="en-US"/>
        </w:rPr>
        <w:t xml:space="preserve"> and </w:t>
      </w:r>
      <w:r w:rsidRPr="00BD6359">
        <w:rPr>
          <w:rFonts w:ascii="Times New Roman" w:hAnsi="Times New Roman"/>
          <w:i/>
          <w:iCs/>
          <w:lang w:val="en-US"/>
        </w:rPr>
        <w:t>Castor canadensis</w:t>
      </w:r>
      <w:r w:rsidRPr="00BD6359">
        <w:rPr>
          <w:rFonts w:ascii="Times New Roman" w:hAnsi="Times New Roman"/>
          <w:lang w:val="en-US"/>
        </w:rPr>
        <w:t xml:space="preserve"> and their ability to modify ecosystems. Mammal review, 35(3‐4), 248-276.</w:t>
      </w:r>
    </w:p>
    <w:p w:rsidR="00DD3E4E" w:rsidP="00BD6359" w:rsidRDefault="00DD3E4E" w14:paraId="608FB069" w14:textId="1883C261">
      <w:pPr>
        <w:snapToGrid w:val="0"/>
        <w:jc w:val="both"/>
        <w:rPr>
          <w:rFonts w:ascii="Times New Roman" w:hAnsi="Times New Roman"/>
          <w:lang w:val="en-US"/>
        </w:rPr>
      </w:pPr>
      <w:r w:rsidRPr="00DD3E4E">
        <w:rPr>
          <w:rFonts w:ascii="Times New Roman" w:hAnsi="Times New Roman"/>
          <w:lang w:val="en-US"/>
        </w:rPr>
        <w:t>Russell, K. R., Moorman, C. E., Edwards, J. K., Metts, B. S., &amp; Guynn Jr, D. C. (1999). Amphibian and reptile communities associated with beaver (</w:t>
      </w:r>
      <w:r w:rsidRPr="00DD3E4E">
        <w:rPr>
          <w:rFonts w:ascii="Times New Roman" w:hAnsi="Times New Roman"/>
          <w:i/>
          <w:iCs/>
          <w:lang w:val="en-US"/>
        </w:rPr>
        <w:t>Castor canadensis</w:t>
      </w:r>
      <w:r w:rsidRPr="00DD3E4E">
        <w:rPr>
          <w:rFonts w:ascii="Times New Roman" w:hAnsi="Times New Roman"/>
          <w:lang w:val="en-US"/>
        </w:rPr>
        <w:t>) ponds and unimpounded streams in the Piedmont of South Carolina. Journal of Freshwater Ecology, 14(2), 149-158.</w:t>
      </w:r>
    </w:p>
    <w:p w:rsidR="00A241D5" w:rsidP="00BD6359" w:rsidRDefault="00A241D5" w14:paraId="32F04D6E" w14:textId="4B0FA052">
      <w:pPr>
        <w:snapToGrid w:val="0"/>
        <w:jc w:val="both"/>
        <w:rPr>
          <w:rFonts w:ascii="Times New Roman" w:hAnsi="Times New Roman"/>
          <w:lang w:val="en-US"/>
        </w:rPr>
      </w:pPr>
      <w:r w:rsidRPr="00A241D5">
        <w:rPr>
          <w:rFonts w:ascii="Times New Roman" w:hAnsi="Times New Roman"/>
          <w:lang w:val="en-US"/>
        </w:rPr>
        <w:t>Rutherford, W. H. (1955). Wildlife and environmental relationships of beavers in Colorado forests. Journal of Forestry, 53(11), 803-806.</w:t>
      </w:r>
    </w:p>
    <w:p w:rsidR="0062169B" w:rsidP="00BD6359" w:rsidRDefault="00897BF4" w14:paraId="26181D6F" w14:textId="7C521CE2">
      <w:pPr>
        <w:snapToGrid w:val="0"/>
        <w:jc w:val="both"/>
        <w:rPr>
          <w:rFonts w:ascii="Times New Roman" w:hAnsi="Times New Roman"/>
          <w:lang w:val="en-US"/>
        </w:rPr>
      </w:pPr>
      <w:r w:rsidRPr="00897BF4">
        <w:rPr>
          <w:rFonts w:ascii="Times New Roman" w:hAnsi="Times New Roman"/>
          <w:lang w:val="en-US"/>
        </w:rPr>
        <w:t>Safonov, V. G. (2016). Beaver trapping in Russia and Belarus and problems of resources management. Russian Journal of Theriology, 15(1), 2-7.</w:t>
      </w:r>
    </w:p>
    <w:p w:rsidR="00D67B38" w:rsidP="00BD6359" w:rsidRDefault="00D67B38" w14:paraId="39CEBBD0" w14:textId="5D4EC0D5">
      <w:pPr>
        <w:snapToGrid w:val="0"/>
        <w:jc w:val="both"/>
        <w:rPr>
          <w:rFonts w:ascii="Times New Roman" w:hAnsi="Times New Roman"/>
          <w:lang w:val="en-US"/>
        </w:rPr>
      </w:pPr>
      <w:r w:rsidRPr="00D67B38">
        <w:rPr>
          <w:rFonts w:ascii="Times New Roman" w:hAnsi="Times New Roman"/>
          <w:lang w:val="en-US"/>
        </w:rPr>
        <w:t xml:space="preserve">Schley L. </w:t>
      </w:r>
      <w:r>
        <w:rPr>
          <w:rFonts w:ascii="Times New Roman" w:hAnsi="Times New Roman"/>
          <w:lang w:val="en-US"/>
        </w:rPr>
        <w:t>(</w:t>
      </w:r>
      <w:r w:rsidRPr="00D67B38">
        <w:rPr>
          <w:rFonts w:ascii="Times New Roman" w:hAnsi="Times New Roman"/>
          <w:lang w:val="en-US"/>
        </w:rPr>
        <w:t>2019</w:t>
      </w:r>
      <w:r>
        <w:rPr>
          <w:rFonts w:ascii="Times New Roman" w:hAnsi="Times New Roman"/>
          <w:lang w:val="en-US"/>
        </w:rPr>
        <w:t>)</w:t>
      </w:r>
      <w:r w:rsidRPr="00D67B38">
        <w:rPr>
          <w:rFonts w:ascii="Times New Roman" w:hAnsi="Times New Roman"/>
          <w:lang w:val="en-US"/>
        </w:rPr>
        <w:t>. Review by the Scientific Forum of Risk Assessments, Luxembourg. Unpublished note to the European Commission.</w:t>
      </w:r>
    </w:p>
    <w:p w:rsidR="00905119" w:rsidP="00BD6359" w:rsidRDefault="00905119" w14:paraId="6896B531" w14:textId="5F4162FD">
      <w:pPr>
        <w:snapToGrid w:val="0"/>
        <w:jc w:val="both"/>
        <w:rPr>
          <w:rFonts w:ascii="Times New Roman" w:hAnsi="Times New Roman"/>
          <w:lang w:val="en-US"/>
        </w:rPr>
      </w:pPr>
      <w:r w:rsidRPr="00905119">
        <w:rPr>
          <w:rFonts w:ascii="Times New Roman" w:hAnsi="Times New Roman"/>
          <w:lang w:val="en-US"/>
        </w:rPr>
        <w:t>Simberloff, D. (2009). Rats are not the only introduced rodents producing ecosystem impacts on islands. Biological Invasions, 11, 1735-1742.</w:t>
      </w:r>
    </w:p>
    <w:p w:rsidRPr="00BF3E5D" w:rsidR="00431D3C" w:rsidP="00BD6359" w:rsidRDefault="00431D3C" w14:paraId="0BD4FE60" w14:textId="0FE4B319">
      <w:pPr>
        <w:snapToGrid w:val="0"/>
        <w:jc w:val="both"/>
        <w:rPr>
          <w:rFonts w:ascii="Times New Roman" w:hAnsi="Times New Roman"/>
        </w:rPr>
      </w:pPr>
      <w:r w:rsidRPr="00431D3C">
        <w:rPr>
          <w:rFonts w:ascii="Times New Roman" w:hAnsi="Times New Roman"/>
          <w:lang w:val="en-US"/>
        </w:rPr>
        <w:t>Simeone, A. S., &amp; Soza-Amigo, S. (2014). Economic valuation of native forest affected by the North American beaver (</w:t>
      </w:r>
      <w:r w:rsidRPr="00431D3C">
        <w:rPr>
          <w:rFonts w:ascii="Times New Roman" w:hAnsi="Times New Roman"/>
          <w:i/>
          <w:iCs/>
          <w:lang w:val="en-US"/>
        </w:rPr>
        <w:t>Castor canadensis</w:t>
      </w:r>
      <w:r w:rsidRPr="00431D3C">
        <w:rPr>
          <w:rFonts w:ascii="Times New Roman" w:hAnsi="Times New Roman"/>
          <w:lang w:val="en-US"/>
        </w:rPr>
        <w:t xml:space="preserve">) in Tierra del Fuego. </w:t>
      </w:r>
      <w:r w:rsidRPr="00BF3E5D">
        <w:rPr>
          <w:rFonts w:ascii="Times New Roman" w:hAnsi="Times New Roman"/>
        </w:rPr>
        <w:t>Revista Bosque, 35(2), 229-234.</w:t>
      </w:r>
    </w:p>
    <w:p w:rsidR="00DF289A" w:rsidP="00BD6359" w:rsidRDefault="00DF289A" w14:paraId="3FF1936F" w14:textId="7768FE5E">
      <w:pPr>
        <w:snapToGrid w:val="0"/>
        <w:jc w:val="both"/>
        <w:rPr>
          <w:rFonts w:ascii="Times New Roman" w:hAnsi="Times New Roman"/>
          <w:lang w:val="en-US"/>
        </w:rPr>
      </w:pPr>
      <w:r w:rsidRPr="00BF3E5D">
        <w:rPr>
          <w:rFonts w:ascii="Times New Roman" w:hAnsi="Times New Roman"/>
        </w:rPr>
        <w:t>Sommer</w:t>
      </w:r>
      <w:r w:rsidRPr="00BF3E5D" w:rsidR="00BD6359">
        <w:rPr>
          <w:rFonts w:ascii="Times New Roman" w:hAnsi="Times New Roman"/>
        </w:rPr>
        <w:t>,</w:t>
      </w:r>
      <w:r w:rsidRPr="00BF3E5D">
        <w:rPr>
          <w:rFonts w:ascii="Times New Roman" w:hAnsi="Times New Roman"/>
        </w:rPr>
        <w:t xml:space="preserve"> R., Ziarnetzky</w:t>
      </w:r>
      <w:r w:rsidRPr="00BF3E5D" w:rsidR="00BD6359">
        <w:rPr>
          <w:rFonts w:ascii="Times New Roman" w:hAnsi="Times New Roman"/>
        </w:rPr>
        <w:t>,</w:t>
      </w:r>
      <w:r w:rsidRPr="00BF3E5D">
        <w:rPr>
          <w:rFonts w:ascii="Times New Roman" w:hAnsi="Times New Roman"/>
        </w:rPr>
        <w:t xml:space="preserve"> V., Messlinger</w:t>
      </w:r>
      <w:r w:rsidRPr="00BF3E5D" w:rsidR="00BD6359">
        <w:rPr>
          <w:rFonts w:ascii="Times New Roman" w:hAnsi="Times New Roman"/>
        </w:rPr>
        <w:t>,</w:t>
      </w:r>
      <w:r w:rsidRPr="00BF3E5D">
        <w:rPr>
          <w:rFonts w:ascii="Times New Roman" w:hAnsi="Times New Roman"/>
        </w:rPr>
        <w:t xml:space="preserve"> U., </w:t>
      </w:r>
      <w:r w:rsidRPr="00BF3E5D" w:rsidR="00BD6359">
        <w:rPr>
          <w:rFonts w:ascii="Times New Roman" w:hAnsi="Times New Roman"/>
        </w:rPr>
        <w:t xml:space="preserve">&amp; </w:t>
      </w:r>
      <w:r w:rsidRPr="00BF3E5D">
        <w:rPr>
          <w:rFonts w:ascii="Times New Roman" w:hAnsi="Times New Roman"/>
        </w:rPr>
        <w:t>Zahner</w:t>
      </w:r>
      <w:r w:rsidRPr="00BF3E5D" w:rsidR="00BD6359">
        <w:rPr>
          <w:rFonts w:ascii="Times New Roman" w:hAnsi="Times New Roman"/>
        </w:rPr>
        <w:t>,</w:t>
      </w:r>
      <w:r w:rsidRPr="00BF3E5D">
        <w:rPr>
          <w:rFonts w:ascii="Times New Roman" w:hAnsi="Times New Roman"/>
        </w:rPr>
        <w:t xml:space="preserve"> V. (2019) Der Einfluss des Bibers auf die Artenvielfalt semiaquatischer Lebensräume: Sachstand und Metaanalyse für Europa und Nordamerika. </w:t>
      </w:r>
      <w:r w:rsidRPr="00DF289A">
        <w:rPr>
          <w:rFonts w:ascii="Times New Roman" w:hAnsi="Times New Roman"/>
          <w:lang w:val="en-US"/>
        </w:rPr>
        <w:t>Naturschutz und Landschaftsplanung 51</w:t>
      </w:r>
      <w:r w:rsidR="00BD6359">
        <w:rPr>
          <w:rFonts w:ascii="Times New Roman" w:hAnsi="Times New Roman"/>
          <w:lang w:val="en-US"/>
        </w:rPr>
        <w:t>,</w:t>
      </w:r>
      <w:r w:rsidRPr="00DF289A">
        <w:rPr>
          <w:rFonts w:ascii="Times New Roman" w:hAnsi="Times New Roman"/>
          <w:lang w:val="en-US"/>
        </w:rPr>
        <w:t xml:space="preserve"> 108-115.</w:t>
      </w:r>
    </w:p>
    <w:p w:rsidR="0041069E" w:rsidP="00BD6359" w:rsidRDefault="0041069E" w14:paraId="4B16A595" w14:textId="11D99408">
      <w:pPr>
        <w:snapToGrid w:val="0"/>
        <w:jc w:val="both"/>
        <w:rPr>
          <w:rFonts w:ascii="Times New Roman" w:hAnsi="Times New Roman"/>
          <w:lang w:val="en-US"/>
        </w:rPr>
      </w:pPr>
      <w:r w:rsidRPr="0041069E">
        <w:rPr>
          <w:rFonts w:ascii="Times New Roman" w:hAnsi="Times New Roman"/>
          <w:lang w:val="en-US"/>
        </w:rPr>
        <w:t xml:space="preserve">Stringer, A. P., &amp; Gaywood, M. J. (2016). The impacts of beavers </w:t>
      </w:r>
      <w:r w:rsidRPr="0041069E">
        <w:rPr>
          <w:rFonts w:ascii="Times New Roman" w:hAnsi="Times New Roman"/>
          <w:i/>
          <w:iCs/>
          <w:lang w:val="en-US"/>
        </w:rPr>
        <w:t>Castor</w:t>
      </w:r>
      <w:r w:rsidRPr="0041069E">
        <w:rPr>
          <w:rFonts w:ascii="Times New Roman" w:hAnsi="Times New Roman"/>
          <w:lang w:val="en-US"/>
        </w:rPr>
        <w:t xml:space="preserve"> spp. on biodiversity and the ecological basis for their reintroduction to Scotland, UK. Mammal review, 46(4), 270-283.</w:t>
      </w:r>
    </w:p>
    <w:p w:rsidR="00853CCD" w:rsidP="00BD6359" w:rsidRDefault="00853CCD" w14:paraId="71709C55" w14:textId="40F431D6">
      <w:pPr>
        <w:snapToGrid w:val="0"/>
        <w:jc w:val="both"/>
        <w:rPr>
          <w:rFonts w:ascii="Times New Roman" w:hAnsi="Times New Roman"/>
          <w:lang w:val="en-US"/>
        </w:rPr>
      </w:pPr>
      <w:r w:rsidRPr="00853CCD">
        <w:rPr>
          <w:rFonts w:ascii="Times New Roman" w:hAnsi="Times New Roman"/>
          <w:lang w:val="en-US"/>
        </w:rPr>
        <w:t>Suzuki, N., &amp; McComb, W. C. (1998). Habitat classification models for beaver (</w:t>
      </w:r>
      <w:r w:rsidRPr="00853CCD">
        <w:rPr>
          <w:rFonts w:ascii="Times New Roman" w:hAnsi="Times New Roman"/>
          <w:i/>
          <w:iCs/>
          <w:lang w:val="en-US"/>
        </w:rPr>
        <w:t>Castor canadensis</w:t>
      </w:r>
      <w:r w:rsidRPr="00853CCD">
        <w:rPr>
          <w:rFonts w:ascii="Times New Roman" w:hAnsi="Times New Roman"/>
          <w:lang w:val="en-US"/>
        </w:rPr>
        <w:t>) in the streams of the central Oregon Coast Range. Northwest science, 72(2), 102-110.</w:t>
      </w:r>
    </w:p>
    <w:p w:rsidR="00A46D7F" w:rsidP="00BD6359" w:rsidRDefault="00A46D7F" w14:paraId="6C3BB37A" w14:textId="13D337DA">
      <w:pPr>
        <w:snapToGrid w:val="0"/>
        <w:jc w:val="both"/>
        <w:rPr>
          <w:rFonts w:ascii="Times New Roman" w:hAnsi="Times New Roman"/>
          <w:lang w:val="en-US"/>
        </w:rPr>
      </w:pPr>
      <w:r w:rsidRPr="00A46D7F">
        <w:rPr>
          <w:rFonts w:ascii="Times New Roman" w:hAnsi="Times New Roman"/>
          <w:lang w:val="en-US"/>
        </w:rPr>
        <w:t>Swank, W. G. (1949). Beaver ecology and management in West Virginia (No. 1). Conservation Commission of West Virginia.</w:t>
      </w:r>
    </w:p>
    <w:p w:rsidR="00A46D7F" w:rsidP="00A46D7F" w:rsidRDefault="00A46D7F" w14:paraId="409F464D" w14:textId="14D83B36">
      <w:pPr>
        <w:snapToGrid w:val="0"/>
        <w:jc w:val="both"/>
        <w:rPr>
          <w:rFonts w:ascii="Times New Roman" w:hAnsi="Times New Roman"/>
          <w:lang w:val="en-US"/>
        </w:rPr>
      </w:pPr>
      <w:r w:rsidRPr="00A46D7F">
        <w:rPr>
          <w:rFonts w:ascii="Times New Roman" w:hAnsi="Times New Roman"/>
          <w:lang w:val="en-US"/>
        </w:rPr>
        <w:t xml:space="preserve">Swank, W. G. </w:t>
      </w:r>
      <w:r>
        <w:rPr>
          <w:rFonts w:ascii="Times New Roman" w:hAnsi="Times New Roman"/>
          <w:lang w:val="en-US"/>
        </w:rPr>
        <w:t>(</w:t>
      </w:r>
      <w:r w:rsidRPr="00A46D7F">
        <w:rPr>
          <w:rFonts w:ascii="Times New Roman" w:hAnsi="Times New Roman"/>
          <w:lang w:val="en-US"/>
        </w:rPr>
        <w:t>1949</w:t>
      </w:r>
      <w:r>
        <w:rPr>
          <w:rFonts w:ascii="Times New Roman" w:hAnsi="Times New Roman"/>
          <w:lang w:val="en-US"/>
        </w:rPr>
        <w:t>)</w:t>
      </w:r>
      <w:r w:rsidRPr="00A46D7F">
        <w:rPr>
          <w:rFonts w:ascii="Times New Roman" w:hAnsi="Times New Roman"/>
          <w:lang w:val="en-US"/>
        </w:rPr>
        <w:t>. Beaver ecology and management in West</w:t>
      </w:r>
      <w:r>
        <w:rPr>
          <w:rFonts w:ascii="Times New Roman" w:hAnsi="Times New Roman"/>
          <w:lang w:val="en-US"/>
        </w:rPr>
        <w:t xml:space="preserve"> </w:t>
      </w:r>
      <w:r w:rsidRPr="00A46D7F">
        <w:rPr>
          <w:rFonts w:ascii="Times New Roman" w:hAnsi="Times New Roman"/>
          <w:lang w:val="en-US"/>
        </w:rPr>
        <w:t>Virginia. Conservation Comm. of West Virginia, Div. Game</w:t>
      </w:r>
      <w:r>
        <w:rPr>
          <w:rFonts w:ascii="Times New Roman" w:hAnsi="Times New Roman"/>
          <w:lang w:val="en-US"/>
        </w:rPr>
        <w:t xml:space="preserve"> </w:t>
      </w:r>
      <w:r w:rsidRPr="00A46D7F">
        <w:rPr>
          <w:rFonts w:ascii="Times New Roman" w:hAnsi="Times New Roman"/>
          <w:lang w:val="en-US"/>
        </w:rPr>
        <w:t>Mgt., Bull.</w:t>
      </w:r>
      <w:r>
        <w:rPr>
          <w:rFonts w:ascii="Times New Roman" w:hAnsi="Times New Roman"/>
          <w:lang w:val="en-US"/>
        </w:rPr>
        <w:t xml:space="preserve">, </w:t>
      </w:r>
      <w:r w:rsidRPr="00A46D7F">
        <w:rPr>
          <w:rFonts w:ascii="Times New Roman" w:hAnsi="Times New Roman"/>
          <w:lang w:val="en-US"/>
        </w:rPr>
        <w:t>1</w:t>
      </w:r>
      <w:r>
        <w:rPr>
          <w:rFonts w:ascii="Times New Roman" w:hAnsi="Times New Roman"/>
          <w:lang w:val="en-US"/>
        </w:rPr>
        <w:t xml:space="preserve">, </w:t>
      </w:r>
      <w:r w:rsidRPr="00A46D7F">
        <w:rPr>
          <w:rFonts w:ascii="Times New Roman" w:hAnsi="Times New Roman"/>
          <w:lang w:val="en-US"/>
        </w:rPr>
        <w:t>65 pp.</w:t>
      </w:r>
    </w:p>
    <w:p w:rsidR="00644043" w:rsidP="00BD6359" w:rsidRDefault="00644043" w14:paraId="53CE7AEB" w14:textId="331280FC">
      <w:pPr>
        <w:snapToGrid w:val="0"/>
        <w:jc w:val="both"/>
        <w:rPr>
          <w:rFonts w:ascii="Times New Roman" w:hAnsi="Times New Roman"/>
          <w:lang w:val="en-US"/>
        </w:rPr>
      </w:pPr>
      <w:r w:rsidRPr="00644043">
        <w:rPr>
          <w:rFonts w:ascii="Times New Roman" w:hAnsi="Times New Roman"/>
          <w:lang w:val="en-US"/>
        </w:rPr>
        <w:t>Talabere A.G.</w:t>
      </w:r>
      <w:r>
        <w:rPr>
          <w:rFonts w:ascii="Times New Roman" w:hAnsi="Times New Roman"/>
          <w:lang w:val="en-US"/>
        </w:rPr>
        <w:t xml:space="preserve"> (</w:t>
      </w:r>
      <w:r w:rsidRPr="00644043">
        <w:rPr>
          <w:rFonts w:ascii="Times New Roman" w:hAnsi="Times New Roman"/>
          <w:lang w:val="en-US"/>
        </w:rPr>
        <w:t>2002</w:t>
      </w:r>
      <w:r>
        <w:rPr>
          <w:rFonts w:ascii="Times New Roman" w:hAnsi="Times New Roman"/>
          <w:lang w:val="en-US"/>
        </w:rPr>
        <w:t>)</w:t>
      </w:r>
      <w:r w:rsidR="006C7C68">
        <w:rPr>
          <w:rFonts w:ascii="Times New Roman" w:hAnsi="Times New Roman"/>
          <w:lang w:val="en-US"/>
        </w:rPr>
        <w:t>.</w:t>
      </w:r>
      <w:r>
        <w:rPr>
          <w:rFonts w:ascii="Times New Roman" w:hAnsi="Times New Roman"/>
          <w:lang w:val="en-US"/>
        </w:rPr>
        <w:t xml:space="preserve"> </w:t>
      </w:r>
      <w:r w:rsidRPr="00644043">
        <w:rPr>
          <w:rFonts w:ascii="Times New Roman" w:hAnsi="Times New Roman"/>
          <w:lang w:val="en-US"/>
        </w:rPr>
        <w:t>Influence of water temperature and beaver ponds on Lahontan cutthroat trout in a high-desert stream, southeastern Oregon. MSc-thesis, Oregon State University, Corvallis.</w:t>
      </w:r>
    </w:p>
    <w:p w:rsidRPr="00BF3E5D" w:rsidR="00362E6D" w:rsidP="00BD6359" w:rsidRDefault="00362E6D" w14:paraId="78A7C21E" w14:textId="68687BA9">
      <w:pPr>
        <w:snapToGrid w:val="0"/>
        <w:jc w:val="both"/>
        <w:rPr>
          <w:rFonts w:ascii="Times New Roman" w:hAnsi="Times New Roman"/>
        </w:rPr>
      </w:pPr>
      <w:r w:rsidRPr="00362E6D">
        <w:rPr>
          <w:rFonts w:ascii="Times New Roman" w:hAnsi="Times New Roman"/>
          <w:lang w:val="en-US"/>
        </w:rPr>
        <w:t xml:space="preserve">Tapper, S., </w:t>
      </w:r>
      <w:r w:rsidR="0041069E">
        <w:rPr>
          <w:rFonts w:ascii="Times New Roman" w:hAnsi="Times New Roman"/>
          <w:lang w:val="en-US"/>
        </w:rPr>
        <w:t xml:space="preserve">&amp; </w:t>
      </w:r>
      <w:r w:rsidRPr="00362E6D">
        <w:rPr>
          <w:rFonts w:ascii="Times New Roman" w:hAnsi="Times New Roman"/>
          <w:lang w:val="en-US"/>
        </w:rPr>
        <w:t xml:space="preserve">Reynolds, J. (1996). The wild fur trade: historical and ecological perspectives. In: Taylor, V.J., Dunstone, N. (eds) The Exploitation of Mammal Populations. </w:t>
      </w:r>
      <w:r w:rsidRPr="00BF3E5D">
        <w:rPr>
          <w:rFonts w:ascii="Times New Roman" w:hAnsi="Times New Roman"/>
        </w:rPr>
        <w:t>Springer, Dordrecht.</w:t>
      </w:r>
    </w:p>
    <w:p w:rsidRPr="00674901" w:rsidR="0041069E" w:rsidP="00BD6359" w:rsidRDefault="0041069E" w14:paraId="153F36EB" w14:textId="6F1325E3">
      <w:pPr>
        <w:snapToGrid w:val="0"/>
        <w:jc w:val="both"/>
        <w:rPr>
          <w:rFonts w:ascii="Times New Roman" w:hAnsi="Times New Roman"/>
        </w:rPr>
      </w:pPr>
      <w:r w:rsidRPr="00BF3E5D">
        <w:rPr>
          <w:rFonts w:ascii="Times New Roman" w:hAnsi="Times New Roman"/>
        </w:rPr>
        <w:t xml:space="preserve">Thompson, S., Vehkaoja, M., Pellikka, J., &amp; Nummi, P. (2021). </w:t>
      </w:r>
      <w:r w:rsidRPr="0041069E">
        <w:rPr>
          <w:rFonts w:ascii="Times New Roman" w:hAnsi="Times New Roman"/>
          <w:lang w:val="en-US"/>
        </w:rPr>
        <w:t xml:space="preserve">Ecosystem services provided by beavers </w:t>
      </w:r>
      <w:r w:rsidRPr="0041069E">
        <w:rPr>
          <w:rFonts w:ascii="Times New Roman" w:hAnsi="Times New Roman"/>
          <w:i/>
          <w:iCs/>
          <w:lang w:val="en-US"/>
        </w:rPr>
        <w:t>Castor</w:t>
      </w:r>
      <w:r w:rsidRPr="0041069E">
        <w:rPr>
          <w:rFonts w:ascii="Times New Roman" w:hAnsi="Times New Roman"/>
          <w:lang w:val="en-US"/>
        </w:rPr>
        <w:t xml:space="preserve"> spp. </w:t>
      </w:r>
      <w:r w:rsidRPr="00674901">
        <w:rPr>
          <w:rFonts w:ascii="Times New Roman" w:hAnsi="Times New Roman"/>
        </w:rPr>
        <w:t>Mammal Review, 51(1), 25-39.</w:t>
      </w:r>
    </w:p>
    <w:p w:rsidR="00BA69DD" w:rsidP="00BA69DD" w:rsidRDefault="00BA69DD" w14:paraId="35294CBD" w14:textId="77777777">
      <w:pPr>
        <w:snapToGrid w:val="0"/>
        <w:jc w:val="both"/>
        <w:rPr>
          <w:rFonts w:ascii="Times New Roman" w:hAnsi="Times New Roman"/>
          <w:lang w:val="en-US"/>
        </w:rPr>
      </w:pPr>
      <w:r w:rsidRPr="00BF3E5D">
        <w:rPr>
          <w:rFonts w:ascii="Times New Roman" w:hAnsi="Times New Roman"/>
        </w:rPr>
        <w:t xml:space="preserve">Törnblom, J., Angelstam, P., Hartman, G. Ö. R. A. N., Henrikson, L., &amp; Sjöberg, G. (2011). </w:t>
      </w:r>
      <w:r w:rsidRPr="00BF1B99">
        <w:rPr>
          <w:rFonts w:ascii="Times New Roman" w:hAnsi="Times New Roman"/>
          <w:lang w:val="en-US"/>
        </w:rPr>
        <w:t>Toward a research agenda for water policy implementation: knowledge about beaver (</w:t>
      </w:r>
      <w:r w:rsidRPr="00BF1B99">
        <w:rPr>
          <w:rFonts w:ascii="Times New Roman" w:hAnsi="Times New Roman"/>
          <w:i/>
          <w:iCs/>
          <w:lang w:val="en-US"/>
        </w:rPr>
        <w:t>Castor fiber</w:t>
      </w:r>
      <w:r w:rsidRPr="00BF1B99">
        <w:rPr>
          <w:rFonts w:ascii="Times New Roman" w:hAnsi="Times New Roman"/>
          <w:lang w:val="en-US"/>
        </w:rPr>
        <w:t>) as a tool for water management with a catchment perspective. Baltic Forestry, 17(1), 154-161.</w:t>
      </w:r>
    </w:p>
    <w:p w:rsidR="00431D3C" w:rsidP="00BA69DD" w:rsidRDefault="00431D3C" w14:paraId="38BEDC1E" w14:textId="52B7FFA5">
      <w:pPr>
        <w:snapToGrid w:val="0"/>
        <w:jc w:val="both"/>
        <w:rPr>
          <w:rFonts w:ascii="Times New Roman" w:hAnsi="Times New Roman"/>
          <w:lang w:val="en-US"/>
        </w:rPr>
      </w:pPr>
      <w:r w:rsidRPr="00431D3C">
        <w:rPr>
          <w:rFonts w:ascii="Times New Roman" w:hAnsi="Times New Roman"/>
          <w:lang w:val="en-US"/>
        </w:rPr>
        <w:t>Tsui, C. K. M., Miller, R., Uyaguari-Diaz, M., Tang, P., Chauve, C., Hsiao, W., ... &amp; Prystajecky, N. (2018). Beaver fever: whole-genome characterization of waterborne outbreak and sporadic isolates to study the zoonotic transmission of giardiasis. Clinical Science and Epidemiology, 3(2), 10-1128.</w:t>
      </w:r>
    </w:p>
    <w:p w:rsidR="006C7C68" w:rsidP="00BD6359" w:rsidRDefault="006C7C68" w14:paraId="0089678C" w14:textId="72FD7A12">
      <w:pPr>
        <w:snapToGrid w:val="0"/>
        <w:jc w:val="both"/>
        <w:rPr>
          <w:rFonts w:ascii="Times New Roman" w:hAnsi="Times New Roman"/>
          <w:lang w:val="en-US"/>
        </w:rPr>
      </w:pPr>
      <w:r w:rsidRPr="006C7C68">
        <w:rPr>
          <w:rFonts w:ascii="Times New Roman" w:hAnsi="Times New Roman"/>
          <w:lang w:val="en-US"/>
        </w:rPr>
        <w:t>US Fish and Wildlife Service</w:t>
      </w:r>
      <w:r>
        <w:rPr>
          <w:rFonts w:ascii="Times New Roman" w:hAnsi="Times New Roman"/>
          <w:lang w:val="en-US"/>
        </w:rPr>
        <w:t xml:space="preserve"> (</w:t>
      </w:r>
      <w:r w:rsidRPr="006C7C68">
        <w:rPr>
          <w:rFonts w:ascii="Times New Roman" w:hAnsi="Times New Roman"/>
          <w:lang w:val="en-US"/>
        </w:rPr>
        <w:t>1993</w:t>
      </w:r>
      <w:r>
        <w:rPr>
          <w:rFonts w:ascii="Times New Roman" w:hAnsi="Times New Roman"/>
          <w:lang w:val="en-US"/>
        </w:rPr>
        <w:t>)</w:t>
      </w:r>
      <w:r w:rsidRPr="006C7C68">
        <w:rPr>
          <w:rFonts w:ascii="Times New Roman" w:hAnsi="Times New Roman"/>
          <w:lang w:val="en-US"/>
        </w:rPr>
        <w:t>. Endangered and threatened wildlife and plants; determination to reclassify the Louisiana pearlshell (</w:t>
      </w:r>
      <w:r w:rsidRPr="006C7C68">
        <w:rPr>
          <w:rFonts w:ascii="Times New Roman" w:hAnsi="Times New Roman"/>
          <w:i/>
          <w:iCs/>
          <w:lang w:val="en-US"/>
        </w:rPr>
        <w:t>Margaritifera hembeli</w:t>
      </w:r>
      <w:r w:rsidRPr="006C7C68">
        <w:rPr>
          <w:rFonts w:ascii="Times New Roman" w:hAnsi="Times New Roman"/>
          <w:lang w:val="en-US"/>
        </w:rPr>
        <w:t>) from endangered to threatened. Federal Register 58: 49935-49937.</w:t>
      </w:r>
    </w:p>
    <w:p w:rsidR="006C7C68" w:rsidP="00BD6359" w:rsidRDefault="006C7C68" w14:paraId="0FBDC1CF" w14:textId="5F454C35">
      <w:pPr>
        <w:snapToGrid w:val="0"/>
        <w:jc w:val="both"/>
        <w:rPr>
          <w:rFonts w:ascii="Times New Roman" w:hAnsi="Times New Roman"/>
          <w:lang w:val="en-US"/>
        </w:rPr>
      </w:pPr>
      <w:r w:rsidRPr="006C7C68">
        <w:rPr>
          <w:rFonts w:ascii="Times New Roman" w:hAnsi="Times New Roman"/>
          <w:lang w:val="en-US"/>
        </w:rPr>
        <w:t>US Fish and Wildlife Service</w:t>
      </w:r>
      <w:r>
        <w:rPr>
          <w:rFonts w:ascii="Times New Roman" w:hAnsi="Times New Roman"/>
          <w:lang w:val="en-US"/>
        </w:rPr>
        <w:t xml:space="preserve"> (</w:t>
      </w:r>
      <w:r w:rsidRPr="006C7C68">
        <w:rPr>
          <w:rFonts w:ascii="Times New Roman" w:hAnsi="Times New Roman"/>
          <w:lang w:val="en-US"/>
        </w:rPr>
        <w:t>1994</w:t>
      </w:r>
      <w:r>
        <w:rPr>
          <w:rFonts w:ascii="Times New Roman" w:hAnsi="Times New Roman"/>
          <w:lang w:val="en-US"/>
        </w:rPr>
        <w:t>)</w:t>
      </w:r>
      <w:r w:rsidRPr="006C7C68">
        <w:rPr>
          <w:rFonts w:ascii="Times New Roman" w:hAnsi="Times New Roman"/>
          <w:lang w:val="en-US"/>
        </w:rPr>
        <w:t>. Endangered and threatened wildlife and plants; determination of endangered status for Hungerford’s crawling water beetle (</w:t>
      </w:r>
      <w:r w:rsidRPr="006C7C68">
        <w:rPr>
          <w:rFonts w:ascii="Times New Roman" w:hAnsi="Times New Roman"/>
          <w:i/>
          <w:iCs/>
          <w:lang w:val="en-US"/>
        </w:rPr>
        <w:t>Brychius hungerfordi</w:t>
      </w:r>
      <w:r w:rsidRPr="006C7C68">
        <w:rPr>
          <w:rFonts w:ascii="Times New Roman" w:hAnsi="Times New Roman"/>
          <w:lang w:val="en-US"/>
        </w:rPr>
        <w:t>). Federal Register 59: 10580-10584.</w:t>
      </w:r>
    </w:p>
    <w:p w:rsidRPr="00BF3E5D" w:rsidR="005A007C" w:rsidP="00BD6359" w:rsidRDefault="005A007C" w14:paraId="77341002" w14:textId="321B7FB0">
      <w:pPr>
        <w:snapToGrid w:val="0"/>
        <w:jc w:val="both"/>
        <w:rPr>
          <w:rFonts w:ascii="Times New Roman" w:hAnsi="Times New Roman"/>
        </w:rPr>
      </w:pPr>
      <w:r w:rsidRPr="005A007C">
        <w:rPr>
          <w:rFonts w:ascii="Times New Roman" w:hAnsi="Times New Roman"/>
          <w:lang w:val="en-US"/>
        </w:rPr>
        <w:t xml:space="preserve">Vada, R., Illanas, S., Acevedo, P., Adriaens, T., Apollonio, M., Belova, O., ... &amp; Vicente, J. (2023). Feral American mink </w:t>
      </w:r>
      <w:r w:rsidRPr="005A007C">
        <w:rPr>
          <w:rFonts w:ascii="Times New Roman" w:hAnsi="Times New Roman"/>
          <w:i/>
          <w:iCs/>
          <w:lang w:val="en-US"/>
        </w:rPr>
        <w:t>Neogale vison</w:t>
      </w:r>
      <w:r w:rsidRPr="005A007C">
        <w:rPr>
          <w:rFonts w:ascii="Times New Roman" w:hAnsi="Times New Roman"/>
          <w:lang w:val="en-US"/>
        </w:rPr>
        <w:t xml:space="preserve"> continues to expand its European range: time to harmonise population monitoring and coordinate control. </w:t>
      </w:r>
      <w:r w:rsidRPr="00BF3E5D" w:rsidR="00FE0758">
        <w:rPr>
          <w:rFonts w:ascii="Times New Roman" w:hAnsi="Times New Roman"/>
        </w:rPr>
        <w:t>Mammal Review, 53, 158–176.</w:t>
      </w:r>
    </w:p>
    <w:p w:rsidR="008660F2" w:rsidP="00BD6359" w:rsidRDefault="008660F2" w14:paraId="5C2AA965" w14:textId="7E793C1F">
      <w:pPr>
        <w:snapToGrid w:val="0"/>
        <w:jc w:val="both"/>
        <w:rPr>
          <w:rFonts w:ascii="Times New Roman" w:hAnsi="Times New Roman"/>
          <w:lang w:val="en-US"/>
        </w:rPr>
      </w:pPr>
      <w:r w:rsidRPr="00BF3E5D">
        <w:rPr>
          <w:rFonts w:ascii="Times New Roman" w:hAnsi="Times New Roman"/>
        </w:rPr>
        <w:t xml:space="preserve">Vanderhoeven, S., Adriaens, T., D’hondt, B., Van Gossum, H., Vandegehuchte, M., Verreycken, H., ... </w:t>
      </w:r>
      <w:r w:rsidRPr="008660F2">
        <w:rPr>
          <w:rFonts w:ascii="Times New Roman" w:hAnsi="Times New Roman"/>
          <w:lang w:val="en-US"/>
        </w:rPr>
        <w:t>&amp; Branquart, E. (2015). A science-based approach to tackle invasive alien species in Belgium</w:t>
      </w:r>
      <w:r>
        <w:rPr>
          <w:rFonts w:ascii="Times New Roman" w:hAnsi="Times New Roman"/>
          <w:lang w:val="en-US"/>
        </w:rPr>
        <w:t xml:space="preserve"> </w:t>
      </w:r>
      <w:r w:rsidRPr="008660F2">
        <w:rPr>
          <w:rFonts w:ascii="Times New Roman" w:hAnsi="Times New Roman"/>
          <w:lang w:val="en-US"/>
        </w:rPr>
        <w:t>–</w:t>
      </w:r>
      <w:r>
        <w:rPr>
          <w:rFonts w:ascii="Times New Roman" w:hAnsi="Times New Roman"/>
          <w:lang w:val="en-US"/>
        </w:rPr>
        <w:t xml:space="preserve"> </w:t>
      </w:r>
      <w:r w:rsidRPr="008660F2">
        <w:rPr>
          <w:rFonts w:ascii="Times New Roman" w:hAnsi="Times New Roman"/>
          <w:lang w:val="en-US"/>
        </w:rPr>
        <w:t>the role of the ISEIA protocol and the Harmonia information system as decision support tools. Management of Biological Invasions, 6(2), 197.</w:t>
      </w:r>
    </w:p>
    <w:p w:rsidR="00453B6A" w:rsidP="00BD6359" w:rsidRDefault="00453B6A" w14:paraId="37A6178C" w14:textId="3B697797">
      <w:pPr>
        <w:snapToGrid w:val="0"/>
        <w:jc w:val="both"/>
        <w:rPr>
          <w:rFonts w:ascii="Times New Roman" w:hAnsi="Times New Roman"/>
          <w:lang w:val="en-US"/>
        </w:rPr>
      </w:pPr>
      <w:r w:rsidRPr="00453B6A">
        <w:rPr>
          <w:rFonts w:ascii="Times New Roman" w:hAnsi="Times New Roman"/>
          <w:lang w:val="en-US"/>
        </w:rPr>
        <w:t>Vehkaoja, M. C., &amp; Nummi, P. (2015). Beaver facilitation in the conservation of boreal anuran communities. Herpetozoa, 28(1/2), 75-87.</w:t>
      </w:r>
    </w:p>
    <w:p w:rsidRPr="006D08CF" w:rsidR="00431D3C" w:rsidP="00BD6359" w:rsidRDefault="00431D3C" w14:paraId="66E03A94" w14:textId="7D3EA9A1">
      <w:pPr>
        <w:snapToGrid w:val="0"/>
        <w:jc w:val="both"/>
        <w:rPr>
          <w:rFonts w:ascii="Times New Roman" w:hAnsi="Times New Roman"/>
          <w:lang w:val="sv-SE"/>
        </w:rPr>
      </w:pPr>
      <w:r w:rsidRPr="00431D3C">
        <w:rPr>
          <w:rFonts w:ascii="Times New Roman" w:hAnsi="Times New Roman"/>
          <w:lang w:val="en-US"/>
        </w:rPr>
        <w:t>Veitch</w:t>
      </w:r>
      <w:r>
        <w:rPr>
          <w:rFonts w:ascii="Times New Roman" w:hAnsi="Times New Roman"/>
          <w:lang w:val="en-US"/>
        </w:rPr>
        <w:t>,</w:t>
      </w:r>
      <w:r w:rsidRPr="00431D3C">
        <w:rPr>
          <w:rFonts w:ascii="Times New Roman" w:hAnsi="Times New Roman"/>
          <w:lang w:val="en-US"/>
        </w:rPr>
        <w:t xml:space="preserve"> C.R., Clout</w:t>
      </w:r>
      <w:r>
        <w:rPr>
          <w:rFonts w:ascii="Times New Roman" w:hAnsi="Times New Roman"/>
          <w:lang w:val="en-US"/>
        </w:rPr>
        <w:t xml:space="preserve">, </w:t>
      </w:r>
      <w:r w:rsidRPr="00431D3C">
        <w:rPr>
          <w:rFonts w:ascii="Times New Roman" w:hAnsi="Times New Roman"/>
          <w:lang w:val="en-US"/>
        </w:rPr>
        <w:t>M.N.</w:t>
      </w:r>
      <w:r>
        <w:rPr>
          <w:rFonts w:ascii="Times New Roman" w:hAnsi="Times New Roman"/>
          <w:lang w:val="en-US"/>
        </w:rPr>
        <w:t>,</w:t>
      </w:r>
      <w:r w:rsidRPr="00431D3C">
        <w:rPr>
          <w:rFonts w:ascii="Times New Roman" w:hAnsi="Times New Roman"/>
          <w:lang w:val="en-US"/>
        </w:rPr>
        <w:t xml:space="preserve"> &amp; Towns, D.R. </w:t>
      </w:r>
      <w:r>
        <w:rPr>
          <w:rFonts w:ascii="Times New Roman" w:hAnsi="Times New Roman"/>
          <w:lang w:val="en-US"/>
        </w:rPr>
        <w:t>(</w:t>
      </w:r>
      <w:r w:rsidRPr="00431D3C">
        <w:rPr>
          <w:rFonts w:ascii="Times New Roman" w:hAnsi="Times New Roman"/>
          <w:lang w:val="en-US"/>
        </w:rPr>
        <w:t>2011</w:t>
      </w:r>
      <w:r>
        <w:rPr>
          <w:rFonts w:ascii="Times New Roman" w:hAnsi="Times New Roman"/>
          <w:lang w:val="en-US"/>
        </w:rPr>
        <w:t>)</w:t>
      </w:r>
      <w:r w:rsidRPr="00431D3C">
        <w:rPr>
          <w:rFonts w:ascii="Times New Roman" w:hAnsi="Times New Roman"/>
          <w:lang w:val="en-US"/>
        </w:rPr>
        <w:t xml:space="preserve">. Island Invasives: </w:t>
      </w:r>
      <w:r>
        <w:rPr>
          <w:rFonts w:ascii="Times New Roman" w:hAnsi="Times New Roman"/>
          <w:lang w:val="en-US"/>
        </w:rPr>
        <w:t>e</w:t>
      </w:r>
      <w:r w:rsidRPr="00431D3C">
        <w:rPr>
          <w:rFonts w:ascii="Times New Roman" w:hAnsi="Times New Roman"/>
          <w:lang w:val="en-US"/>
        </w:rPr>
        <w:t xml:space="preserve">radication and </w:t>
      </w:r>
      <w:r>
        <w:rPr>
          <w:rFonts w:ascii="Times New Roman" w:hAnsi="Times New Roman"/>
          <w:lang w:val="en-US"/>
        </w:rPr>
        <w:t>m</w:t>
      </w:r>
      <w:r w:rsidRPr="00431D3C">
        <w:rPr>
          <w:rFonts w:ascii="Times New Roman" w:hAnsi="Times New Roman"/>
          <w:lang w:val="en-US"/>
        </w:rPr>
        <w:t xml:space="preserve">anagement. Proceedings of the International Conference on Island Invasives. IUCN, Gland, Switzerland and The Centre for Biodiversity and Biosecurity (CBB), Auckland, New Zealand. </w:t>
      </w:r>
      <w:r w:rsidRPr="006D08CF">
        <w:rPr>
          <w:rFonts w:ascii="Times New Roman" w:hAnsi="Times New Roman"/>
          <w:lang w:val="sv-SE"/>
        </w:rPr>
        <w:t>542 p.</w:t>
      </w:r>
    </w:p>
    <w:p w:rsidRPr="00BF3E5D" w:rsidR="00A43ACD" w:rsidP="00BD6359" w:rsidRDefault="00A43ACD" w14:paraId="7B661F0E" w14:textId="07B96FDD">
      <w:pPr>
        <w:snapToGrid w:val="0"/>
        <w:jc w:val="both"/>
        <w:rPr>
          <w:rFonts w:ascii="Times New Roman" w:hAnsi="Times New Roman"/>
        </w:rPr>
      </w:pPr>
      <w:r w:rsidRPr="006D08CF">
        <w:rPr>
          <w:rFonts w:ascii="Times New Roman" w:hAnsi="Times New Roman"/>
          <w:lang w:val="sv-SE"/>
        </w:rPr>
        <w:t xml:space="preserve">Verbrugge, L., de Hoop, L., Leuven, </w:t>
      </w:r>
      <w:r w:rsidRPr="006D08CF" w:rsidR="008660F2">
        <w:rPr>
          <w:rFonts w:ascii="Times New Roman" w:hAnsi="Times New Roman"/>
          <w:lang w:val="sv-SE"/>
        </w:rPr>
        <w:t>R. S. E. W.</w:t>
      </w:r>
      <w:r w:rsidRPr="006D08CF">
        <w:rPr>
          <w:rFonts w:ascii="Times New Roman" w:hAnsi="Times New Roman"/>
          <w:lang w:val="sv-SE"/>
        </w:rPr>
        <w:t xml:space="preserve">, Aukema, R., Beringen, R., Creemers, R., van Duinen, </w:t>
      </w:r>
      <w:r w:rsidRPr="006D08CF" w:rsidR="008660F2">
        <w:rPr>
          <w:rFonts w:ascii="Times New Roman" w:hAnsi="Times New Roman"/>
          <w:lang w:val="sv-SE"/>
        </w:rPr>
        <w:t>G. A.,</w:t>
      </w:r>
      <w:r w:rsidRPr="006D08CF">
        <w:rPr>
          <w:rFonts w:ascii="Times New Roman" w:hAnsi="Times New Roman"/>
          <w:lang w:val="sv-SE"/>
        </w:rPr>
        <w:t xml:space="preserve"> Hollander, H., Scherpenisse, M., Spikmans, F., van Turnhout, C., Wijnhoven, S., &amp; de Hullu, E. (2015). Expertpanel-beoordeling van (potentiële) risico’s en managementopties van invasieve exoten in Nederland: Inhoudelijke input voor het Nederlandse standpunt over de plaatsing van soorten op EU-verordening 1143/2014. </w:t>
      </w:r>
      <w:r w:rsidRPr="00BF3E5D">
        <w:rPr>
          <w:rFonts w:ascii="Times New Roman" w:hAnsi="Times New Roman"/>
        </w:rPr>
        <w:t xml:space="preserve">Verslagen Milieukunde 486. Nederlands Expertise Centrum Exoten (NEC-E), Radboud Universiteit Nijmegen, NIOZ, Stichting Bargerveen, SOVON, Natuurbalans, Bureau van de Zoogdiervereniging </w:t>
      </w:r>
      <w:r w:rsidRPr="00BF3E5D" w:rsidR="00FE71E2">
        <w:rPr>
          <w:rFonts w:ascii="Times New Roman" w:hAnsi="Times New Roman"/>
        </w:rPr>
        <w:t>and</w:t>
      </w:r>
      <w:r w:rsidRPr="00BF3E5D">
        <w:rPr>
          <w:rFonts w:ascii="Times New Roman" w:hAnsi="Times New Roman"/>
        </w:rPr>
        <w:t xml:space="preserve"> RAVON, Nijmegen. 51 p. (in Dutch).</w:t>
      </w:r>
    </w:p>
    <w:p w:rsidR="00CB343A" w:rsidP="00BD6359" w:rsidRDefault="00CB343A" w14:paraId="5312E996" w14:textId="5F1C393A">
      <w:pPr>
        <w:snapToGrid w:val="0"/>
        <w:jc w:val="both"/>
        <w:rPr>
          <w:rFonts w:ascii="Times New Roman" w:hAnsi="Times New Roman"/>
          <w:lang w:val="en-US"/>
        </w:rPr>
      </w:pPr>
      <w:r w:rsidRPr="00BF3E5D">
        <w:rPr>
          <w:rFonts w:ascii="Times New Roman" w:hAnsi="Times New Roman"/>
        </w:rPr>
        <w:t xml:space="preserve">Voelker, B. W., &amp; Dooley Jr, J. L. (2008). </w:t>
      </w:r>
      <w:r w:rsidRPr="00CB343A">
        <w:rPr>
          <w:rFonts w:ascii="Times New Roman" w:hAnsi="Times New Roman"/>
          <w:lang w:val="en-US"/>
        </w:rPr>
        <w:t>Impact by North American beaver (</w:t>
      </w:r>
      <w:r w:rsidRPr="00CB343A">
        <w:rPr>
          <w:rFonts w:ascii="Times New Roman" w:hAnsi="Times New Roman"/>
          <w:i/>
          <w:iCs/>
          <w:lang w:val="en-US"/>
        </w:rPr>
        <w:t>Castor canadensis</w:t>
      </w:r>
      <w:r w:rsidRPr="00CB343A">
        <w:rPr>
          <w:rFonts w:ascii="Times New Roman" w:hAnsi="Times New Roman"/>
          <w:lang w:val="en-US"/>
        </w:rPr>
        <w:t>) on forest plant composition in the wilds, a surface-mined landscape in southeastern Ohio.</w:t>
      </w:r>
      <w:r>
        <w:rPr>
          <w:rFonts w:ascii="Times New Roman" w:hAnsi="Times New Roman"/>
          <w:lang w:val="en-US"/>
        </w:rPr>
        <w:t xml:space="preserve"> </w:t>
      </w:r>
      <w:r w:rsidRPr="00CB343A">
        <w:rPr>
          <w:rFonts w:ascii="Times New Roman" w:hAnsi="Times New Roman"/>
          <w:lang w:val="en-US"/>
        </w:rPr>
        <w:t>Ohio Journal of Science</w:t>
      </w:r>
      <w:r>
        <w:rPr>
          <w:rFonts w:ascii="Times New Roman" w:hAnsi="Times New Roman"/>
          <w:lang w:val="en-US"/>
        </w:rPr>
        <w:t>,</w:t>
      </w:r>
      <w:r w:rsidRPr="00CB343A">
        <w:rPr>
          <w:rFonts w:ascii="Times New Roman" w:hAnsi="Times New Roman"/>
          <w:lang w:val="en-US"/>
        </w:rPr>
        <w:t xml:space="preserve"> 108(2)</w:t>
      </w:r>
      <w:r>
        <w:rPr>
          <w:rFonts w:ascii="Times New Roman" w:hAnsi="Times New Roman"/>
          <w:lang w:val="en-US"/>
        </w:rPr>
        <w:t>,</w:t>
      </w:r>
      <w:r w:rsidRPr="00CB343A">
        <w:rPr>
          <w:rFonts w:ascii="Times New Roman" w:hAnsi="Times New Roman"/>
          <w:lang w:val="en-US"/>
        </w:rPr>
        <w:t xml:space="preserve"> 9-15.</w:t>
      </w:r>
    </w:p>
    <w:p w:rsidR="00905119" w:rsidP="00BD6359" w:rsidRDefault="00905119" w14:paraId="61FEC361" w14:textId="6A205C70">
      <w:pPr>
        <w:snapToGrid w:val="0"/>
        <w:jc w:val="both"/>
        <w:rPr>
          <w:rFonts w:ascii="Times New Roman" w:hAnsi="Times New Roman"/>
          <w:lang w:val="en-US"/>
        </w:rPr>
      </w:pPr>
      <w:r w:rsidRPr="00905119">
        <w:rPr>
          <w:rFonts w:ascii="Times New Roman" w:hAnsi="Times New Roman"/>
          <w:lang w:val="en-US"/>
        </w:rPr>
        <w:t xml:space="preserve">Wallem, P. K., Jones, C. G., Marquet, P. A., &amp; Jaksic, F. M. (2007). Identifying the mechanisms underlying the invasion of </w:t>
      </w:r>
      <w:r w:rsidRPr="00905119">
        <w:rPr>
          <w:rFonts w:ascii="Times New Roman" w:hAnsi="Times New Roman"/>
          <w:i/>
          <w:iCs/>
          <w:lang w:val="en-US"/>
        </w:rPr>
        <w:t>Castor canadensis</w:t>
      </w:r>
      <w:r w:rsidRPr="00905119">
        <w:rPr>
          <w:rFonts w:ascii="Times New Roman" w:hAnsi="Times New Roman"/>
          <w:lang w:val="en-US"/>
        </w:rPr>
        <w:t xml:space="preserve"> (Rodentia) into Tierra del Fuego archipelago, Chile. Revista chilena de historia natural, 80(3), 309-325.</w:t>
      </w:r>
    </w:p>
    <w:p w:rsidR="00A241D5" w:rsidP="00BD6359" w:rsidRDefault="00A241D5" w14:paraId="55C6610D" w14:textId="2EE4848C">
      <w:pPr>
        <w:snapToGrid w:val="0"/>
        <w:jc w:val="both"/>
        <w:rPr>
          <w:rFonts w:ascii="Times New Roman" w:hAnsi="Times New Roman"/>
          <w:lang w:val="en-US"/>
        </w:rPr>
      </w:pPr>
      <w:r w:rsidRPr="00A241D5">
        <w:rPr>
          <w:rFonts w:ascii="Times New Roman" w:hAnsi="Times New Roman"/>
          <w:lang w:val="en-US"/>
        </w:rPr>
        <w:t>Weber, N., Bouwes, N., Pollock, M. M., Volk, C., Wheaton, J. M., Wathen, G., ... &amp; Jordan, C. E. (2017). Alteration of stream temperature by natural and artificial beaver dams. PloS one, 12(5), e0176313.</w:t>
      </w:r>
    </w:p>
    <w:p w:rsidR="00C11CD9" w:rsidP="00BD6359" w:rsidRDefault="00C11CD9" w14:paraId="681FB2AB" w14:textId="0C84E691">
      <w:pPr>
        <w:snapToGrid w:val="0"/>
        <w:jc w:val="both"/>
        <w:rPr>
          <w:rFonts w:ascii="Times New Roman" w:hAnsi="Times New Roman"/>
          <w:lang w:val="en-US"/>
        </w:rPr>
      </w:pPr>
      <w:r w:rsidRPr="00C11CD9">
        <w:rPr>
          <w:rFonts w:ascii="Times New Roman" w:hAnsi="Times New Roman"/>
          <w:lang w:val="en-US"/>
        </w:rPr>
        <w:t>Whitfield, C. J., Baulch, H. M., Chun, K. P., &amp; Westbrook, C. J. (2015). Beaver-mediated methane emission: The effects of population growth in Eurasia and the Americas. Ambio, 44, 7-15.</w:t>
      </w:r>
    </w:p>
    <w:p w:rsidR="00BD6359" w:rsidP="00BD6359" w:rsidRDefault="00BD6359" w14:paraId="6949AA33" w14:textId="4CE52549">
      <w:pPr>
        <w:snapToGrid w:val="0"/>
        <w:jc w:val="both"/>
        <w:rPr>
          <w:rFonts w:ascii="Times New Roman" w:hAnsi="Times New Roman"/>
          <w:lang w:val="en-US"/>
        </w:rPr>
      </w:pPr>
      <w:r w:rsidRPr="00BD6359">
        <w:rPr>
          <w:rFonts w:ascii="Times New Roman" w:hAnsi="Times New Roman"/>
          <w:lang w:val="en-US"/>
        </w:rPr>
        <w:t>Wright, J. P., Jones, C. G., &amp; Flecker, A. S. (2002). An ecosystem engineer, the beaver, increases species richness at the landscape scale. Oecologia, 132, 96-101.</w:t>
      </w:r>
    </w:p>
    <w:p w:rsidR="00B314B6" w:rsidP="00BD6359" w:rsidRDefault="00B314B6" w14:paraId="0A4A9934" w14:textId="5F3574B8">
      <w:pPr>
        <w:snapToGrid w:val="0"/>
        <w:jc w:val="both"/>
        <w:rPr>
          <w:rFonts w:ascii="Times New Roman" w:hAnsi="Times New Roman"/>
          <w:lang w:val="en-US"/>
        </w:rPr>
      </w:pPr>
      <w:r w:rsidRPr="00B314B6">
        <w:rPr>
          <w:rFonts w:ascii="Times New Roman" w:hAnsi="Times New Roman"/>
          <w:lang w:val="en-US"/>
        </w:rPr>
        <w:t>Wróbel, M. (2020). Population of Eurasian beaver (</w:t>
      </w:r>
      <w:r w:rsidRPr="00B314B6">
        <w:rPr>
          <w:rFonts w:ascii="Times New Roman" w:hAnsi="Times New Roman"/>
          <w:i/>
          <w:iCs/>
          <w:lang w:val="en-US"/>
        </w:rPr>
        <w:t>Castor fiber</w:t>
      </w:r>
      <w:r w:rsidRPr="00B314B6">
        <w:rPr>
          <w:rFonts w:ascii="Times New Roman" w:hAnsi="Times New Roman"/>
          <w:lang w:val="en-US"/>
        </w:rPr>
        <w:t>) in Europe. Global Ecology and Conservation, 23, e01046.</w:t>
      </w:r>
    </w:p>
    <w:p w:rsidR="00A241D5" w:rsidP="00BD6359" w:rsidRDefault="00A241D5" w14:paraId="673130EE" w14:textId="4643B786">
      <w:pPr>
        <w:snapToGrid w:val="0"/>
        <w:jc w:val="both"/>
        <w:rPr>
          <w:rFonts w:ascii="Times New Roman" w:hAnsi="Times New Roman"/>
          <w:lang w:val="en-US"/>
        </w:rPr>
      </w:pPr>
      <w:r w:rsidRPr="00A241D5">
        <w:rPr>
          <w:rFonts w:ascii="Times New Roman" w:hAnsi="Times New Roman"/>
          <w:lang w:val="en-US"/>
        </w:rPr>
        <w:t>Yeager, L. E., &amp; Hill, R. R. (1954). Beaver management problems in western public lands. In Transactions of the North American Wildlife and Natural Resources Conference (Vol. 19, pp. 462-479).</w:t>
      </w:r>
    </w:p>
    <w:p w:rsidR="00D67B38" w:rsidP="00BD6359" w:rsidRDefault="00D67B38" w14:paraId="42AFD55B" w14:textId="3EA8ADE1">
      <w:pPr>
        <w:snapToGrid w:val="0"/>
        <w:jc w:val="both"/>
        <w:rPr>
          <w:rFonts w:ascii="Times New Roman" w:hAnsi="Times New Roman"/>
          <w:lang w:val="en-US"/>
        </w:rPr>
      </w:pPr>
      <w:r w:rsidRPr="00D67B38">
        <w:rPr>
          <w:rFonts w:ascii="Times New Roman" w:hAnsi="Times New Roman"/>
          <w:lang w:val="en-US"/>
        </w:rPr>
        <w:t>Zahner V.</w:t>
      </w:r>
      <w:r>
        <w:rPr>
          <w:rFonts w:ascii="Times New Roman" w:hAnsi="Times New Roman"/>
          <w:lang w:val="en-US"/>
        </w:rPr>
        <w:t xml:space="preserve"> (</w:t>
      </w:r>
      <w:r w:rsidRPr="00D67B38">
        <w:rPr>
          <w:rFonts w:ascii="Times New Roman" w:hAnsi="Times New Roman"/>
          <w:lang w:val="en-US"/>
        </w:rPr>
        <w:t>1997</w:t>
      </w:r>
      <w:r>
        <w:rPr>
          <w:rFonts w:ascii="Times New Roman" w:hAnsi="Times New Roman"/>
          <w:lang w:val="en-US"/>
        </w:rPr>
        <w:t>).</w:t>
      </w:r>
      <w:r w:rsidRPr="00D67B38">
        <w:rPr>
          <w:rFonts w:ascii="Times New Roman" w:hAnsi="Times New Roman"/>
          <w:lang w:val="en-US"/>
        </w:rPr>
        <w:t xml:space="preserve"> Impact of beaver on forests by dam building activity. In: Pachinger K. (Ed.). Proceedings of the 1st European beaver Symposium. Comenius University, Bratislava, Slovakia. pp. 139-141.</w:t>
      </w:r>
    </w:p>
    <w:p w:rsidR="00C97704" w:rsidP="0041069E" w:rsidRDefault="004F78C1" w14:paraId="2182081E" w14:textId="7D23D51C">
      <w:pPr>
        <w:snapToGrid w:val="0"/>
        <w:jc w:val="both"/>
        <w:rPr>
          <w:rFonts w:ascii="Times New Roman" w:hAnsi="Times New Roman"/>
          <w:lang w:val="en-US"/>
        </w:rPr>
      </w:pPr>
      <w:r w:rsidRPr="004F78C1">
        <w:rPr>
          <w:rFonts w:ascii="Times New Roman" w:hAnsi="Times New Roman"/>
          <w:lang w:val="en-US"/>
        </w:rPr>
        <w:t>ZIMS Species Holdings</w:t>
      </w:r>
      <w:r>
        <w:rPr>
          <w:rFonts w:ascii="Times New Roman" w:hAnsi="Times New Roman"/>
          <w:lang w:val="en-US"/>
        </w:rPr>
        <w:t xml:space="preserve"> </w:t>
      </w:r>
      <w:r w:rsidRPr="004F78C1">
        <w:rPr>
          <w:rFonts w:ascii="Times New Roman" w:hAnsi="Times New Roman"/>
          <w:lang w:val="en-US"/>
        </w:rPr>
        <w:t>(</w:t>
      </w:r>
      <w:r>
        <w:rPr>
          <w:rFonts w:ascii="Times New Roman" w:hAnsi="Times New Roman"/>
          <w:lang w:val="en-US"/>
        </w:rPr>
        <w:t>2023</w:t>
      </w:r>
      <w:r w:rsidRPr="004F78C1">
        <w:rPr>
          <w:rFonts w:ascii="Times New Roman" w:hAnsi="Times New Roman"/>
          <w:lang w:val="en-US"/>
        </w:rPr>
        <w:t xml:space="preserve">). Species360 Zoological Information Management System. </w:t>
      </w:r>
      <w:hyperlink w:history="1" r:id="rId15">
        <w:r w:rsidRPr="00AA48C1">
          <w:rPr>
            <w:rStyle w:val="Hyperlink"/>
            <w:rFonts w:ascii="Times New Roman" w:hAnsi="Times New Roman"/>
            <w:lang w:val="en-US"/>
          </w:rPr>
          <w:t>http://zims.species360.org/</w:t>
        </w:r>
      </w:hyperlink>
      <w:r>
        <w:rPr>
          <w:rFonts w:ascii="Times New Roman" w:hAnsi="Times New Roman"/>
          <w:lang w:val="en-US"/>
        </w:rPr>
        <w:t xml:space="preserve"> (</w:t>
      </w:r>
      <w:r w:rsidRPr="004F78C1">
        <w:rPr>
          <w:rFonts w:ascii="Times New Roman" w:hAnsi="Times New Roman"/>
          <w:lang w:val="en-US"/>
        </w:rPr>
        <w:t>accessed 19 September</w:t>
      </w:r>
      <w:r>
        <w:rPr>
          <w:rFonts w:ascii="Times New Roman" w:hAnsi="Times New Roman"/>
          <w:lang w:val="en-US"/>
        </w:rPr>
        <w:t xml:space="preserve"> 2023).</w:t>
      </w:r>
    </w:p>
    <w:p w:rsidRPr="004F79A9" w:rsidR="0062169B" w:rsidP="004F79A9" w:rsidRDefault="0062169B" w14:paraId="062DE193" w14:textId="77777777">
      <w:pPr>
        <w:pStyle w:val="berschrift1"/>
        <w:rPr>
          <w:rFonts w:ascii="Times New Roman" w:hAnsi="Times New Roman"/>
          <w:sz w:val="28"/>
          <w:szCs w:val="28"/>
          <w:lang w:val="en-GB" w:eastAsia="ar-SA"/>
        </w:rPr>
      </w:pPr>
      <w:r>
        <w:rPr>
          <w:lang w:val="en-GB" w:eastAsia="en-GB"/>
        </w:rPr>
        <w:br w:type="page"/>
      </w:r>
      <w:bookmarkStart w:name="_Toc148463358" w:id="31"/>
      <w:r w:rsidRPr="004F79A9">
        <w:rPr>
          <w:rFonts w:ascii="Times New Roman" w:hAnsi="Times New Roman"/>
          <w:sz w:val="28"/>
          <w:szCs w:val="28"/>
          <w:lang w:val="en-GB" w:eastAsia="ar-SA"/>
        </w:rPr>
        <w:t>Distribution Summary</w:t>
      </w:r>
      <w:bookmarkEnd w:id="31"/>
      <w:r w:rsidRPr="004F79A9">
        <w:rPr>
          <w:rFonts w:ascii="Times New Roman" w:hAnsi="Times New Roman"/>
          <w:sz w:val="28"/>
          <w:szCs w:val="28"/>
          <w:lang w:val="en-GB" w:eastAsia="ar-SA"/>
        </w:rPr>
        <w:t xml:space="preserve"> </w:t>
      </w:r>
    </w:p>
    <w:p w:rsidRPr="0062169B" w:rsidR="0062169B" w:rsidP="0062169B" w:rsidRDefault="0062169B" w14:paraId="29338B5C"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 xml:space="preserve">Please answer as follows: </w:t>
      </w:r>
    </w:p>
    <w:p w:rsidRPr="0062169B" w:rsidR="0062169B" w:rsidP="0062169B" w:rsidRDefault="0062169B" w14:paraId="397622C9"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Yes</w:t>
      </w:r>
      <w:r w:rsidRPr="0062169B">
        <w:rPr>
          <w:rFonts w:ascii="Times New Roman" w:hAnsi="Times New Roman" w:eastAsia="Times New Roman"/>
          <w:lang w:val="en-GB" w:eastAsia="ar-SA"/>
        </w:rPr>
        <w:tab/>
      </w:r>
      <w:r w:rsidRPr="0062169B">
        <w:rPr>
          <w:rFonts w:ascii="Times New Roman" w:hAnsi="Times New Roman" w:eastAsia="Times New Roman"/>
          <w:lang w:val="en-GB" w:eastAsia="ar-SA"/>
        </w:rPr>
        <w:t>if recorded, established or invasive</w:t>
      </w:r>
    </w:p>
    <w:p w:rsidRPr="0062169B" w:rsidR="0062169B" w:rsidP="0062169B" w:rsidRDefault="0062169B" w14:paraId="0421551C"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w:t>
      </w:r>
      <w:r w:rsidRPr="0062169B">
        <w:rPr>
          <w:rFonts w:ascii="Times New Roman" w:hAnsi="Times New Roman" w:eastAsia="Times New Roman"/>
          <w:lang w:val="en-GB" w:eastAsia="ar-SA"/>
        </w:rPr>
        <w:tab/>
      </w:r>
      <w:r w:rsidRPr="0062169B">
        <w:rPr>
          <w:rFonts w:ascii="Times New Roman" w:hAnsi="Times New Roman" w:eastAsia="Times New Roman"/>
          <w:lang w:val="en-GB" w:eastAsia="ar-SA"/>
        </w:rPr>
        <w:t>if not recorded, established or invasive</w:t>
      </w:r>
    </w:p>
    <w:p w:rsidRPr="0062169B" w:rsidR="0062169B" w:rsidP="02FA0DCB" w:rsidRDefault="0062169B" w14:paraId="0DCACFB8" w14:textId="77777777">
      <w:pPr>
        <w:suppressAutoHyphens/>
        <w:spacing w:after="0" w:line="240" w:lineRule="auto"/>
        <w:jc w:val="both"/>
        <w:rPr>
          <w:rFonts w:ascii="Times New Roman" w:hAnsi="Times New Roman" w:eastAsia="Times New Roman"/>
          <w:lang w:val="de-AT" w:eastAsia="ar-SA"/>
        </w:rPr>
      </w:pPr>
      <w:r w:rsidRPr="02FA0DCB" w:rsidR="0062169B">
        <w:rPr>
          <w:rFonts w:ascii="Times New Roman" w:hAnsi="Times New Roman" w:eastAsia="Times New Roman"/>
          <w:lang w:val="de-AT" w:eastAsia="ar-SA"/>
        </w:rPr>
        <w:t>?</w:t>
      </w:r>
      <w:r>
        <w:tab/>
      </w:r>
      <w:r w:rsidRPr="02FA0DCB" w:rsidR="0062169B">
        <w:rPr>
          <w:rFonts w:ascii="Times New Roman" w:hAnsi="Times New Roman" w:eastAsia="Times New Roman"/>
          <w:lang w:val="de-AT" w:eastAsia="ar-SA"/>
        </w:rPr>
        <w:t>Unknown; data deficient</w:t>
      </w:r>
    </w:p>
    <w:p w:rsidRPr="0062169B" w:rsidR="0062169B" w:rsidP="0062169B" w:rsidRDefault="0062169B" w14:paraId="388F7054" w14:textId="77777777">
      <w:pPr>
        <w:suppressAutoHyphens/>
        <w:spacing w:after="0" w:line="240" w:lineRule="auto"/>
        <w:jc w:val="both"/>
        <w:rPr>
          <w:rFonts w:ascii="Times New Roman" w:hAnsi="Times New Roman" w:eastAsia="Times New Roman"/>
          <w:lang w:val="en-GB" w:eastAsia="ar-SA"/>
        </w:rPr>
      </w:pPr>
    </w:p>
    <w:p w:rsidRPr="0062169B" w:rsidR="0062169B" w:rsidP="0062169B" w:rsidRDefault="0062169B" w14:paraId="71D51FFA"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The columns refer to the answers to Questions A5 to A12 under Section A.</w:t>
      </w:r>
    </w:p>
    <w:p w:rsidRPr="0062169B" w:rsidR="0062169B" w:rsidP="0062169B" w:rsidRDefault="0062169B" w14:paraId="1838B56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For data on marine species at the Member State level, delete Member States that have no marine borders. In all other cases, provide answers for all columns.</w:t>
      </w:r>
    </w:p>
    <w:p w:rsidRPr="005B06F7" w:rsidR="0062169B" w:rsidP="0062169B" w:rsidRDefault="0062169B" w14:paraId="529311F2" w14:textId="77777777">
      <w:pPr>
        <w:spacing w:after="0" w:line="240" w:lineRule="auto"/>
        <w:jc w:val="both"/>
        <w:rPr>
          <w:rFonts w:ascii="Times New Roman" w:hAnsi="Times New Roman" w:eastAsia="Times New Roman"/>
          <w:lang w:val="en-GB" w:eastAsia="en-GB"/>
        </w:rPr>
      </w:pPr>
    </w:p>
    <w:p w:rsidRPr="005B06F7" w:rsidR="0062169B" w:rsidP="0062169B" w:rsidRDefault="0062169B" w14:paraId="6F24443B" w14:textId="77777777">
      <w:pPr>
        <w:spacing w:after="0" w:line="240" w:lineRule="auto"/>
        <w:jc w:val="both"/>
        <w:rPr>
          <w:rFonts w:ascii="Times New Roman" w:hAnsi="Times New Roman" w:eastAsia="Times New Roman"/>
          <w:lang w:val="en-GB" w:eastAsia="en-GB"/>
        </w:rPr>
      </w:pPr>
      <w:r w:rsidRPr="005B06F7">
        <w:rPr>
          <w:rFonts w:ascii="Times New Roman" w:hAnsi="Times New Roman" w:eastAsia="Times New Roman"/>
          <w:lang w:val="en-GB" w:eastAsia="en-GB"/>
        </w:rPr>
        <w:t xml:space="preserve">Member States </w:t>
      </w:r>
    </w:p>
    <w:p w:rsidRPr="005B06F7" w:rsidR="0062169B" w:rsidP="0062169B" w:rsidRDefault="0062169B" w14:paraId="5D5A8B09" w14:textId="77777777">
      <w:pPr>
        <w:spacing w:after="0" w:line="240" w:lineRule="auto"/>
        <w:jc w:val="both"/>
        <w:rPr>
          <w:rFonts w:ascii="Times New Roman" w:hAnsi="Times New Roman" w:eastAsia="Times New Roman"/>
          <w:lang w:val="en-GB"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197"/>
      </w:tblGrid>
      <w:tr w:rsidRPr="0062169B" w:rsidR="005B06F7" w:rsidTr="00151191" w14:paraId="6C5ACA10" w14:textId="77777777">
        <w:tc>
          <w:tcPr>
            <w:tcW w:w="1811" w:type="dxa"/>
            <w:shd w:val="clear" w:color="auto" w:fill="auto"/>
          </w:tcPr>
          <w:p w:rsidRPr="0062169B" w:rsidR="005B06F7" w:rsidP="0062169B" w:rsidRDefault="005B06F7" w14:paraId="7594BEFE" w14:textId="77777777">
            <w:pPr>
              <w:spacing w:after="0" w:line="240" w:lineRule="auto"/>
              <w:jc w:val="both"/>
              <w:rPr>
                <w:rFonts w:ascii="Times New Roman" w:hAnsi="Times New Roman" w:eastAsia="Times New Roman"/>
                <w:sz w:val="20"/>
                <w:szCs w:val="24"/>
                <w:lang w:val="en-GB" w:eastAsia="en-GB"/>
              </w:rPr>
            </w:pPr>
          </w:p>
        </w:tc>
        <w:tc>
          <w:tcPr>
            <w:tcW w:w="1169" w:type="dxa"/>
            <w:shd w:val="clear" w:color="auto" w:fill="auto"/>
          </w:tcPr>
          <w:p w:rsidRPr="0062169B" w:rsidR="005B06F7" w:rsidP="0062169B" w:rsidRDefault="005B06F7" w14:paraId="6670179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Recorded</w:t>
            </w:r>
          </w:p>
        </w:tc>
        <w:tc>
          <w:tcPr>
            <w:tcW w:w="1341" w:type="dxa"/>
            <w:shd w:val="clear" w:color="auto" w:fill="auto"/>
          </w:tcPr>
          <w:p w:rsidRPr="0062169B" w:rsidR="005B06F7" w:rsidP="0062169B" w:rsidRDefault="005B06F7" w14:paraId="7546363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Established (currently) </w:t>
            </w:r>
          </w:p>
        </w:tc>
        <w:tc>
          <w:tcPr>
            <w:tcW w:w="1466" w:type="dxa"/>
          </w:tcPr>
          <w:p w:rsidRPr="0062169B" w:rsidR="005B06F7" w:rsidP="004D4C58" w:rsidRDefault="004D4C58" w14:paraId="219A38C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w:t>
            </w:r>
            <w:r w:rsidR="00E52331">
              <w:rPr>
                <w:rFonts w:ascii="Times New Roman" w:hAnsi="Times New Roman" w:eastAsia="Times New Roman"/>
                <w:sz w:val="20"/>
                <w:szCs w:val="24"/>
                <w:lang w:val="en-GB" w:eastAsia="en-GB"/>
              </w:rPr>
              <w:t>(</w:t>
            </w:r>
            <w:r w:rsidR="005B06F7">
              <w:rPr>
                <w:rFonts w:ascii="Times New Roman" w:hAnsi="Times New Roman" w:eastAsia="Times New Roman"/>
                <w:sz w:val="20"/>
                <w:szCs w:val="24"/>
                <w:lang w:val="en-GB" w:eastAsia="en-GB"/>
              </w:rPr>
              <w:t>under current climate</w:t>
            </w:r>
            <w:r w:rsidR="00E52331">
              <w:rPr>
                <w:rFonts w:ascii="Times New Roman" w:hAnsi="Times New Roman" w:eastAsia="Times New Roman"/>
                <w:sz w:val="20"/>
                <w:szCs w:val="24"/>
                <w:lang w:val="en-GB" w:eastAsia="en-GB"/>
              </w:rPr>
              <w:t xml:space="preserve">) </w:t>
            </w:r>
          </w:p>
        </w:tc>
        <w:tc>
          <w:tcPr>
            <w:tcW w:w="1466" w:type="dxa"/>
            <w:shd w:val="clear" w:color="auto" w:fill="auto"/>
          </w:tcPr>
          <w:p w:rsidRPr="0062169B" w:rsidR="005B06F7" w:rsidP="004D4C58" w:rsidRDefault="004D4C58" w14:paraId="348082F5"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w:t>
            </w:r>
            <w:r w:rsidR="00E52331">
              <w:rPr>
                <w:rFonts w:ascii="Times New Roman" w:hAnsi="Times New Roman" w:eastAsia="Times New Roman"/>
                <w:sz w:val="20"/>
                <w:szCs w:val="24"/>
                <w:lang w:val="en-GB" w:eastAsia="en-GB"/>
              </w:rPr>
              <w:t>(</w:t>
            </w:r>
            <w:r w:rsidR="005B06F7">
              <w:rPr>
                <w:rFonts w:ascii="Times New Roman" w:hAnsi="Times New Roman" w:eastAsia="Times New Roman"/>
                <w:sz w:val="20"/>
                <w:szCs w:val="24"/>
                <w:lang w:val="en-GB" w:eastAsia="en-GB"/>
              </w:rPr>
              <w:t xml:space="preserve">under </w:t>
            </w:r>
            <w:r w:rsidR="00E52331">
              <w:rPr>
                <w:rFonts w:ascii="Times New Roman" w:hAnsi="Times New Roman" w:eastAsia="Times New Roman"/>
                <w:sz w:val="20"/>
                <w:szCs w:val="24"/>
                <w:lang w:val="en-GB" w:eastAsia="en-GB"/>
              </w:rPr>
              <w:t xml:space="preserve">foreseeable </w:t>
            </w:r>
            <w:r w:rsidR="005B06F7">
              <w:rPr>
                <w:rFonts w:ascii="Times New Roman" w:hAnsi="Times New Roman" w:eastAsia="Times New Roman"/>
                <w:sz w:val="20"/>
                <w:szCs w:val="24"/>
                <w:lang w:val="en-GB" w:eastAsia="en-GB"/>
              </w:rPr>
              <w:t>climate</w:t>
            </w:r>
            <w:r w:rsidR="00E52331">
              <w:rPr>
                <w:rFonts w:ascii="Times New Roman" w:hAnsi="Times New Roman" w:eastAsia="Times New Roman"/>
                <w:sz w:val="20"/>
                <w:szCs w:val="24"/>
                <w:lang w:val="en-GB" w:eastAsia="en-GB"/>
              </w:rPr>
              <w:t>)</w:t>
            </w:r>
            <w:r w:rsidRPr="0062169B" w:rsidR="005B06F7">
              <w:rPr>
                <w:rFonts w:ascii="Times New Roman" w:hAnsi="Times New Roman" w:eastAsia="Times New Roman"/>
                <w:sz w:val="20"/>
                <w:szCs w:val="24"/>
                <w:lang w:val="en-GB" w:eastAsia="en-GB"/>
              </w:rPr>
              <w:t xml:space="preserve"> </w:t>
            </w:r>
          </w:p>
        </w:tc>
        <w:tc>
          <w:tcPr>
            <w:tcW w:w="1197" w:type="dxa"/>
            <w:shd w:val="clear" w:color="auto" w:fill="auto"/>
          </w:tcPr>
          <w:p w:rsidRPr="0062169B" w:rsidR="005B06F7" w:rsidP="0062169B" w:rsidRDefault="005B06F7" w14:paraId="412CBCF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Invasive (currently) </w:t>
            </w:r>
          </w:p>
        </w:tc>
      </w:tr>
      <w:tr w:rsidRPr="0062169B" w:rsidR="005A1032" w:rsidTr="00151191" w14:paraId="4EF63CFC" w14:textId="77777777">
        <w:tc>
          <w:tcPr>
            <w:tcW w:w="1811" w:type="dxa"/>
            <w:shd w:val="clear" w:color="auto" w:fill="auto"/>
          </w:tcPr>
          <w:p w:rsidRPr="0062169B" w:rsidR="005A1032" w:rsidP="005A1032" w:rsidRDefault="005A1032" w14:paraId="7206C2B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Austria</w:t>
            </w:r>
          </w:p>
        </w:tc>
        <w:tc>
          <w:tcPr>
            <w:tcW w:w="1169" w:type="dxa"/>
            <w:shd w:val="clear" w:color="auto" w:fill="auto"/>
          </w:tcPr>
          <w:p w:rsidRPr="0062169B" w:rsidR="005A1032" w:rsidP="005A1032" w:rsidRDefault="005A1032" w14:paraId="0867FC50" w14:textId="6C36B8E0">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341" w:type="dxa"/>
            <w:shd w:val="clear" w:color="auto" w:fill="auto"/>
          </w:tcPr>
          <w:p w:rsidRPr="0062169B" w:rsidR="005A1032" w:rsidP="005A1032" w:rsidRDefault="005A1032" w14:paraId="18472DDB" w14:textId="0A5F4BD6">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7DB6E526" w14:textId="04ECF7EF">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6C81E4A7" w14:textId="1DCA19CF">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4E2DD2A1" w14:textId="396C9B14">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353981D5" w14:textId="77777777">
        <w:tc>
          <w:tcPr>
            <w:tcW w:w="1811" w:type="dxa"/>
            <w:shd w:val="clear" w:color="auto" w:fill="auto"/>
          </w:tcPr>
          <w:p w:rsidRPr="0062169B" w:rsidR="005A1032" w:rsidP="005A1032" w:rsidRDefault="005A1032" w14:paraId="578E68D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Belgium</w:t>
            </w:r>
          </w:p>
        </w:tc>
        <w:tc>
          <w:tcPr>
            <w:tcW w:w="1169" w:type="dxa"/>
            <w:shd w:val="clear" w:color="auto" w:fill="auto"/>
          </w:tcPr>
          <w:p w:rsidRPr="0062169B" w:rsidR="005A1032" w:rsidP="005A1032" w:rsidRDefault="005A1032" w14:paraId="0D59AD8C" w14:textId="11F03F3A">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341" w:type="dxa"/>
            <w:shd w:val="clear" w:color="auto" w:fill="auto"/>
          </w:tcPr>
          <w:p w:rsidRPr="0062169B" w:rsidR="005A1032" w:rsidP="005A1032" w:rsidRDefault="005A1032" w14:paraId="44637D5F" w14:textId="48B65EC6">
            <w:pPr>
              <w:spacing w:after="0" w:line="240" w:lineRule="auto"/>
              <w:jc w:val="both"/>
              <w:rPr>
                <w:rFonts w:ascii="Times New Roman" w:hAnsi="Times New Roman" w:eastAsia="Times New Roman"/>
                <w:sz w:val="20"/>
                <w:szCs w:val="24"/>
                <w:lang w:val="en-GB" w:eastAsia="en-GB"/>
              </w:rPr>
            </w:pPr>
            <w:r>
              <w:rPr>
                <w:rFonts w:ascii="Times New Roman" w:hAnsi="Times New Roman"/>
                <w:sz w:val="20"/>
                <w:szCs w:val="20"/>
                <w:lang w:eastAsia="en-GB"/>
              </w:rPr>
              <w:t>No</w:t>
            </w:r>
          </w:p>
        </w:tc>
        <w:tc>
          <w:tcPr>
            <w:tcW w:w="1466" w:type="dxa"/>
          </w:tcPr>
          <w:p w:rsidRPr="0062169B" w:rsidR="005A1032" w:rsidP="005A1032" w:rsidRDefault="005A1032" w14:paraId="37CD711D" w14:textId="175EAF71">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5F7949F0" w14:textId="6D4CDED5">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4B166550" w14:textId="16862410">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2B22E596" w14:textId="77777777">
        <w:tc>
          <w:tcPr>
            <w:tcW w:w="1811" w:type="dxa"/>
            <w:shd w:val="clear" w:color="auto" w:fill="auto"/>
          </w:tcPr>
          <w:p w:rsidRPr="0062169B" w:rsidR="005A1032" w:rsidP="005A1032" w:rsidRDefault="005A1032" w14:paraId="7A36A51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Bulgaria</w:t>
            </w:r>
          </w:p>
        </w:tc>
        <w:tc>
          <w:tcPr>
            <w:tcW w:w="1169" w:type="dxa"/>
            <w:shd w:val="clear" w:color="auto" w:fill="auto"/>
          </w:tcPr>
          <w:p w:rsidRPr="0062169B" w:rsidR="005A1032" w:rsidP="005A1032" w:rsidRDefault="005A1032" w14:paraId="1D674B1B" w14:textId="267D4FE7">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341" w:type="dxa"/>
            <w:shd w:val="clear" w:color="auto" w:fill="auto"/>
          </w:tcPr>
          <w:p w:rsidRPr="0062169B" w:rsidR="005A1032" w:rsidP="005A1032" w:rsidRDefault="005A1032" w14:paraId="1EB8FAB1" w14:textId="306F2032">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39760E66" w14:textId="3232D862">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01133E71" w14:textId="390D79E8">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5A4F314B" w14:textId="33222C77">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331495EA" w14:textId="77777777">
        <w:tc>
          <w:tcPr>
            <w:tcW w:w="1811" w:type="dxa"/>
            <w:shd w:val="clear" w:color="auto" w:fill="auto"/>
          </w:tcPr>
          <w:p w:rsidRPr="0062169B" w:rsidR="005A1032" w:rsidP="005A1032" w:rsidRDefault="005A1032" w14:paraId="74CE7A8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Croatia</w:t>
            </w:r>
          </w:p>
        </w:tc>
        <w:tc>
          <w:tcPr>
            <w:tcW w:w="1169" w:type="dxa"/>
            <w:shd w:val="clear" w:color="auto" w:fill="auto"/>
          </w:tcPr>
          <w:p w:rsidRPr="0062169B" w:rsidR="005A1032" w:rsidP="005A1032" w:rsidRDefault="005A1032" w14:paraId="303FF22D" w14:textId="63A4069C">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341" w:type="dxa"/>
            <w:shd w:val="clear" w:color="auto" w:fill="auto"/>
          </w:tcPr>
          <w:p w:rsidRPr="0062169B" w:rsidR="005A1032" w:rsidP="005A1032" w:rsidRDefault="005A1032" w14:paraId="203A6D82" w14:textId="269E74CD">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7C87E0CD" w14:textId="27F3A60E">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03C80ABE" w14:textId="550A7BBE">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2C50CEA7" w14:textId="4110A2FA">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76526E84" w14:textId="77777777">
        <w:tc>
          <w:tcPr>
            <w:tcW w:w="1811" w:type="dxa"/>
            <w:shd w:val="clear" w:color="auto" w:fill="auto"/>
          </w:tcPr>
          <w:p w:rsidRPr="0062169B" w:rsidR="005A1032" w:rsidP="005A1032" w:rsidRDefault="005A1032" w14:paraId="37C8032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Cyprus</w:t>
            </w:r>
          </w:p>
        </w:tc>
        <w:tc>
          <w:tcPr>
            <w:tcW w:w="1169" w:type="dxa"/>
            <w:shd w:val="clear" w:color="auto" w:fill="auto"/>
          </w:tcPr>
          <w:p w:rsidRPr="0062169B" w:rsidR="005A1032" w:rsidP="005A1032" w:rsidRDefault="005A1032" w14:paraId="0F2DE482" w14:textId="493628CC">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341" w:type="dxa"/>
            <w:shd w:val="clear" w:color="auto" w:fill="auto"/>
          </w:tcPr>
          <w:p w:rsidRPr="0062169B" w:rsidR="005A1032" w:rsidP="005A1032" w:rsidRDefault="005A1032" w14:paraId="6EA413EF" w14:textId="3DC7FF6A">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279DA752" w14:textId="3C9E4F2A">
            <w:pPr>
              <w:spacing w:after="0" w:line="240" w:lineRule="auto"/>
              <w:jc w:val="both"/>
              <w:rPr>
                <w:rFonts w:ascii="Times New Roman" w:hAnsi="Times New Roman" w:eastAsia="Times New Roman"/>
                <w:sz w:val="20"/>
                <w:szCs w:val="24"/>
                <w:lang w:val="en-GB" w:eastAsia="en-GB"/>
              </w:rPr>
            </w:pPr>
            <w:r>
              <w:rPr>
                <w:rFonts w:ascii="Times New Roman" w:hAnsi="Times New Roman"/>
                <w:sz w:val="20"/>
                <w:szCs w:val="20"/>
                <w:lang w:eastAsia="en-GB"/>
              </w:rPr>
              <w:t>No</w:t>
            </w:r>
          </w:p>
        </w:tc>
        <w:tc>
          <w:tcPr>
            <w:tcW w:w="1466" w:type="dxa"/>
            <w:shd w:val="clear" w:color="auto" w:fill="auto"/>
          </w:tcPr>
          <w:p w:rsidRPr="0062169B" w:rsidR="005A1032" w:rsidP="005A1032" w:rsidRDefault="005A1032" w14:paraId="6628B30D" w14:textId="0E3A0649">
            <w:pPr>
              <w:spacing w:after="0" w:line="240" w:lineRule="auto"/>
              <w:jc w:val="both"/>
              <w:rPr>
                <w:rFonts w:ascii="Times New Roman" w:hAnsi="Times New Roman" w:eastAsia="Times New Roman"/>
                <w:sz w:val="20"/>
                <w:szCs w:val="24"/>
                <w:lang w:val="en-GB" w:eastAsia="en-GB"/>
              </w:rPr>
            </w:pPr>
            <w:r>
              <w:rPr>
                <w:rFonts w:ascii="Times New Roman" w:hAnsi="Times New Roman"/>
                <w:sz w:val="20"/>
                <w:szCs w:val="20"/>
                <w:lang w:eastAsia="en-GB"/>
              </w:rPr>
              <w:t>No</w:t>
            </w:r>
          </w:p>
        </w:tc>
        <w:tc>
          <w:tcPr>
            <w:tcW w:w="1197" w:type="dxa"/>
            <w:shd w:val="clear" w:color="auto" w:fill="auto"/>
          </w:tcPr>
          <w:p w:rsidRPr="0062169B" w:rsidR="005A1032" w:rsidP="005A1032" w:rsidRDefault="005A1032" w14:paraId="4269F7C1" w14:textId="3649312E">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716FE256" w14:textId="77777777">
        <w:tc>
          <w:tcPr>
            <w:tcW w:w="1811" w:type="dxa"/>
            <w:shd w:val="clear" w:color="auto" w:fill="auto"/>
          </w:tcPr>
          <w:p w:rsidRPr="0062169B" w:rsidR="005A1032" w:rsidP="005A1032" w:rsidRDefault="005A1032" w14:paraId="5366C22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Czech Republic</w:t>
            </w:r>
          </w:p>
        </w:tc>
        <w:tc>
          <w:tcPr>
            <w:tcW w:w="1169" w:type="dxa"/>
            <w:shd w:val="clear" w:color="auto" w:fill="auto"/>
          </w:tcPr>
          <w:p w:rsidRPr="0062169B" w:rsidR="005A1032" w:rsidP="005A1032" w:rsidRDefault="005A1032" w14:paraId="28322F5A" w14:textId="204FC6F1">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341" w:type="dxa"/>
            <w:shd w:val="clear" w:color="auto" w:fill="auto"/>
          </w:tcPr>
          <w:p w:rsidRPr="0062169B" w:rsidR="005A1032" w:rsidP="005A1032" w:rsidRDefault="005A1032" w14:paraId="284F4E7D" w14:textId="2F8FC65F">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0582CD22" w14:textId="39B9F48B">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06043BEA" w14:textId="630FE553">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6B7B3A13" w14:textId="30F07BD1">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09325E35" w14:textId="77777777">
        <w:tc>
          <w:tcPr>
            <w:tcW w:w="1811" w:type="dxa"/>
            <w:shd w:val="clear" w:color="auto" w:fill="auto"/>
          </w:tcPr>
          <w:p w:rsidRPr="0062169B" w:rsidR="005A1032" w:rsidP="005A1032" w:rsidRDefault="005A1032" w14:paraId="6C4AEBC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Denmark</w:t>
            </w:r>
          </w:p>
        </w:tc>
        <w:tc>
          <w:tcPr>
            <w:tcW w:w="1169" w:type="dxa"/>
            <w:shd w:val="clear" w:color="auto" w:fill="auto"/>
          </w:tcPr>
          <w:p w:rsidRPr="0062169B" w:rsidR="005A1032" w:rsidP="005A1032" w:rsidRDefault="005A1032" w14:paraId="11436EAF" w14:textId="2DE73DA8">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341" w:type="dxa"/>
            <w:shd w:val="clear" w:color="auto" w:fill="auto"/>
          </w:tcPr>
          <w:p w:rsidRPr="0062169B" w:rsidR="005A1032" w:rsidP="005A1032" w:rsidRDefault="005A1032" w14:paraId="62F9F721" w14:textId="1B35229C">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2A8A98BD" w14:textId="607D8693">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221245C8" w14:textId="73DD93F1">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320BC932" w14:textId="14CACD0E">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06E0C3A1" w14:textId="77777777">
        <w:tc>
          <w:tcPr>
            <w:tcW w:w="1811" w:type="dxa"/>
            <w:shd w:val="clear" w:color="auto" w:fill="auto"/>
          </w:tcPr>
          <w:p w:rsidRPr="0062169B" w:rsidR="005A1032" w:rsidP="005A1032" w:rsidRDefault="005A1032" w14:paraId="6C54BEF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Estonia</w:t>
            </w:r>
          </w:p>
        </w:tc>
        <w:tc>
          <w:tcPr>
            <w:tcW w:w="1169" w:type="dxa"/>
            <w:shd w:val="clear" w:color="auto" w:fill="auto"/>
          </w:tcPr>
          <w:p w:rsidRPr="0062169B" w:rsidR="005A1032" w:rsidP="005A1032" w:rsidRDefault="005A1032" w14:paraId="0A2EEDEA" w14:textId="4AA08F51">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341" w:type="dxa"/>
            <w:shd w:val="clear" w:color="auto" w:fill="auto"/>
          </w:tcPr>
          <w:p w:rsidRPr="0062169B" w:rsidR="005A1032" w:rsidP="005A1032" w:rsidRDefault="005A1032" w14:paraId="4569D7F0" w14:textId="0CA6EF12">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088DF94B" w14:textId="7B2E3471">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49A16353" w14:textId="168168E2">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4F6C4004" w14:textId="43295A8B">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5C2D202A" w14:textId="77777777">
        <w:tc>
          <w:tcPr>
            <w:tcW w:w="1811" w:type="dxa"/>
            <w:shd w:val="clear" w:color="auto" w:fill="auto"/>
          </w:tcPr>
          <w:p w:rsidRPr="0062169B" w:rsidR="005A1032" w:rsidP="005A1032" w:rsidRDefault="005A1032" w14:paraId="77BDB9B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Finland</w:t>
            </w:r>
          </w:p>
        </w:tc>
        <w:tc>
          <w:tcPr>
            <w:tcW w:w="1169" w:type="dxa"/>
            <w:shd w:val="clear" w:color="auto" w:fill="auto"/>
          </w:tcPr>
          <w:p w:rsidRPr="0062169B" w:rsidR="005A1032" w:rsidP="005A1032" w:rsidRDefault="005A1032" w14:paraId="448ADDED" w14:textId="369EC804">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341" w:type="dxa"/>
            <w:shd w:val="clear" w:color="auto" w:fill="auto"/>
          </w:tcPr>
          <w:p w:rsidRPr="0062169B" w:rsidR="005A1032" w:rsidP="005A1032" w:rsidRDefault="005A1032" w14:paraId="1E70A058" w14:textId="046C09C3">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tcPr>
          <w:p w:rsidRPr="0062169B" w:rsidR="005A1032" w:rsidP="005A1032" w:rsidRDefault="005A1032" w14:paraId="61C4223D" w14:textId="3FBF3C2E">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3C6268EF" w14:textId="7DA161F7">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26606C72" w14:textId="248352C6">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r>
      <w:tr w:rsidRPr="0062169B" w:rsidR="005A1032" w:rsidTr="00151191" w14:paraId="7E6DD031" w14:textId="77777777">
        <w:tc>
          <w:tcPr>
            <w:tcW w:w="1811" w:type="dxa"/>
            <w:shd w:val="clear" w:color="auto" w:fill="auto"/>
          </w:tcPr>
          <w:p w:rsidRPr="0062169B" w:rsidR="005A1032" w:rsidP="005A1032" w:rsidRDefault="005A1032" w14:paraId="4A37C16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France</w:t>
            </w:r>
          </w:p>
        </w:tc>
        <w:tc>
          <w:tcPr>
            <w:tcW w:w="1169" w:type="dxa"/>
            <w:shd w:val="clear" w:color="auto" w:fill="auto"/>
          </w:tcPr>
          <w:p w:rsidRPr="0062169B" w:rsidR="005A1032" w:rsidP="005A1032" w:rsidRDefault="005A1032" w14:paraId="58044817" w14:textId="26748F59">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341" w:type="dxa"/>
            <w:shd w:val="clear" w:color="auto" w:fill="auto"/>
          </w:tcPr>
          <w:p w:rsidRPr="0062169B" w:rsidR="005A1032" w:rsidP="005A1032" w:rsidRDefault="005A1032" w14:paraId="374E7DDC" w14:textId="60AC0C9E">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593F4327" w14:textId="436CE795">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6B000E06" w14:textId="333845F4">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7C26FABB" w14:textId="5D0B4C52">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68698887" w14:textId="77777777">
        <w:tc>
          <w:tcPr>
            <w:tcW w:w="1811" w:type="dxa"/>
            <w:shd w:val="clear" w:color="auto" w:fill="auto"/>
          </w:tcPr>
          <w:p w:rsidRPr="0062169B" w:rsidR="005A1032" w:rsidP="005A1032" w:rsidRDefault="005A1032" w14:paraId="55D8D62B"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Germany</w:t>
            </w:r>
          </w:p>
        </w:tc>
        <w:tc>
          <w:tcPr>
            <w:tcW w:w="1169" w:type="dxa"/>
            <w:shd w:val="clear" w:color="auto" w:fill="auto"/>
          </w:tcPr>
          <w:p w:rsidRPr="0062169B" w:rsidR="005A1032" w:rsidP="005A1032" w:rsidRDefault="005A1032" w14:paraId="7A9D1EE3" w14:textId="43FD2555">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341" w:type="dxa"/>
            <w:shd w:val="clear" w:color="auto" w:fill="auto"/>
          </w:tcPr>
          <w:p w:rsidRPr="0062169B" w:rsidR="005A1032" w:rsidP="005A1032" w:rsidRDefault="005A1032" w14:paraId="78B6E08C" w14:textId="618DFE6D">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tcPr>
          <w:p w:rsidRPr="0062169B" w:rsidR="005A1032" w:rsidP="005A1032" w:rsidRDefault="005A1032" w14:paraId="1AD16541" w14:textId="1F667F8E">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6E2634F8" w14:textId="10E079FC">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4ACAFD70" w14:textId="157BD031">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r>
      <w:tr w:rsidRPr="0062169B" w:rsidR="005A1032" w:rsidTr="00151191" w14:paraId="24B4438F" w14:textId="77777777">
        <w:tc>
          <w:tcPr>
            <w:tcW w:w="1811" w:type="dxa"/>
            <w:shd w:val="clear" w:color="auto" w:fill="auto"/>
          </w:tcPr>
          <w:p w:rsidRPr="0062169B" w:rsidR="005A1032" w:rsidP="005A1032" w:rsidRDefault="005A1032" w14:paraId="33A790E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Greece</w:t>
            </w:r>
          </w:p>
        </w:tc>
        <w:tc>
          <w:tcPr>
            <w:tcW w:w="1169" w:type="dxa"/>
            <w:shd w:val="clear" w:color="auto" w:fill="auto"/>
          </w:tcPr>
          <w:p w:rsidRPr="0062169B" w:rsidR="005A1032" w:rsidP="005A1032" w:rsidRDefault="005A1032" w14:paraId="3E6E393E" w14:textId="3A3829E7">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341" w:type="dxa"/>
            <w:shd w:val="clear" w:color="auto" w:fill="auto"/>
          </w:tcPr>
          <w:p w:rsidRPr="0062169B" w:rsidR="005A1032" w:rsidP="005A1032" w:rsidRDefault="005A1032" w14:paraId="2596E521" w14:textId="17AC490E">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28E0E228" w14:textId="477B5229">
            <w:pPr>
              <w:spacing w:after="0" w:line="240" w:lineRule="auto"/>
              <w:jc w:val="both"/>
              <w:rPr>
                <w:rFonts w:ascii="Times New Roman" w:hAnsi="Times New Roman" w:eastAsia="Times New Roman"/>
                <w:sz w:val="20"/>
                <w:szCs w:val="24"/>
                <w:lang w:val="en-GB" w:eastAsia="en-GB"/>
              </w:rPr>
            </w:pPr>
            <w:r>
              <w:rPr>
                <w:rFonts w:ascii="Times New Roman" w:hAnsi="Times New Roman"/>
                <w:sz w:val="20"/>
                <w:szCs w:val="20"/>
                <w:lang w:eastAsia="en-GB"/>
              </w:rPr>
              <w:t>Yes</w:t>
            </w:r>
          </w:p>
        </w:tc>
        <w:tc>
          <w:tcPr>
            <w:tcW w:w="1466" w:type="dxa"/>
            <w:shd w:val="clear" w:color="auto" w:fill="auto"/>
          </w:tcPr>
          <w:p w:rsidRPr="0062169B" w:rsidR="005A1032" w:rsidP="005A1032" w:rsidRDefault="005A1032" w14:paraId="5650D0BA" w14:textId="0EB471F2">
            <w:pPr>
              <w:spacing w:after="0" w:line="240" w:lineRule="auto"/>
              <w:jc w:val="both"/>
              <w:rPr>
                <w:rFonts w:ascii="Times New Roman" w:hAnsi="Times New Roman" w:eastAsia="Times New Roman"/>
                <w:sz w:val="20"/>
                <w:szCs w:val="24"/>
                <w:lang w:val="en-GB" w:eastAsia="en-GB"/>
              </w:rPr>
            </w:pPr>
            <w:r>
              <w:rPr>
                <w:rFonts w:ascii="Times New Roman" w:hAnsi="Times New Roman"/>
                <w:sz w:val="20"/>
                <w:szCs w:val="20"/>
                <w:lang w:eastAsia="en-GB"/>
              </w:rPr>
              <w:t>Yes</w:t>
            </w:r>
          </w:p>
        </w:tc>
        <w:tc>
          <w:tcPr>
            <w:tcW w:w="1197" w:type="dxa"/>
            <w:shd w:val="clear" w:color="auto" w:fill="auto"/>
          </w:tcPr>
          <w:p w:rsidRPr="0062169B" w:rsidR="005A1032" w:rsidP="005A1032" w:rsidRDefault="005A1032" w14:paraId="7564523F" w14:textId="49EE9894">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5AACC3CE" w14:textId="77777777">
        <w:tc>
          <w:tcPr>
            <w:tcW w:w="1811" w:type="dxa"/>
            <w:shd w:val="clear" w:color="auto" w:fill="auto"/>
          </w:tcPr>
          <w:p w:rsidRPr="0062169B" w:rsidR="005A1032" w:rsidP="005A1032" w:rsidRDefault="005A1032" w14:paraId="3290846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Hungary</w:t>
            </w:r>
          </w:p>
        </w:tc>
        <w:tc>
          <w:tcPr>
            <w:tcW w:w="1169" w:type="dxa"/>
            <w:shd w:val="clear" w:color="auto" w:fill="auto"/>
          </w:tcPr>
          <w:p w:rsidRPr="0062169B" w:rsidR="005A1032" w:rsidP="005A1032" w:rsidRDefault="005A1032" w14:paraId="6D34AA93" w14:textId="610BD1F3">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341" w:type="dxa"/>
            <w:shd w:val="clear" w:color="auto" w:fill="auto"/>
          </w:tcPr>
          <w:p w:rsidRPr="0062169B" w:rsidR="005A1032" w:rsidP="005A1032" w:rsidRDefault="005A1032" w14:paraId="1880C1F7" w14:textId="1D823610">
            <w:pPr>
              <w:spacing w:after="0" w:line="240" w:lineRule="auto"/>
              <w:jc w:val="both"/>
              <w:rPr>
                <w:rFonts w:ascii="Times New Roman" w:hAnsi="Times New Roman" w:eastAsia="Times New Roman"/>
                <w:sz w:val="20"/>
                <w:szCs w:val="24"/>
                <w:lang w:val="en-GB" w:eastAsia="en-GB"/>
              </w:rPr>
            </w:pPr>
            <w:r>
              <w:rPr>
                <w:rFonts w:ascii="Times New Roman" w:hAnsi="Times New Roman"/>
                <w:sz w:val="20"/>
                <w:szCs w:val="20"/>
                <w:lang w:eastAsia="en-GB"/>
              </w:rPr>
              <w:t>No</w:t>
            </w:r>
          </w:p>
        </w:tc>
        <w:tc>
          <w:tcPr>
            <w:tcW w:w="1466" w:type="dxa"/>
          </w:tcPr>
          <w:p w:rsidRPr="0062169B" w:rsidR="005A1032" w:rsidP="005A1032" w:rsidRDefault="005A1032" w14:paraId="1E9DDE40" w14:textId="2760D509">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2963F599" w14:textId="3B8409A3">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7AD1B8D5" w14:textId="6160491E">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19529A94" w14:textId="77777777">
        <w:tc>
          <w:tcPr>
            <w:tcW w:w="1811" w:type="dxa"/>
            <w:shd w:val="clear" w:color="auto" w:fill="auto"/>
          </w:tcPr>
          <w:p w:rsidRPr="0062169B" w:rsidR="005A1032" w:rsidP="005A1032" w:rsidRDefault="005A1032" w14:paraId="30E09C9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Ireland</w:t>
            </w:r>
          </w:p>
        </w:tc>
        <w:tc>
          <w:tcPr>
            <w:tcW w:w="1169" w:type="dxa"/>
            <w:shd w:val="clear" w:color="auto" w:fill="auto"/>
          </w:tcPr>
          <w:p w:rsidRPr="0062169B" w:rsidR="005A1032" w:rsidP="005A1032" w:rsidRDefault="005A1032" w14:paraId="33E31B47" w14:textId="48D99036">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341" w:type="dxa"/>
            <w:shd w:val="clear" w:color="auto" w:fill="auto"/>
          </w:tcPr>
          <w:p w:rsidRPr="0062169B" w:rsidR="005A1032" w:rsidP="005A1032" w:rsidRDefault="005A1032" w14:paraId="2A9A39E7" w14:textId="5D7E4E91">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79AC14DA" w14:textId="5199008B">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59A8E967" w14:textId="537278F2">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400EF826" w14:textId="45E1FE8E">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24E18357" w14:textId="77777777">
        <w:tc>
          <w:tcPr>
            <w:tcW w:w="1811" w:type="dxa"/>
            <w:shd w:val="clear" w:color="auto" w:fill="auto"/>
          </w:tcPr>
          <w:p w:rsidRPr="0062169B" w:rsidR="005A1032" w:rsidP="005A1032" w:rsidRDefault="005A1032" w14:paraId="1100F24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Italy</w:t>
            </w:r>
          </w:p>
        </w:tc>
        <w:tc>
          <w:tcPr>
            <w:tcW w:w="1169" w:type="dxa"/>
            <w:shd w:val="clear" w:color="auto" w:fill="auto"/>
          </w:tcPr>
          <w:p w:rsidRPr="0062169B" w:rsidR="005A1032" w:rsidP="005A1032" w:rsidRDefault="005A1032" w14:paraId="6C5ACDA7" w14:textId="75B6B59A">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341" w:type="dxa"/>
            <w:shd w:val="clear" w:color="auto" w:fill="auto"/>
          </w:tcPr>
          <w:p w:rsidRPr="0062169B" w:rsidR="005A1032" w:rsidP="005A1032" w:rsidRDefault="005A1032" w14:paraId="72906D49" w14:textId="7D61BE5E">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29BD7FD5" w14:textId="29D10BDE">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65DDE106" w14:textId="6996C7BC">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0C0E8A6F" w14:textId="09EF74B1">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614271F3" w14:textId="77777777">
        <w:tc>
          <w:tcPr>
            <w:tcW w:w="1811" w:type="dxa"/>
            <w:shd w:val="clear" w:color="auto" w:fill="auto"/>
          </w:tcPr>
          <w:p w:rsidRPr="0062169B" w:rsidR="005A1032" w:rsidP="005A1032" w:rsidRDefault="005A1032" w14:paraId="7A78713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Latvia</w:t>
            </w:r>
          </w:p>
        </w:tc>
        <w:tc>
          <w:tcPr>
            <w:tcW w:w="1169" w:type="dxa"/>
            <w:shd w:val="clear" w:color="auto" w:fill="auto"/>
          </w:tcPr>
          <w:p w:rsidRPr="0062169B" w:rsidR="005A1032" w:rsidP="005A1032" w:rsidRDefault="005A1032" w14:paraId="799CA8FD" w14:textId="53C116E5">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341" w:type="dxa"/>
            <w:shd w:val="clear" w:color="auto" w:fill="auto"/>
          </w:tcPr>
          <w:p w:rsidRPr="0062169B" w:rsidR="005A1032" w:rsidP="005A1032" w:rsidRDefault="005A1032" w14:paraId="0A0BF9E9" w14:textId="31982177">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087F06D6" w14:textId="344896A4">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0C35F326" w14:textId="58795FBF">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0CBD9D26" w14:textId="425C5B61">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5E6B8A8B" w14:textId="77777777">
        <w:tc>
          <w:tcPr>
            <w:tcW w:w="1811" w:type="dxa"/>
            <w:shd w:val="clear" w:color="auto" w:fill="auto"/>
          </w:tcPr>
          <w:p w:rsidRPr="0062169B" w:rsidR="005A1032" w:rsidP="005A1032" w:rsidRDefault="005A1032" w14:paraId="4D1A6B7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Lithuania</w:t>
            </w:r>
          </w:p>
        </w:tc>
        <w:tc>
          <w:tcPr>
            <w:tcW w:w="1169" w:type="dxa"/>
            <w:shd w:val="clear" w:color="auto" w:fill="auto"/>
          </w:tcPr>
          <w:p w:rsidRPr="0062169B" w:rsidR="005A1032" w:rsidP="005A1032" w:rsidRDefault="005A1032" w14:paraId="099A900D" w14:textId="5FC7E532">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341" w:type="dxa"/>
            <w:shd w:val="clear" w:color="auto" w:fill="auto"/>
          </w:tcPr>
          <w:p w:rsidRPr="0062169B" w:rsidR="005A1032" w:rsidP="005A1032" w:rsidRDefault="005A1032" w14:paraId="0994FCF2" w14:textId="12B0A448">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33B88890" w14:textId="1D9B0DF7">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495BBC14" w14:textId="435B042B">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5F4B14D8" w14:textId="6C2A711A">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4EDE787F" w14:textId="77777777">
        <w:tc>
          <w:tcPr>
            <w:tcW w:w="1811" w:type="dxa"/>
            <w:shd w:val="clear" w:color="auto" w:fill="auto"/>
          </w:tcPr>
          <w:p w:rsidRPr="0062169B" w:rsidR="005A1032" w:rsidP="005A1032" w:rsidRDefault="005A1032" w14:paraId="5EAEDBC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Luxembourg</w:t>
            </w:r>
          </w:p>
        </w:tc>
        <w:tc>
          <w:tcPr>
            <w:tcW w:w="1169" w:type="dxa"/>
            <w:shd w:val="clear" w:color="auto" w:fill="auto"/>
          </w:tcPr>
          <w:p w:rsidRPr="0062169B" w:rsidR="005A1032" w:rsidP="005A1032" w:rsidRDefault="005A1032" w14:paraId="75331120" w14:textId="60736BDC">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341" w:type="dxa"/>
            <w:shd w:val="clear" w:color="auto" w:fill="auto"/>
          </w:tcPr>
          <w:p w:rsidRPr="0062169B" w:rsidR="005A1032" w:rsidP="005A1032" w:rsidRDefault="005A1032" w14:paraId="4324E7AB" w14:textId="46FDBA6D">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79D86C73" w14:textId="0EE5C9D5">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7EC5761A" w14:textId="15BBC109">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7850CD3C" w14:textId="3341DC9F">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513A12E4" w14:textId="77777777">
        <w:tc>
          <w:tcPr>
            <w:tcW w:w="1811" w:type="dxa"/>
            <w:shd w:val="clear" w:color="auto" w:fill="auto"/>
          </w:tcPr>
          <w:p w:rsidRPr="0062169B" w:rsidR="005A1032" w:rsidP="005A1032" w:rsidRDefault="005A1032" w14:paraId="47C18A2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Malta</w:t>
            </w:r>
          </w:p>
        </w:tc>
        <w:tc>
          <w:tcPr>
            <w:tcW w:w="1169" w:type="dxa"/>
            <w:shd w:val="clear" w:color="auto" w:fill="auto"/>
          </w:tcPr>
          <w:p w:rsidRPr="0062169B" w:rsidR="005A1032" w:rsidP="005A1032" w:rsidRDefault="005A1032" w14:paraId="66DE218E" w14:textId="207CA8E1">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341" w:type="dxa"/>
            <w:shd w:val="clear" w:color="auto" w:fill="auto"/>
          </w:tcPr>
          <w:p w:rsidRPr="0062169B" w:rsidR="005A1032" w:rsidP="005A1032" w:rsidRDefault="005A1032" w14:paraId="72BA3C8B" w14:textId="69677190">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6DB19947" w14:textId="407C997F">
            <w:pPr>
              <w:spacing w:after="0" w:line="240" w:lineRule="auto"/>
              <w:jc w:val="both"/>
              <w:rPr>
                <w:rFonts w:ascii="Times New Roman" w:hAnsi="Times New Roman" w:eastAsia="Times New Roman"/>
                <w:sz w:val="20"/>
                <w:szCs w:val="24"/>
                <w:lang w:val="en-GB" w:eastAsia="en-GB"/>
              </w:rPr>
            </w:pPr>
            <w:r>
              <w:rPr>
                <w:rFonts w:ascii="Times New Roman" w:hAnsi="Times New Roman"/>
                <w:sz w:val="20"/>
                <w:szCs w:val="20"/>
                <w:lang w:eastAsia="en-GB"/>
              </w:rPr>
              <w:t>No</w:t>
            </w:r>
          </w:p>
        </w:tc>
        <w:tc>
          <w:tcPr>
            <w:tcW w:w="1466" w:type="dxa"/>
            <w:shd w:val="clear" w:color="auto" w:fill="auto"/>
          </w:tcPr>
          <w:p w:rsidRPr="0062169B" w:rsidR="005A1032" w:rsidP="005A1032" w:rsidRDefault="005A1032" w14:paraId="51523180" w14:textId="5EE940D2">
            <w:pPr>
              <w:spacing w:after="0" w:line="240" w:lineRule="auto"/>
              <w:jc w:val="both"/>
              <w:rPr>
                <w:rFonts w:ascii="Times New Roman" w:hAnsi="Times New Roman" w:eastAsia="Times New Roman"/>
                <w:sz w:val="20"/>
                <w:szCs w:val="24"/>
                <w:lang w:val="en-GB" w:eastAsia="en-GB"/>
              </w:rPr>
            </w:pPr>
            <w:r>
              <w:rPr>
                <w:rFonts w:ascii="Times New Roman" w:hAnsi="Times New Roman"/>
                <w:sz w:val="20"/>
                <w:szCs w:val="20"/>
                <w:lang w:eastAsia="en-GB"/>
              </w:rPr>
              <w:t>No</w:t>
            </w:r>
          </w:p>
        </w:tc>
        <w:tc>
          <w:tcPr>
            <w:tcW w:w="1197" w:type="dxa"/>
            <w:shd w:val="clear" w:color="auto" w:fill="auto"/>
          </w:tcPr>
          <w:p w:rsidRPr="0062169B" w:rsidR="005A1032" w:rsidP="005A1032" w:rsidRDefault="005A1032" w14:paraId="5941ED51" w14:textId="00B98214">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44D47751" w14:textId="77777777">
        <w:tc>
          <w:tcPr>
            <w:tcW w:w="1811" w:type="dxa"/>
            <w:shd w:val="clear" w:color="auto" w:fill="auto"/>
          </w:tcPr>
          <w:p w:rsidRPr="0062169B" w:rsidR="005A1032" w:rsidP="005A1032" w:rsidRDefault="005A1032" w14:paraId="3BF3A63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Netherlands</w:t>
            </w:r>
          </w:p>
        </w:tc>
        <w:tc>
          <w:tcPr>
            <w:tcW w:w="1169" w:type="dxa"/>
            <w:shd w:val="clear" w:color="auto" w:fill="auto"/>
          </w:tcPr>
          <w:p w:rsidRPr="0062169B" w:rsidR="005A1032" w:rsidP="005A1032" w:rsidRDefault="005A1032" w14:paraId="0D3B9F30" w14:textId="07198477">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341" w:type="dxa"/>
            <w:shd w:val="clear" w:color="auto" w:fill="auto"/>
          </w:tcPr>
          <w:p w:rsidRPr="0062169B" w:rsidR="005A1032" w:rsidP="005A1032" w:rsidRDefault="005A1032" w14:paraId="4356B1CE" w14:textId="78FB8F36">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6FEFFC9B" w14:textId="65B1FD7B">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64BABF2B" w14:textId="3568AE3A">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6B44AE02" w14:textId="67BFE339">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364B89B8" w14:textId="77777777">
        <w:tc>
          <w:tcPr>
            <w:tcW w:w="1811" w:type="dxa"/>
            <w:shd w:val="clear" w:color="auto" w:fill="auto"/>
          </w:tcPr>
          <w:p w:rsidRPr="0062169B" w:rsidR="005A1032" w:rsidP="005A1032" w:rsidRDefault="005A1032" w14:paraId="25F22A2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Poland</w:t>
            </w:r>
          </w:p>
        </w:tc>
        <w:tc>
          <w:tcPr>
            <w:tcW w:w="1169" w:type="dxa"/>
            <w:shd w:val="clear" w:color="auto" w:fill="auto"/>
          </w:tcPr>
          <w:p w:rsidRPr="0062169B" w:rsidR="005A1032" w:rsidP="005A1032" w:rsidRDefault="005A1032" w14:paraId="5648F2B0" w14:textId="7856430D">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341" w:type="dxa"/>
            <w:shd w:val="clear" w:color="auto" w:fill="auto"/>
          </w:tcPr>
          <w:p w:rsidRPr="0062169B" w:rsidR="005A1032" w:rsidP="005A1032" w:rsidRDefault="005A1032" w14:paraId="47932AD2" w14:textId="20575517">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73DE8ECE" w14:textId="51682780">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3C1970D8" w14:textId="0BF0BD2B">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370AD99F" w14:textId="477CF71F">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49CD6984" w14:textId="77777777">
        <w:tc>
          <w:tcPr>
            <w:tcW w:w="1811" w:type="dxa"/>
            <w:shd w:val="clear" w:color="auto" w:fill="auto"/>
          </w:tcPr>
          <w:p w:rsidRPr="0062169B" w:rsidR="005A1032" w:rsidP="005A1032" w:rsidRDefault="005A1032" w14:paraId="0AEF335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Portugal</w:t>
            </w:r>
          </w:p>
        </w:tc>
        <w:tc>
          <w:tcPr>
            <w:tcW w:w="1169" w:type="dxa"/>
            <w:shd w:val="clear" w:color="auto" w:fill="auto"/>
          </w:tcPr>
          <w:p w:rsidRPr="0062169B" w:rsidR="005A1032" w:rsidP="005A1032" w:rsidRDefault="005A1032" w14:paraId="15911567" w14:textId="23C032AB">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341" w:type="dxa"/>
            <w:shd w:val="clear" w:color="auto" w:fill="auto"/>
          </w:tcPr>
          <w:p w:rsidRPr="0062169B" w:rsidR="005A1032" w:rsidP="005A1032" w:rsidRDefault="005A1032" w14:paraId="79EEDBDE" w14:textId="1F648372">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5B75D07A" w14:textId="6E135E2A">
            <w:pPr>
              <w:spacing w:after="0" w:line="240" w:lineRule="auto"/>
              <w:jc w:val="both"/>
              <w:rPr>
                <w:rFonts w:ascii="Times New Roman" w:hAnsi="Times New Roman" w:eastAsia="Times New Roman"/>
                <w:sz w:val="20"/>
                <w:szCs w:val="24"/>
                <w:lang w:val="en-GB" w:eastAsia="en-GB"/>
              </w:rPr>
            </w:pPr>
            <w:r>
              <w:rPr>
                <w:rFonts w:ascii="Times New Roman" w:hAnsi="Times New Roman"/>
                <w:sz w:val="20"/>
                <w:szCs w:val="20"/>
                <w:lang w:eastAsia="en-GB"/>
              </w:rPr>
              <w:t>Yes</w:t>
            </w:r>
          </w:p>
        </w:tc>
        <w:tc>
          <w:tcPr>
            <w:tcW w:w="1466" w:type="dxa"/>
            <w:shd w:val="clear" w:color="auto" w:fill="auto"/>
          </w:tcPr>
          <w:p w:rsidRPr="0062169B" w:rsidR="005A1032" w:rsidP="005A1032" w:rsidRDefault="005A1032" w14:paraId="51CBC9D6" w14:textId="2D95C2C9">
            <w:pPr>
              <w:spacing w:after="0" w:line="240" w:lineRule="auto"/>
              <w:jc w:val="both"/>
              <w:rPr>
                <w:rFonts w:ascii="Times New Roman" w:hAnsi="Times New Roman" w:eastAsia="Times New Roman"/>
                <w:sz w:val="20"/>
                <w:szCs w:val="24"/>
                <w:lang w:val="en-GB" w:eastAsia="en-GB"/>
              </w:rPr>
            </w:pPr>
            <w:r>
              <w:rPr>
                <w:rFonts w:ascii="Times New Roman" w:hAnsi="Times New Roman"/>
                <w:sz w:val="20"/>
                <w:szCs w:val="20"/>
                <w:lang w:eastAsia="en-GB"/>
              </w:rPr>
              <w:t>Yes</w:t>
            </w:r>
          </w:p>
        </w:tc>
        <w:tc>
          <w:tcPr>
            <w:tcW w:w="1197" w:type="dxa"/>
            <w:shd w:val="clear" w:color="auto" w:fill="auto"/>
          </w:tcPr>
          <w:p w:rsidRPr="0062169B" w:rsidR="005A1032" w:rsidP="005A1032" w:rsidRDefault="005A1032" w14:paraId="120AF7B4" w14:textId="20213768">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3B3010ED" w14:textId="77777777">
        <w:tc>
          <w:tcPr>
            <w:tcW w:w="1811" w:type="dxa"/>
            <w:shd w:val="clear" w:color="auto" w:fill="auto"/>
          </w:tcPr>
          <w:p w:rsidRPr="0062169B" w:rsidR="005A1032" w:rsidP="005A1032" w:rsidRDefault="005A1032" w14:paraId="6855BE7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Romania</w:t>
            </w:r>
          </w:p>
        </w:tc>
        <w:tc>
          <w:tcPr>
            <w:tcW w:w="1169" w:type="dxa"/>
            <w:shd w:val="clear" w:color="auto" w:fill="auto"/>
          </w:tcPr>
          <w:p w:rsidRPr="0062169B" w:rsidR="005A1032" w:rsidP="005A1032" w:rsidRDefault="005A1032" w14:paraId="3C7919C6" w14:textId="78106279">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341" w:type="dxa"/>
            <w:shd w:val="clear" w:color="auto" w:fill="auto"/>
          </w:tcPr>
          <w:p w:rsidRPr="0062169B" w:rsidR="005A1032" w:rsidP="005A1032" w:rsidRDefault="005A1032" w14:paraId="0CDE9766" w14:textId="279EA77B">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5262EF0F" w14:textId="0C8BE657">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3879E578" w14:textId="655E5A48">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37651053" w14:textId="35574DC6">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3F7EF58C" w14:textId="77777777">
        <w:tc>
          <w:tcPr>
            <w:tcW w:w="1811" w:type="dxa"/>
            <w:shd w:val="clear" w:color="auto" w:fill="auto"/>
          </w:tcPr>
          <w:p w:rsidRPr="0062169B" w:rsidR="005A1032" w:rsidP="005A1032" w:rsidRDefault="005A1032" w14:paraId="3E06269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Slovakia</w:t>
            </w:r>
          </w:p>
        </w:tc>
        <w:tc>
          <w:tcPr>
            <w:tcW w:w="1169" w:type="dxa"/>
            <w:shd w:val="clear" w:color="auto" w:fill="auto"/>
          </w:tcPr>
          <w:p w:rsidRPr="0062169B" w:rsidR="005A1032" w:rsidP="005A1032" w:rsidRDefault="005A1032" w14:paraId="0D036E89" w14:textId="6E10441C">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341" w:type="dxa"/>
            <w:shd w:val="clear" w:color="auto" w:fill="auto"/>
          </w:tcPr>
          <w:p w:rsidRPr="0062169B" w:rsidR="005A1032" w:rsidP="005A1032" w:rsidRDefault="005A1032" w14:paraId="57B44506" w14:textId="0111E255">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39C8ED6B" w14:textId="2624899B">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6C48ED79" w14:textId="6FBA5E03">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44CB1F5C" w14:textId="714F7939">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656B49F4" w14:textId="77777777">
        <w:tc>
          <w:tcPr>
            <w:tcW w:w="1811" w:type="dxa"/>
            <w:shd w:val="clear" w:color="auto" w:fill="auto"/>
          </w:tcPr>
          <w:p w:rsidRPr="0062169B" w:rsidR="005A1032" w:rsidP="005A1032" w:rsidRDefault="005A1032" w14:paraId="049ECFA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Slovenia</w:t>
            </w:r>
          </w:p>
        </w:tc>
        <w:tc>
          <w:tcPr>
            <w:tcW w:w="1169" w:type="dxa"/>
            <w:shd w:val="clear" w:color="auto" w:fill="auto"/>
          </w:tcPr>
          <w:p w:rsidRPr="0062169B" w:rsidR="005A1032" w:rsidP="005A1032" w:rsidRDefault="005A1032" w14:paraId="5B90302C" w14:textId="62BFD806">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341" w:type="dxa"/>
            <w:shd w:val="clear" w:color="auto" w:fill="auto"/>
          </w:tcPr>
          <w:p w:rsidRPr="0062169B" w:rsidR="005A1032" w:rsidP="005A1032" w:rsidRDefault="005A1032" w14:paraId="4594FC46" w14:textId="74CF45EA">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7F9EDFAB" w14:textId="4EBA2189">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0CF7A5F3" w14:textId="5BB57B78">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13A61473" w14:textId="10EA66D0">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219A1C71" w14:textId="77777777">
        <w:tc>
          <w:tcPr>
            <w:tcW w:w="1811" w:type="dxa"/>
            <w:shd w:val="clear" w:color="auto" w:fill="auto"/>
          </w:tcPr>
          <w:p w:rsidRPr="0062169B" w:rsidR="005A1032" w:rsidP="005A1032" w:rsidRDefault="005A1032" w14:paraId="60010F1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Spain</w:t>
            </w:r>
          </w:p>
        </w:tc>
        <w:tc>
          <w:tcPr>
            <w:tcW w:w="1169" w:type="dxa"/>
            <w:shd w:val="clear" w:color="auto" w:fill="auto"/>
          </w:tcPr>
          <w:p w:rsidRPr="0062169B" w:rsidR="005A1032" w:rsidP="005A1032" w:rsidRDefault="005A1032" w14:paraId="23AD1CC8" w14:textId="55A5649A">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341" w:type="dxa"/>
            <w:shd w:val="clear" w:color="auto" w:fill="auto"/>
          </w:tcPr>
          <w:p w:rsidRPr="0062169B" w:rsidR="005A1032" w:rsidP="005A1032" w:rsidRDefault="005A1032" w14:paraId="4335F14F" w14:textId="45114DFF">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07773693" w14:textId="43EA189D">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037554D6" w14:textId="5C4E9777">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47444865" w14:textId="0B76EAA5">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r w:rsidRPr="0062169B" w:rsidR="005A1032" w:rsidTr="00151191" w14:paraId="11B0A92B" w14:textId="77777777">
        <w:tc>
          <w:tcPr>
            <w:tcW w:w="1811" w:type="dxa"/>
            <w:shd w:val="clear" w:color="auto" w:fill="auto"/>
          </w:tcPr>
          <w:p w:rsidRPr="0062169B" w:rsidR="005A1032" w:rsidP="005A1032" w:rsidRDefault="005A1032" w14:paraId="3041D50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Sweden</w:t>
            </w:r>
          </w:p>
        </w:tc>
        <w:tc>
          <w:tcPr>
            <w:tcW w:w="1169" w:type="dxa"/>
            <w:shd w:val="clear" w:color="auto" w:fill="auto"/>
          </w:tcPr>
          <w:p w:rsidRPr="0062169B" w:rsidR="005A1032" w:rsidP="005A1032" w:rsidRDefault="005A1032" w14:paraId="6896F776" w14:textId="06BF04DF">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341" w:type="dxa"/>
            <w:shd w:val="clear" w:color="auto" w:fill="auto"/>
          </w:tcPr>
          <w:p w:rsidRPr="0062169B" w:rsidR="005A1032" w:rsidP="005A1032" w:rsidRDefault="005A1032" w14:paraId="02A05C5D" w14:textId="692A9D93">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c>
          <w:tcPr>
            <w:tcW w:w="1466" w:type="dxa"/>
          </w:tcPr>
          <w:p w:rsidRPr="0062169B" w:rsidR="005A1032" w:rsidP="005A1032" w:rsidRDefault="005A1032" w14:paraId="5D03FDE0" w14:textId="22EC03F2">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466" w:type="dxa"/>
            <w:shd w:val="clear" w:color="auto" w:fill="auto"/>
          </w:tcPr>
          <w:p w:rsidRPr="0062169B" w:rsidR="005A1032" w:rsidP="005A1032" w:rsidRDefault="005A1032" w14:paraId="7D2F6D04" w14:textId="4E158726">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Yes</w:t>
            </w:r>
          </w:p>
        </w:tc>
        <w:tc>
          <w:tcPr>
            <w:tcW w:w="1197" w:type="dxa"/>
            <w:shd w:val="clear" w:color="auto" w:fill="auto"/>
          </w:tcPr>
          <w:p w:rsidRPr="0062169B" w:rsidR="005A1032" w:rsidP="005A1032" w:rsidRDefault="005A1032" w14:paraId="1F761FDA" w14:textId="6C146E71">
            <w:pPr>
              <w:spacing w:after="0" w:line="240" w:lineRule="auto"/>
              <w:jc w:val="both"/>
              <w:rPr>
                <w:rFonts w:ascii="Times New Roman" w:hAnsi="Times New Roman" w:eastAsia="Times New Roman"/>
                <w:sz w:val="20"/>
                <w:szCs w:val="24"/>
                <w:lang w:val="en-GB" w:eastAsia="en-GB"/>
              </w:rPr>
            </w:pPr>
            <w:r w:rsidRPr="00761270">
              <w:rPr>
                <w:rFonts w:ascii="Times New Roman" w:hAnsi="Times New Roman"/>
                <w:sz w:val="20"/>
                <w:szCs w:val="20"/>
                <w:lang w:eastAsia="en-GB"/>
              </w:rPr>
              <w:t>No</w:t>
            </w:r>
          </w:p>
        </w:tc>
      </w:tr>
    </w:tbl>
    <w:p w:rsidR="0062169B" w:rsidP="0062169B" w:rsidRDefault="0062169B" w14:paraId="41568839" w14:textId="77777777">
      <w:pPr>
        <w:spacing w:after="0" w:line="240" w:lineRule="auto"/>
        <w:jc w:val="both"/>
        <w:rPr>
          <w:rFonts w:ascii="Times New Roman" w:hAnsi="Times New Roman" w:eastAsia="Times New Roman"/>
          <w:lang w:val="en-GB" w:eastAsia="en-GB"/>
        </w:rPr>
      </w:pPr>
    </w:p>
    <w:p w:rsidRPr="005B06F7" w:rsidR="0062169B" w:rsidP="0062169B" w:rsidRDefault="008E798E" w14:paraId="2FB4D5FD" w14:textId="77777777">
      <w:pPr>
        <w:spacing w:after="0" w:line="240" w:lineRule="auto"/>
        <w:jc w:val="both"/>
        <w:rPr>
          <w:rFonts w:ascii="Times New Roman" w:hAnsi="Times New Roman" w:eastAsia="Times New Roman"/>
          <w:lang w:val="en-GB" w:eastAsia="en-GB"/>
        </w:rPr>
      </w:pPr>
      <w:r>
        <w:rPr>
          <w:rFonts w:ascii="Times New Roman" w:hAnsi="Times New Roman" w:eastAsia="Times New Roman"/>
          <w:lang w:val="en-GB" w:eastAsia="en-GB"/>
        </w:rPr>
        <w:br w:type="page"/>
      </w:r>
      <w:r w:rsidRPr="005B06F7" w:rsidR="0062169B">
        <w:rPr>
          <w:rFonts w:ascii="Times New Roman" w:hAnsi="Times New Roman" w:eastAsia="Times New Roman"/>
          <w:lang w:val="en-GB" w:eastAsia="en-GB"/>
        </w:rPr>
        <w:t>Biogeographical regions of the risk assessment area</w:t>
      </w:r>
    </w:p>
    <w:p w:rsidR="0062169B" w:rsidP="0062169B" w:rsidRDefault="0062169B" w14:paraId="4782183C" w14:textId="77777777">
      <w:pPr>
        <w:spacing w:after="0" w:line="240" w:lineRule="auto"/>
        <w:jc w:val="both"/>
        <w:rPr>
          <w:rFonts w:ascii="Times New Roman" w:hAnsi="Times New Roman" w:eastAsia="Times New Roman"/>
          <w:lang w:val="en-GB" w:eastAsia="en-GB"/>
        </w:rPr>
      </w:pPr>
    </w:p>
    <w:p w:rsidRPr="005B06F7" w:rsidR="005E0804" w:rsidP="0062169B" w:rsidRDefault="005E0804" w14:paraId="64E8A104" w14:textId="77777777">
      <w:pPr>
        <w:spacing w:after="0" w:line="240" w:lineRule="auto"/>
        <w:jc w:val="both"/>
        <w:rPr>
          <w:rFonts w:ascii="Times New Roman" w:hAnsi="Times New Roman" w:eastAsia="Times New Roman"/>
          <w:lang w:val="en-GB"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466"/>
      </w:tblGrid>
      <w:tr w:rsidRPr="0062169B" w:rsidR="00E52331" w:rsidTr="00151191" w14:paraId="580BF8F0" w14:textId="77777777">
        <w:tc>
          <w:tcPr>
            <w:tcW w:w="1811" w:type="dxa"/>
            <w:shd w:val="clear" w:color="auto" w:fill="auto"/>
          </w:tcPr>
          <w:p w:rsidRPr="0062169B" w:rsidR="00E52331" w:rsidP="00E52331" w:rsidRDefault="00E52331" w14:paraId="4B7613E2" w14:textId="77777777">
            <w:pPr>
              <w:spacing w:after="0" w:line="240" w:lineRule="auto"/>
              <w:jc w:val="both"/>
              <w:rPr>
                <w:rFonts w:ascii="Times New Roman" w:hAnsi="Times New Roman" w:eastAsia="Times New Roman"/>
                <w:sz w:val="20"/>
                <w:szCs w:val="24"/>
                <w:lang w:val="en-GB" w:eastAsia="en-GB"/>
              </w:rPr>
            </w:pPr>
          </w:p>
        </w:tc>
        <w:tc>
          <w:tcPr>
            <w:tcW w:w="1169" w:type="dxa"/>
            <w:shd w:val="clear" w:color="auto" w:fill="auto"/>
          </w:tcPr>
          <w:p w:rsidRPr="0062169B" w:rsidR="00E52331" w:rsidP="00E52331" w:rsidRDefault="00E52331" w14:paraId="0BE5A17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Recorded</w:t>
            </w:r>
          </w:p>
        </w:tc>
        <w:tc>
          <w:tcPr>
            <w:tcW w:w="1341" w:type="dxa"/>
            <w:shd w:val="clear" w:color="auto" w:fill="auto"/>
          </w:tcPr>
          <w:p w:rsidRPr="0062169B" w:rsidR="00E52331" w:rsidP="00E52331" w:rsidRDefault="00E52331" w14:paraId="037110D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Established (currently) </w:t>
            </w:r>
          </w:p>
        </w:tc>
        <w:tc>
          <w:tcPr>
            <w:tcW w:w="1466" w:type="dxa"/>
            <w:shd w:val="clear" w:color="auto" w:fill="auto"/>
          </w:tcPr>
          <w:p w:rsidRPr="0062169B" w:rsidR="00E52331" w:rsidP="00E52331" w:rsidRDefault="00E52331" w14:paraId="239F5562"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(under current climate) </w:t>
            </w:r>
          </w:p>
        </w:tc>
        <w:tc>
          <w:tcPr>
            <w:tcW w:w="1466" w:type="dxa"/>
          </w:tcPr>
          <w:p w:rsidRPr="0062169B" w:rsidR="00E52331" w:rsidP="00E52331" w:rsidRDefault="00E52331" w14:paraId="329B4534"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Possible establishment (under foreseeable climate)</w:t>
            </w:r>
            <w:r w:rsidRPr="0062169B">
              <w:rPr>
                <w:rFonts w:ascii="Times New Roman" w:hAnsi="Times New Roman" w:eastAsia="Times New Roman"/>
                <w:sz w:val="20"/>
                <w:szCs w:val="24"/>
                <w:lang w:val="en-GB" w:eastAsia="en-GB"/>
              </w:rPr>
              <w:t xml:space="preserve"> </w:t>
            </w:r>
          </w:p>
        </w:tc>
        <w:tc>
          <w:tcPr>
            <w:tcW w:w="1466" w:type="dxa"/>
          </w:tcPr>
          <w:p w:rsidRPr="0062169B" w:rsidR="00E52331" w:rsidP="00E52331" w:rsidRDefault="00E52331" w14:paraId="09BAA30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Invasive (currently)</w:t>
            </w:r>
          </w:p>
        </w:tc>
      </w:tr>
      <w:tr w:rsidRPr="0062169B" w:rsidR="00C65F5B" w:rsidTr="00151191" w14:paraId="1E176D93" w14:textId="77777777">
        <w:tc>
          <w:tcPr>
            <w:tcW w:w="1811" w:type="dxa"/>
            <w:shd w:val="clear" w:color="auto" w:fill="auto"/>
          </w:tcPr>
          <w:p w:rsidRPr="0062169B" w:rsidR="00C65F5B" w:rsidP="00C65F5B" w:rsidRDefault="00C65F5B" w14:paraId="5E59E30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Alpine</w:t>
            </w:r>
          </w:p>
        </w:tc>
        <w:tc>
          <w:tcPr>
            <w:tcW w:w="1169" w:type="dxa"/>
            <w:shd w:val="clear" w:color="auto" w:fill="auto"/>
          </w:tcPr>
          <w:p w:rsidRPr="0062169B" w:rsidR="00C65F5B" w:rsidP="00C65F5B" w:rsidRDefault="00C65F5B" w14:paraId="39678D90" w14:textId="18FEC01E">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No</w:t>
            </w:r>
          </w:p>
        </w:tc>
        <w:tc>
          <w:tcPr>
            <w:tcW w:w="1341" w:type="dxa"/>
            <w:shd w:val="clear" w:color="auto" w:fill="auto"/>
          </w:tcPr>
          <w:p w:rsidRPr="0062169B" w:rsidR="00C65F5B" w:rsidP="00C65F5B" w:rsidRDefault="00C65F5B" w14:paraId="54AE971E" w14:textId="001D0410">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No</w:t>
            </w:r>
          </w:p>
        </w:tc>
        <w:tc>
          <w:tcPr>
            <w:tcW w:w="1466" w:type="dxa"/>
            <w:shd w:val="clear" w:color="auto" w:fill="auto"/>
          </w:tcPr>
          <w:p w:rsidRPr="0062169B" w:rsidR="00C65F5B" w:rsidP="00C65F5B" w:rsidRDefault="00C65F5B" w14:paraId="48E83084" w14:textId="74318006">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466" w:type="dxa"/>
          </w:tcPr>
          <w:p w:rsidRPr="0062169B" w:rsidR="00C65F5B" w:rsidP="00C65F5B" w:rsidRDefault="00C65F5B" w14:paraId="0E9A10E5" w14:textId="7CF5AE4E">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466" w:type="dxa"/>
          </w:tcPr>
          <w:p w:rsidRPr="0062169B" w:rsidR="00C65F5B" w:rsidP="00C65F5B" w:rsidRDefault="00C65F5B" w14:paraId="4786EBF8" w14:textId="43936721">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No</w:t>
            </w:r>
          </w:p>
        </w:tc>
      </w:tr>
      <w:tr w:rsidRPr="0062169B" w:rsidR="00C65F5B" w:rsidTr="00151191" w14:paraId="6A94F72A" w14:textId="77777777">
        <w:tc>
          <w:tcPr>
            <w:tcW w:w="1811" w:type="dxa"/>
            <w:shd w:val="clear" w:color="auto" w:fill="auto"/>
          </w:tcPr>
          <w:p w:rsidRPr="0062169B" w:rsidR="00C65F5B" w:rsidP="00C65F5B" w:rsidRDefault="00C65F5B" w14:paraId="03D36A2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Atlantic</w:t>
            </w:r>
          </w:p>
        </w:tc>
        <w:tc>
          <w:tcPr>
            <w:tcW w:w="1169" w:type="dxa"/>
            <w:shd w:val="clear" w:color="auto" w:fill="auto"/>
          </w:tcPr>
          <w:p w:rsidRPr="0062169B" w:rsidR="00C65F5B" w:rsidP="00C65F5B" w:rsidRDefault="00C65F5B" w14:paraId="609B6A00" w14:textId="4392F5CA">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341" w:type="dxa"/>
            <w:shd w:val="clear" w:color="auto" w:fill="auto"/>
          </w:tcPr>
          <w:p w:rsidRPr="0062169B" w:rsidR="00C65F5B" w:rsidP="00C65F5B" w:rsidRDefault="00C65F5B" w14:paraId="453E5F10" w14:textId="77EC2131">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No</w:t>
            </w:r>
          </w:p>
        </w:tc>
        <w:tc>
          <w:tcPr>
            <w:tcW w:w="1466" w:type="dxa"/>
            <w:shd w:val="clear" w:color="auto" w:fill="auto"/>
          </w:tcPr>
          <w:p w:rsidRPr="0062169B" w:rsidR="00C65F5B" w:rsidP="00C65F5B" w:rsidRDefault="00C65F5B" w14:paraId="04D1B338" w14:textId="38C25AB3">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w:t>
            </w:r>
            <w:r>
              <w:rPr>
                <w:rFonts w:ascii="Times New Roman" w:hAnsi="Times New Roman" w:eastAsia="Times New Roman"/>
                <w:sz w:val="20"/>
                <w:szCs w:val="24"/>
                <w:lang w:eastAsia="en-GB"/>
              </w:rPr>
              <w:t>s</w:t>
            </w:r>
          </w:p>
        </w:tc>
        <w:tc>
          <w:tcPr>
            <w:tcW w:w="1466" w:type="dxa"/>
          </w:tcPr>
          <w:p w:rsidRPr="0062169B" w:rsidR="00C65F5B" w:rsidP="00C65F5B" w:rsidRDefault="00C65F5B" w14:paraId="7BD52CFA" w14:textId="782CE33D">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w:t>
            </w:r>
            <w:r>
              <w:rPr>
                <w:rFonts w:ascii="Times New Roman" w:hAnsi="Times New Roman" w:eastAsia="Times New Roman"/>
                <w:sz w:val="20"/>
                <w:szCs w:val="24"/>
                <w:lang w:eastAsia="en-GB"/>
              </w:rPr>
              <w:t>s</w:t>
            </w:r>
          </w:p>
        </w:tc>
        <w:tc>
          <w:tcPr>
            <w:tcW w:w="1466" w:type="dxa"/>
          </w:tcPr>
          <w:p w:rsidRPr="0062169B" w:rsidR="00C65F5B" w:rsidP="00C65F5B" w:rsidRDefault="00C65F5B" w14:paraId="3C2B7785" w14:textId="08E83CAD">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No</w:t>
            </w:r>
          </w:p>
        </w:tc>
      </w:tr>
      <w:tr w:rsidRPr="0062169B" w:rsidR="00C65F5B" w:rsidTr="00151191" w14:paraId="2CF78B83" w14:textId="77777777">
        <w:tc>
          <w:tcPr>
            <w:tcW w:w="1811" w:type="dxa"/>
            <w:shd w:val="clear" w:color="auto" w:fill="auto"/>
          </w:tcPr>
          <w:p w:rsidRPr="0062169B" w:rsidR="00C65F5B" w:rsidP="00C65F5B" w:rsidRDefault="00C65F5B" w14:paraId="6FDAFBE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Black Sea</w:t>
            </w:r>
          </w:p>
        </w:tc>
        <w:tc>
          <w:tcPr>
            <w:tcW w:w="1169" w:type="dxa"/>
            <w:shd w:val="clear" w:color="auto" w:fill="auto"/>
          </w:tcPr>
          <w:p w:rsidRPr="0062169B" w:rsidR="00C65F5B" w:rsidP="00C65F5B" w:rsidRDefault="00C65F5B" w14:paraId="3EFE60C6" w14:textId="0CD45739">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No</w:t>
            </w:r>
          </w:p>
        </w:tc>
        <w:tc>
          <w:tcPr>
            <w:tcW w:w="1341" w:type="dxa"/>
            <w:shd w:val="clear" w:color="auto" w:fill="auto"/>
          </w:tcPr>
          <w:p w:rsidRPr="0062169B" w:rsidR="00C65F5B" w:rsidP="00C65F5B" w:rsidRDefault="00C65F5B" w14:paraId="3FD36B04" w14:textId="4922E5EC">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No</w:t>
            </w:r>
          </w:p>
        </w:tc>
        <w:tc>
          <w:tcPr>
            <w:tcW w:w="1466" w:type="dxa"/>
            <w:shd w:val="clear" w:color="auto" w:fill="auto"/>
          </w:tcPr>
          <w:p w:rsidRPr="0062169B" w:rsidR="00C65F5B" w:rsidP="00C65F5B" w:rsidRDefault="00C65F5B" w14:paraId="2CBD3F30" w14:textId="5ADB5BC2">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466" w:type="dxa"/>
          </w:tcPr>
          <w:p w:rsidRPr="0062169B" w:rsidR="00C65F5B" w:rsidP="00C65F5B" w:rsidRDefault="00C65F5B" w14:paraId="732DD9E5" w14:textId="6D169391">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466" w:type="dxa"/>
          </w:tcPr>
          <w:p w:rsidRPr="0062169B" w:rsidR="00C65F5B" w:rsidP="00C65F5B" w:rsidRDefault="00C65F5B" w14:paraId="410D0EA4" w14:textId="506C6A99">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No</w:t>
            </w:r>
          </w:p>
        </w:tc>
      </w:tr>
      <w:tr w:rsidRPr="0062169B" w:rsidR="00C65F5B" w:rsidTr="00151191" w14:paraId="6EE8EDE0" w14:textId="77777777">
        <w:tc>
          <w:tcPr>
            <w:tcW w:w="1811" w:type="dxa"/>
            <w:shd w:val="clear" w:color="auto" w:fill="auto"/>
          </w:tcPr>
          <w:p w:rsidRPr="0062169B" w:rsidR="00C65F5B" w:rsidP="00C65F5B" w:rsidRDefault="00C65F5B" w14:paraId="2FAFE39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Boreal</w:t>
            </w:r>
          </w:p>
        </w:tc>
        <w:tc>
          <w:tcPr>
            <w:tcW w:w="1169" w:type="dxa"/>
            <w:shd w:val="clear" w:color="auto" w:fill="auto"/>
          </w:tcPr>
          <w:p w:rsidRPr="0062169B" w:rsidR="00C65F5B" w:rsidP="00C65F5B" w:rsidRDefault="00C65F5B" w14:paraId="09BA6715" w14:textId="63F273FD">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341" w:type="dxa"/>
            <w:shd w:val="clear" w:color="auto" w:fill="auto"/>
          </w:tcPr>
          <w:p w:rsidRPr="0062169B" w:rsidR="00C65F5B" w:rsidP="00C65F5B" w:rsidRDefault="00C65F5B" w14:paraId="4F113A97" w14:textId="67588BCC">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466" w:type="dxa"/>
            <w:shd w:val="clear" w:color="auto" w:fill="auto"/>
          </w:tcPr>
          <w:p w:rsidRPr="0062169B" w:rsidR="00C65F5B" w:rsidP="00C65F5B" w:rsidRDefault="00C65F5B" w14:paraId="630181E7" w14:textId="4AF7F79C">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466" w:type="dxa"/>
          </w:tcPr>
          <w:p w:rsidRPr="0062169B" w:rsidR="00C65F5B" w:rsidP="00C65F5B" w:rsidRDefault="00C65F5B" w14:paraId="4BE16CF5" w14:textId="16281DFC">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466" w:type="dxa"/>
          </w:tcPr>
          <w:p w:rsidRPr="0062169B" w:rsidR="00C65F5B" w:rsidP="00C65F5B" w:rsidRDefault="00C65F5B" w14:paraId="221DDE61" w14:textId="6A4260CC">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r>
      <w:tr w:rsidRPr="0062169B" w:rsidR="00C65F5B" w:rsidTr="00151191" w14:paraId="7AA7FF3B" w14:textId="77777777">
        <w:tc>
          <w:tcPr>
            <w:tcW w:w="1811" w:type="dxa"/>
            <w:shd w:val="clear" w:color="auto" w:fill="auto"/>
          </w:tcPr>
          <w:p w:rsidRPr="0062169B" w:rsidR="00C65F5B" w:rsidP="00C65F5B" w:rsidRDefault="00C65F5B" w14:paraId="78FAA4E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Continental</w:t>
            </w:r>
          </w:p>
        </w:tc>
        <w:tc>
          <w:tcPr>
            <w:tcW w:w="1169" w:type="dxa"/>
            <w:shd w:val="clear" w:color="auto" w:fill="auto"/>
          </w:tcPr>
          <w:p w:rsidRPr="0062169B" w:rsidR="00C65F5B" w:rsidP="00C65F5B" w:rsidRDefault="00C65F5B" w14:paraId="42944B57" w14:textId="11BA5431">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341" w:type="dxa"/>
            <w:shd w:val="clear" w:color="auto" w:fill="auto"/>
          </w:tcPr>
          <w:p w:rsidRPr="0062169B" w:rsidR="00C65F5B" w:rsidP="00C65F5B" w:rsidRDefault="00C65F5B" w14:paraId="4E1B2F55" w14:textId="343C9C9D">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466" w:type="dxa"/>
            <w:shd w:val="clear" w:color="auto" w:fill="auto"/>
          </w:tcPr>
          <w:p w:rsidRPr="0062169B" w:rsidR="00C65F5B" w:rsidP="00C65F5B" w:rsidRDefault="00C65F5B" w14:paraId="03F3AAD9" w14:textId="14511173">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466" w:type="dxa"/>
          </w:tcPr>
          <w:p w:rsidRPr="0062169B" w:rsidR="00C65F5B" w:rsidP="00C65F5B" w:rsidRDefault="00C65F5B" w14:paraId="35EDE794" w14:textId="1C130D36">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466" w:type="dxa"/>
          </w:tcPr>
          <w:p w:rsidRPr="0062169B" w:rsidR="00C65F5B" w:rsidP="00C65F5B" w:rsidRDefault="00C65F5B" w14:paraId="02D9DAB5" w14:textId="0F885D8F">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r>
      <w:tr w:rsidRPr="0062169B" w:rsidR="00C65F5B" w:rsidTr="00151191" w14:paraId="79F84594" w14:textId="77777777">
        <w:tc>
          <w:tcPr>
            <w:tcW w:w="1811" w:type="dxa"/>
            <w:shd w:val="clear" w:color="auto" w:fill="auto"/>
          </w:tcPr>
          <w:p w:rsidRPr="0062169B" w:rsidR="00C65F5B" w:rsidP="00C65F5B" w:rsidRDefault="00C65F5B" w14:paraId="19F7847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Mediterranean</w:t>
            </w:r>
          </w:p>
        </w:tc>
        <w:tc>
          <w:tcPr>
            <w:tcW w:w="1169" w:type="dxa"/>
            <w:shd w:val="clear" w:color="auto" w:fill="auto"/>
          </w:tcPr>
          <w:p w:rsidRPr="0062169B" w:rsidR="00C65F5B" w:rsidP="00C65F5B" w:rsidRDefault="00C65F5B" w14:paraId="47A13706" w14:textId="61E04414">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No</w:t>
            </w:r>
          </w:p>
        </w:tc>
        <w:tc>
          <w:tcPr>
            <w:tcW w:w="1341" w:type="dxa"/>
            <w:shd w:val="clear" w:color="auto" w:fill="auto"/>
          </w:tcPr>
          <w:p w:rsidRPr="0062169B" w:rsidR="00C65F5B" w:rsidP="00C65F5B" w:rsidRDefault="00C65F5B" w14:paraId="0EC8B5B4" w14:textId="73A09857">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No</w:t>
            </w:r>
          </w:p>
        </w:tc>
        <w:tc>
          <w:tcPr>
            <w:tcW w:w="1466" w:type="dxa"/>
            <w:shd w:val="clear" w:color="auto" w:fill="auto"/>
          </w:tcPr>
          <w:p w:rsidRPr="0062169B" w:rsidR="00C65F5B" w:rsidP="00C65F5B" w:rsidRDefault="00C65F5B" w14:paraId="44EF69AC" w14:textId="73014314">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466" w:type="dxa"/>
          </w:tcPr>
          <w:p w:rsidRPr="0062169B" w:rsidR="00C65F5B" w:rsidP="00C65F5B" w:rsidRDefault="00C65F5B" w14:paraId="2FB5B690" w14:textId="21EEA118">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466" w:type="dxa"/>
          </w:tcPr>
          <w:p w:rsidRPr="0062169B" w:rsidR="00C65F5B" w:rsidP="00C65F5B" w:rsidRDefault="00C65F5B" w14:paraId="69298C4D" w14:textId="7D79FC8E">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No</w:t>
            </w:r>
          </w:p>
        </w:tc>
      </w:tr>
      <w:tr w:rsidRPr="0062169B" w:rsidR="00C65F5B" w:rsidTr="00151191" w14:paraId="0D43C6A0" w14:textId="77777777">
        <w:tc>
          <w:tcPr>
            <w:tcW w:w="1811" w:type="dxa"/>
            <w:shd w:val="clear" w:color="auto" w:fill="auto"/>
          </w:tcPr>
          <w:p w:rsidRPr="0062169B" w:rsidR="00C65F5B" w:rsidP="00C65F5B" w:rsidRDefault="00C65F5B" w14:paraId="4492364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Pannonian</w:t>
            </w:r>
          </w:p>
        </w:tc>
        <w:tc>
          <w:tcPr>
            <w:tcW w:w="1169" w:type="dxa"/>
            <w:shd w:val="clear" w:color="auto" w:fill="auto"/>
          </w:tcPr>
          <w:p w:rsidRPr="0062169B" w:rsidR="00C65F5B" w:rsidP="00C65F5B" w:rsidRDefault="00C65F5B" w14:paraId="383910D8" w14:textId="0685139F">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341" w:type="dxa"/>
            <w:shd w:val="clear" w:color="auto" w:fill="auto"/>
          </w:tcPr>
          <w:p w:rsidRPr="0062169B" w:rsidR="00C65F5B" w:rsidP="00C65F5B" w:rsidRDefault="00C65F5B" w14:paraId="0047FA27" w14:textId="3A4E6FF6">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No</w:t>
            </w:r>
          </w:p>
        </w:tc>
        <w:tc>
          <w:tcPr>
            <w:tcW w:w="1466" w:type="dxa"/>
            <w:shd w:val="clear" w:color="auto" w:fill="auto"/>
          </w:tcPr>
          <w:p w:rsidRPr="0062169B" w:rsidR="00C65F5B" w:rsidP="00C65F5B" w:rsidRDefault="00C65F5B" w14:paraId="645448D0" w14:textId="6E2A08DB">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466" w:type="dxa"/>
          </w:tcPr>
          <w:p w:rsidRPr="0062169B" w:rsidR="00C65F5B" w:rsidP="00C65F5B" w:rsidRDefault="00C65F5B" w14:paraId="107A3892" w14:textId="5AA6CC57">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466" w:type="dxa"/>
          </w:tcPr>
          <w:p w:rsidRPr="0062169B" w:rsidR="00C65F5B" w:rsidP="00C65F5B" w:rsidRDefault="00C65F5B" w14:paraId="3BD8F535" w14:textId="4BDAC9F9">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No</w:t>
            </w:r>
          </w:p>
        </w:tc>
      </w:tr>
      <w:tr w:rsidRPr="0062169B" w:rsidR="00C65F5B" w:rsidTr="00151191" w14:paraId="358FD7C5" w14:textId="77777777">
        <w:tc>
          <w:tcPr>
            <w:tcW w:w="1811" w:type="dxa"/>
            <w:shd w:val="clear" w:color="auto" w:fill="auto"/>
          </w:tcPr>
          <w:p w:rsidRPr="0062169B" w:rsidR="00C65F5B" w:rsidP="00C65F5B" w:rsidRDefault="00C65F5B" w14:paraId="7C27AFD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Steppic</w:t>
            </w:r>
          </w:p>
        </w:tc>
        <w:tc>
          <w:tcPr>
            <w:tcW w:w="1169" w:type="dxa"/>
            <w:shd w:val="clear" w:color="auto" w:fill="auto"/>
          </w:tcPr>
          <w:p w:rsidRPr="0062169B" w:rsidR="00C65F5B" w:rsidP="00C65F5B" w:rsidRDefault="00C65F5B" w14:paraId="199151B4" w14:textId="43F73F75">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No</w:t>
            </w:r>
          </w:p>
        </w:tc>
        <w:tc>
          <w:tcPr>
            <w:tcW w:w="1341" w:type="dxa"/>
            <w:shd w:val="clear" w:color="auto" w:fill="auto"/>
          </w:tcPr>
          <w:p w:rsidRPr="0062169B" w:rsidR="00C65F5B" w:rsidP="00C65F5B" w:rsidRDefault="00C65F5B" w14:paraId="76F81944" w14:textId="7F4A32FB">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No</w:t>
            </w:r>
          </w:p>
        </w:tc>
        <w:tc>
          <w:tcPr>
            <w:tcW w:w="1466" w:type="dxa"/>
            <w:shd w:val="clear" w:color="auto" w:fill="auto"/>
          </w:tcPr>
          <w:p w:rsidRPr="0062169B" w:rsidR="00C65F5B" w:rsidP="00C65F5B" w:rsidRDefault="00C65F5B" w14:paraId="26EE2C5B" w14:textId="5C92D253">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466" w:type="dxa"/>
          </w:tcPr>
          <w:p w:rsidRPr="0062169B" w:rsidR="00C65F5B" w:rsidP="00C65F5B" w:rsidRDefault="00C65F5B" w14:paraId="1A287335" w14:textId="4BFA0F67">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Yes</w:t>
            </w:r>
          </w:p>
        </w:tc>
        <w:tc>
          <w:tcPr>
            <w:tcW w:w="1466" w:type="dxa"/>
          </w:tcPr>
          <w:p w:rsidRPr="0062169B" w:rsidR="00C65F5B" w:rsidP="00C65F5B" w:rsidRDefault="00C65F5B" w14:paraId="1CD86B0F" w14:textId="23832F00">
            <w:pPr>
              <w:spacing w:after="0" w:line="240" w:lineRule="auto"/>
              <w:jc w:val="both"/>
              <w:rPr>
                <w:rFonts w:ascii="Times New Roman" w:hAnsi="Times New Roman" w:eastAsia="Times New Roman"/>
                <w:sz w:val="20"/>
                <w:szCs w:val="24"/>
                <w:lang w:val="en-GB" w:eastAsia="en-GB"/>
              </w:rPr>
            </w:pPr>
            <w:r w:rsidRPr="0004557E">
              <w:rPr>
                <w:rFonts w:ascii="Times New Roman" w:hAnsi="Times New Roman" w:eastAsia="Times New Roman"/>
                <w:sz w:val="20"/>
                <w:szCs w:val="24"/>
                <w:lang w:eastAsia="en-GB"/>
              </w:rPr>
              <w:t>No</w:t>
            </w:r>
          </w:p>
        </w:tc>
      </w:tr>
    </w:tbl>
    <w:p w:rsidR="0062169B" w:rsidP="0062169B" w:rsidRDefault="0062169B" w14:paraId="6A5578AE" w14:textId="77777777">
      <w:pPr>
        <w:spacing w:after="0" w:line="240" w:lineRule="auto"/>
        <w:jc w:val="both"/>
        <w:rPr>
          <w:rFonts w:ascii="Times New Roman" w:hAnsi="Times New Roman" w:eastAsia="Times New Roman"/>
          <w:lang w:val="en-GB" w:eastAsia="en-GB"/>
        </w:rPr>
      </w:pPr>
    </w:p>
    <w:p w:rsidR="005E0804" w:rsidP="0062169B" w:rsidRDefault="005E0804" w14:paraId="6C039C6D" w14:textId="7C3AF3AC">
      <w:pPr>
        <w:spacing w:after="0" w:line="240" w:lineRule="auto"/>
        <w:jc w:val="both"/>
        <w:rPr>
          <w:rFonts w:ascii="Times New Roman" w:hAnsi="Times New Roman" w:eastAsia="Times New Roman"/>
          <w:lang w:val="en-GB" w:eastAsia="en-GB"/>
        </w:rPr>
      </w:pPr>
    </w:p>
    <w:p w:rsidRPr="00115CC4" w:rsidR="0062169B" w:rsidP="00115CC4" w:rsidRDefault="0062169B" w14:paraId="0AEEA09A" w14:textId="77777777">
      <w:pPr>
        <w:pStyle w:val="berschrift1"/>
        <w:rPr>
          <w:rFonts w:ascii="Times New Roman" w:hAnsi="Times New Roman"/>
          <w:sz w:val="28"/>
          <w:szCs w:val="28"/>
          <w:lang w:val="en-GB" w:eastAsia="ar-SA"/>
        </w:rPr>
      </w:pPr>
      <w:r>
        <w:rPr>
          <w:rFonts w:ascii="Verdana" w:hAnsi="Verdana"/>
          <w:color w:val="333333"/>
          <w:sz w:val="20"/>
          <w:szCs w:val="20"/>
          <w:lang w:val="en-GB" w:eastAsia="en-GB"/>
        </w:rPr>
        <w:br w:type="page"/>
      </w:r>
    </w:p>
    <w:p w:rsidRPr="004F79A9" w:rsidR="0062169B" w:rsidP="004F79A9" w:rsidRDefault="0062169B" w14:paraId="7F93DA74" w14:textId="77777777">
      <w:pPr>
        <w:pStyle w:val="berschrift1"/>
        <w:rPr>
          <w:rFonts w:ascii="Times New Roman" w:hAnsi="Times New Roman"/>
          <w:sz w:val="28"/>
          <w:szCs w:val="28"/>
          <w:lang w:val="en-GB" w:eastAsia="ar-SA"/>
        </w:rPr>
      </w:pPr>
      <w:bookmarkStart w:name="_Toc148463359" w:id="32"/>
      <w:r w:rsidRPr="004F79A9">
        <w:rPr>
          <w:rFonts w:ascii="Times New Roman" w:hAnsi="Times New Roman"/>
          <w:sz w:val="28"/>
          <w:szCs w:val="28"/>
          <w:lang w:val="en-GB" w:eastAsia="ar-SA"/>
        </w:rPr>
        <w:t>ANNEX I Scoring of Likelihoods of Events</w:t>
      </w:r>
      <w:bookmarkEnd w:id="32"/>
      <w:r w:rsidRPr="004F79A9">
        <w:rPr>
          <w:rFonts w:ascii="Times New Roman" w:hAnsi="Times New Roman"/>
          <w:sz w:val="28"/>
          <w:szCs w:val="28"/>
          <w:lang w:val="en-GB" w:eastAsia="ar-SA"/>
        </w:rPr>
        <w:t xml:space="preserve"> </w:t>
      </w:r>
    </w:p>
    <w:p w:rsidRPr="0062169B" w:rsidR="0062169B" w:rsidP="0062169B" w:rsidRDefault="0062169B" w14:paraId="6630A247" w14:textId="77777777">
      <w:pPr>
        <w:suppressAutoHyphens/>
        <w:spacing w:after="0" w:line="240" w:lineRule="auto"/>
        <w:rPr>
          <w:lang w:val="en-GB" w:eastAsia="ar-SA"/>
        </w:rPr>
      </w:pPr>
      <w:r w:rsidRPr="0062169B">
        <w:rPr>
          <w:lang w:val="en-GB" w:eastAsia="ar-SA"/>
        </w:rPr>
        <w:t xml:space="preserve">(taken from UK Non-native Organism Risk Assessment Scheme User Manual, Version 3.3, 28.02.2005) </w:t>
      </w:r>
    </w:p>
    <w:p w:rsidRPr="0062169B" w:rsidR="0062169B" w:rsidP="0062169B" w:rsidRDefault="0062169B" w14:paraId="72CE6DA8" w14:textId="77777777">
      <w:pPr>
        <w:suppressAutoHyphens/>
        <w:spacing w:after="0" w:line="240" w:lineRule="auto"/>
        <w:rPr>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58"/>
        <w:gridCol w:w="5430"/>
        <w:gridCol w:w="2074"/>
      </w:tblGrid>
      <w:tr w:rsidRPr="0062169B" w:rsidR="0062169B" w:rsidTr="0062169B" w14:paraId="72063E4F" w14:textId="77777777">
        <w:tc>
          <w:tcPr>
            <w:tcW w:w="1668" w:type="dxa"/>
            <w:shd w:val="clear" w:color="auto" w:fill="auto"/>
          </w:tcPr>
          <w:p w:rsidRPr="0062169B" w:rsidR="0062169B" w:rsidP="0062169B" w:rsidRDefault="0062169B" w14:paraId="7451CD80" w14:textId="77777777">
            <w:pPr>
              <w:suppressAutoHyphens/>
              <w:spacing w:after="0" w:line="240" w:lineRule="auto"/>
              <w:rPr>
                <w:b/>
                <w:lang w:val="en-GB" w:eastAsia="ar-SA"/>
              </w:rPr>
            </w:pPr>
            <w:r w:rsidRPr="0062169B">
              <w:rPr>
                <w:b/>
                <w:lang w:val="en-GB" w:eastAsia="ar-SA"/>
              </w:rPr>
              <w:t>Score</w:t>
            </w:r>
          </w:p>
        </w:tc>
        <w:tc>
          <w:tcPr>
            <w:tcW w:w="6945" w:type="dxa"/>
            <w:shd w:val="clear" w:color="auto" w:fill="auto"/>
          </w:tcPr>
          <w:p w:rsidRPr="0062169B" w:rsidR="0062169B" w:rsidP="0062169B" w:rsidRDefault="0062169B" w14:paraId="014590EE" w14:textId="77777777">
            <w:pPr>
              <w:suppressAutoHyphens/>
              <w:spacing w:after="0" w:line="240" w:lineRule="auto"/>
              <w:rPr>
                <w:b/>
                <w:lang w:val="en-GB" w:eastAsia="ar-SA"/>
              </w:rPr>
            </w:pPr>
            <w:r w:rsidRPr="0062169B">
              <w:rPr>
                <w:b/>
                <w:lang w:val="en-GB" w:eastAsia="ar-SA"/>
              </w:rPr>
              <w:t>Description</w:t>
            </w:r>
          </w:p>
        </w:tc>
        <w:tc>
          <w:tcPr>
            <w:tcW w:w="2410" w:type="dxa"/>
            <w:shd w:val="clear" w:color="auto" w:fill="auto"/>
          </w:tcPr>
          <w:p w:rsidRPr="0062169B" w:rsidR="0062169B" w:rsidP="0062169B" w:rsidRDefault="0062169B" w14:paraId="64D59D73" w14:textId="77777777">
            <w:pPr>
              <w:suppressAutoHyphens/>
              <w:spacing w:after="0" w:line="240" w:lineRule="auto"/>
              <w:rPr>
                <w:b/>
                <w:lang w:val="en-GB" w:eastAsia="ar-SA"/>
              </w:rPr>
            </w:pPr>
            <w:r w:rsidRPr="0062169B">
              <w:rPr>
                <w:b/>
                <w:lang w:val="en-GB" w:eastAsia="ar-SA"/>
              </w:rPr>
              <w:t>Frequency</w:t>
            </w:r>
          </w:p>
        </w:tc>
      </w:tr>
      <w:tr w:rsidRPr="0062169B" w:rsidR="0062169B" w:rsidTr="0062169B" w14:paraId="69545F73" w14:textId="77777777">
        <w:tc>
          <w:tcPr>
            <w:tcW w:w="1668" w:type="dxa"/>
            <w:shd w:val="clear" w:color="auto" w:fill="auto"/>
          </w:tcPr>
          <w:p w:rsidRPr="0062169B" w:rsidR="0062169B" w:rsidP="0062169B" w:rsidRDefault="0062169B" w14:paraId="749159D4" w14:textId="77777777">
            <w:pPr>
              <w:suppressAutoHyphens/>
              <w:spacing w:after="0" w:line="240" w:lineRule="auto"/>
              <w:rPr>
                <w:lang w:val="en-GB" w:eastAsia="ar-SA"/>
              </w:rPr>
            </w:pPr>
            <w:r w:rsidRPr="0062169B">
              <w:rPr>
                <w:lang w:val="en-GB" w:eastAsia="ar-SA"/>
              </w:rPr>
              <w:t xml:space="preserve">Very unlikely </w:t>
            </w:r>
          </w:p>
        </w:tc>
        <w:tc>
          <w:tcPr>
            <w:tcW w:w="6945" w:type="dxa"/>
            <w:shd w:val="clear" w:color="auto" w:fill="auto"/>
          </w:tcPr>
          <w:p w:rsidRPr="0062169B" w:rsidR="0062169B" w:rsidP="0062169B" w:rsidRDefault="0062169B" w14:paraId="0730010C" w14:textId="77777777">
            <w:pPr>
              <w:autoSpaceDE w:val="0"/>
              <w:autoSpaceDN w:val="0"/>
              <w:adjustRightInd w:val="0"/>
              <w:spacing w:after="0" w:line="240" w:lineRule="auto"/>
              <w:rPr>
                <w:lang w:val="en-GB" w:eastAsia="ar-SA"/>
              </w:rPr>
            </w:pPr>
            <w:r w:rsidRPr="0062169B">
              <w:rPr>
                <w:lang w:val="en-GB" w:eastAsia="ar-SA"/>
              </w:rPr>
              <w:t xml:space="preserve">This sort of event is theoretically possible, but is never known to have occurred and is not expected to occur </w:t>
            </w:r>
          </w:p>
        </w:tc>
        <w:tc>
          <w:tcPr>
            <w:tcW w:w="2410" w:type="dxa"/>
            <w:shd w:val="clear" w:color="auto" w:fill="auto"/>
          </w:tcPr>
          <w:p w:rsidRPr="0062169B" w:rsidR="0062169B" w:rsidP="0062169B" w:rsidRDefault="0062169B" w14:paraId="57A4D38B" w14:textId="77777777">
            <w:pPr>
              <w:suppressAutoHyphens/>
              <w:spacing w:after="0" w:line="240" w:lineRule="auto"/>
              <w:rPr>
                <w:lang w:val="en-GB" w:eastAsia="ar-SA"/>
              </w:rPr>
            </w:pPr>
            <w:r w:rsidRPr="0062169B">
              <w:rPr>
                <w:lang w:val="en-GB" w:eastAsia="ar-SA"/>
              </w:rPr>
              <w:t xml:space="preserve">1 in 10,000 years </w:t>
            </w:r>
          </w:p>
        </w:tc>
      </w:tr>
      <w:tr w:rsidRPr="0062169B" w:rsidR="0062169B" w:rsidTr="0062169B" w14:paraId="711526B8" w14:textId="77777777">
        <w:tc>
          <w:tcPr>
            <w:tcW w:w="1668" w:type="dxa"/>
            <w:shd w:val="clear" w:color="auto" w:fill="auto"/>
          </w:tcPr>
          <w:p w:rsidRPr="0062169B" w:rsidR="0062169B" w:rsidP="0062169B" w:rsidRDefault="0062169B" w14:paraId="64DEA474" w14:textId="77777777">
            <w:pPr>
              <w:suppressAutoHyphens/>
              <w:spacing w:after="0" w:line="240" w:lineRule="auto"/>
              <w:rPr>
                <w:lang w:val="en-GB" w:eastAsia="ar-SA"/>
              </w:rPr>
            </w:pPr>
            <w:r w:rsidRPr="0062169B">
              <w:rPr>
                <w:lang w:val="en-GB" w:eastAsia="ar-SA"/>
              </w:rPr>
              <w:t xml:space="preserve">Unlikely </w:t>
            </w:r>
          </w:p>
        </w:tc>
        <w:tc>
          <w:tcPr>
            <w:tcW w:w="6945" w:type="dxa"/>
            <w:shd w:val="clear" w:color="auto" w:fill="auto"/>
          </w:tcPr>
          <w:p w:rsidRPr="0062169B" w:rsidR="0062169B" w:rsidP="009B70AA" w:rsidRDefault="0062169B" w14:paraId="4C57E2A3" w14:textId="77777777">
            <w:pPr>
              <w:autoSpaceDE w:val="0"/>
              <w:autoSpaceDN w:val="0"/>
              <w:adjustRightInd w:val="0"/>
              <w:spacing w:after="0" w:line="240" w:lineRule="auto"/>
              <w:rPr>
                <w:lang w:val="en-GB" w:eastAsia="ar-SA"/>
              </w:rPr>
            </w:pPr>
            <w:r w:rsidRPr="0062169B">
              <w:rPr>
                <w:lang w:val="en-GB" w:eastAsia="ar-SA"/>
              </w:rPr>
              <w:t xml:space="preserve">This sort of event has occurred </w:t>
            </w:r>
            <w:r w:rsidR="009B70AA">
              <w:rPr>
                <w:lang w:val="en-GB" w:eastAsia="ar-SA"/>
              </w:rPr>
              <w:t>somewhere at least once in the last millenium</w:t>
            </w:r>
          </w:p>
        </w:tc>
        <w:tc>
          <w:tcPr>
            <w:tcW w:w="2410" w:type="dxa"/>
            <w:shd w:val="clear" w:color="auto" w:fill="auto"/>
          </w:tcPr>
          <w:p w:rsidRPr="0062169B" w:rsidR="0062169B" w:rsidP="0062169B" w:rsidRDefault="0062169B" w14:paraId="629E61A7" w14:textId="77777777">
            <w:pPr>
              <w:suppressAutoHyphens/>
              <w:spacing w:after="0" w:line="240" w:lineRule="auto"/>
              <w:rPr>
                <w:lang w:val="en-GB" w:eastAsia="ar-SA"/>
              </w:rPr>
            </w:pPr>
            <w:r w:rsidRPr="0062169B">
              <w:rPr>
                <w:lang w:val="en-GB" w:eastAsia="ar-SA"/>
              </w:rPr>
              <w:t xml:space="preserve">1 in 1,000 years </w:t>
            </w:r>
          </w:p>
        </w:tc>
      </w:tr>
      <w:tr w:rsidRPr="0062169B" w:rsidR="0062169B" w:rsidTr="0062169B" w14:paraId="303E981C" w14:textId="77777777">
        <w:tc>
          <w:tcPr>
            <w:tcW w:w="1668" w:type="dxa"/>
            <w:shd w:val="clear" w:color="auto" w:fill="auto"/>
          </w:tcPr>
          <w:p w:rsidRPr="0062169B" w:rsidR="0062169B" w:rsidP="0062169B" w:rsidRDefault="002E482C" w14:paraId="537B65FE" w14:textId="77777777">
            <w:pPr>
              <w:suppressAutoHyphens/>
              <w:spacing w:after="0" w:line="240" w:lineRule="auto"/>
              <w:rPr>
                <w:lang w:val="en-GB" w:eastAsia="ar-SA"/>
              </w:rPr>
            </w:pPr>
            <w:r>
              <w:rPr>
                <w:lang w:val="en-GB" w:eastAsia="ar-SA"/>
              </w:rPr>
              <w:t>Moderately likely</w:t>
            </w:r>
          </w:p>
        </w:tc>
        <w:tc>
          <w:tcPr>
            <w:tcW w:w="6945" w:type="dxa"/>
            <w:shd w:val="clear" w:color="auto" w:fill="auto"/>
          </w:tcPr>
          <w:p w:rsidRPr="0062169B" w:rsidR="0062169B" w:rsidP="009B70AA" w:rsidRDefault="0062169B" w14:paraId="40049292" w14:textId="77777777">
            <w:pPr>
              <w:autoSpaceDE w:val="0"/>
              <w:autoSpaceDN w:val="0"/>
              <w:adjustRightInd w:val="0"/>
              <w:spacing w:after="0" w:line="240" w:lineRule="auto"/>
              <w:rPr>
                <w:lang w:val="en-GB" w:eastAsia="ar-SA"/>
              </w:rPr>
            </w:pPr>
            <w:r w:rsidRPr="0062169B">
              <w:rPr>
                <w:lang w:val="en-GB" w:eastAsia="ar-SA"/>
              </w:rPr>
              <w:t xml:space="preserve">This sort of event has occurred somewhere at least once in </w:t>
            </w:r>
            <w:r w:rsidR="009B70AA">
              <w:rPr>
                <w:lang w:val="en-GB" w:eastAsia="ar-SA"/>
              </w:rPr>
              <w:t>the last century</w:t>
            </w:r>
          </w:p>
        </w:tc>
        <w:tc>
          <w:tcPr>
            <w:tcW w:w="2410" w:type="dxa"/>
            <w:shd w:val="clear" w:color="auto" w:fill="auto"/>
          </w:tcPr>
          <w:p w:rsidRPr="0062169B" w:rsidR="0062169B" w:rsidP="0062169B" w:rsidRDefault="0062169B" w14:paraId="0A77C7F4" w14:textId="77777777">
            <w:pPr>
              <w:suppressAutoHyphens/>
              <w:spacing w:after="0" w:line="240" w:lineRule="auto"/>
              <w:rPr>
                <w:lang w:val="en-GB" w:eastAsia="ar-SA"/>
              </w:rPr>
            </w:pPr>
            <w:r w:rsidRPr="0062169B">
              <w:rPr>
                <w:lang w:val="en-GB" w:eastAsia="ar-SA"/>
              </w:rPr>
              <w:t xml:space="preserve">1 in 100 years </w:t>
            </w:r>
          </w:p>
        </w:tc>
      </w:tr>
      <w:tr w:rsidRPr="0062169B" w:rsidR="0062169B" w:rsidTr="0062169B" w14:paraId="0D240C6B" w14:textId="77777777">
        <w:tc>
          <w:tcPr>
            <w:tcW w:w="1668" w:type="dxa"/>
            <w:shd w:val="clear" w:color="auto" w:fill="auto"/>
          </w:tcPr>
          <w:p w:rsidRPr="0062169B" w:rsidR="0062169B" w:rsidP="0062169B" w:rsidRDefault="0062169B" w14:paraId="6C5E340C" w14:textId="77777777">
            <w:pPr>
              <w:suppressAutoHyphens/>
              <w:spacing w:after="0" w:line="240" w:lineRule="auto"/>
              <w:rPr>
                <w:lang w:val="en-GB" w:eastAsia="ar-SA"/>
              </w:rPr>
            </w:pPr>
            <w:r w:rsidRPr="0062169B">
              <w:rPr>
                <w:lang w:val="en-GB" w:eastAsia="ar-SA"/>
              </w:rPr>
              <w:t xml:space="preserve">Likely </w:t>
            </w:r>
          </w:p>
        </w:tc>
        <w:tc>
          <w:tcPr>
            <w:tcW w:w="6945" w:type="dxa"/>
            <w:shd w:val="clear" w:color="auto" w:fill="auto"/>
          </w:tcPr>
          <w:p w:rsidRPr="0062169B" w:rsidR="0062169B" w:rsidP="009B70AA" w:rsidRDefault="0062169B" w14:paraId="74FFB44E" w14:textId="77777777">
            <w:pPr>
              <w:autoSpaceDE w:val="0"/>
              <w:autoSpaceDN w:val="0"/>
              <w:adjustRightInd w:val="0"/>
              <w:spacing w:after="0" w:line="240" w:lineRule="auto"/>
              <w:rPr>
                <w:lang w:val="en-GB" w:eastAsia="ar-SA"/>
              </w:rPr>
            </w:pPr>
            <w:r w:rsidRPr="0062169B">
              <w:rPr>
                <w:lang w:val="en-GB" w:eastAsia="ar-SA"/>
              </w:rPr>
              <w:t>This sort of event has happened on several occasions elsewhere, or on at least on</w:t>
            </w:r>
            <w:r w:rsidR="009B70AA">
              <w:rPr>
                <w:lang w:val="en-GB" w:eastAsia="ar-SA"/>
              </w:rPr>
              <w:t>c</w:t>
            </w:r>
            <w:r w:rsidRPr="0062169B">
              <w:rPr>
                <w:lang w:val="en-GB" w:eastAsia="ar-SA"/>
              </w:rPr>
              <w:t xml:space="preserve">e in </w:t>
            </w:r>
            <w:r w:rsidR="009B70AA">
              <w:rPr>
                <w:lang w:val="en-GB" w:eastAsia="ar-SA"/>
              </w:rPr>
              <w:t>the last decade</w:t>
            </w:r>
          </w:p>
        </w:tc>
        <w:tc>
          <w:tcPr>
            <w:tcW w:w="2410" w:type="dxa"/>
            <w:shd w:val="clear" w:color="auto" w:fill="auto"/>
          </w:tcPr>
          <w:p w:rsidRPr="0062169B" w:rsidR="0062169B" w:rsidP="0062169B" w:rsidRDefault="0062169B" w14:paraId="10B50F99" w14:textId="77777777">
            <w:pPr>
              <w:suppressAutoHyphens/>
              <w:spacing w:after="0" w:line="240" w:lineRule="auto"/>
              <w:rPr>
                <w:lang w:val="en-GB" w:eastAsia="ar-SA"/>
              </w:rPr>
            </w:pPr>
            <w:r w:rsidRPr="0062169B">
              <w:rPr>
                <w:lang w:val="en-GB" w:eastAsia="ar-SA"/>
              </w:rPr>
              <w:t xml:space="preserve">1 in 10 years </w:t>
            </w:r>
          </w:p>
        </w:tc>
      </w:tr>
      <w:tr w:rsidRPr="0062169B" w:rsidR="0062169B" w:rsidTr="0062169B" w14:paraId="2C24E84F" w14:textId="77777777">
        <w:tc>
          <w:tcPr>
            <w:tcW w:w="1668" w:type="dxa"/>
            <w:shd w:val="clear" w:color="auto" w:fill="auto"/>
          </w:tcPr>
          <w:p w:rsidRPr="0062169B" w:rsidR="0062169B" w:rsidP="0062169B" w:rsidRDefault="0062169B" w14:paraId="3AFD2250" w14:textId="77777777">
            <w:pPr>
              <w:suppressAutoHyphens/>
              <w:spacing w:after="0" w:line="240" w:lineRule="auto"/>
              <w:rPr>
                <w:lang w:val="en-GB" w:eastAsia="ar-SA"/>
              </w:rPr>
            </w:pPr>
            <w:r w:rsidRPr="0062169B">
              <w:rPr>
                <w:lang w:val="en-GB" w:eastAsia="ar-SA"/>
              </w:rPr>
              <w:t xml:space="preserve">Very likely </w:t>
            </w:r>
          </w:p>
        </w:tc>
        <w:tc>
          <w:tcPr>
            <w:tcW w:w="6945" w:type="dxa"/>
            <w:shd w:val="clear" w:color="auto" w:fill="auto"/>
          </w:tcPr>
          <w:p w:rsidRPr="0062169B" w:rsidR="0062169B" w:rsidP="0062169B" w:rsidRDefault="0062169B" w14:paraId="1C1A2ECE" w14:textId="77777777">
            <w:pPr>
              <w:autoSpaceDE w:val="0"/>
              <w:autoSpaceDN w:val="0"/>
              <w:adjustRightInd w:val="0"/>
              <w:spacing w:after="0" w:line="240" w:lineRule="auto"/>
              <w:rPr>
                <w:lang w:val="en-GB" w:eastAsia="ar-SA"/>
              </w:rPr>
            </w:pPr>
            <w:r w:rsidRPr="0062169B">
              <w:rPr>
                <w:lang w:val="en-GB" w:eastAsia="ar-SA"/>
              </w:rPr>
              <w:t xml:space="preserve">This sort of event happens continually and would be expected to occur </w:t>
            </w:r>
          </w:p>
        </w:tc>
        <w:tc>
          <w:tcPr>
            <w:tcW w:w="2410" w:type="dxa"/>
            <w:shd w:val="clear" w:color="auto" w:fill="auto"/>
          </w:tcPr>
          <w:p w:rsidRPr="0062169B" w:rsidR="0062169B" w:rsidP="0062169B" w:rsidRDefault="0062169B" w14:paraId="33826336" w14:textId="77777777">
            <w:pPr>
              <w:suppressAutoHyphens/>
              <w:spacing w:after="0" w:line="240" w:lineRule="auto"/>
              <w:rPr>
                <w:lang w:val="en-GB" w:eastAsia="ar-SA"/>
              </w:rPr>
            </w:pPr>
            <w:r w:rsidRPr="0062169B">
              <w:rPr>
                <w:lang w:val="en-GB" w:eastAsia="ar-SA"/>
              </w:rPr>
              <w:t>Once a year</w:t>
            </w:r>
          </w:p>
        </w:tc>
      </w:tr>
    </w:tbl>
    <w:p w:rsidR="004F79A9" w:rsidP="0062169B" w:rsidRDefault="004F79A9" w14:paraId="1EF0E270" w14:textId="77777777">
      <w:pPr>
        <w:suppressAutoHyphens/>
        <w:spacing w:after="0" w:line="240" w:lineRule="auto"/>
        <w:rPr>
          <w:lang w:val="en-GB" w:eastAsia="ar-SA"/>
        </w:rPr>
      </w:pPr>
    </w:p>
    <w:p w:rsidRPr="004F79A9" w:rsidR="0062169B" w:rsidP="00945D54" w:rsidRDefault="004F79A9" w14:paraId="16578D7C" w14:textId="534AD979">
      <w:pPr>
        <w:pStyle w:val="berschrift1"/>
        <w:rPr>
          <w:rFonts w:ascii="Times New Roman" w:hAnsi="Times New Roman"/>
          <w:sz w:val="28"/>
          <w:szCs w:val="28"/>
          <w:lang w:val="en-GB" w:eastAsia="ar-SA"/>
        </w:rPr>
      </w:pPr>
      <w:r>
        <w:rPr>
          <w:lang w:val="en-GB" w:eastAsia="ar-SA"/>
        </w:rPr>
        <w:br w:type="page"/>
      </w:r>
      <w:bookmarkStart w:name="_Toc148463360" w:id="33"/>
      <w:r w:rsidRPr="004F79A9" w:rsidR="0062169B">
        <w:rPr>
          <w:rFonts w:ascii="Times New Roman" w:hAnsi="Times New Roman"/>
          <w:sz w:val="28"/>
          <w:szCs w:val="28"/>
          <w:lang w:val="en-GB" w:eastAsia="ar-SA"/>
        </w:rPr>
        <w:t>ANNEX II Scoring of Magnitude of Impacts</w:t>
      </w:r>
      <w:bookmarkEnd w:id="33"/>
      <w:r w:rsidRPr="004F79A9" w:rsidR="0062169B">
        <w:rPr>
          <w:rFonts w:ascii="Times New Roman" w:hAnsi="Times New Roman"/>
          <w:sz w:val="28"/>
          <w:szCs w:val="28"/>
          <w:lang w:val="en-GB" w:eastAsia="ar-SA"/>
        </w:rPr>
        <w:t xml:space="preserve"> </w:t>
      </w:r>
    </w:p>
    <w:p w:rsidRPr="0062169B" w:rsidR="0062169B" w:rsidP="0062169B" w:rsidRDefault="0062169B" w14:paraId="37DB7A7B" w14:textId="77777777">
      <w:pPr>
        <w:suppressAutoHyphens/>
        <w:spacing w:after="0" w:line="240" w:lineRule="auto"/>
        <w:rPr>
          <w:lang w:val="en-GB" w:eastAsia="ar-SA"/>
        </w:rPr>
      </w:pPr>
      <w:r w:rsidRPr="0062169B">
        <w:rPr>
          <w:lang w:val="en-GB" w:eastAsia="ar-SA"/>
        </w:rPr>
        <w:t xml:space="preserve">(modified from UK Non-native Organism Risk Assessment Scheme User Manual, Version 3.3, 28.02.2005) </w:t>
      </w:r>
    </w:p>
    <w:tbl>
      <w:tblPr>
        <w:tblW w:w="9782"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55"/>
        <w:gridCol w:w="1965"/>
        <w:gridCol w:w="1872"/>
        <w:gridCol w:w="1955"/>
        <w:gridCol w:w="2835"/>
      </w:tblGrid>
      <w:tr w:rsidRPr="005F7CC5" w:rsidR="00CA3CBA" w:rsidTr="007A773E" w14:paraId="613DC850" w14:textId="77777777">
        <w:tc>
          <w:tcPr>
            <w:tcW w:w="1155" w:type="dxa"/>
            <w:shd w:val="clear" w:color="auto" w:fill="auto"/>
          </w:tcPr>
          <w:p w:rsidRPr="0062169B" w:rsidR="0062169B" w:rsidP="0062169B" w:rsidRDefault="0062169B" w14:paraId="79F68F81" w14:textId="77777777">
            <w:pPr>
              <w:suppressAutoHyphens/>
              <w:spacing w:after="0" w:line="240" w:lineRule="auto"/>
              <w:rPr>
                <w:b/>
                <w:lang w:val="en-GB" w:eastAsia="ar-SA"/>
              </w:rPr>
            </w:pPr>
            <w:r w:rsidRPr="0062169B">
              <w:rPr>
                <w:b/>
                <w:lang w:val="en-GB" w:eastAsia="ar-SA"/>
              </w:rPr>
              <w:t>Score</w:t>
            </w:r>
          </w:p>
        </w:tc>
        <w:tc>
          <w:tcPr>
            <w:tcW w:w="1965" w:type="dxa"/>
            <w:shd w:val="clear" w:color="auto" w:fill="auto"/>
          </w:tcPr>
          <w:p w:rsidRPr="0062169B" w:rsidR="0062169B" w:rsidP="0062169B" w:rsidRDefault="0062169B" w14:paraId="02EC4B5E" w14:textId="77777777">
            <w:pPr>
              <w:suppressAutoHyphens/>
              <w:spacing w:after="0" w:line="240" w:lineRule="auto"/>
              <w:rPr>
                <w:b/>
                <w:lang w:val="en-GB" w:eastAsia="ar-SA"/>
              </w:rPr>
            </w:pPr>
            <w:r w:rsidRPr="0062169B">
              <w:rPr>
                <w:b/>
                <w:lang w:val="en-GB" w:eastAsia="ar-SA"/>
              </w:rPr>
              <w:t>Biodiversity and ecosystem impact</w:t>
            </w:r>
          </w:p>
        </w:tc>
        <w:tc>
          <w:tcPr>
            <w:tcW w:w="1872" w:type="dxa"/>
            <w:shd w:val="clear" w:color="auto" w:fill="auto"/>
          </w:tcPr>
          <w:p w:rsidRPr="0062169B" w:rsidR="0062169B" w:rsidP="0062169B" w:rsidRDefault="0062169B" w14:paraId="3E14003C" w14:textId="77777777">
            <w:pPr>
              <w:suppressAutoHyphens/>
              <w:spacing w:after="0" w:line="240" w:lineRule="auto"/>
              <w:rPr>
                <w:b/>
                <w:lang w:val="en-GB" w:eastAsia="ar-SA"/>
              </w:rPr>
            </w:pPr>
            <w:r w:rsidRPr="0062169B">
              <w:rPr>
                <w:b/>
                <w:lang w:val="en-GB" w:eastAsia="ar-SA"/>
              </w:rPr>
              <w:t>Ecosystem Services impact</w:t>
            </w:r>
          </w:p>
        </w:tc>
        <w:tc>
          <w:tcPr>
            <w:tcW w:w="1955" w:type="dxa"/>
            <w:shd w:val="clear" w:color="auto" w:fill="auto"/>
          </w:tcPr>
          <w:p w:rsidRPr="0062169B" w:rsidR="0062169B" w:rsidP="0062169B" w:rsidRDefault="0062169B" w14:paraId="2059C249" w14:textId="77777777">
            <w:pPr>
              <w:suppressAutoHyphens/>
              <w:spacing w:after="0" w:line="240" w:lineRule="auto"/>
              <w:rPr>
                <w:b/>
                <w:lang w:val="en-GB" w:eastAsia="ar-SA"/>
              </w:rPr>
            </w:pPr>
            <w:r w:rsidRPr="0062169B">
              <w:rPr>
                <w:b/>
                <w:lang w:val="en-GB" w:eastAsia="ar-SA"/>
              </w:rPr>
              <w:t xml:space="preserve">Economic impact (Monetary loss and response costs per year) </w:t>
            </w:r>
          </w:p>
        </w:tc>
        <w:tc>
          <w:tcPr>
            <w:tcW w:w="2835" w:type="dxa"/>
            <w:shd w:val="clear" w:color="auto" w:fill="auto"/>
          </w:tcPr>
          <w:p w:rsidRPr="0062169B" w:rsidR="0062169B" w:rsidP="0062169B" w:rsidRDefault="0062169B" w14:paraId="2E7F35C0" w14:textId="77777777">
            <w:pPr>
              <w:suppressAutoHyphens/>
              <w:spacing w:after="0" w:line="240" w:lineRule="auto"/>
              <w:rPr>
                <w:b/>
                <w:lang w:val="en-GB" w:eastAsia="ar-SA"/>
              </w:rPr>
            </w:pPr>
            <w:r w:rsidRPr="0062169B">
              <w:rPr>
                <w:b/>
                <w:lang w:val="en-GB" w:eastAsia="ar-SA"/>
              </w:rPr>
              <w:t>Social and human health impact</w:t>
            </w:r>
            <w:r w:rsidR="00212863">
              <w:rPr>
                <w:b/>
                <w:lang w:val="en-GB" w:eastAsia="ar-SA"/>
              </w:rPr>
              <w:t>, and other impacts</w:t>
            </w:r>
          </w:p>
        </w:tc>
      </w:tr>
      <w:tr w:rsidRPr="0062169B" w:rsidR="00CA3CBA" w:rsidTr="007A773E" w14:paraId="2D8874F3" w14:textId="77777777">
        <w:tc>
          <w:tcPr>
            <w:tcW w:w="1155" w:type="dxa"/>
            <w:shd w:val="clear" w:color="auto" w:fill="auto"/>
          </w:tcPr>
          <w:p w:rsidRPr="0062169B" w:rsidR="0062169B" w:rsidP="0062169B" w:rsidRDefault="0062169B" w14:paraId="1A3A7C6E" w14:textId="77777777">
            <w:pPr>
              <w:suppressAutoHyphens/>
              <w:spacing w:after="0" w:line="240" w:lineRule="auto"/>
              <w:rPr>
                <w:i/>
                <w:lang w:val="en-GB" w:eastAsia="ar-SA"/>
              </w:rPr>
            </w:pPr>
          </w:p>
        </w:tc>
        <w:tc>
          <w:tcPr>
            <w:tcW w:w="1965" w:type="dxa"/>
            <w:shd w:val="clear" w:color="auto" w:fill="auto"/>
          </w:tcPr>
          <w:p w:rsidRPr="0062169B" w:rsidR="0062169B" w:rsidP="008E798E" w:rsidRDefault="0062169B" w14:paraId="50C459DB" w14:textId="77777777">
            <w:pPr>
              <w:suppressAutoHyphens/>
              <w:spacing w:after="0" w:line="240" w:lineRule="auto"/>
              <w:rPr>
                <w:i/>
                <w:lang w:val="en-GB" w:eastAsia="ar-SA"/>
              </w:rPr>
            </w:pPr>
            <w:r w:rsidRPr="0062169B">
              <w:rPr>
                <w:i/>
                <w:lang w:val="en-GB" w:eastAsia="ar-SA"/>
              </w:rPr>
              <w:t xml:space="preserve">Question </w:t>
            </w:r>
            <w:r w:rsidR="008E798E">
              <w:rPr>
                <w:i/>
                <w:lang w:val="en-GB" w:eastAsia="ar-SA"/>
              </w:rPr>
              <w:t>4</w:t>
            </w:r>
            <w:r w:rsidR="00212863">
              <w:rPr>
                <w:i/>
                <w:lang w:val="en-GB" w:eastAsia="ar-SA"/>
              </w:rPr>
              <w:t>.1</w:t>
            </w:r>
            <w:r w:rsidRPr="0062169B">
              <w:rPr>
                <w:i/>
                <w:lang w:val="en-GB" w:eastAsia="ar-SA"/>
              </w:rPr>
              <w:t>-</w:t>
            </w:r>
            <w:r w:rsidR="00212863">
              <w:rPr>
                <w:i/>
                <w:lang w:val="en-GB" w:eastAsia="ar-SA"/>
              </w:rPr>
              <w:t>5</w:t>
            </w:r>
          </w:p>
        </w:tc>
        <w:tc>
          <w:tcPr>
            <w:tcW w:w="1872" w:type="dxa"/>
            <w:shd w:val="clear" w:color="auto" w:fill="auto"/>
          </w:tcPr>
          <w:p w:rsidRPr="0062169B" w:rsidR="0062169B" w:rsidP="008E798E" w:rsidRDefault="0062169B" w14:paraId="17B814DB" w14:textId="77777777">
            <w:pPr>
              <w:suppressAutoHyphens/>
              <w:spacing w:after="0" w:line="240" w:lineRule="auto"/>
              <w:rPr>
                <w:i/>
                <w:lang w:val="en-GB" w:eastAsia="ar-SA"/>
              </w:rPr>
            </w:pPr>
            <w:r w:rsidRPr="0062169B">
              <w:rPr>
                <w:i/>
                <w:lang w:val="en-GB" w:eastAsia="ar-SA"/>
              </w:rPr>
              <w:t xml:space="preserve">Question </w:t>
            </w:r>
            <w:r w:rsidR="008E798E">
              <w:rPr>
                <w:i/>
                <w:lang w:val="en-GB" w:eastAsia="ar-SA"/>
              </w:rPr>
              <w:t>4</w:t>
            </w:r>
            <w:r w:rsidR="00212863">
              <w:rPr>
                <w:i/>
                <w:lang w:val="en-GB" w:eastAsia="ar-SA"/>
              </w:rPr>
              <w:t>.6</w:t>
            </w:r>
            <w:r w:rsidRPr="0062169B">
              <w:rPr>
                <w:i/>
                <w:lang w:val="en-GB" w:eastAsia="ar-SA"/>
              </w:rPr>
              <w:t>-</w:t>
            </w:r>
            <w:r w:rsidR="00212863">
              <w:rPr>
                <w:i/>
                <w:lang w:val="en-GB" w:eastAsia="ar-SA"/>
              </w:rPr>
              <w:t>8</w:t>
            </w:r>
          </w:p>
        </w:tc>
        <w:tc>
          <w:tcPr>
            <w:tcW w:w="1955" w:type="dxa"/>
            <w:shd w:val="clear" w:color="auto" w:fill="auto"/>
          </w:tcPr>
          <w:p w:rsidRPr="0062169B" w:rsidR="0062169B" w:rsidP="008E798E" w:rsidRDefault="0062169B" w14:paraId="0C04D76D" w14:textId="77777777">
            <w:pPr>
              <w:suppressAutoHyphens/>
              <w:spacing w:after="0" w:line="240" w:lineRule="auto"/>
              <w:rPr>
                <w:i/>
                <w:lang w:val="en-GB" w:eastAsia="ar-SA"/>
              </w:rPr>
            </w:pPr>
            <w:r w:rsidRPr="0062169B">
              <w:rPr>
                <w:i/>
                <w:lang w:val="en-GB" w:eastAsia="ar-SA"/>
              </w:rPr>
              <w:t xml:space="preserve">Question </w:t>
            </w:r>
            <w:r w:rsidR="008E798E">
              <w:rPr>
                <w:i/>
                <w:lang w:val="en-GB" w:eastAsia="ar-SA"/>
              </w:rPr>
              <w:t>4</w:t>
            </w:r>
            <w:r w:rsidR="00212863">
              <w:rPr>
                <w:i/>
                <w:lang w:val="en-GB" w:eastAsia="ar-SA"/>
              </w:rPr>
              <w:t>.9</w:t>
            </w:r>
            <w:r w:rsidRPr="0062169B">
              <w:rPr>
                <w:i/>
                <w:lang w:val="en-GB" w:eastAsia="ar-SA"/>
              </w:rPr>
              <w:t>-</w:t>
            </w:r>
            <w:r w:rsidR="00212863">
              <w:rPr>
                <w:i/>
                <w:lang w:val="en-GB" w:eastAsia="ar-SA"/>
              </w:rPr>
              <w:t>1</w:t>
            </w:r>
            <w:r w:rsidRPr="0062169B">
              <w:rPr>
                <w:i/>
                <w:lang w:val="en-GB" w:eastAsia="ar-SA"/>
              </w:rPr>
              <w:t>3</w:t>
            </w:r>
          </w:p>
        </w:tc>
        <w:tc>
          <w:tcPr>
            <w:tcW w:w="2835" w:type="dxa"/>
            <w:shd w:val="clear" w:color="auto" w:fill="auto"/>
          </w:tcPr>
          <w:p w:rsidRPr="0062169B" w:rsidR="0062169B" w:rsidP="008E798E" w:rsidRDefault="0062169B" w14:paraId="30C9171D" w14:textId="77777777">
            <w:pPr>
              <w:suppressAutoHyphens/>
              <w:spacing w:after="0" w:line="240" w:lineRule="auto"/>
              <w:rPr>
                <w:i/>
                <w:lang w:val="en-GB" w:eastAsia="ar-SA"/>
              </w:rPr>
            </w:pPr>
            <w:r w:rsidRPr="0062169B">
              <w:rPr>
                <w:i/>
                <w:lang w:val="en-GB" w:eastAsia="ar-SA"/>
              </w:rPr>
              <w:t xml:space="preserve">Question </w:t>
            </w:r>
            <w:r w:rsidR="008E798E">
              <w:rPr>
                <w:i/>
                <w:lang w:val="en-GB" w:eastAsia="ar-SA"/>
              </w:rPr>
              <w:t>4</w:t>
            </w:r>
            <w:r w:rsidR="00212863">
              <w:rPr>
                <w:i/>
                <w:lang w:val="en-GB" w:eastAsia="ar-SA"/>
              </w:rPr>
              <w:t>.14</w:t>
            </w:r>
            <w:r w:rsidRPr="0062169B">
              <w:rPr>
                <w:i/>
                <w:lang w:val="en-GB" w:eastAsia="ar-SA"/>
              </w:rPr>
              <w:t>-</w:t>
            </w:r>
            <w:r w:rsidR="00212863">
              <w:rPr>
                <w:i/>
                <w:lang w:val="en-GB" w:eastAsia="ar-SA"/>
              </w:rPr>
              <w:t>18</w:t>
            </w:r>
          </w:p>
        </w:tc>
      </w:tr>
      <w:tr w:rsidRPr="005F7CC5" w:rsidR="00CA3CBA" w:rsidTr="007A773E" w14:paraId="477A2444" w14:textId="77777777">
        <w:tc>
          <w:tcPr>
            <w:tcW w:w="1155" w:type="dxa"/>
            <w:shd w:val="clear" w:color="auto" w:fill="auto"/>
          </w:tcPr>
          <w:p w:rsidRPr="0062169B" w:rsidR="0062169B" w:rsidP="0062169B" w:rsidRDefault="0062169B" w14:paraId="66FB57B4" w14:textId="77777777">
            <w:pPr>
              <w:suppressAutoHyphens/>
              <w:spacing w:after="0" w:line="240" w:lineRule="auto"/>
              <w:rPr>
                <w:lang w:val="en-GB" w:eastAsia="ar-SA"/>
              </w:rPr>
            </w:pPr>
            <w:r w:rsidRPr="0062169B">
              <w:rPr>
                <w:lang w:val="en-GB" w:eastAsia="ar-SA"/>
              </w:rPr>
              <w:t>Minimal</w:t>
            </w:r>
          </w:p>
        </w:tc>
        <w:tc>
          <w:tcPr>
            <w:tcW w:w="1965" w:type="dxa"/>
            <w:shd w:val="clear" w:color="auto" w:fill="auto"/>
          </w:tcPr>
          <w:p w:rsidRPr="0062169B" w:rsidR="0062169B" w:rsidP="0044320F" w:rsidRDefault="0062169B" w14:paraId="536094E4" w14:textId="77777777">
            <w:pPr>
              <w:suppressAutoHyphens/>
              <w:spacing w:after="0" w:line="240" w:lineRule="auto"/>
              <w:rPr>
                <w:lang w:val="en-GB" w:eastAsia="ar-SA"/>
              </w:rPr>
            </w:pPr>
            <w:r w:rsidRPr="0062169B">
              <w:rPr>
                <w:lang w:val="en-GB" w:eastAsia="ar-SA"/>
              </w:rPr>
              <w:t xml:space="preserve">Local, short-term population </w:t>
            </w:r>
            <w:r w:rsidR="0044320F">
              <w:rPr>
                <w:lang w:val="en-GB" w:eastAsia="ar-SA"/>
              </w:rPr>
              <w:t>decline</w:t>
            </w:r>
            <w:r w:rsidRPr="0062169B">
              <w:rPr>
                <w:lang w:val="en-GB" w:eastAsia="ar-SA"/>
              </w:rPr>
              <w:t xml:space="preserve">, no significant ecosystem </w:t>
            </w:r>
            <w:r w:rsidR="0044320F">
              <w:rPr>
                <w:lang w:val="en-GB" w:eastAsia="ar-SA"/>
              </w:rPr>
              <w:t>impact</w:t>
            </w:r>
          </w:p>
        </w:tc>
        <w:tc>
          <w:tcPr>
            <w:tcW w:w="1872" w:type="dxa"/>
            <w:shd w:val="clear" w:color="auto" w:fill="auto"/>
          </w:tcPr>
          <w:p w:rsidRPr="0062169B" w:rsidR="0062169B" w:rsidP="0062169B" w:rsidRDefault="0062169B" w14:paraId="3B3CDC60" w14:textId="77777777">
            <w:pPr>
              <w:suppressAutoHyphens/>
              <w:spacing w:after="0" w:line="240" w:lineRule="auto"/>
              <w:rPr>
                <w:lang w:val="en-GB" w:eastAsia="ar-SA"/>
              </w:rPr>
            </w:pPr>
            <w:r w:rsidRPr="0062169B">
              <w:rPr>
                <w:lang w:val="en-GB" w:eastAsia="ar-SA"/>
              </w:rPr>
              <w:t>No services affected</w:t>
            </w:r>
            <w:r w:rsidRPr="0062169B">
              <w:rPr>
                <w:vertAlign w:val="superscript"/>
                <w:lang w:val="en-GB" w:eastAsia="ar-SA"/>
              </w:rPr>
              <w:footnoteReference w:id="6"/>
            </w:r>
            <w:r w:rsidRPr="0062169B">
              <w:rPr>
                <w:lang w:val="en-GB" w:eastAsia="ar-SA"/>
              </w:rPr>
              <w:t xml:space="preserve"> </w:t>
            </w:r>
          </w:p>
        </w:tc>
        <w:tc>
          <w:tcPr>
            <w:tcW w:w="1955" w:type="dxa"/>
            <w:shd w:val="clear" w:color="auto" w:fill="auto"/>
          </w:tcPr>
          <w:p w:rsidRPr="0062169B" w:rsidR="0062169B" w:rsidP="0062169B" w:rsidRDefault="0062169B" w14:paraId="28DF17C8" w14:textId="77777777">
            <w:pPr>
              <w:suppressAutoHyphens/>
              <w:spacing w:after="0" w:line="240" w:lineRule="auto"/>
              <w:rPr>
                <w:lang w:val="en-GB" w:eastAsia="ar-SA"/>
              </w:rPr>
            </w:pPr>
            <w:r w:rsidRPr="0062169B">
              <w:rPr>
                <w:lang w:val="en-GB" w:eastAsia="ar-SA"/>
              </w:rPr>
              <w:t xml:space="preserve">Up to 10,000 Euro </w:t>
            </w:r>
          </w:p>
        </w:tc>
        <w:tc>
          <w:tcPr>
            <w:tcW w:w="2835" w:type="dxa"/>
            <w:shd w:val="clear" w:color="auto" w:fill="auto"/>
          </w:tcPr>
          <w:p w:rsidRPr="0062169B" w:rsidR="0062169B" w:rsidP="0062169B" w:rsidRDefault="0062169B" w14:paraId="11A02362" w14:textId="77777777">
            <w:pPr>
              <w:suppressAutoHyphens/>
              <w:spacing w:after="0" w:line="240" w:lineRule="auto"/>
              <w:rPr>
                <w:lang w:val="en-GB" w:eastAsia="ar-SA"/>
              </w:rPr>
            </w:pPr>
            <w:r w:rsidRPr="0062169B">
              <w:rPr>
                <w:lang w:val="en-GB" w:eastAsia="ar-SA"/>
              </w:rPr>
              <w:t xml:space="preserve">No social disruption. Local, mild, short-term reversible effects to individuals. </w:t>
            </w:r>
          </w:p>
        </w:tc>
      </w:tr>
      <w:tr w:rsidRPr="005F7CC5" w:rsidR="00CA3CBA" w:rsidTr="007A773E" w14:paraId="3B59E935" w14:textId="77777777">
        <w:tc>
          <w:tcPr>
            <w:tcW w:w="1155" w:type="dxa"/>
            <w:shd w:val="clear" w:color="auto" w:fill="auto"/>
          </w:tcPr>
          <w:p w:rsidRPr="0062169B" w:rsidR="0062169B" w:rsidP="0062169B" w:rsidRDefault="0062169B" w14:paraId="33CE315A" w14:textId="77777777">
            <w:pPr>
              <w:suppressAutoHyphens/>
              <w:spacing w:after="0" w:line="240" w:lineRule="auto"/>
              <w:rPr>
                <w:lang w:val="en-GB" w:eastAsia="ar-SA"/>
              </w:rPr>
            </w:pPr>
            <w:r w:rsidRPr="0062169B">
              <w:rPr>
                <w:lang w:val="en-GB" w:eastAsia="ar-SA"/>
              </w:rPr>
              <w:t>Minor</w:t>
            </w:r>
          </w:p>
        </w:tc>
        <w:tc>
          <w:tcPr>
            <w:tcW w:w="1965" w:type="dxa"/>
            <w:shd w:val="clear" w:color="auto" w:fill="auto"/>
          </w:tcPr>
          <w:p w:rsidRPr="0062169B" w:rsidR="0062169B" w:rsidP="00732E7F" w:rsidRDefault="0044320F" w14:paraId="08480BB6" w14:textId="77777777">
            <w:pPr>
              <w:suppressAutoHyphens/>
              <w:spacing w:after="0" w:line="240" w:lineRule="auto"/>
              <w:rPr>
                <w:lang w:val="en-GB" w:eastAsia="ar-SA"/>
              </w:rPr>
            </w:pPr>
            <w:r>
              <w:rPr>
                <w:lang w:val="en-GB" w:eastAsia="ar-SA"/>
              </w:rPr>
              <w:t xml:space="preserve">Local, short-term population loss, </w:t>
            </w:r>
            <w:r w:rsidR="00732E7F">
              <w:rPr>
                <w:lang w:val="en-GB" w:eastAsia="ar-SA"/>
              </w:rPr>
              <w:t>Localized</w:t>
            </w:r>
            <w:r>
              <w:rPr>
                <w:lang w:val="en-GB" w:eastAsia="ar-SA"/>
              </w:rPr>
              <w:t xml:space="preserve"> reversible </w:t>
            </w:r>
            <w:r w:rsidRPr="0062169B" w:rsidR="0062169B">
              <w:rPr>
                <w:lang w:val="en-GB" w:eastAsia="ar-SA"/>
              </w:rPr>
              <w:t>ecosystem impact</w:t>
            </w:r>
          </w:p>
        </w:tc>
        <w:tc>
          <w:tcPr>
            <w:tcW w:w="1872" w:type="dxa"/>
            <w:shd w:val="clear" w:color="auto" w:fill="auto"/>
          </w:tcPr>
          <w:p w:rsidRPr="0062169B" w:rsidR="0062169B" w:rsidP="0062169B" w:rsidRDefault="0062169B" w14:paraId="4EF5F991" w14:textId="77777777">
            <w:pPr>
              <w:suppressAutoHyphens/>
              <w:spacing w:after="0" w:line="240" w:lineRule="auto"/>
              <w:rPr>
                <w:lang w:val="en-GB" w:eastAsia="ar-SA"/>
              </w:rPr>
            </w:pPr>
            <w:r w:rsidRPr="0062169B">
              <w:rPr>
                <w:lang w:val="en-GB" w:eastAsia="ar-SA"/>
              </w:rPr>
              <w:t xml:space="preserve">Local and temporary, reversible effects to one or few services </w:t>
            </w:r>
          </w:p>
        </w:tc>
        <w:tc>
          <w:tcPr>
            <w:tcW w:w="1955" w:type="dxa"/>
            <w:shd w:val="clear" w:color="auto" w:fill="auto"/>
          </w:tcPr>
          <w:p w:rsidRPr="0062169B" w:rsidR="0062169B" w:rsidP="0062169B" w:rsidRDefault="0062169B" w14:paraId="4D740F35" w14:textId="77777777">
            <w:pPr>
              <w:suppressAutoHyphens/>
              <w:spacing w:after="0" w:line="240" w:lineRule="auto"/>
              <w:rPr>
                <w:lang w:val="en-GB" w:eastAsia="ar-SA"/>
              </w:rPr>
            </w:pPr>
            <w:r w:rsidRPr="0062169B">
              <w:rPr>
                <w:lang w:val="en-GB" w:eastAsia="ar-SA"/>
              </w:rPr>
              <w:t xml:space="preserve">10,000-100,000 Euro </w:t>
            </w:r>
          </w:p>
        </w:tc>
        <w:tc>
          <w:tcPr>
            <w:tcW w:w="2835" w:type="dxa"/>
            <w:shd w:val="clear" w:color="auto" w:fill="auto"/>
          </w:tcPr>
          <w:p w:rsidRPr="0062169B" w:rsidR="0062169B" w:rsidP="0062169B" w:rsidRDefault="0062169B" w14:paraId="787854CB" w14:textId="77777777">
            <w:pPr>
              <w:suppressAutoHyphens/>
              <w:spacing w:after="0" w:line="240" w:lineRule="auto"/>
              <w:rPr>
                <w:lang w:val="en-GB" w:eastAsia="ar-SA"/>
              </w:rPr>
            </w:pPr>
            <w:r w:rsidRPr="0062169B">
              <w:rPr>
                <w:lang w:val="en-GB" w:eastAsia="ar-SA"/>
              </w:rPr>
              <w:t xml:space="preserve">Significant concern expressed at local level. Mild short-term reversible effects to identifiable groups, localised. </w:t>
            </w:r>
          </w:p>
        </w:tc>
      </w:tr>
      <w:tr w:rsidRPr="005F7CC5" w:rsidR="00CA3CBA" w:rsidTr="007A773E" w14:paraId="195B986B" w14:textId="77777777">
        <w:tc>
          <w:tcPr>
            <w:tcW w:w="1155" w:type="dxa"/>
            <w:shd w:val="clear" w:color="auto" w:fill="auto"/>
          </w:tcPr>
          <w:p w:rsidRPr="0062169B" w:rsidR="0062169B" w:rsidP="0062169B" w:rsidRDefault="0062169B" w14:paraId="03545AAB" w14:textId="77777777">
            <w:pPr>
              <w:suppressAutoHyphens/>
              <w:spacing w:after="0" w:line="240" w:lineRule="auto"/>
              <w:rPr>
                <w:lang w:val="en-GB" w:eastAsia="ar-SA"/>
              </w:rPr>
            </w:pPr>
            <w:r w:rsidRPr="0062169B">
              <w:rPr>
                <w:lang w:val="en-GB" w:eastAsia="ar-SA"/>
              </w:rPr>
              <w:t>Moderate</w:t>
            </w:r>
          </w:p>
        </w:tc>
        <w:tc>
          <w:tcPr>
            <w:tcW w:w="1965" w:type="dxa"/>
            <w:shd w:val="clear" w:color="auto" w:fill="auto"/>
          </w:tcPr>
          <w:p w:rsidRPr="0062169B" w:rsidR="0062169B" w:rsidP="00CA3CBA" w:rsidRDefault="00CA3CBA" w14:paraId="5626FF60" w14:textId="77777777">
            <w:pPr>
              <w:suppressAutoHyphens/>
              <w:spacing w:after="0" w:line="240" w:lineRule="auto"/>
              <w:rPr>
                <w:lang w:val="en-GB" w:eastAsia="ar-SA"/>
              </w:rPr>
            </w:pPr>
            <w:r>
              <w:rPr>
                <w:lang w:val="en-GB" w:eastAsia="ar-SA"/>
              </w:rPr>
              <w:t xml:space="preserve">Local to regional long-term population decline/loss, </w:t>
            </w:r>
            <w:r w:rsidRPr="0062169B" w:rsidR="0062169B">
              <w:rPr>
                <w:lang w:val="en-GB" w:eastAsia="ar-SA"/>
              </w:rPr>
              <w:t xml:space="preserve">Measureable </w:t>
            </w:r>
            <w:r>
              <w:rPr>
                <w:lang w:val="en-GB" w:eastAsia="ar-SA"/>
              </w:rPr>
              <w:t xml:space="preserve">reversible </w:t>
            </w:r>
            <w:r w:rsidRPr="0062169B" w:rsidR="0062169B">
              <w:rPr>
                <w:lang w:val="en-GB" w:eastAsia="ar-SA"/>
              </w:rPr>
              <w:t>long-term damage to ecosystem</w:t>
            </w:r>
            <w:r>
              <w:rPr>
                <w:lang w:val="en-GB" w:eastAsia="ar-SA"/>
              </w:rPr>
              <w:t>,</w:t>
            </w:r>
            <w:r w:rsidRPr="0062169B" w:rsidR="0062169B">
              <w:rPr>
                <w:lang w:val="en-GB" w:eastAsia="ar-SA"/>
              </w:rPr>
              <w:t xml:space="preserve"> little spread, no extinction </w:t>
            </w:r>
          </w:p>
        </w:tc>
        <w:tc>
          <w:tcPr>
            <w:tcW w:w="1872" w:type="dxa"/>
            <w:shd w:val="clear" w:color="auto" w:fill="auto"/>
          </w:tcPr>
          <w:p w:rsidRPr="0062169B" w:rsidR="0062169B" w:rsidP="0062169B" w:rsidRDefault="0062169B" w14:paraId="311FFAFE" w14:textId="77777777">
            <w:pPr>
              <w:suppressAutoHyphens/>
              <w:spacing w:after="0" w:line="240" w:lineRule="auto"/>
              <w:rPr>
                <w:lang w:val="en-GB" w:eastAsia="ar-SA"/>
              </w:rPr>
            </w:pPr>
            <w:r w:rsidRPr="0062169B">
              <w:rPr>
                <w:lang w:val="en-GB" w:eastAsia="ar-SA"/>
              </w:rPr>
              <w:t xml:space="preserve">Measureable, temporary, local and reversible effects on one or several services </w:t>
            </w:r>
          </w:p>
        </w:tc>
        <w:tc>
          <w:tcPr>
            <w:tcW w:w="1955" w:type="dxa"/>
            <w:shd w:val="clear" w:color="auto" w:fill="auto"/>
          </w:tcPr>
          <w:p w:rsidRPr="0062169B" w:rsidR="0062169B" w:rsidP="0062169B" w:rsidRDefault="0062169B" w14:paraId="32ECA915" w14:textId="77777777">
            <w:pPr>
              <w:suppressAutoHyphens/>
              <w:spacing w:after="0" w:line="240" w:lineRule="auto"/>
              <w:rPr>
                <w:lang w:val="en-GB" w:eastAsia="ar-SA"/>
              </w:rPr>
            </w:pPr>
            <w:r w:rsidRPr="0062169B">
              <w:rPr>
                <w:lang w:val="en-GB" w:eastAsia="ar-SA"/>
              </w:rPr>
              <w:t xml:space="preserve">100,000-1,000,000 Euro </w:t>
            </w:r>
          </w:p>
        </w:tc>
        <w:tc>
          <w:tcPr>
            <w:tcW w:w="2835" w:type="dxa"/>
            <w:shd w:val="clear" w:color="auto" w:fill="auto"/>
          </w:tcPr>
          <w:p w:rsidRPr="0062169B" w:rsidR="0062169B" w:rsidP="0062169B" w:rsidRDefault="0062169B" w14:paraId="3C1F570E" w14:textId="77777777">
            <w:pPr>
              <w:suppressAutoHyphens/>
              <w:spacing w:after="0" w:line="240" w:lineRule="auto"/>
              <w:rPr>
                <w:lang w:val="en-GB" w:eastAsia="ar-SA"/>
              </w:rPr>
            </w:pPr>
            <w:r w:rsidRPr="0062169B">
              <w:rPr>
                <w:lang w:val="en-GB" w:eastAsia="ar-SA"/>
              </w:rPr>
              <w:t xml:space="preserve">Temporary changes to normal activities at local level. Minor irreversible effects and/or larger numbers covered by reversible effects, localised. </w:t>
            </w:r>
          </w:p>
        </w:tc>
      </w:tr>
      <w:tr w:rsidRPr="005F7CC5" w:rsidR="00CA3CBA" w:rsidTr="007A773E" w14:paraId="708E8A03" w14:textId="77777777">
        <w:tc>
          <w:tcPr>
            <w:tcW w:w="1155" w:type="dxa"/>
            <w:shd w:val="clear" w:color="auto" w:fill="auto"/>
          </w:tcPr>
          <w:p w:rsidRPr="0062169B" w:rsidR="0062169B" w:rsidP="0062169B" w:rsidRDefault="0062169B" w14:paraId="69F2FCA9" w14:textId="77777777">
            <w:pPr>
              <w:suppressAutoHyphens/>
              <w:spacing w:after="0" w:line="240" w:lineRule="auto"/>
              <w:rPr>
                <w:lang w:val="en-GB" w:eastAsia="ar-SA"/>
              </w:rPr>
            </w:pPr>
            <w:r w:rsidRPr="0062169B">
              <w:rPr>
                <w:lang w:val="en-GB" w:eastAsia="ar-SA"/>
              </w:rPr>
              <w:t>Major</w:t>
            </w:r>
          </w:p>
        </w:tc>
        <w:tc>
          <w:tcPr>
            <w:tcW w:w="1965" w:type="dxa"/>
            <w:shd w:val="clear" w:color="auto" w:fill="auto"/>
          </w:tcPr>
          <w:p w:rsidRPr="0062169B" w:rsidR="0062169B" w:rsidP="00072074" w:rsidRDefault="0062169B" w14:paraId="29D3DDA6" w14:textId="77777777">
            <w:pPr>
              <w:suppressAutoHyphens/>
              <w:spacing w:after="0" w:line="240" w:lineRule="auto"/>
              <w:rPr>
                <w:lang w:val="en-GB" w:eastAsia="ar-SA"/>
              </w:rPr>
            </w:pPr>
            <w:r w:rsidRPr="0062169B">
              <w:rPr>
                <w:lang w:val="en-GB" w:eastAsia="ar-SA"/>
              </w:rPr>
              <w:t>Long-term irreversible ecosystem change, spreading beyond local area</w:t>
            </w:r>
            <w:r w:rsidR="00072074">
              <w:rPr>
                <w:lang w:val="en-GB" w:eastAsia="ar-SA"/>
              </w:rPr>
              <w:t>,</w:t>
            </w:r>
            <w:r w:rsidR="008F4E58">
              <w:rPr>
                <w:lang w:val="en-GB" w:eastAsia="ar-SA"/>
              </w:rPr>
              <w:t xml:space="preserve"> population loss or extinction of single species </w:t>
            </w:r>
          </w:p>
        </w:tc>
        <w:tc>
          <w:tcPr>
            <w:tcW w:w="1872" w:type="dxa"/>
            <w:shd w:val="clear" w:color="auto" w:fill="auto"/>
          </w:tcPr>
          <w:p w:rsidRPr="0062169B" w:rsidR="0062169B" w:rsidP="0062169B" w:rsidRDefault="0062169B" w14:paraId="3FEB059E" w14:textId="77777777">
            <w:pPr>
              <w:suppressAutoHyphens/>
              <w:spacing w:after="0" w:line="240" w:lineRule="auto"/>
              <w:rPr>
                <w:lang w:val="en-GB" w:eastAsia="ar-SA"/>
              </w:rPr>
            </w:pPr>
            <w:r w:rsidRPr="0062169B">
              <w:rPr>
                <w:lang w:val="en-GB" w:eastAsia="ar-SA"/>
              </w:rPr>
              <w:t xml:space="preserve">Local and irreversible or widespread and reversible effects on one / several services </w:t>
            </w:r>
          </w:p>
        </w:tc>
        <w:tc>
          <w:tcPr>
            <w:tcW w:w="1955" w:type="dxa"/>
            <w:shd w:val="clear" w:color="auto" w:fill="auto"/>
          </w:tcPr>
          <w:p w:rsidRPr="0062169B" w:rsidR="0062169B" w:rsidP="0062169B" w:rsidRDefault="0062169B" w14:paraId="36434FD9" w14:textId="77777777">
            <w:pPr>
              <w:suppressAutoHyphens/>
              <w:spacing w:after="0" w:line="240" w:lineRule="auto"/>
              <w:rPr>
                <w:lang w:val="en-GB" w:eastAsia="ar-SA"/>
              </w:rPr>
            </w:pPr>
            <w:r w:rsidRPr="0062169B">
              <w:rPr>
                <w:lang w:val="en-GB" w:eastAsia="ar-SA"/>
              </w:rPr>
              <w:t>1,000,000-10,000,000 Euro</w:t>
            </w:r>
          </w:p>
        </w:tc>
        <w:tc>
          <w:tcPr>
            <w:tcW w:w="2835" w:type="dxa"/>
            <w:shd w:val="clear" w:color="auto" w:fill="auto"/>
          </w:tcPr>
          <w:p w:rsidRPr="0062169B" w:rsidR="0062169B" w:rsidP="0062169B" w:rsidRDefault="0062169B" w14:paraId="4F5AFC51" w14:textId="77777777">
            <w:pPr>
              <w:suppressAutoHyphens/>
              <w:spacing w:after="0" w:line="240" w:lineRule="auto"/>
              <w:rPr>
                <w:lang w:val="en-GB" w:eastAsia="ar-SA"/>
              </w:rPr>
            </w:pPr>
            <w:r w:rsidRPr="0062169B">
              <w:rPr>
                <w:lang w:val="en-GB" w:eastAsia="ar-SA"/>
              </w:rPr>
              <w:t xml:space="preserve">Some permanent change of activity locally, concern expressed over wider area. Significant irreversible effects locally or reversible effects over large area. </w:t>
            </w:r>
          </w:p>
        </w:tc>
      </w:tr>
      <w:tr w:rsidRPr="0062169B" w:rsidR="00CA3CBA" w:rsidTr="007A773E" w14:paraId="24F60537" w14:textId="77777777">
        <w:tc>
          <w:tcPr>
            <w:tcW w:w="1155" w:type="dxa"/>
            <w:shd w:val="clear" w:color="auto" w:fill="auto"/>
          </w:tcPr>
          <w:p w:rsidRPr="0062169B" w:rsidR="0062169B" w:rsidP="0062169B" w:rsidRDefault="0062169B" w14:paraId="27518615" w14:textId="77777777">
            <w:pPr>
              <w:suppressAutoHyphens/>
              <w:spacing w:after="0" w:line="240" w:lineRule="auto"/>
              <w:rPr>
                <w:lang w:val="en-GB" w:eastAsia="ar-SA"/>
              </w:rPr>
            </w:pPr>
            <w:r w:rsidRPr="0062169B">
              <w:rPr>
                <w:lang w:val="en-GB" w:eastAsia="ar-SA"/>
              </w:rPr>
              <w:t>Massive</w:t>
            </w:r>
          </w:p>
        </w:tc>
        <w:tc>
          <w:tcPr>
            <w:tcW w:w="1965" w:type="dxa"/>
            <w:shd w:val="clear" w:color="auto" w:fill="auto"/>
          </w:tcPr>
          <w:p w:rsidRPr="0062169B" w:rsidR="0062169B" w:rsidP="00072074" w:rsidRDefault="00072074" w14:paraId="7D91AA2B" w14:textId="77777777">
            <w:pPr>
              <w:suppressAutoHyphens/>
              <w:spacing w:after="0" w:line="240" w:lineRule="auto"/>
              <w:rPr>
                <w:lang w:val="en-GB" w:eastAsia="ar-SA"/>
              </w:rPr>
            </w:pPr>
            <w:r w:rsidRPr="0062169B">
              <w:rPr>
                <w:lang w:val="en-GB" w:eastAsia="ar-SA"/>
              </w:rPr>
              <w:t xml:space="preserve">Long-term irreversible ecosystem change, </w:t>
            </w:r>
            <w:r>
              <w:rPr>
                <w:lang w:val="en-GB" w:eastAsia="ar-SA"/>
              </w:rPr>
              <w:t>w</w:t>
            </w:r>
            <w:r w:rsidRPr="0062169B" w:rsidR="0062169B">
              <w:rPr>
                <w:lang w:val="en-GB" w:eastAsia="ar-SA"/>
              </w:rPr>
              <w:t>idespread, population loss or extinction</w:t>
            </w:r>
            <w:r>
              <w:rPr>
                <w:lang w:val="en-GB" w:eastAsia="ar-SA"/>
              </w:rPr>
              <w:t xml:space="preserve"> of </w:t>
            </w:r>
            <w:r w:rsidRPr="0062169B" w:rsidR="0062169B">
              <w:rPr>
                <w:lang w:val="en-GB" w:eastAsia="ar-SA"/>
              </w:rPr>
              <w:t xml:space="preserve">several species </w:t>
            </w:r>
          </w:p>
        </w:tc>
        <w:tc>
          <w:tcPr>
            <w:tcW w:w="1872" w:type="dxa"/>
            <w:shd w:val="clear" w:color="auto" w:fill="auto"/>
          </w:tcPr>
          <w:p w:rsidRPr="0062169B" w:rsidR="0062169B" w:rsidP="0062169B" w:rsidRDefault="0062169B" w14:paraId="583A2BF4" w14:textId="77777777">
            <w:pPr>
              <w:suppressAutoHyphens/>
              <w:spacing w:after="0" w:line="240" w:lineRule="auto"/>
              <w:rPr>
                <w:lang w:val="en-GB" w:eastAsia="ar-SA"/>
              </w:rPr>
            </w:pPr>
            <w:r w:rsidRPr="0062169B">
              <w:rPr>
                <w:lang w:val="en-GB" w:eastAsia="ar-SA"/>
              </w:rPr>
              <w:t xml:space="preserve">Widespread and irreversible effects on one / several services </w:t>
            </w:r>
          </w:p>
        </w:tc>
        <w:tc>
          <w:tcPr>
            <w:tcW w:w="1955" w:type="dxa"/>
            <w:shd w:val="clear" w:color="auto" w:fill="auto"/>
          </w:tcPr>
          <w:p w:rsidRPr="0062169B" w:rsidR="0062169B" w:rsidP="0062169B" w:rsidRDefault="0062169B" w14:paraId="4AB5250E" w14:textId="77777777">
            <w:pPr>
              <w:suppressAutoHyphens/>
              <w:spacing w:after="0" w:line="240" w:lineRule="auto"/>
              <w:rPr>
                <w:lang w:val="en-GB" w:eastAsia="ar-SA"/>
              </w:rPr>
            </w:pPr>
            <w:r w:rsidRPr="0062169B">
              <w:rPr>
                <w:lang w:val="en-GB" w:eastAsia="ar-SA"/>
              </w:rPr>
              <w:t xml:space="preserve">Above 10,000,000 Euro </w:t>
            </w:r>
          </w:p>
        </w:tc>
        <w:tc>
          <w:tcPr>
            <w:tcW w:w="2835" w:type="dxa"/>
            <w:shd w:val="clear" w:color="auto" w:fill="auto"/>
          </w:tcPr>
          <w:p w:rsidRPr="0062169B" w:rsidR="0062169B" w:rsidP="0062169B" w:rsidRDefault="0062169B" w14:paraId="225B55C4" w14:textId="77777777">
            <w:pPr>
              <w:suppressAutoHyphens/>
              <w:spacing w:after="0" w:line="240" w:lineRule="auto"/>
              <w:rPr>
                <w:lang w:val="en-GB" w:eastAsia="ar-SA"/>
              </w:rPr>
            </w:pPr>
            <w:r w:rsidRPr="0062169B">
              <w:rPr>
                <w:lang w:val="en-GB" w:eastAsia="ar-SA"/>
              </w:rPr>
              <w:t xml:space="preserve">Long-term social change, significant loss of employment, migration from affected area. Widespread, severe, long-term, irreversible health effects. </w:t>
            </w:r>
          </w:p>
        </w:tc>
      </w:tr>
    </w:tbl>
    <w:p w:rsidRPr="004F79A9" w:rsidR="0062169B" w:rsidP="004F79A9" w:rsidRDefault="0044320F" w14:paraId="710720E7" w14:textId="77777777">
      <w:pPr>
        <w:pStyle w:val="berschrift1"/>
        <w:rPr>
          <w:rFonts w:ascii="Times New Roman" w:hAnsi="Times New Roman"/>
          <w:sz w:val="28"/>
          <w:szCs w:val="28"/>
          <w:lang w:val="en-GB" w:eastAsia="ar-SA"/>
        </w:rPr>
      </w:pPr>
      <w:r>
        <w:rPr>
          <w:rFonts w:ascii="Times New Roman" w:hAnsi="Times New Roman"/>
          <w:sz w:val="28"/>
          <w:szCs w:val="28"/>
          <w:lang w:val="en-GB" w:eastAsia="ar-SA"/>
        </w:rPr>
        <w:br w:type="page"/>
      </w:r>
      <w:bookmarkStart w:name="_Toc148463361" w:id="34"/>
      <w:r w:rsidRPr="004F79A9" w:rsidR="0062169B">
        <w:rPr>
          <w:rFonts w:ascii="Times New Roman" w:hAnsi="Times New Roman"/>
          <w:sz w:val="28"/>
          <w:szCs w:val="28"/>
          <w:lang w:val="en-GB" w:eastAsia="ar-SA"/>
        </w:rPr>
        <w:t>ANNEX III Scoring of Confidence Levels</w:t>
      </w:r>
      <w:bookmarkEnd w:id="34"/>
      <w:r w:rsidRPr="004F79A9" w:rsidR="0062169B">
        <w:rPr>
          <w:rFonts w:ascii="Times New Roman" w:hAnsi="Times New Roman"/>
          <w:sz w:val="28"/>
          <w:szCs w:val="28"/>
          <w:lang w:val="en-GB" w:eastAsia="ar-SA"/>
        </w:rPr>
        <w:t xml:space="preserve"> </w:t>
      </w:r>
    </w:p>
    <w:p w:rsidR="0062169B" w:rsidP="0062169B" w:rsidRDefault="0062169B" w14:paraId="39863D72" w14:textId="77777777">
      <w:pPr>
        <w:suppressAutoHyphens/>
        <w:spacing w:after="0" w:line="240" w:lineRule="auto"/>
        <w:rPr>
          <w:lang w:val="en-GB" w:eastAsia="ar-SA"/>
        </w:rPr>
      </w:pPr>
      <w:r w:rsidRPr="0062169B">
        <w:rPr>
          <w:lang w:val="en-GB" w:eastAsia="ar-SA"/>
        </w:rPr>
        <w:t xml:space="preserve">(modified from Bacher et al. 2017) </w:t>
      </w:r>
    </w:p>
    <w:p w:rsidR="0062169B" w:rsidP="0062169B" w:rsidRDefault="0062169B" w14:paraId="6DF01E3F" w14:textId="77777777">
      <w:pPr>
        <w:suppressAutoHyphens/>
        <w:spacing w:after="0" w:line="240" w:lineRule="auto"/>
        <w:rPr>
          <w:lang w:val="en-GB" w:eastAsia="ar-SA"/>
        </w:rPr>
      </w:pPr>
    </w:p>
    <w:p w:rsidR="0025431F" w:rsidP="0062169B" w:rsidRDefault="0025431F" w14:paraId="2FC53CF1" w14:textId="77777777">
      <w:pPr>
        <w:suppressAutoHyphens/>
        <w:spacing w:after="0" w:line="240" w:lineRule="auto"/>
        <w:rPr>
          <w:lang w:val="en-US"/>
        </w:rPr>
      </w:pPr>
      <w:r w:rsidRPr="0062169B">
        <w:rPr>
          <w:lang w:val="en-US"/>
        </w:rPr>
        <w:t xml:space="preserve">Each answer provided in the risk assessment </w:t>
      </w:r>
      <w:r w:rsidR="008D0B59">
        <w:rPr>
          <w:lang w:val="en-US"/>
        </w:rPr>
        <w:t>must</w:t>
      </w:r>
      <w:r w:rsidRPr="0062169B">
        <w:rPr>
          <w:lang w:val="en-US"/>
        </w:rPr>
        <w:t xml:space="preserve"> include an assessment of the level of confidence attached to that answer, reflecting the possibility that information needed for the answer is not available or is insufficient or available </w:t>
      </w:r>
      <w:r w:rsidR="008D0B59">
        <w:rPr>
          <w:lang w:val="en-US"/>
        </w:rPr>
        <w:t xml:space="preserve">but </w:t>
      </w:r>
      <w:r w:rsidRPr="0062169B">
        <w:rPr>
          <w:lang w:val="en-US"/>
        </w:rPr>
        <w:t>conflicting</w:t>
      </w:r>
      <w:r>
        <w:rPr>
          <w:lang w:val="en-US"/>
        </w:rPr>
        <w:t xml:space="preserve">. </w:t>
      </w:r>
    </w:p>
    <w:p w:rsidR="0025431F" w:rsidP="0062169B" w:rsidRDefault="0025431F" w14:paraId="3CBFAC50" w14:textId="77777777">
      <w:pPr>
        <w:suppressAutoHyphens/>
        <w:spacing w:after="0" w:line="240" w:lineRule="auto"/>
        <w:rPr>
          <w:lang w:val="en-US"/>
        </w:rPr>
      </w:pPr>
    </w:p>
    <w:p w:rsidRPr="0062169B" w:rsidR="0025431F" w:rsidP="0062169B" w:rsidRDefault="0025431F" w14:paraId="20424CD6" w14:textId="77777777">
      <w:pPr>
        <w:suppressAutoHyphens/>
        <w:spacing w:after="0" w:line="240" w:lineRule="auto"/>
        <w:rPr>
          <w:lang w:val="en-US" w:eastAsia="ar-SA"/>
        </w:rPr>
      </w:pPr>
      <w:r>
        <w:rPr>
          <w:lang w:val="en-US"/>
        </w:rPr>
        <w:t>T</w:t>
      </w:r>
      <w:r w:rsidRPr="0062169B">
        <w:rPr>
          <w:lang w:val="en-US"/>
        </w:rPr>
        <w:t xml:space="preserve">he </w:t>
      </w:r>
      <w:r w:rsidR="008D0B59">
        <w:rPr>
          <w:lang w:val="en-US"/>
        </w:rPr>
        <w:t>response</w:t>
      </w:r>
      <w:r w:rsidR="004D4C58">
        <w:rPr>
          <w:lang w:val="en-US"/>
        </w:rPr>
        <w:t>s</w:t>
      </w:r>
      <w:r w:rsidR="00241647">
        <w:rPr>
          <w:lang w:val="en-US"/>
        </w:rPr>
        <w:t xml:space="preserve"> </w:t>
      </w:r>
      <w:r w:rsidRPr="0062169B">
        <w:rPr>
          <w:lang w:val="en-US"/>
        </w:rPr>
        <w:t xml:space="preserve">in the </w:t>
      </w:r>
      <w:r>
        <w:rPr>
          <w:lang w:val="en-US"/>
        </w:rPr>
        <w:t xml:space="preserve">risk </w:t>
      </w:r>
      <w:r w:rsidRPr="0062169B">
        <w:rPr>
          <w:lang w:val="en-US"/>
        </w:rPr>
        <w:t xml:space="preserve">assessment should </w:t>
      </w:r>
      <w:r w:rsidR="008D0B59">
        <w:rPr>
          <w:lang w:val="en-US"/>
        </w:rPr>
        <w:t>clearly support</w:t>
      </w:r>
      <w:r w:rsidRPr="0062169B">
        <w:rPr>
          <w:lang w:val="en-US"/>
        </w:rPr>
        <w:t xml:space="preserve"> the choice of the </w:t>
      </w:r>
      <w:r>
        <w:rPr>
          <w:lang w:val="en-US"/>
        </w:rPr>
        <w:t xml:space="preserve">confidence level. </w:t>
      </w:r>
    </w:p>
    <w:p w:rsidRPr="0025431F" w:rsidR="0062169B" w:rsidP="0062169B" w:rsidRDefault="0062169B" w14:paraId="2A8A6411" w14:textId="77777777">
      <w:pPr>
        <w:suppressAutoHyphens/>
        <w:spacing w:after="0" w:line="240" w:lineRule="auto"/>
        <w:rPr>
          <w:lang w:val="en-US"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29"/>
        <w:gridCol w:w="7433"/>
      </w:tblGrid>
      <w:tr w:rsidRPr="0062169B" w:rsidR="0062169B" w:rsidTr="0062169B" w14:paraId="0550C967" w14:textId="77777777">
        <w:tc>
          <w:tcPr>
            <w:tcW w:w="1951" w:type="dxa"/>
            <w:shd w:val="clear" w:color="auto" w:fill="auto"/>
          </w:tcPr>
          <w:p w:rsidRPr="0062169B" w:rsidR="0062169B" w:rsidP="0062169B" w:rsidRDefault="0062169B" w14:paraId="1A2DAE1B" w14:textId="77777777">
            <w:pPr>
              <w:suppressAutoHyphens/>
              <w:spacing w:after="0" w:line="240" w:lineRule="auto"/>
              <w:rPr>
                <w:b/>
                <w:lang w:val="en-GB" w:eastAsia="ar-SA"/>
              </w:rPr>
            </w:pPr>
            <w:r w:rsidRPr="0062169B">
              <w:rPr>
                <w:b/>
                <w:lang w:val="en-GB" w:eastAsia="ar-SA"/>
              </w:rPr>
              <w:t xml:space="preserve">Confidence level </w:t>
            </w:r>
          </w:p>
        </w:tc>
        <w:tc>
          <w:tcPr>
            <w:tcW w:w="12147" w:type="dxa"/>
            <w:shd w:val="clear" w:color="auto" w:fill="auto"/>
          </w:tcPr>
          <w:p w:rsidRPr="0062169B" w:rsidR="0062169B" w:rsidP="0062169B" w:rsidRDefault="0062169B" w14:paraId="657CF1B0" w14:textId="77777777">
            <w:pPr>
              <w:suppressAutoHyphens/>
              <w:spacing w:after="0" w:line="240" w:lineRule="auto"/>
              <w:rPr>
                <w:b/>
                <w:lang w:val="en-GB" w:eastAsia="ar-SA"/>
              </w:rPr>
            </w:pPr>
            <w:r w:rsidRPr="0062169B">
              <w:rPr>
                <w:b/>
                <w:lang w:val="en-GB" w:eastAsia="ar-SA"/>
              </w:rPr>
              <w:t>Description</w:t>
            </w:r>
          </w:p>
        </w:tc>
      </w:tr>
      <w:tr w:rsidRPr="005F7CC5" w:rsidR="0062169B" w:rsidTr="0062169B" w14:paraId="29808C96" w14:textId="77777777">
        <w:tc>
          <w:tcPr>
            <w:tcW w:w="1951" w:type="dxa"/>
            <w:shd w:val="clear" w:color="auto" w:fill="auto"/>
          </w:tcPr>
          <w:p w:rsidRPr="0062169B" w:rsidR="0062169B" w:rsidP="0062169B" w:rsidRDefault="0062169B" w14:paraId="074B2D71" w14:textId="77777777">
            <w:pPr>
              <w:suppressAutoHyphens/>
              <w:spacing w:after="0" w:line="240" w:lineRule="auto"/>
              <w:rPr>
                <w:lang w:val="en-GB" w:eastAsia="ar-SA"/>
              </w:rPr>
            </w:pPr>
            <w:r w:rsidRPr="0062169B">
              <w:rPr>
                <w:lang w:val="en-GB" w:eastAsia="ar-SA"/>
              </w:rPr>
              <w:t>Low</w:t>
            </w:r>
          </w:p>
        </w:tc>
        <w:tc>
          <w:tcPr>
            <w:tcW w:w="12147" w:type="dxa"/>
            <w:shd w:val="clear" w:color="auto" w:fill="auto"/>
          </w:tcPr>
          <w:p w:rsidRPr="0062169B" w:rsidR="0062169B" w:rsidP="0062169B" w:rsidRDefault="0062169B" w14:paraId="6A1B044A" w14:textId="77777777">
            <w:pPr>
              <w:spacing w:after="0" w:line="240" w:lineRule="auto"/>
              <w:rPr>
                <w:lang w:val="en-GB" w:eastAsia="ar-SA"/>
              </w:rPr>
            </w:pPr>
            <w:r w:rsidRPr="0062169B">
              <w:rPr>
                <w:lang w:val="en-GB" w:eastAsia="en-GB"/>
              </w:rPr>
              <w:t xml:space="preserve">There is no direct observational evidence to support the assessment, e.g. only inferred data have been used as supporting evidence </w:t>
            </w:r>
            <w:r w:rsidRPr="0062169B">
              <w:rPr>
                <w:i/>
                <w:lang w:val="en-GB" w:eastAsia="en-GB"/>
              </w:rPr>
              <w:t xml:space="preserve">and/or </w:t>
            </w:r>
            <w:r w:rsidRPr="0062169B">
              <w:rPr>
                <w:lang w:val="en-GB" w:eastAsia="en-GB"/>
              </w:rPr>
              <w:t xml:space="preserve">Impacts are recorded at a spatial scale which is unlikely to be relevant to the assessment area </w:t>
            </w:r>
            <w:r w:rsidRPr="0062169B">
              <w:rPr>
                <w:i/>
                <w:lang w:val="en-GB" w:eastAsia="en-GB"/>
              </w:rPr>
              <w:t xml:space="preserve">and/or </w:t>
            </w:r>
            <w:r w:rsidRPr="0062169B">
              <w:rPr>
                <w:lang w:val="en-GB" w:eastAsia="en-GB"/>
              </w:rPr>
              <w:t xml:space="preserve">Evidence is poor and difficult to interpret, e.g. because it is strongly ambiguous </w:t>
            </w:r>
            <w:r w:rsidRPr="0062169B">
              <w:rPr>
                <w:i/>
                <w:lang w:val="en-GB" w:eastAsia="en-GB"/>
              </w:rPr>
              <w:t xml:space="preserve">and/or </w:t>
            </w:r>
            <w:r w:rsidRPr="0062169B">
              <w:rPr>
                <w:lang w:val="en-GB" w:eastAsia="en-GB"/>
              </w:rPr>
              <w:t xml:space="preserve">The information sources are considered to be of low quality or contain information that is unreliable. </w:t>
            </w:r>
          </w:p>
        </w:tc>
      </w:tr>
      <w:tr w:rsidRPr="005F7CC5" w:rsidR="0062169B" w:rsidTr="0062169B" w14:paraId="7F716715" w14:textId="77777777">
        <w:tc>
          <w:tcPr>
            <w:tcW w:w="1951" w:type="dxa"/>
            <w:shd w:val="clear" w:color="auto" w:fill="auto"/>
          </w:tcPr>
          <w:p w:rsidRPr="0062169B" w:rsidR="0062169B" w:rsidP="0062169B" w:rsidRDefault="0062169B" w14:paraId="439E1A14" w14:textId="77777777">
            <w:pPr>
              <w:suppressAutoHyphens/>
              <w:spacing w:after="0" w:line="240" w:lineRule="auto"/>
              <w:rPr>
                <w:lang w:val="en-GB" w:eastAsia="ar-SA"/>
              </w:rPr>
            </w:pPr>
            <w:r w:rsidRPr="0062169B">
              <w:rPr>
                <w:lang w:val="en-GB" w:eastAsia="ar-SA"/>
              </w:rPr>
              <w:t>Medium</w:t>
            </w:r>
          </w:p>
        </w:tc>
        <w:tc>
          <w:tcPr>
            <w:tcW w:w="12147" w:type="dxa"/>
            <w:shd w:val="clear" w:color="auto" w:fill="auto"/>
          </w:tcPr>
          <w:p w:rsidRPr="0062169B" w:rsidR="0062169B" w:rsidP="0062169B" w:rsidRDefault="0062169B" w14:paraId="235B44F6" w14:textId="77777777">
            <w:pPr>
              <w:spacing w:after="0" w:line="240" w:lineRule="auto"/>
              <w:rPr>
                <w:lang w:val="en-GB" w:eastAsia="en-GB"/>
              </w:rPr>
            </w:pPr>
            <w:r w:rsidRPr="0062169B">
              <w:rPr>
                <w:lang w:val="en-GB" w:eastAsia="en-GB"/>
              </w:rPr>
              <w:t xml:space="preserve">There is some direct observational evidence to support the assessment, but some information is inferred </w:t>
            </w:r>
            <w:r w:rsidRPr="0062169B">
              <w:rPr>
                <w:i/>
                <w:lang w:val="en-GB" w:eastAsia="en-GB"/>
              </w:rPr>
              <w:t>and/or</w:t>
            </w:r>
            <w:r w:rsidRPr="0062169B">
              <w:rPr>
                <w:lang w:val="en-GB" w:eastAsia="en-GB"/>
              </w:rPr>
              <w:t xml:space="preserve"> Impacts are recorded at a small spatial scale, but rescaling of the data to relevant scales of the assessment area is considered reliable, or to embrace little uncertainty </w:t>
            </w:r>
            <w:r w:rsidRPr="0062169B">
              <w:rPr>
                <w:i/>
                <w:lang w:val="en-GB" w:eastAsia="en-GB"/>
              </w:rPr>
              <w:t>and/or</w:t>
            </w:r>
            <w:r w:rsidRPr="0062169B">
              <w:rPr>
                <w:lang w:val="en-GB" w:eastAsia="en-GB"/>
              </w:rPr>
              <w:t xml:space="preserve"> The interpretation of the data is to some extent ambiguous or contradictory. </w:t>
            </w:r>
          </w:p>
        </w:tc>
      </w:tr>
      <w:tr w:rsidRPr="005F7CC5" w:rsidR="0062169B" w:rsidTr="0062169B" w14:paraId="1272605B" w14:textId="77777777">
        <w:tc>
          <w:tcPr>
            <w:tcW w:w="1951" w:type="dxa"/>
            <w:shd w:val="clear" w:color="auto" w:fill="auto"/>
          </w:tcPr>
          <w:p w:rsidRPr="0062169B" w:rsidR="0062169B" w:rsidP="0062169B" w:rsidRDefault="0062169B" w14:paraId="3C8C890A" w14:textId="77777777">
            <w:pPr>
              <w:suppressAutoHyphens/>
              <w:spacing w:after="0" w:line="240" w:lineRule="auto"/>
              <w:rPr>
                <w:lang w:val="en-GB" w:eastAsia="ar-SA"/>
              </w:rPr>
            </w:pPr>
            <w:r w:rsidRPr="0062169B">
              <w:rPr>
                <w:lang w:val="en-GB" w:eastAsia="ar-SA"/>
              </w:rPr>
              <w:t>High</w:t>
            </w:r>
          </w:p>
        </w:tc>
        <w:tc>
          <w:tcPr>
            <w:tcW w:w="12147" w:type="dxa"/>
            <w:shd w:val="clear" w:color="auto" w:fill="auto"/>
          </w:tcPr>
          <w:p w:rsidRPr="0062169B" w:rsidR="0062169B" w:rsidP="0062169B" w:rsidRDefault="0062169B" w14:paraId="76721A93" w14:textId="77777777">
            <w:pPr>
              <w:spacing w:after="0" w:line="240" w:lineRule="auto"/>
              <w:rPr>
                <w:lang w:val="en-GB" w:eastAsia="en-GB"/>
              </w:rPr>
            </w:pPr>
            <w:r w:rsidRPr="0062169B">
              <w:rPr>
                <w:lang w:val="en-GB" w:eastAsia="en-GB"/>
              </w:rPr>
              <w:t xml:space="preserve">There is direct relevant observational evidence to support the assessment (including causality) </w:t>
            </w:r>
            <w:r w:rsidRPr="0062169B">
              <w:rPr>
                <w:i/>
                <w:lang w:val="en-GB" w:eastAsia="en-GB"/>
              </w:rPr>
              <w:t>and</w:t>
            </w:r>
            <w:r w:rsidRPr="0062169B">
              <w:rPr>
                <w:lang w:val="en-GB" w:eastAsia="en-GB"/>
              </w:rPr>
              <w:t xml:space="preserve"> Impacts are recorded at a comparable scale </w:t>
            </w:r>
            <w:r w:rsidRPr="0062169B">
              <w:rPr>
                <w:i/>
                <w:lang w:val="en-GB" w:eastAsia="en-GB"/>
              </w:rPr>
              <w:t>and/or</w:t>
            </w:r>
            <w:r w:rsidRPr="0062169B">
              <w:rPr>
                <w:lang w:val="en-GB" w:eastAsia="en-GB"/>
              </w:rPr>
              <w:t xml:space="preserve"> There are reliable/good quality data sources on impacts of the taxa </w:t>
            </w:r>
            <w:r w:rsidRPr="0062169B">
              <w:rPr>
                <w:i/>
                <w:lang w:val="en-GB" w:eastAsia="en-GB"/>
              </w:rPr>
              <w:t>and</w:t>
            </w:r>
            <w:r w:rsidRPr="0062169B">
              <w:rPr>
                <w:lang w:val="en-GB" w:eastAsia="en-GB"/>
              </w:rPr>
              <w:t xml:space="preserve"> The interpretation of data/information is straightforward </w:t>
            </w:r>
            <w:r w:rsidRPr="0062169B">
              <w:rPr>
                <w:i/>
                <w:lang w:val="en-GB" w:eastAsia="en-GB"/>
              </w:rPr>
              <w:t>and/or</w:t>
            </w:r>
            <w:r w:rsidRPr="0062169B">
              <w:rPr>
                <w:lang w:val="en-GB" w:eastAsia="en-GB"/>
              </w:rPr>
              <w:t xml:space="preserve"> Data/information are not controversial or contradictory. </w:t>
            </w:r>
          </w:p>
        </w:tc>
      </w:tr>
    </w:tbl>
    <w:p w:rsidR="0062169B" w:rsidP="0062169B" w:rsidRDefault="0062169B" w14:paraId="48E74CB6" w14:textId="77777777">
      <w:pPr>
        <w:suppressAutoHyphens/>
        <w:spacing w:after="0" w:line="240" w:lineRule="auto"/>
        <w:rPr>
          <w:lang w:val="en-GB" w:eastAsia="ar-SA"/>
        </w:rPr>
      </w:pPr>
    </w:p>
    <w:p w:rsidR="008919AF" w:rsidP="00750F79" w:rsidRDefault="004F79A9" w14:paraId="6C76D129" w14:textId="77777777">
      <w:pPr>
        <w:pStyle w:val="berschrift1"/>
        <w:rPr>
          <w:rFonts w:ascii="Times New Roman" w:hAnsi="Times New Roman"/>
          <w:sz w:val="28"/>
          <w:szCs w:val="28"/>
          <w:lang w:val="en-GB" w:eastAsia="ar-SA"/>
        </w:rPr>
      </w:pPr>
      <w:r>
        <w:rPr>
          <w:lang w:val="en-GB" w:eastAsia="ar-SA"/>
        </w:rPr>
        <w:br w:type="page"/>
      </w:r>
      <w:bookmarkStart w:name="_Toc148463362" w:id="35"/>
      <w:r w:rsidRPr="004F79A9" w:rsidR="008919AF">
        <w:rPr>
          <w:rFonts w:ascii="Times New Roman" w:hAnsi="Times New Roman"/>
          <w:sz w:val="28"/>
          <w:szCs w:val="28"/>
          <w:lang w:val="en-GB" w:eastAsia="ar-SA"/>
        </w:rPr>
        <w:t xml:space="preserve">ANNEX IV </w:t>
      </w:r>
      <w:r w:rsidR="008919AF">
        <w:rPr>
          <w:rFonts w:ascii="Times New Roman" w:hAnsi="Times New Roman"/>
          <w:sz w:val="28"/>
          <w:szCs w:val="28"/>
          <w:lang w:val="en-GB" w:eastAsia="ar-SA"/>
        </w:rPr>
        <w:t>CBD pathway categorisation scheme</w:t>
      </w:r>
      <w:bookmarkEnd w:id="35"/>
      <w:r w:rsidR="008919AF">
        <w:rPr>
          <w:rFonts w:ascii="Times New Roman" w:hAnsi="Times New Roman"/>
          <w:sz w:val="28"/>
          <w:szCs w:val="28"/>
          <w:lang w:val="en-GB" w:eastAsia="ar-SA"/>
        </w:rPr>
        <w:t xml:space="preserve"> </w:t>
      </w:r>
    </w:p>
    <w:p w:rsidR="00945D54" w:rsidP="0015508A" w:rsidRDefault="00975E02" w14:paraId="7177017F" w14:textId="77777777">
      <w:pPr>
        <w:rPr>
          <w:lang w:val="en-GB" w:eastAsia="ar-SA"/>
        </w:rPr>
      </w:pPr>
      <w:r>
        <w:rPr>
          <w:lang w:val="en-GB" w:eastAsia="ar-SA"/>
        </w:rP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sidRPr="009F6386" w:rsidR="0015508A">
        <w:rPr>
          <w:b/>
          <w:u w:val="single"/>
          <w:lang w:val="en-GB" w:eastAsia="ar-SA"/>
        </w:rPr>
        <w:t xml:space="preserve">Note that the pathways in the category “Escape from confinement” can be considered intentional for the introduction into the risk assessment area and unintentional for the entry into the </w:t>
      </w:r>
      <w:r w:rsidR="006B3F63">
        <w:rPr>
          <w:b/>
          <w:u w:val="single"/>
          <w:lang w:val="en-GB" w:eastAsia="ar-SA"/>
        </w:rPr>
        <w:t>environment</w:t>
      </w:r>
      <w:r w:rsidRPr="009F6386" w:rsidR="0015508A">
        <w:rPr>
          <w:b/>
          <w:u w:val="single"/>
          <w:lang w:val="en-GB" w:eastAsia="ar-SA"/>
        </w:rPr>
        <w:t>.</w:t>
      </w:r>
      <w:r w:rsidR="0015508A">
        <w:rPr>
          <w:lang w:val="en-GB" w:eastAsia="ar-SA"/>
        </w:rPr>
        <w:t xml:space="preserve"> </w:t>
      </w:r>
    </w:p>
    <w:p w:rsidR="008919AF" w:rsidP="0015508A" w:rsidRDefault="00880D14" w14:paraId="2542F314" w14:textId="560C53F7">
      <w:pPr>
        <w:rPr>
          <w:lang w:val="en-GB" w:eastAsia="ar-SA"/>
        </w:rPr>
      </w:pPr>
      <w:r>
        <w:rPr>
          <w:noProof/>
          <w:lang w:eastAsia="de-AT"/>
        </w:rPr>
        <w:drawing>
          <wp:inline distT="0" distB="0" distL="0" distR="0" wp14:anchorId="5706DDE7" wp14:editId="68992423">
            <wp:extent cx="4916581" cy="5715000"/>
            <wp:effectExtent l="0" t="0" r="0" b="0"/>
            <wp:docPr id="1973581080" name="Afbeelding 1973581080" descr="CBD_pathways_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D_pathways_diagra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17894" cy="5716526"/>
                    </a:xfrm>
                    <a:prstGeom prst="rect">
                      <a:avLst/>
                    </a:prstGeom>
                    <a:noFill/>
                    <a:ln>
                      <a:noFill/>
                    </a:ln>
                  </pic:spPr>
                </pic:pic>
              </a:graphicData>
            </a:graphic>
          </wp:inline>
        </w:drawing>
      </w:r>
    </w:p>
    <w:p w:rsidRPr="004F79A9" w:rsidR="0025431F" w:rsidP="00945D54" w:rsidRDefault="008919AF" w14:paraId="43A4D8A4" w14:textId="2B37589E">
      <w:pPr>
        <w:pStyle w:val="berschrift1"/>
        <w:rPr>
          <w:rFonts w:ascii="Times New Roman" w:hAnsi="Times New Roman"/>
          <w:sz w:val="28"/>
          <w:szCs w:val="28"/>
          <w:lang w:val="en-GB" w:eastAsia="ar-SA"/>
        </w:rPr>
      </w:pPr>
      <w:r>
        <w:rPr>
          <w:lang w:val="en-GB" w:eastAsia="ar-SA"/>
        </w:rPr>
        <w:br w:type="page"/>
      </w:r>
      <w:bookmarkStart w:name="_Toc148463363" w:id="36"/>
      <w:r w:rsidRPr="004F79A9" w:rsidR="0025431F">
        <w:rPr>
          <w:rFonts w:ascii="Times New Roman" w:hAnsi="Times New Roman"/>
          <w:sz w:val="28"/>
          <w:szCs w:val="28"/>
          <w:lang w:val="en-GB" w:eastAsia="ar-SA"/>
        </w:rPr>
        <w:t>ANNEX V Ecosystem services classification (CICES V5.1, simplified) and examples</w:t>
      </w:r>
      <w:bookmarkEnd w:id="36"/>
      <w:r w:rsidRPr="004F79A9" w:rsidR="0025431F">
        <w:rPr>
          <w:rFonts w:ascii="Times New Roman" w:hAnsi="Times New Roman"/>
          <w:sz w:val="28"/>
          <w:szCs w:val="28"/>
          <w:lang w:val="en-GB" w:eastAsia="ar-SA"/>
        </w:rPr>
        <w:t xml:space="preserve"> </w:t>
      </w:r>
    </w:p>
    <w:p w:rsidRPr="0025431F" w:rsidR="0025431F" w:rsidP="0025431F" w:rsidRDefault="0025431F" w14:paraId="2617D409" w14:textId="77777777">
      <w:pPr>
        <w:suppressAutoHyphens/>
        <w:spacing w:after="0" w:line="240" w:lineRule="auto"/>
        <w:rPr>
          <w:lang w:val="en-GB" w:eastAsia="ar-SA"/>
        </w:rPr>
      </w:pPr>
      <w:r w:rsidRPr="0025431F">
        <w:rPr>
          <w:lang w:val="en-GB" w:eastAsia="ar-SA"/>
        </w:rPr>
        <w:t>For the purposes of this risk assessment, please feel free to use what seems as the most appropriate category / level / combination of impact (Section – Division – Group), reflecting information available.</w:t>
      </w:r>
    </w:p>
    <w:p w:rsidRPr="0025431F" w:rsidR="0025431F" w:rsidP="0025431F" w:rsidRDefault="0025431F" w14:paraId="7B2E298B" w14:textId="77777777">
      <w:pPr>
        <w:suppressAutoHyphens/>
        <w:spacing w:after="0" w:line="240" w:lineRule="auto"/>
        <w:rPr>
          <w:lang w:val="en-GB" w:eastAsia="ar-SA"/>
        </w:rPr>
      </w:pPr>
    </w:p>
    <w:tbl>
      <w:tblPr>
        <w:tblW w:w="0" w:type="auto"/>
        <w:tblInd w:w="60" w:type="dxa"/>
        <w:tblCellMar>
          <w:left w:w="70" w:type="dxa"/>
          <w:right w:w="70" w:type="dxa"/>
        </w:tblCellMar>
        <w:tblLook w:val="04A0" w:firstRow="1" w:lastRow="0" w:firstColumn="1" w:lastColumn="0" w:noHBand="0" w:noVBand="1"/>
      </w:tblPr>
      <w:tblGrid>
        <w:gridCol w:w="1128"/>
        <w:gridCol w:w="1434"/>
        <w:gridCol w:w="1747"/>
        <w:gridCol w:w="4683"/>
      </w:tblGrid>
      <w:tr w:rsidRPr="005F7CC5" w:rsidR="0025431F" w:rsidTr="007256DF" w14:paraId="3BA48C10" w14:textId="77777777">
        <w:trPr>
          <w:trHeight w:val="330"/>
        </w:trPr>
        <w:tc>
          <w:tcPr>
            <w:tcW w:w="0" w:type="auto"/>
            <w:tcBorders>
              <w:top w:val="single" w:color="auto" w:sz="8" w:space="0"/>
              <w:left w:val="single" w:color="auto" w:sz="8" w:space="0"/>
              <w:bottom w:val="single" w:color="auto" w:sz="8" w:space="0"/>
              <w:right w:val="single" w:color="auto" w:sz="8" w:space="0"/>
            </w:tcBorders>
            <w:shd w:val="clear" w:color="000000" w:fill="B8CCE4"/>
            <w:hideMark/>
          </w:tcPr>
          <w:p w:rsidRPr="0025431F" w:rsidR="0025431F" w:rsidP="0025431F" w:rsidRDefault="0025431F" w14:paraId="34FCB641"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Section</w:t>
            </w:r>
          </w:p>
        </w:tc>
        <w:tc>
          <w:tcPr>
            <w:tcW w:w="1785"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5DE89FB9"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Division</w:t>
            </w:r>
          </w:p>
        </w:tc>
        <w:tc>
          <w:tcPr>
            <w:tcW w:w="3118"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40445A51"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Group</w:t>
            </w:r>
          </w:p>
        </w:tc>
        <w:tc>
          <w:tcPr>
            <w:tcW w:w="7711" w:type="dxa"/>
            <w:tcBorders>
              <w:top w:val="single" w:color="auto" w:sz="8" w:space="0"/>
              <w:left w:val="nil"/>
              <w:bottom w:val="nil"/>
              <w:right w:val="single" w:color="auto" w:sz="8" w:space="0"/>
            </w:tcBorders>
            <w:shd w:val="clear" w:color="000000" w:fill="B8CCE4"/>
            <w:hideMark/>
          </w:tcPr>
          <w:p w:rsidRPr="0025431F" w:rsidR="0025431F" w:rsidP="0025431F" w:rsidRDefault="0025431F" w14:paraId="1949B4AA"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Examples (i.e. relevant CICES “classes”)</w:t>
            </w:r>
          </w:p>
        </w:tc>
      </w:tr>
      <w:tr w:rsidRPr="005F7CC5" w:rsidR="0025431F" w:rsidTr="007256DF" w14:paraId="28710514" w14:textId="77777777">
        <w:trPr>
          <w:trHeight w:val="1049"/>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329E2565"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Provisioning</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780D5686" w14:textId="77777777">
            <w:pPr>
              <w:spacing w:after="0" w:line="240" w:lineRule="auto"/>
              <w:rPr>
                <w:rFonts w:eastAsia="Times New Roman"/>
                <w:b/>
                <w:sz w:val="18"/>
                <w:szCs w:val="18"/>
                <w:lang w:val="de-DE" w:eastAsia="de-DE"/>
              </w:rPr>
            </w:pPr>
            <w:r w:rsidRPr="0025431F">
              <w:rPr>
                <w:rFonts w:eastAsia="Times New Roman"/>
                <w:b/>
                <w:sz w:val="18"/>
                <w:szCs w:val="18"/>
                <w:lang w:val="de-DE" w:eastAsia="de-DE"/>
              </w:rPr>
              <w:t>Biomass</w:t>
            </w:r>
          </w:p>
        </w:tc>
        <w:tc>
          <w:tcPr>
            <w:tcW w:w="3118" w:type="dxa"/>
            <w:tcBorders>
              <w:top w:val="nil"/>
              <w:left w:val="nil"/>
              <w:bottom w:val="single" w:color="auto" w:sz="4" w:space="0"/>
              <w:right w:val="single" w:color="auto" w:sz="4" w:space="0"/>
            </w:tcBorders>
            <w:shd w:val="clear" w:color="000000" w:fill="FCD5B4"/>
            <w:hideMark/>
          </w:tcPr>
          <w:p w:rsidRPr="0025431F" w:rsidR="0025431F" w:rsidP="0025431F" w:rsidRDefault="0025431F" w14:paraId="32BD53C8"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terrestrial</w:t>
            </w:r>
            <w:r w:rsidRPr="0025431F">
              <w:rPr>
                <w:rFonts w:eastAsia="Times New Roman"/>
                <w:b/>
                <w:sz w:val="18"/>
                <w:szCs w:val="18"/>
                <w:lang w:val="en-US" w:eastAsia="de-DE"/>
              </w:rPr>
              <w:t xml:space="preserve"> plants</w:t>
            </w:r>
            <w:r w:rsidRPr="0025431F">
              <w:rPr>
                <w:rFonts w:eastAsia="Times New Roman"/>
                <w:sz w:val="18"/>
                <w:szCs w:val="18"/>
                <w:lang w:val="en-US" w:eastAsia="de-DE"/>
              </w:rPr>
              <w:t xml:space="preserve"> </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2443F84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Cultivated terrestrial plants (including fungi, algae)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5E9950E0"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cultivated plants, fungi, algae and bacteria for direct use or processing  (excluding genetic materials);</w:t>
            </w:r>
          </w:p>
          <w:p w:rsidRPr="0025431F" w:rsidR="0025431F" w:rsidP="0025431F" w:rsidRDefault="0025431F" w14:paraId="3AC09657"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Cultivated plants (including fungi, algae) grown as a </w:t>
            </w:r>
            <w:r w:rsidRPr="0025431F">
              <w:rPr>
                <w:rFonts w:eastAsia="Times New Roman"/>
                <w:sz w:val="18"/>
                <w:szCs w:val="18"/>
                <w:u w:val="single"/>
                <w:lang w:val="en-US" w:eastAsia="de-DE"/>
              </w:rPr>
              <w:t>source of  energy</w:t>
            </w:r>
          </w:p>
          <w:p w:rsidRPr="0025431F" w:rsidR="0025431F" w:rsidP="0025431F" w:rsidRDefault="0025431F" w14:paraId="09544FD7" w14:textId="77777777">
            <w:pPr>
              <w:spacing w:after="0" w:line="240" w:lineRule="auto"/>
              <w:rPr>
                <w:rFonts w:eastAsia="Times New Roman"/>
                <w:sz w:val="18"/>
                <w:szCs w:val="18"/>
                <w:u w:val="single"/>
                <w:lang w:val="en-US" w:eastAsia="de-DE"/>
              </w:rPr>
            </w:pPr>
          </w:p>
          <w:p w:rsidRPr="0025431F" w:rsidR="0025431F" w:rsidP="0025431F" w:rsidRDefault="0025431F" w14:paraId="0287A27B"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negative impacts of non-native organisms to crops, orchards, timber etc.</w:t>
            </w:r>
          </w:p>
        </w:tc>
      </w:tr>
      <w:tr w:rsidRPr="005F7CC5" w:rsidR="0025431F" w:rsidTr="007256DF" w14:paraId="477D38A9" w14:textId="77777777">
        <w:trPr>
          <w:trHeight w:val="731"/>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12DC932F" w14:textId="77777777">
            <w:pPr>
              <w:spacing w:after="0" w:line="240" w:lineRule="auto"/>
              <w:rPr>
                <w:rFonts w:eastAsia="Times New Roman"/>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33071E0F"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3318F0D4"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plants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5EDBC48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Plants cultivated by in- situ aquaculture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300ECB14"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in-situ aquaculture for direct use or processing  (excluding genetic materials);</w:t>
            </w:r>
          </w:p>
          <w:p w:rsidRPr="0025431F" w:rsidR="0025431F" w:rsidP="0025431F" w:rsidRDefault="0025431F" w14:paraId="429190E9"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Plants cultivated by in- situ aquaculture grown as an </w:t>
            </w:r>
            <w:r w:rsidRPr="0025431F">
              <w:rPr>
                <w:rFonts w:eastAsia="Times New Roman"/>
                <w:sz w:val="18"/>
                <w:szCs w:val="18"/>
                <w:u w:val="single"/>
                <w:lang w:val="en-US" w:eastAsia="de-DE"/>
              </w:rPr>
              <w:t>energy source.</w:t>
            </w:r>
          </w:p>
          <w:p w:rsidRPr="0025431F" w:rsidR="0025431F" w:rsidP="0025431F" w:rsidRDefault="0025431F" w14:paraId="657121E5" w14:textId="77777777">
            <w:pPr>
              <w:spacing w:after="0" w:line="240" w:lineRule="auto"/>
              <w:rPr>
                <w:rFonts w:eastAsia="Times New Roman"/>
                <w:sz w:val="18"/>
                <w:szCs w:val="18"/>
                <w:u w:val="single"/>
                <w:lang w:val="en-US" w:eastAsia="de-DE"/>
              </w:rPr>
            </w:pPr>
          </w:p>
          <w:p w:rsidRPr="0025431F" w:rsidR="0025431F" w:rsidP="0025431F" w:rsidRDefault="0025431F" w14:paraId="402E3392" w14:textId="77777777">
            <w:pPr>
              <w:spacing w:after="0" w:line="240" w:lineRule="auto"/>
              <w:rPr>
                <w:rFonts w:eastAsia="Times New Roman"/>
                <w:sz w:val="18"/>
                <w:szCs w:val="18"/>
                <w:u w:val="single"/>
                <w:lang w:val="en-US" w:eastAsia="de-DE"/>
              </w:rPr>
            </w:pPr>
            <w:r w:rsidRPr="0025431F">
              <w:rPr>
                <w:rFonts w:eastAsia="Times New Roman"/>
                <w:i/>
                <w:sz w:val="18"/>
                <w:szCs w:val="18"/>
                <w:lang w:val="en-US" w:eastAsia="de-DE"/>
              </w:rPr>
              <w:t>Example: negative impacts of non-native organisms to aquatic plants cultivated for nutrition, gardening etc. purposes.</w:t>
            </w:r>
          </w:p>
        </w:tc>
      </w:tr>
      <w:tr w:rsidRPr="005F7CC5" w:rsidR="0025431F" w:rsidTr="007256DF" w14:paraId="07559086" w14:textId="77777777">
        <w:trPr>
          <w:trHeight w:val="800"/>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29F39652" w14:textId="77777777">
            <w:pPr>
              <w:spacing w:after="0" w:line="240" w:lineRule="auto"/>
              <w:rPr>
                <w:rFonts w:eastAsia="Times New Roman"/>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00DA82FD"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59DFC40E"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Reared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7871240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277F1447"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reared animals for direct use or processing (excluding genetic materials);</w:t>
            </w:r>
          </w:p>
          <w:p w:rsidRPr="0025431F" w:rsidR="0025431F" w:rsidP="0025431F" w:rsidRDefault="0025431F" w14:paraId="5139C06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to provide </w:t>
            </w:r>
            <w:r w:rsidRPr="0025431F">
              <w:rPr>
                <w:rFonts w:eastAsia="Times New Roman"/>
                <w:sz w:val="18"/>
                <w:szCs w:val="18"/>
                <w:u w:val="single"/>
                <w:lang w:val="en-US" w:eastAsia="de-DE"/>
              </w:rPr>
              <w:t>energy</w:t>
            </w:r>
            <w:r w:rsidRPr="0025431F">
              <w:rPr>
                <w:rFonts w:eastAsia="Times New Roman"/>
                <w:sz w:val="18"/>
                <w:szCs w:val="18"/>
                <w:lang w:val="en-US" w:eastAsia="de-DE"/>
              </w:rPr>
              <w:t xml:space="preserve"> (including mechanical)</w:t>
            </w:r>
          </w:p>
          <w:p w:rsidRPr="0025431F" w:rsidR="0025431F" w:rsidP="0025431F" w:rsidRDefault="0025431F" w14:paraId="2F983798" w14:textId="77777777">
            <w:pPr>
              <w:spacing w:after="0" w:line="240" w:lineRule="auto"/>
              <w:rPr>
                <w:rFonts w:eastAsia="Times New Roman"/>
                <w:sz w:val="18"/>
                <w:szCs w:val="18"/>
                <w:lang w:val="en-US" w:eastAsia="de-DE"/>
              </w:rPr>
            </w:pPr>
          </w:p>
          <w:p w:rsidRPr="0025431F" w:rsidR="0025431F" w:rsidP="0025431F" w:rsidRDefault="0025431F" w14:paraId="7D9990D1"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negative impacts of non-native organisms to livestock </w:t>
            </w:r>
          </w:p>
        </w:tc>
      </w:tr>
      <w:tr w:rsidRPr="005F7CC5" w:rsidR="0025431F" w:rsidTr="007256DF" w14:paraId="0FC1E361" w14:textId="77777777">
        <w:trPr>
          <w:trHeight w:val="840"/>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78961C0C"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31BF017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07A88EC0" w14:textId="77777777">
            <w:pPr>
              <w:spacing w:after="0" w:line="240" w:lineRule="auto"/>
              <w:rPr>
                <w:rFonts w:eastAsia="Times New Roman"/>
                <w:b/>
                <w:sz w:val="18"/>
                <w:szCs w:val="18"/>
                <w:lang w:val="en-US" w:eastAsia="de-DE"/>
              </w:rPr>
            </w:pPr>
            <w:r w:rsidRPr="0025431F">
              <w:rPr>
                <w:rFonts w:eastAsia="Times New Roman"/>
                <w:b/>
                <w:sz w:val="18"/>
                <w:szCs w:val="18"/>
                <w:lang w:val="en-US" w:eastAsia="de-DE"/>
              </w:rPr>
              <w:t xml:space="preserve">Reared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animals</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6878FEA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by in-situ aquaculture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04CEB254"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animals grown by in-situ aquaculture for direct use or processing  (excluding genetic materials);</w:t>
            </w:r>
          </w:p>
          <w:p w:rsidRPr="0025431F" w:rsidR="0025431F" w:rsidP="0025431F" w:rsidRDefault="0025431F" w14:paraId="089BE994"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Animals reared by in-situ aquaculture as an </w:t>
            </w:r>
            <w:r w:rsidRPr="0025431F">
              <w:rPr>
                <w:rFonts w:eastAsia="Times New Roman"/>
                <w:sz w:val="18"/>
                <w:szCs w:val="18"/>
                <w:u w:val="single"/>
                <w:lang w:val="en-US" w:eastAsia="de-DE"/>
              </w:rPr>
              <w:t>energy source</w:t>
            </w:r>
          </w:p>
          <w:p w:rsidRPr="0025431F" w:rsidR="0025431F" w:rsidP="0025431F" w:rsidRDefault="0025431F" w14:paraId="605C9AEC" w14:textId="77777777">
            <w:pPr>
              <w:spacing w:after="0" w:line="240" w:lineRule="auto"/>
              <w:rPr>
                <w:rFonts w:eastAsia="Times New Roman"/>
                <w:sz w:val="18"/>
                <w:szCs w:val="18"/>
                <w:u w:val="single"/>
                <w:lang w:val="en-US" w:eastAsia="de-DE"/>
              </w:rPr>
            </w:pPr>
          </w:p>
          <w:p w:rsidRPr="0025431F" w:rsidR="0025431F" w:rsidP="0025431F" w:rsidRDefault="0025431F" w14:paraId="5BB02680"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to fish farming</w:t>
            </w:r>
          </w:p>
        </w:tc>
      </w:tr>
      <w:tr w:rsidRPr="005F7CC5" w:rsidR="0025431F" w:rsidTr="007256DF" w14:paraId="002F29F7" w14:textId="77777777">
        <w:trPr>
          <w:trHeight w:val="416"/>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1C3CC2C7" w14:textId="77777777">
            <w:pPr>
              <w:spacing w:after="0" w:line="240" w:lineRule="auto"/>
              <w:rPr>
                <w:rFonts w:eastAsia="Times New Roman"/>
                <w:b/>
                <w:bCs/>
                <w:sz w:val="18"/>
                <w:szCs w:val="18"/>
                <w:lang w:val="en-US" w:eastAsia="de-DE"/>
              </w:rPr>
            </w:pPr>
          </w:p>
        </w:tc>
        <w:tc>
          <w:tcPr>
            <w:tcW w:w="1785" w:type="dxa"/>
            <w:tcBorders>
              <w:top w:val="nil"/>
              <w:left w:val="nil"/>
              <w:right w:val="single" w:color="auto" w:sz="8" w:space="0"/>
            </w:tcBorders>
            <w:shd w:val="clear" w:color="000000" w:fill="FCD5B4"/>
          </w:tcPr>
          <w:p w:rsidRPr="0025431F" w:rsidR="0025431F" w:rsidP="0025431F" w:rsidRDefault="0025431F" w14:paraId="62090B28"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0FFDE695"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Wild plants</w:t>
            </w:r>
            <w:r w:rsidRPr="0025431F">
              <w:rPr>
                <w:rFonts w:eastAsia="Times New Roman"/>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1A83AEE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plants (terrestrial and aquatic, including fungi, algae) used for </w:t>
            </w:r>
            <w:r w:rsidRPr="0025431F">
              <w:rPr>
                <w:rFonts w:eastAsia="Times New Roman"/>
                <w:sz w:val="18"/>
                <w:szCs w:val="18"/>
                <w:u w:val="single"/>
                <w:lang w:val="en-US" w:eastAsia="de-DE"/>
              </w:rPr>
              <w:t>nutrition</w:t>
            </w:r>
            <w:r w:rsidRPr="0025431F">
              <w:rPr>
                <w:rFonts w:eastAsia="Times New Roman"/>
                <w:sz w:val="18"/>
                <w:szCs w:val="18"/>
                <w:lang w:val="en-US" w:eastAsia="de-DE"/>
              </w:rPr>
              <w:t>;</w:t>
            </w:r>
          </w:p>
          <w:p w:rsidRPr="0025431F" w:rsidR="0025431F" w:rsidP="0025431F" w:rsidRDefault="0025431F" w14:paraId="48DAC145"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plants for direct use or processing  (excluding genetic materials);</w:t>
            </w:r>
          </w:p>
          <w:p w:rsidRPr="0025431F" w:rsidR="0025431F" w:rsidP="0025431F" w:rsidRDefault="0025431F" w14:paraId="0B35419F"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plants (terrestrial and aquatic, including fungi, algae) used as a </w:t>
            </w:r>
            <w:r w:rsidRPr="0025431F">
              <w:rPr>
                <w:rFonts w:eastAsia="Times New Roman"/>
                <w:sz w:val="18"/>
                <w:szCs w:val="18"/>
                <w:u w:val="single"/>
                <w:lang w:val="en-US" w:eastAsia="de-DE"/>
              </w:rPr>
              <w:t>source of energy</w:t>
            </w:r>
          </w:p>
          <w:p w:rsidRPr="0025431F" w:rsidR="0025431F" w:rsidP="0025431F" w:rsidRDefault="0025431F" w14:paraId="1523242A"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 xml:space="preserve">Example: reduction in the availability of wild plants (e.g. wild berries, ornamentals) due to non-native organisms (competition, spread of disease etc.) </w:t>
            </w:r>
          </w:p>
        </w:tc>
      </w:tr>
      <w:tr w:rsidRPr="005F7CC5" w:rsidR="0025431F" w:rsidTr="007256DF" w14:paraId="2A1AC336" w14:textId="77777777">
        <w:trPr>
          <w:trHeight w:val="485"/>
        </w:trPr>
        <w:tc>
          <w:tcPr>
            <w:tcW w:w="0" w:type="auto"/>
            <w:tcBorders>
              <w:top w:val="nil"/>
              <w:left w:val="single" w:color="auto" w:sz="8" w:space="0"/>
              <w:bottom w:val="nil"/>
              <w:right w:val="single" w:color="auto" w:sz="4" w:space="0"/>
            </w:tcBorders>
            <w:shd w:val="clear" w:color="000000" w:fill="FCD5B4"/>
          </w:tcPr>
          <w:p w:rsidRPr="0025431F" w:rsidR="0025431F" w:rsidP="0025431F" w:rsidRDefault="0025431F" w14:paraId="2C699FE1" w14:textId="77777777">
            <w:pPr>
              <w:spacing w:after="0" w:line="240" w:lineRule="auto"/>
              <w:rPr>
                <w:rFonts w:eastAsia="Times New Roman"/>
                <w:b/>
                <w:bCs/>
                <w:sz w:val="18"/>
                <w:szCs w:val="18"/>
                <w:lang w:val="en-US" w:eastAsia="de-DE"/>
              </w:rPr>
            </w:pPr>
          </w:p>
        </w:tc>
        <w:tc>
          <w:tcPr>
            <w:tcW w:w="1785" w:type="dxa"/>
            <w:tcBorders>
              <w:top w:val="nil"/>
              <w:left w:val="single" w:color="auto" w:sz="4" w:space="0"/>
              <w:bottom w:val="single" w:color="auto" w:sz="4" w:space="0"/>
              <w:right w:val="single" w:color="auto" w:sz="4" w:space="0"/>
            </w:tcBorders>
            <w:shd w:val="clear" w:color="000000" w:fill="FCD5B4"/>
          </w:tcPr>
          <w:p w:rsidRPr="0025431F" w:rsidR="0025431F" w:rsidP="0025431F" w:rsidRDefault="0025431F" w14:paraId="6B274897" w14:textId="77777777">
            <w:pPr>
              <w:spacing w:after="0" w:line="240" w:lineRule="auto"/>
              <w:rPr>
                <w:rFonts w:eastAsia="Times New Roman"/>
                <w:sz w:val="18"/>
                <w:szCs w:val="18"/>
                <w:lang w:val="en-US" w:eastAsia="de-DE"/>
              </w:rPr>
            </w:pPr>
          </w:p>
        </w:tc>
        <w:tc>
          <w:tcPr>
            <w:tcW w:w="3118" w:type="dxa"/>
            <w:tcBorders>
              <w:top w:val="single" w:color="auto" w:sz="4" w:space="0"/>
              <w:left w:val="single" w:color="auto" w:sz="4" w:space="0"/>
              <w:bottom w:val="single" w:color="auto" w:sz="4" w:space="0"/>
              <w:right w:val="single" w:color="auto" w:sz="4" w:space="0"/>
            </w:tcBorders>
            <w:shd w:val="clear" w:color="000000" w:fill="FCD5B4"/>
          </w:tcPr>
          <w:p w:rsidRPr="0025431F" w:rsidR="0025431F" w:rsidP="0025431F" w:rsidRDefault="0025431F" w14:paraId="5D18A684"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Wild animals</w:t>
            </w:r>
            <w:r w:rsidRPr="0025431F">
              <w:rPr>
                <w:rFonts w:eastAsia="Times New Roman"/>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15B8F1E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(terrestrial and aquatic) used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73248CCB"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animals for direct use or processing (excluding genetic materials);</w:t>
            </w:r>
          </w:p>
          <w:p w:rsidRPr="0025431F" w:rsidR="0025431F" w:rsidP="0025431F" w:rsidRDefault="0025431F" w14:paraId="5C3A4733"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animals (terrestrial and aquatic)  used as a </w:t>
            </w:r>
            <w:r w:rsidRPr="0025431F">
              <w:rPr>
                <w:rFonts w:eastAsia="Times New Roman"/>
                <w:sz w:val="18"/>
                <w:szCs w:val="18"/>
                <w:u w:val="single"/>
                <w:lang w:val="en-US" w:eastAsia="de-DE"/>
              </w:rPr>
              <w:t>source of energy</w:t>
            </w:r>
          </w:p>
          <w:p w:rsidRPr="0025431F" w:rsidR="0025431F" w:rsidP="0025431F" w:rsidRDefault="0025431F" w14:paraId="42CA4851" w14:textId="77777777">
            <w:pPr>
              <w:suppressAutoHyphens/>
              <w:spacing w:after="0" w:line="240" w:lineRule="auto"/>
              <w:rPr>
                <w:rFonts w:eastAsia="Times New Roman"/>
                <w:sz w:val="18"/>
                <w:szCs w:val="18"/>
                <w:lang w:val="en-US" w:eastAsia="de-DE"/>
              </w:rPr>
            </w:pPr>
          </w:p>
          <w:p w:rsidRPr="0025431F" w:rsidR="0025431F" w:rsidP="0025431F" w:rsidRDefault="0025431F" w14:paraId="65452EA1" w14:textId="77777777">
            <w:pPr>
              <w:suppressAutoHyphens/>
              <w:spacing w:after="0" w:line="240" w:lineRule="auto"/>
              <w:rPr>
                <w:rFonts w:eastAsia="Times New Roman"/>
                <w:sz w:val="18"/>
                <w:szCs w:val="18"/>
                <w:lang w:val="en-US" w:eastAsia="de-DE"/>
              </w:rPr>
            </w:pPr>
            <w:r w:rsidRPr="0025431F">
              <w:rPr>
                <w:rFonts w:eastAsia="Times New Roman"/>
                <w:i/>
                <w:sz w:val="18"/>
                <w:szCs w:val="18"/>
                <w:lang w:val="en-US" w:eastAsia="de-DE"/>
              </w:rPr>
              <w:t>Example: reduction in the availability of wild animals (e.g. fish stocks,  game) due to non-native organisms (competition, predations, spread of disease etc.)</w:t>
            </w:r>
          </w:p>
        </w:tc>
      </w:tr>
      <w:tr w:rsidRPr="005F7CC5" w:rsidR="0025431F" w:rsidTr="007256DF" w14:paraId="68D1957E" w14:textId="77777777">
        <w:trPr>
          <w:trHeight w:val="585"/>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5FBFB799" w14:textId="77777777">
            <w:pPr>
              <w:spacing w:after="0" w:line="240" w:lineRule="auto"/>
              <w:rPr>
                <w:rFonts w:eastAsia="Times New Roman"/>
                <w:b/>
                <w:bCs/>
                <w:sz w:val="18"/>
                <w:szCs w:val="18"/>
                <w:lang w:val="en-US" w:eastAsia="de-DE"/>
              </w:rPr>
            </w:pPr>
          </w:p>
        </w:tc>
        <w:tc>
          <w:tcPr>
            <w:tcW w:w="1785" w:type="dxa"/>
            <w:tcBorders>
              <w:top w:val="single" w:color="auto" w:sz="4" w:space="0"/>
              <w:left w:val="nil"/>
              <w:bottom w:val="nil"/>
              <w:right w:val="single" w:color="auto" w:sz="8" w:space="0"/>
            </w:tcBorders>
            <w:shd w:val="clear" w:color="000000" w:fill="FCD5B4"/>
          </w:tcPr>
          <w:p w:rsidRPr="0025431F" w:rsidR="0025431F" w:rsidP="0025431F" w:rsidRDefault="0025431F" w14:paraId="58F33F46"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all biota</w:t>
            </w: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06CF4057"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plants, algae or fungi</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57E41043"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Seeds, spores and other plant materials</w:t>
            </w:r>
            <w:r w:rsidRPr="0025431F">
              <w:rPr>
                <w:rFonts w:eastAsia="Times New Roman"/>
                <w:sz w:val="18"/>
                <w:szCs w:val="18"/>
                <w:lang w:val="en-US" w:eastAsia="de-DE"/>
              </w:rPr>
              <w:t xml:space="preserve"> collected for maintaining or establishing a population;</w:t>
            </w:r>
          </w:p>
          <w:p w:rsidRPr="0025431F" w:rsidR="0025431F" w:rsidP="0025431F" w:rsidRDefault="0025431F" w14:paraId="6350BF3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Higher and lower plants (whole organisms) used to </w:t>
            </w:r>
            <w:r w:rsidRPr="0025431F">
              <w:rPr>
                <w:rFonts w:eastAsia="Times New Roman"/>
                <w:sz w:val="18"/>
                <w:szCs w:val="18"/>
                <w:u w:val="single"/>
                <w:lang w:val="en-US" w:eastAsia="de-DE"/>
              </w:rPr>
              <w:t>breed new strains or varieties</w:t>
            </w:r>
            <w:r w:rsidRPr="0025431F">
              <w:rPr>
                <w:rFonts w:eastAsia="Times New Roman"/>
                <w:sz w:val="18"/>
                <w:szCs w:val="18"/>
                <w:lang w:val="en-US" w:eastAsia="de-DE"/>
              </w:rPr>
              <w:t>;</w:t>
            </w:r>
          </w:p>
          <w:p w:rsidRPr="0025431F" w:rsidR="0025431F" w:rsidP="0025431F" w:rsidRDefault="0025431F" w14:paraId="2BC3A760"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Individual genes extracted from higher and lower plants for the </w:t>
            </w:r>
            <w:r w:rsidRPr="0025431F">
              <w:rPr>
                <w:rFonts w:eastAsia="Times New Roman"/>
                <w:sz w:val="18"/>
                <w:szCs w:val="18"/>
                <w:u w:val="single"/>
                <w:lang w:val="en-US" w:eastAsia="de-DE"/>
              </w:rPr>
              <w:t>design and construction of new biological entities</w:t>
            </w:r>
          </w:p>
          <w:p w:rsidRPr="0025431F" w:rsidR="0025431F" w:rsidP="0025431F" w:rsidRDefault="0025431F" w14:paraId="0BF8C8EC" w14:textId="77777777">
            <w:pPr>
              <w:spacing w:after="0" w:line="240" w:lineRule="auto"/>
              <w:rPr>
                <w:rFonts w:eastAsia="Times New Roman"/>
                <w:sz w:val="18"/>
                <w:szCs w:val="18"/>
                <w:u w:val="single"/>
                <w:lang w:val="en-US" w:eastAsia="de-DE"/>
              </w:rPr>
            </w:pPr>
          </w:p>
          <w:p w:rsidRPr="0025431F" w:rsidR="0025431F" w:rsidP="0025431F" w:rsidRDefault="0025431F" w14:paraId="6240BE4E"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Pr="005F7CC5" w:rsidR="0025431F" w:rsidTr="007256DF" w14:paraId="21F2D725" w14:textId="77777777">
        <w:trPr>
          <w:trHeight w:val="693"/>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4B60F6D6" w14:textId="77777777">
            <w:pPr>
              <w:spacing w:after="0" w:line="240" w:lineRule="auto"/>
              <w:rPr>
                <w:rFonts w:eastAsia="Times New Roman"/>
                <w:b/>
                <w:bCs/>
                <w:sz w:val="18"/>
                <w:szCs w:val="18"/>
                <w:lang w:val="en-US" w:eastAsia="de-DE"/>
              </w:rPr>
            </w:pPr>
          </w:p>
        </w:tc>
        <w:tc>
          <w:tcPr>
            <w:tcW w:w="1785" w:type="dxa"/>
            <w:tcBorders>
              <w:top w:val="nil"/>
              <w:left w:val="nil"/>
              <w:bottom w:val="single" w:color="auto" w:sz="4" w:space="0"/>
              <w:right w:val="single" w:color="auto" w:sz="8" w:space="0"/>
            </w:tcBorders>
            <w:shd w:val="clear" w:color="000000" w:fill="FCD5B4"/>
          </w:tcPr>
          <w:p w:rsidRPr="0025431F" w:rsidR="0025431F" w:rsidP="0025431F" w:rsidRDefault="0025431F" w14:paraId="61EA5771"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762972DF"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2F28D9A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 material collected for the purposes of maintaining or establishing a population; </w:t>
            </w:r>
          </w:p>
          <w:p w:rsidRPr="0025431F" w:rsidR="0025431F" w:rsidP="0025431F" w:rsidRDefault="0025431F" w14:paraId="4D32092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(whole organisms) used to breed  new strains or varieties; </w:t>
            </w:r>
          </w:p>
          <w:p w:rsidRPr="0025431F" w:rsidR="0025431F" w:rsidP="0025431F" w:rsidRDefault="0025431F" w14:paraId="1396B75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Individual genes extracted from organisms  for the design and construction of new biological entities</w:t>
            </w:r>
          </w:p>
          <w:p w:rsidRPr="0025431F" w:rsidR="0025431F" w:rsidP="0025431F" w:rsidRDefault="0025431F" w14:paraId="1804AD6C" w14:textId="77777777">
            <w:pPr>
              <w:spacing w:after="0" w:line="240" w:lineRule="auto"/>
              <w:rPr>
                <w:rFonts w:eastAsia="Times New Roman"/>
                <w:sz w:val="18"/>
                <w:szCs w:val="18"/>
                <w:lang w:val="en-US" w:eastAsia="de-DE"/>
              </w:rPr>
            </w:pPr>
          </w:p>
          <w:p w:rsidRPr="0025431F" w:rsidR="0025431F" w:rsidP="0025431F" w:rsidRDefault="0025431F" w14:paraId="067DC4C8"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Pr="005F7CC5" w:rsidR="0025431F" w:rsidTr="007256DF" w14:paraId="38331F5D" w14:textId="77777777">
        <w:trPr>
          <w:trHeight w:val="754"/>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7C34598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4" w:space="0"/>
              <w:left w:val="nil"/>
              <w:bottom w:val="nil"/>
              <w:right w:val="single" w:color="auto" w:sz="8" w:space="0"/>
            </w:tcBorders>
            <w:shd w:val="clear" w:color="000000" w:fill="FCD5B4"/>
            <w:hideMark/>
          </w:tcPr>
          <w:p w:rsidRPr="0025431F" w:rsidR="0025431F" w:rsidP="0025431F" w:rsidRDefault="0025431F" w14:paraId="7F5BFEB0" w14:textId="77777777">
            <w:pPr>
              <w:tabs>
                <w:tab w:val="left" w:pos="1073"/>
              </w:tabs>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r w:rsidRPr="0025431F">
              <w:rPr>
                <w:rFonts w:eastAsia="Times New Roman"/>
                <w:b/>
                <w:sz w:val="18"/>
                <w:szCs w:val="18"/>
                <w:lang w:val="de-DE" w:eastAsia="de-DE"/>
              </w:rPr>
              <w:t>Water</w:t>
            </w:r>
            <w:r w:rsidRPr="0025431F">
              <w:rPr>
                <w:rFonts w:eastAsia="Times New Roman"/>
                <w:b/>
                <w:sz w:val="18"/>
                <w:szCs w:val="18"/>
                <w:vertAlign w:val="superscript"/>
                <w:lang w:val="de-DE" w:eastAsia="de-DE"/>
              </w:rPr>
              <w:footnoteReference w:id="7"/>
            </w:r>
            <w:r w:rsidRPr="0025431F">
              <w:rPr>
                <w:rFonts w:eastAsia="Times New Roman"/>
                <w:b/>
                <w:sz w:val="18"/>
                <w:szCs w:val="18"/>
                <w:lang w:val="de-DE" w:eastAsia="de-DE"/>
              </w:rPr>
              <w:tab/>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07469403" w14:textId="77777777">
            <w:pPr>
              <w:spacing w:after="0" w:line="240" w:lineRule="auto"/>
              <w:rPr>
                <w:rFonts w:eastAsia="Times New Roman"/>
                <w:b/>
                <w:sz w:val="18"/>
                <w:szCs w:val="18"/>
                <w:lang w:val="en-GB" w:eastAsia="de-DE"/>
              </w:rPr>
            </w:pPr>
            <w:r w:rsidRPr="0025431F">
              <w:rPr>
                <w:rFonts w:eastAsia="Times New Roman"/>
                <w:b/>
                <w:sz w:val="18"/>
                <w:szCs w:val="18"/>
                <w:lang w:val="en-GB" w:eastAsia="de-DE"/>
              </w:rPr>
              <w:t xml:space="preserve">Surface water </w:t>
            </w:r>
            <w:r w:rsidRPr="0025431F">
              <w:rPr>
                <w:rFonts w:eastAsia="Times New Roman"/>
                <w:sz w:val="18"/>
                <w:szCs w:val="18"/>
                <w:lang w:val="en-GB" w:eastAsia="de-DE"/>
              </w:rPr>
              <w:t>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39A8E41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rsidRPr="0025431F" w:rsidR="0025431F" w:rsidP="0025431F" w:rsidRDefault="0025431F" w14:paraId="1F44597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Surface water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rsidRPr="0025431F" w:rsidR="0025431F" w:rsidP="0025431F" w:rsidRDefault="0025431F" w14:paraId="1C293321"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Freshwater surface water, coastal and marine water used as an </w:t>
            </w:r>
            <w:r w:rsidRPr="0025431F">
              <w:rPr>
                <w:rFonts w:eastAsia="Times New Roman"/>
                <w:sz w:val="18"/>
                <w:szCs w:val="18"/>
                <w:u w:val="single"/>
                <w:lang w:val="en-US" w:eastAsia="de-DE"/>
              </w:rPr>
              <w:t>energy source</w:t>
            </w:r>
          </w:p>
          <w:p w:rsidRPr="0025431F" w:rsidR="0025431F" w:rsidP="0025431F" w:rsidRDefault="0025431F" w14:paraId="739B26FE" w14:textId="77777777">
            <w:pPr>
              <w:spacing w:after="0" w:line="240" w:lineRule="auto"/>
              <w:rPr>
                <w:rFonts w:eastAsia="Times New Roman"/>
                <w:sz w:val="18"/>
                <w:szCs w:val="18"/>
                <w:u w:val="single"/>
                <w:lang w:val="en-US" w:eastAsia="de-DE"/>
              </w:rPr>
            </w:pPr>
          </w:p>
          <w:p w:rsidRPr="0025431F" w:rsidR="0025431F" w:rsidP="0025431F" w:rsidRDefault="0025431F" w14:paraId="2233CC58"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loss of access to surface water due to spread of non-native organisms</w:t>
            </w:r>
          </w:p>
        </w:tc>
      </w:tr>
      <w:tr w:rsidRPr="005F7CC5" w:rsidR="0025431F" w:rsidTr="007256DF" w14:paraId="14A587AE" w14:textId="77777777">
        <w:trPr>
          <w:trHeight w:val="406"/>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1C4712F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6DB07CC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8" w:space="0"/>
              <w:right w:val="single" w:color="auto" w:sz="4" w:space="0"/>
            </w:tcBorders>
            <w:shd w:val="clear" w:color="000000" w:fill="FCD5B4"/>
            <w:hideMark/>
          </w:tcPr>
          <w:p w:rsidRPr="0025431F" w:rsidR="0025431F" w:rsidP="0025431F" w:rsidRDefault="0025431F" w14:paraId="26B0BF3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r w:rsidRPr="0025431F">
              <w:rPr>
                <w:rFonts w:eastAsia="Times New Roman"/>
                <w:b/>
                <w:sz w:val="18"/>
                <w:szCs w:val="18"/>
                <w:lang w:val="en-US" w:eastAsia="de-DE"/>
              </w:rPr>
              <w:t>Ground water</w:t>
            </w:r>
            <w:r w:rsidRPr="0025431F">
              <w:rPr>
                <w:rFonts w:eastAsia="Times New Roman"/>
                <w:sz w:val="18"/>
                <w:szCs w:val="18"/>
                <w:lang w:val="en-US" w:eastAsia="de-DE"/>
              </w:rPr>
              <w:t xml:space="preserve"> for 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65A41C1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Ground (and subsurface)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rsidRPr="0025431F" w:rsidR="0025431F" w:rsidP="0025431F" w:rsidRDefault="0025431F" w14:paraId="63D73F6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Ground water (and subsurface)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rsidRPr="0025431F" w:rsidR="0025431F" w:rsidP="0025431F" w:rsidRDefault="0025431F" w14:paraId="53A92FF5"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Ground water (and subsurface)  used as an </w:t>
            </w:r>
            <w:r w:rsidRPr="0025431F">
              <w:rPr>
                <w:rFonts w:eastAsia="Times New Roman"/>
                <w:sz w:val="18"/>
                <w:szCs w:val="18"/>
                <w:u w:val="single"/>
                <w:lang w:val="en-US" w:eastAsia="de-DE"/>
              </w:rPr>
              <w:t>energy source</w:t>
            </w:r>
          </w:p>
          <w:p w:rsidRPr="0025431F" w:rsidR="0025431F" w:rsidP="0025431F" w:rsidRDefault="0025431F" w14:paraId="1CA1B168" w14:textId="77777777">
            <w:pPr>
              <w:spacing w:after="0" w:line="240" w:lineRule="auto"/>
              <w:rPr>
                <w:rFonts w:eastAsia="Times New Roman"/>
                <w:sz w:val="18"/>
                <w:szCs w:val="18"/>
                <w:u w:val="single"/>
                <w:lang w:val="en-US" w:eastAsia="de-DE"/>
              </w:rPr>
            </w:pPr>
          </w:p>
          <w:p w:rsidRPr="0025431F" w:rsidR="0025431F" w:rsidP="0025431F" w:rsidRDefault="0025431F" w14:paraId="021FAFBD"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reduced availability of ground water due to spread of non-native organisms and associated increase of ground water consumption by vegetation.</w:t>
            </w:r>
          </w:p>
        </w:tc>
      </w:tr>
      <w:tr w:rsidRPr="005F7CC5" w:rsidR="0025431F" w:rsidTr="007256DF" w14:paraId="41EBCD5D" w14:textId="77777777">
        <w:trPr>
          <w:trHeight w:val="541"/>
        </w:trPr>
        <w:tc>
          <w:tcPr>
            <w:tcW w:w="0" w:type="auto"/>
            <w:tcBorders>
              <w:top w:val="single" w:color="auto" w:sz="8" w:space="0"/>
              <w:left w:val="single" w:color="auto" w:sz="8" w:space="0"/>
              <w:bottom w:val="nil"/>
              <w:right w:val="single" w:color="auto" w:sz="8" w:space="0"/>
            </w:tcBorders>
            <w:shd w:val="clear" w:color="000000" w:fill="D8E4BC"/>
            <w:hideMark/>
          </w:tcPr>
          <w:p w:rsidRPr="0025431F" w:rsidR="0025431F" w:rsidP="0025431F" w:rsidRDefault="0025431F" w14:paraId="2D52E386" w14:textId="77777777">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Regulation &amp; Maintenance</w:t>
            </w:r>
          </w:p>
        </w:tc>
        <w:tc>
          <w:tcPr>
            <w:tcW w:w="1785" w:type="dxa"/>
            <w:tcBorders>
              <w:top w:val="single" w:color="auto" w:sz="8" w:space="0"/>
              <w:left w:val="nil"/>
              <w:right w:val="single" w:color="auto" w:sz="8" w:space="0"/>
            </w:tcBorders>
            <w:shd w:val="clear" w:color="000000" w:fill="D8E4BC"/>
            <w:hideMark/>
          </w:tcPr>
          <w:p w:rsidRPr="0025431F" w:rsidR="0025431F" w:rsidP="0025431F" w:rsidRDefault="0025431F" w14:paraId="5FEF56D5"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Transformation</w:t>
            </w:r>
            <w:r w:rsidRPr="0025431F">
              <w:rPr>
                <w:rFonts w:eastAsia="Times New Roman"/>
                <w:sz w:val="18"/>
                <w:szCs w:val="18"/>
                <w:lang w:val="en-US" w:eastAsia="de-DE"/>
              </w:rPr>
              <w:t xml:space="preserve"> of biochemical or physical inputs to ecosystems</w:t>
            </w:r>
          </w:p>
        </w:tc>
        <w:tc>
          <w:tcPr>
            <w:tcW w:w="3118" w:type="dxa"/>
            <w:tcBorders>
              <w:top w:val="single" w:color="auto" w:sz="8" w:space="0"/>
              <w:left w:val="nil"/>
              <w:bottom w:val="single" w:color="auto" w:sz="4" w:space="0"/>
              <w:right w:val="single" w:color="auto" w:sz="4" w:space="0"/>
            </w:tcBorders>
            <w:shd w:val="clear" w:color="000000" w:fill="D8E4BC"/>
            <w:hideMark/>
          </w:tcPr>
          <w:p w:rsidRPr="0025431F" w:rsidR="0025431F" w:rsidP="0025431F" w:rsidRDefault="0025431F" w14:paraId="7BE30A55"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wastes or toxic substances</w:t>
            </w:r>
            <w:r w:rsidRPr="0025431F">
              <w:rPr>
                <w:rFonts w:eastAsia="Times New Roman"/>
                <w:sz w:val="18"/>
                <w:szCs w:val="18"/>
                <w:lang w:val="en-GB" w:eastAsia="de-DE"/>
              </w:rPr>
              <w:t xml:space="preserve"> of anthropogenic origin by living processes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501060BB"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Bio-remediation</w:t>
            </w:r>
            <w:r w:rsidRPr="0025431F">
              <w:rPr>
                <w:rFonts w:eastAsia="Times New Roman"/>
                <w:sz w:val="18"/>
                <w:szCs w:val="18"/>
                <w:lang w:val="en-US" w:eastAsia="de-DE"/>
              </w:rPr>
              <w:t xml:space="preserve"> by micro-organisms, algae, plants, and animals; </w:t>
            </w:r>
            <w:r w:rsidRPr="0025431F">
              <w:rPr>
                <w:rFonts w:eastAsia="Times New Roman"/>
                <w:sz w:val="18"/>
                <w:szCs w:val="18"/>
                <w:u w:val="single"/>
                <w:lang w:val="en-US" w:eastAsia="de-DE"/>
              </w:rPr>
              <w:t>Filtration/sequestration/storage/accumulation</w:t>
            </w:r>
            <w:r w:rsidRPr="0025431F">
              <w:rPr>
                <w:rFonts w:eastAsia="Times New Roman"/>
                <w:sz w:val="18"/>
                <w:szCs w:val="18"/>
                <w:lang w:val="en-US" w:eastAsia="de-DE"/>
              </w:rPr>
              <w:t xml:space="preserve"> by micro-organisms, algae, plants, and animals</w:t>
            </w:r>
          </w:p>
          <w:p w:rsidRPr="0025431F" w:rsidR="0025431F" w:rsidP="0025431F" w:rsidRDefault="0025431F" w14:paraId="1F5BB788" w14:textId="77777777">
            <w:pPr>
              <w:spacing w:after="0" w:line="240" w:lineRule="auto"/>
              <w:rPr>
                <w:rFonts w:eastAsia="Times New Roman"/>
                <w:sz w:val="18"/>
                <w:szCs w:val="18"/>
                <w:lang w:val="en-US" w:eastAsia="de-DE"/>
              </w:rPr>
            </w:pPr>
          </w:p>
          <w:p w:rsidRPr="0025431F" w:rsidR="0025431F" w:rsidP="0025431F" w:rsidRDefault="0025431F" w14:paraId="1C9CAED4"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functioning and ability to filtrate etc. waste or toxics </w:t>
            </w:r>
          </w:p>
        </w:tc>
      </w:tr>
      <w:tr w:rsidRPr="005F7CC5" w:rsidR="0025431F" w:rsidTr="007256DF" w14:paraId="3758AC10" w14:textId="77777777">
        <w:trPr>
          <w:trHeight w:val="658"/>
        </w:trPr>
        <w:tc>
          <w:tcPr>
            <w:tcW w:w="0" w:type="auto"/>
            <w:tcBorders>
              <w:top w:val="nil"/>
              <w:left w:val="single" w:color="auto" w:sz="8" w:space="0"/>
              <w:bottom w:val="nil"/>
              <w:right w:val="single" w:color="auto" w:sz="8" w:space="0"/>
            </w:tcBorders>
            <w:shd w:val="clear" w:color="000000" w:fill="D8E4BC"/>
          </w:tcPr>
          <w:p w:rsidRPr="0025431F" w:rsidR="0025431F" w:rsidP="0025431F" w:rsidRDefault="0025431F" w14:paraId="0E32342B" w14:textId="77777777">
            <w:pPr>
              <w:spacing w:after="0" w:line="240" w:lineRule="auto"/>
              <w:rPr>
                <w:rFonts w:eastAsia="Times New Roman"/>
                <w:sz w:val="18"/>
                <w:szCs w:val="18"/>
                <w:lang w:val="en-US" w:eastAsia="de-DE"/>
              </w:rPr>
            </w:pPr>
          </w:p>
        </w:tc>
        <w:tc>
          <w:tcPr>
            <w:tcW w:w="1785" w:type="dxa"/>
            <w:tcBorders>
              <w:top w:val="nil"/>
              <w:left w:val="nil"/>
              <w:bottom w:val="single" w:color="auto" w:sz="4" w:space="0"/>
              <w:right w:val="single" w:color="auto" w:sz="8" w:space="0"/>
            </w:tcBorders>
            <w:shd w:val="clear" w:color="000000" w:fill="D8E4BC"/>
          </w:tcPr>
          <w:p w:rsidRPr="0025431F" w:rsidR="0025431F" w:rsidP="0025431F" w:rsidRDefault="0025431F" w14:paraId="3707FEC2"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tcPr>
          <w:p w:rsidRPr="0025431F" w:rsidR="0025431F" w:rsidP="0025431F" w:rsidRDefault="0025431F" w14:paraId="48C5279A"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nuisances</w:t>
            </w:r>
            <w:r w:rsidRPr="0025431F">
              <w:rPr>
                <w:rFonts w:eastAsia="Times New Roman"/>
                <w:sz w:val="18"/>
                <w:szCs w:val="18"/>
                <w:lang w:val="en-GB" w:eastAsia="de-DE"/>
              </w:rPr>
              <w:t xml:space="preserve"> of anthropogenic origin</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4E8D1197"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Smell reduction; noise attenuation; visual screening</w:t>
            </w:r>
            <w:r w:rsidRPr="0025431F">
              <w:rPr>
                <w:rFonts w:eastAsia="Times New Roman"/>
                <w:sz w:val="18"/>
                <w:szCs w:val="18"/>
                <w:lang w:val="en-US" w:eastAsia="de-DE"/>
              </w:rPr>
              <w:t xml:space="preserve"> (e.g. by means of green infrastructure)  </w:t>
            </w:r>
          </w:p>
          <w:p w:rsidRPr="0025431F" w:rsidR="0025431F" w:rsidP="0025431F" w:rsidRDefault="0025431F" w14:paraId="14E8B51C" w14:textId="77777777">
            <w:pPr>
              <w:spacing w:after="0" w:line="240" w:lineRule="auto"/>
              <w:rPr>
                <w:rFonts w:eastAsia="Times New Roman"/>
                <w:sz w:val="18"/>
                <w:szCs w:val="18"/>
                <w:lang w:val="en-US" w:eastAsia="de-DE"/>
              </w:rPr>
            </w:pPr>
          </w:p>
          <w:p w:rsidRPr="0025431F" w:rsidR="0025431F" w:rsidP="0025431F" w:rsidRDefault="0025431F" w14:paraId="3E78B230"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structure, leading to reduced ability to mediate nuisances. </w:t>
            </w:r>
          </w:p>
        </w:tc>
      </w:tr>
      <w:tr w:rsidRPr="005F7CC5" w:rsidR="0025431F" w:rsidTr="007256DF" w14:paraId="581A770D" w14:textId="77777777">
        <w:trPr>
          <w:trHeight w:val="112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5FCDA65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4" w:space="0"/>
              <w:left w:val="nil"/>
              <w:bottom w:val="nil"/>
              <w:right w:val="single" w:color="auto" w:sz="8" w:space="0"/>
            </w:tcBorders>
            <w:shd w:val="clear" w:color="000000" w:fill="D8E4BC"/>
            <w:hideMark/>
          </w:tcPr>
          <w:p w:rsidRPr="0025431F" w:rsidR="0025431F" w:rsidP="0025431F" w:rsidRDefault="0025431F" w14:paraId="6F746C11"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Regulation</w:t>
            </w:r>
            <w:r w:rsidRPr="0025431F">
              <w:rPr>
                <w:rFonts w:eastAsia="Times New Roman"/>
                <w:sz w:val="18"/>
                <w:szCs w:val="18"/>
                <w:lang w:val="en-GB" w:eastAsia="de-DE"/>
              </w:rPr>
              <w:t xml:space="preserve"> of physical, chemical, biological conditions</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6062B50C"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 xml:space="preserve">Baseline flows and extreme event </w:t>
            </w:r>
            <w:r w:rsidRPr="0025431F">
              <w:rPr>
                <w:rFonts w:eastAsia="Times New Roman"/>
                <w:sz w:val="18"/>
                <w:szCs w:val="18"/>
                <w:lang w:val="en-GB" w:eastAsia="de-DE"/>
              </w:rPr>
              <w:t>regulation</w:t>
            </w:r>
          </w:p>
          <w:p w:rsidRPr="0025431F" w:rsidR="0025431F" w:rsidP="0025431F" w:rsidRDefault="0025431F" w14:paraId="45C8645A" w14:textId="77777777">
            <w:pPr>
              <w:suppressAutoHyphens/>
              <w:spacing w:after="0" w:line="240" w:lineRule="auto"/>
              <w:rPr>
                <w:rFonts w:eastAsia="Times New Roman"/>
                <w:sz w:val="18"/>
                <w:szCs w:val="18"/>
                <w:lang w:val="en-GB" w:eastAsia="de-DE"/>
              </w:rPr>
            </w:pP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33BEA61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Control of </w:t>
            </w:r>
            <w:r w:rsidRPr="0025431F">
              <w:rPr>
                <w:rFonts w:eastAsia="Times New Roman"/>
                <w:sz w:val="18"/>
                <w:szCs w:val="18"/>
                <w:u w:val="single"/>
                <w:lang w:val="en-US" w:eastAsia="de-DE"/>
              </w:rPr>
              <w:t>erosion</w:t>
            </w:r>
            <w:r w:rsidRPr="0025431F">
              <w:rPr>
                <w:rFonts w:eastAsia="Times New Roman"/>
                <w:sz w:val="18"/>
                <w:szCs w:val="18"/>
                <w:lang w:val="en-US" w:eastAsia="de-DE"/>
              </w:rPr>
              <w:t xml:space="preserve"> rates;</w:t>
            </w:r>
          </w:p>
          <w:p w:rsidRPr="0025431F" w:rsidR="0025431F" w:rsidP="0025431F" w:rsidRDefault="0025431F" w14:paraId="33F7831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Buffering and attenuation of </w:t>
            </w:r>
            <w:r w:rsidRPr="0025431F">
              <w:rPr>
                <w:rFonts w:eastAsia="Times New Roman"/>
                <w:sz w:val="18"/>
                <w:szCs w:val="18"/>
                <w:u w:val="single"/>
                <w:lang w:val="en-US" w:eastAsia="de-DE"/>
              </w:rPr>
              <w:t>mass movement</w:t>
            </w:r>
            <w:r w:rsidRPr="0025431F">
              <w:rPr>
                <w:rFonts w:eastAsia="Times New Roman"/>
                <w:sz w:val="18"/>
                <w:szCs w:val="18"/>
                <w:lang w:val="en-US" w:eastAsia="de-DE"/>
              </w:rPr>
              <w:t>;</w:t>
            </w:r>
          </w:p>
          <w:p w:rsidRPr="0025431F" w:rsidR="0025431F" w:rsidP="0025431F" w:rsidRDefault="0025431F" w14:paraId="396C2FE4"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Hydrological cycle and water flow regulation</w:t>
            </w:r>
            <w:r w:rsidRPr="0025431F">
              <w:rPr>
                <w:rFonts w:eastAsia="Times New Roman"/>
                <w:sz w:val="18"/>
                <w:szCs w:val="18"/>
                <w:lang w:val="en-US" w:eastAsia="de-DE"/>
              </w:rPr>
              <w:t xml:space="preserve"> (Including flood control, and coastal protection);</w:t>
            </w:r>
          </w:p>
          <w:p w:rsidRPr="0025431F" w:rsidR="0025431F" w:rsidP="0025431F" w:rsidRDefault="0025431F" w14:paraId="06761C51"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 xml:space="preserve">Wind </w:t>
            </w:r>
            <w:r w:rsidRPr="0025431F">
              <w:rPr>
                <w:rFonts w:eastAsia="Times New Roman"/>
                <w:sz w:val="18"/>
                <w:szCs w:val="18"/>
                <w:lang w:val="en-US" w:eastAsia="de-DE"/>
              </w:rPr>
              <w:t>protection;</w:t>
            </w:r>
          </w:p>
          <w:p w:rsidRPr="0025431F" w:rsidR="0025431F" w:rsidP="0025431F" w:rsidRDefault="0025431F" w14:paraId="7C2904C5"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Fire</w:t>
            </w:r>
            <w:r w:rsidRPr="0025431F">
              <w:rPr>
                <w:rFonts w:eastAsia="Times New Roman"/>
                <w:sz w:val="18"/>
                <w:szCs w:val="18"/>
                <w:lang w:val="en-US" w:eastAsia="de-DE"/>
              </w:rPr>
              <w:t xml:space="preserve"> protection</w:t>
            </w:r>
          </w:p>
          <w:p w:rsidRPr="0025431F" w:rsidR="0025431F" w:rsidP="0025431F" w:rsidRDefault="0025431F" w14:paraId="4CA9065B" w14:textId="77777777">
            <w:pPr>
              <w:spacing w:after="0" w:line="240" w:lineRule="auto"/>
              <w:rPr>
                <w:rFonts w:eastAsia="Times New Roman"/>
                <w:sz w:val="18"/>
                <w:szCs w:val="18"/>
                <w:lang w:val="en-US" w:eastAsia="de-DE"/>
              </w:rPr>
            </w:pPr>
          </w:p>
          <w:p w:rsidRPr="0025431F" w:rsidR="0025431F" w:rsidP="0025431F" w:rsidRDefault="0025431F" w14:paraId="0B65B697"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 functioning or structure leading to, for example, destabilisation of soil, increased risk or intensity of wild fires etc.</w:t>
            </w:r>
          </w:p>
        </w:tc>
      </w:tr>
      <w:tr w:rsidRPr="005F7CC5" w:rsidR="0025431F" w:rsidTr="007256DF" w14:paraId="5068F248" w14:textId="77777777">
        <w:trPr>
          <w:trHeight w:val="600"/>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0A56106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tcPr>
          <w:p w:rsidRPr="0025431F" w:rsidR="0025431F" w:rsidP="0025431F" w:rsidRDefault="0025431F" w14:paraId="22C021BA"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3FDA9C09"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Lifecycle maintenance</w:t>
            </w:r>
            <w:r w:rsidRPr="0025431F">
              <w:rPr>
                <w:rFonts w:eastAsia="Times New Roman"/>
                <w:sz w:val="18"/>
                <w:szCs w:val="18"/>
                <w:lang w:val="en-US" w:eastAsia="de-DE"/>
              </w:rPr>
              <w:t>, habitat and gene pool protection</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40A0D957"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Pollination</w:t>
            </w:r>
            <w:r w:rsidRPr="0025431F">
              <w:rPr>
                <w:rFonts w:eastAsia="Times New Roman"/>
                <w:sz w:val="18"/>
                <w:szCs w:val="18"/>
                <w:lang w:val="en-US" w:eastAsia="de-DE"/>
              </w:rPr>
              <w:t xml:space="preserve"> (or 'gamete' dispersal in a marine context); </w:t>
            </w:r>
          </w:p>
          <w:p w:rsidRPr="0025431F" w:rsidR="0025431F" w:rsidP="0025431F" w:rsidRDefault="0025431F" w14:paraId="75BEB0CD"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 dispersal</w:t>
            </w:r>
            <w:r w:rsidRPr="0025431F">
              <w:rPr>
                <w:rFonts w:eastAsia="Times New Roman"/>
                <w:sz w:val="18"/>
                <w:szCs w:val="18"/>
                <w:lang w:val="en-US" w:eastAsia="de-DE"/>
              </w:rPr>
              <w:t>;</w:t>
            </w:r>
          </w:p>
          <w:p w:rsidRPr="0025431F" w:rsidR="0025431F" w:rsidP="0025431F" w:rsidRDefault="0025431F" w14:paraId="2F918C4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Maintaining </w:t>
            </w:r>
            <w:r w:rsidRPr="0025431F">
              <w:rPr>
                <w:rFonts w:eastAsia="Times New Roman"/>
                <w:sz w:val="18"/>
                <w:szCs w:val="18"/>
                <w:u w:val="single"/>
                <w:lang w:val="en-US" w:eastAsia="de-DE"/>
              </w:rPr>
              <w:t>nursery populations and habitats</w:t>
            </w:r>
            <w:r w:rsidRPr="0025431F">
              <w:rPr>
                <w:rFonts w:eastAsia="Times New Roman"/>
                <w:sz w:val="18"/>
                <w:szCs w:val="18"/>
                <w:lang w:val="en-US" w:eastAsia="de-DE"/>
              </w:rPr>
              <w:t xml:space="preserve"> (Including gene pool protection)</w:t>
            </w:r>
          </w:p>
          <w:p w:rsidRPr="0025431F" w:rsidR="0025431F" w:rsidP="0025431F" w:rsidRDefault="0025431F" w14:paraId="7DBF5788" w14:textId="77777777">
            <w:pPr>
              <w:spacing w:after="0" w:line="240" w:lineRule="auto"/>
              <w:rPr>
                <w:rFonts w:eastAsia="Times New Roman"/>
                <w:sz w:val="18"/>
                <w:szCs w:val="18"/>
                <w:lang w:val="en-US" w:eastAsia="de-DE"/>
              </w:rPr>
            </w:pPr>
          </w:p>
          <w:p w:rsidRPr="0025431F" w:rsidR="0025431F" w:rsidP="0025431F" w:rsidRDefault="0025431F" w14:paraId="308DF125"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abundance and/or distribution of wild pollinators; changes to the availability / quality of nursery habitats for fisheries</w:t>
            </w:r>
          </w:p>
        </w:tc>
      </w:tr>
      <w:tr w:rsidRPr="005F7CC5" w:rsidR="0025431F" w:rsidTr="007256DF" w14:paraId="02CC33EA" w14:textId="77777777">
        <w:trPr>
          <w:trHeight w:val="44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652385D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1ED1EF6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6DA3701" w14:textId="77777777">
            <w:pPr>
              <w:spacing w:after="0" w:line="240" w:lineRule="auto"/>
              <w:rPr>
                <w:rFonts w:eastAsia="Times New Roman"/>
                <w:b/>
                <w:sz w:val="18"/>
                <w:szCs w:val="18"/>
                <w:lang w:val="de-DE" w:eastAsia="de-DE"/>
              </w:rPr>
            </w:pPr>
            <w:r w:rsidRPr="0025431F">
              <w:rPr>
                <w:rFonts w:eastAsia="Times New Roman"/>
                <w:b/>
                <w:sz w:val="18"/>
                <w:szCs w:val="18"/>
                <w:lang w:val="de-DE" w:eastAsia="de-DE"/>
              </w:rPr>
              <w:t>Pest and disease control</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2C7D137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Pest control; </w:t>
            </w:r>
          </w:p>
          <w:p w:rsidRPr="0025431F" w:rsidR="0025431F" w:rsidP="0025431F" w:rsidRDefault="0025431F" w14:paraId="556121B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Disease control</w:t>
            </w:r>
          </w:p>
          <w:p w:rsidRPr="0025431F" w:rsidR="0025431F" w:rsidP="0025431F" w:rsidRDefault="0025431F" w14:paraId="0A581127" w14:textId="77777777">
            <w:pPr>
              <w:spacing w:after="0" w:line="240" w:lineRule="auto"/>
              <w:rPr>
                <w:rFonts w:eastAsia="Times New Roman"/>
                <w:sz w:val="18"/>
                <w:szCs w:val="18"/>
                <w:lang w:val="en-US" w:eastAsia="de-DE"/>
              </w:rPr>
            </w:pPr>
          </w:p>
          <w:p w:rsidRPr="0025431F" w:rsidR="0025431F" w:rsidP="0025431F" w:rsidRDefault="0025431F" w14:paraId="6F96AF33"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the abundance and/or distribution of pests </w:t>
            </w:r>
          </w:p>
        </w:tc>
      </w:tr>
      <w:tr w:rsidRPr="005F7CC5" w:rsidR="0025431F" w:rsidTr="007256DF" w14:paraId="45095086" w14:textId="77777777">
        <w:trPr>
          <w:trHeight w:val="531"/>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6EF0393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10CF454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AA186FC" w14:textId="77777777">
            <w:pPr>
              <w:spacing w:after="0" w:line="240" w:lineRule="auto"/>
              <w:rPr>
                <w:rFonts w:eastAsia="Times New Roman"/>
                <w:sz w:val="18"/>
                <w:szCs w:val="18"/>
                <w:lang w:val="de-DE" w:eastAsia="de-DE"/>
              </w:rPr>
            </w:pPr>
            <w:r w:rsidRPr="0025431F">
              <w:rPr>
                <w:rFonts w:eastAsia="Times New Roman"/>
                <w:b/>
                <w:sz w:val="18"/>
                <w:szCs w:val="18"/>
                <w:lang w:val="de-DE" w:eastAsia="de-DE"/>
              </w:rPr>
              <w:t xml:space="preserve">Soil quality </w:t>
            </w:r>
            <w:r w:rsidRPr="0025431F">
              <w:rPr>
                <w:rFonts w:eastAsia="Times New Roman"/>
                <w:sz w:val="18"/>
                <w:szCs w:val="18"/>
                <w:lang w:val="de-DE" w:eastAsia="de-DE"/>
              </w:rPr>
              <w:t>regulation</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21C47BB8"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Weathering processes</w:t>
            </w:r>
            <w:r w:rsidRPr="0025431F">
              <w:rPr>
                <w:rFonts w:eastAsia="Times New Roman"/>
                <w:sz w:val="18"/>
                <w:szCs w:val="18"/>
                <w:lang w:val="en-US" w:eastAsia="de-DE"/>
              </w:rPr>
              <w:t xml:space="preserve"> and their effect on soil quality;</w:t>
            </w:r>
          </w:p>
          <w:p w:rsidRPr="0025431F" w:rsidR="0025431F" w:rsidP="0025431F" w:rsidRDefault="0025431F" w14:paraId="09CAF33A"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Decomposition and fixing processes</w:t>
            </w:r>
            <w:r w:rsidRPr="0025431F">
              <w:rPr>
                <w:rFonts w:eastAsia="Times New Roman"/>
                <w:sz w:val="18"/>
                <w:szCs w:val="18"/>
                <w:lang w:val="en-US" w:eastAsia="de-DE"/>
              </w:rPr>
              <w:t xml:space="preserve"> and their effect on soil quality </w:t>
            </w:r>
          </w:p>
          <w:p w:rsidRPr="0025431F" w:rsidR="0025431F" w:rsidP="0025431F" w:rsidRDefault="0025431F" w14:paraId="49E1A015" w14:textId="77777777">
            <w:pPr>
              <w:spacing w:after="0" w:line="240" w:lineRule="auto"/>
              <w:rPr>
                <w:rFonts w:eastAsia="Times New Roman"/>
                <w:sz w:val="18"/>
                <w:szCs w:val="18"/>
                <w:lang w:val="en-US" w:eastAsia="de-DE"/>
              </w:rPr>
            </w:pPr>
          </w:p>
          <w:p w:rsidRPr="0025431F" w:rsidR="0025431F" w:rsidP="0025431F" w:rsidRDefault="0025431F" w14:paraId="6FC71F51"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changes caused by non-native organisms to vegetation structure and/or soil fauna leading to reduced soil quality</w:t>
            </w:r>
          </w:p>
        </w:tc>
      </w:tr>
      <w:tr w:rsidRPr="005F7CC5" w:rsidR="0025431F" w:rsidTr="007256DF" w14:paraId="61785951" w14:textId="77777777">
        <w:trPr>
          <w:trHeight w:val="693"/>
        </w:trPr>
        <w:tc>
          <w:tcPr>
            <w:tcW w:w="0" w:type="auto"/>
            <w:tcBorders>
              <w:top w:val="nil"/>
              <w:left w:val="single" w:color="auto" w:sz="8" w:space="0"/>
              <w:right w:val="single" w:color="auto" w:sz="8" w:space="0"/>
            </w:tcBorders>
            <w:shd w:val="clear" w:color="000000" w:fill="D8E4BC"/>
            <w:hideMark/>
          </w:tcPr>
          <w:p w:rsidRPr="0025431F" w:rsidR="0025431F" w:rsidP="0025431F" w:rsidRDefault="0025431F" w14:paraId="1163065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1EF5F88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5D4C98ED" w14:textId="77777777">
            <w:pPr>
              <w:spacing w:after="0" w:line="240" w:lineRule="auto"/>
              <w:rPr>
                <w:rFonts w:eastAsia="Times New Roman"/>
                <w:sz w:val="18"/>
                <w:szCs w:val="18"/>
                <w:lang w:val="de-DE" w:eastAsia="de-DE"/>
              </w:rPr>
            </w:pPr>
            <w:r w:rsidRPr="0025431F">
              <w:rPr>
                <w:rFonts w:eastAsia="Times New Roman"/>
                <w:b/>
                <w:sz w:val="18"/>
                <w:szCs w:val="18"/>
                <w:lang w:val="de-DE" w:eastAsia="de-DE"/>
              </w:rPr>
              <w:t>Water</w:t>
            </w:r>
            <w:r w:rsidRPr="0025431F">
              <w:rPr>
                <w:rFonts w:eastAsia="Times New Roman"/>
                <w:sz w:val="18"/>
                <w:szCs w:val="18"/>
                <w:lang w:val="de-DE" w:eastAsia="de-DE"/>
              </w:rPr>
              <w:t xml:space="preserve"> conditions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5E93B14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the </w:t>
            </w:r>
            <w:r w:rsidRPr="0025431F">
              <w:rPr>
                <w:rFonts w:eastAsia="Times New Roman"/>
                <w:sz w:val="18"/>
                <w:szCs w:val="18"/>
                <w:u w:val="single"/>
                <w:lang w:val="en-US" w:eastAsia="de-DE"/>
              </w:rPr>
              <w:t>chemical condition</w:t>
            </w:r>
            <w:r w:rsidRPr="0025431F">
              <w:rPr>
                <w:rFonts w:eastAsia="Times New Roman"/>
                <w:sz w:val="18"/>
                <w:szCs w:val="18"/>
                <w:lang w:val="en-US" w:eastAsia="de-DE"/>
              </w:rPr>
              <w:t xml:space="preserve"> of freshwaters by living processes;</w:t>
            </w:r>
          </w:p>
          <w:p w:rsidRPr="0025431F" w:rsidR="0025431F" w:rsidP="0025431F" w:rsidRDefault="0025431F" w14:paraId="63051AA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Regulation of the chemical condition of salt waters by living processes</w:t>
            </w:r>
          </w:p>
          <w:p w:rsidRPr="0025431F" w:rsidR="0025431F" w:rsidP="0025431F" w:rsidRDefault="0025431F" w14:paraId="55DC7067" w14:textId="77777777">
            <w:pPr>
              <w:spacing w:after="0" w:line="240" w:lineRule="auto"/>
              <w:rPr>
                <w:rFonts w:eastAsia="Times New Roman"/>
                <w:sz w:val="18"/>
                <w:szCs w:val="18"/>
                <w:lang w:val="en-US" w:eastAsia="de-DE"/>
              </w:rPr>
            </w:pPr>
          </w:p>
          <w:p w:rsidRPr="0025431F" w:rsidR="0025431F" w:rsidP="0025431F" w:rsidRDefault="0025431F" w14:paraId="04D1034D"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buffer strips along water courses that remove nutrients in runoff and/or fish communities that regulate the resilience and resistance of water bodies to eutrophication</w:t>
            </w:r>
          </w:p>
        </w:tc>
      </w:tr>
      <w:tr w:rsidRPr="005F7CC5" w:rsidR="0025431F" w:rsidTr="007256DF" w14:paraId="412DF8D9" w14:textId="77777777">
        <w:trPr>
          <w:trHeight w:val="685"/>
        </w:trPr>
        <w:tc>
          <w:tcPr>
            <w:tcW w:w="0" w:type="auto"/>
            <w:tcBorders>
              <w:top w:val="nil"/>
              <w:left w:val="single" w:color="auto" w:sz="8" w:space="0"/>
              <w:bottom w:val="single" w:color="auto" w:sz="4" w:space="0"/>
              <w:right w:val="single" w:color="auto" w:sz="8" w:space="0"/>
            </w:tcBorders>
            <w:shd w:val="clear" w:color="000000" w:fill="D8E4BC"/>
            <w:hideMark/>
          </w:tcPr>
          <w:p w:rsidRPr="0025431F" w:rsidR="0025431F" w:rsidP="0025431F" w:rsidRDefault="0025431F" w14:paraId="6107690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7455A50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14AA1707"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Atmospheric</w:t>
            </w:r>
            <w:r w:rsidRPr="0025431F">
              <w:rPr>
                <w:rFonts w:eastAsia="Times New Roman"/>
                <w:sz w:val="18"/>
                <w:szCs w:val="18"/>
                <w:lang w:val="en-US" w:eastAsia="de-DE"/>
              </w:rPr>
              <w:t xml:space="preserve"> composition and conditions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5C4234A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chemical composition</w:t>
            </w:r>
            <w:r w:rsidRPr="0025431F">
              <w:rPr>
                <w:rFonts w:eastAsia="Times New Roman"/>
                <w:sz w:val="18"/>
                <w:szCs w:val="18"/>
                <w:lang w:val="en-US" w:eastAsia="de-DE"/>
              </w:rPr>
              <w:t xml:space="preserve"> of atmosphere and oceans;</w:t>
            </w:r>
          </w:p>
          <w:p w:rsidRPr="0025431F" w:rsidR="0025431F" w:rsidP="0025431F" w:rsidRDefault="0025431F" w14:paraId="72EA7442"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temperature and humidity</w:t>
            </w:r>
            <w:r w:rsidRPr="0025431F">
              <w:rPr>
                <w:rFonts w:eastAsia="Times New Roman"/>
                <w:sz w:val="18"/>
                <w:szCs w:val="18"/>
                <w:lang w:val="en-US" w:eastAsia="de-DE"/>
              </w:rPr>
              <w:t>, including ventilation and transpiration</w:t>
            </w:r>
          </w:p>
          <w:p w:rsidRPr="0025431F" w:rsidR="0025431F" w:rsidP="0025431F" w:rsidRDefault="0025431F" w14:paraId="277AEB69" w14:textId="77777777">
            <w:pPr>
              <w:spacing w:after="0" w:line="240" w:lineRule="auto"/>
              <w:rPr>
                <w:rFonts w:eastAsia="Times New Roman"/>
                <w:sz w:val="18"/>
                <w:szCs w:val="18"/>
                <w:lang w:val="en-US" w:eastAsia="de-DE"/>
              </w:rPr>
            </w:pPr>
          </w:p>
          <w:p w:rsidRPr="0025431F" w:rsidR="0025431F" w:rsidP="0025431F" w:rsidRDefault="0025431F" w14:paraId="31A5D01F"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ability to sequester carbon and/or evaporative cooling (e.g. by urban trees)</w:t>
            </w:r>
          </w:p>
        </w:tc>
      </w:tr>
      <w:tr w:rsidRPr="005F7CC5" w:rsidR="0025431F" w:rsidTr="007256DF" w14:paraId="719C3A39" w14:textId="77777777">
        <w:trPr>
          <w:trHeight w:val="54"/>
        </w:trPr>
        <w:tc>
          <w:tcPr>
            <w:tcW w:w="0" w:type="auto"/>
            <w:tcBorders>
              <w:top w:val="single" w:color="auto" w:sz="4" w:space="0"/>
              <w:left w:val="single" w:color="auto" w:sz="8" w:space="0"/>
              <w:bottom w:val="nil"/>
              <w:right w:val="single" w:color="auto" w:sz="8" w:space="0"/>
            </w:tcBorders>
            <w:shd w:val="clear" w:color="000000" w:fill="DCE6F1"/>
            <w:hideMark/>
          </w:tcPr>
          <w:p w:rsidRPr="0025431F" w:rsidR="0025431F" w:rsidP="0025431F" w:rsidRDefault="0025431F" w14:paraId="1BB07088" w14:textId="77777777">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Cultural</w:t>
            </w:r>
          </w:p>
        </w:tc>
        <w:tc>
          <w:tcPr>
            <w:tcW w:w="1785" w:type="dxa"/>
            <w:tcBorders>
              <w:top w:val="single" w:color="auto" w:sz="8" w:space="0"/>
              <w:left w:val="nil"/>
              <w:bottom w:val="nil"/>
              <w:right w:val="single" w:color="auto" w:sz="8" w:space="0"/>
            </w:tcBorders>
            <w:shd w:val="clear" w:color="000000" w:fill="DCE6F1"/>
            <w:hideMark/>
          </w:tcPr>
          <w:p w:rsidRPr="0025431F" w:rsidR="0025431F" w:rsidP="0025431F" w:rsidRDefault="0025431F" w14:paraId="5AD9C0C2"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Direct, in-situ and outdoor interactions</w:t>
            </w:r>
            <w:r w:rsidRPr="0025431F">
              <w:rPr>
                <w:rFonts w:eastAsia="Times New Roman"/>
                <w:sz w:val="18"/>
                <w:szCs w:val="18"/>
                <w:lang w:val="en-US" w:eastAsia="de-DE"/>
              </w:rPr>
              <w:t xml:space="preserve"> with living systems that depend on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6EC4CAE2"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Physical and experiential</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0EA83C5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that enable activities promoting health, recuperation or enjoyment through </w:t>
            </w:r>
            <w:r w:rsidRPr="0025431F">
              <w:rPr>
                <w:rFonts w:eastAsia="Times New Roman"/>
                <w:sz w:val="18"/>
                <w:szCs w:val="18"/>
                <w:u w:val="single"/>
                <w:lang w:val="en-US" w:eastAsia="de-DE"/>
              </w:rPr>
              <w:t>active or immersive interactions</w:t>
            </w:r>
            <w:r w:rsidRPr="0025431F">
              <w:rPr>
                <w:rFonts w:eastAsia="Times New Roman"/>
                <w:sz w:val="18"/>
                <w:szCs w:val="18"/>
                <w:lang w:val="en-US" w:eastAsia="de-DE"/>
              </w:rPr>
              <w:t xml:space="preserve">; </w:t>
            </w:r>
          </w:p>
          <w:p w:rsidRPr="0025431F" w:rsidR="0025431F" w:rsidP="0025431F" w:rsidRDefault="0025431F" w14:paraId="671F6903"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activities promoting health, recuperation or enjoyment through </w:t>
            </w:r>
            <w:r w:rsidRPr="0025431F">
              <w:rPr>
                <w:rFonts w:eastAsia="Times New Roman"/>
                <w:sz w:val="18"/>
                <w:szCs w:val="18"/>
                <w:u w:val="single"/>
                <w:lang w:val="en-US" w:eastAsia="de-DE"/>
              </w:rPr>
              <w:t>passive or observational interactions</w:t>
            </w:r>
          </w:p>
          <w:p w:rsidRPr="0025431F" w:rsidR="0025431F" w:rsidP="0025431F" w:rsidRDefault="0025431F" w14:paraId="3B0C73A7" w14:textId="77777777">
            <w:pPr>
              <w:spacing w:after="0" w:line="240" w:lineRule="auto"/>
              <w:rPr>
                <w:rFonts w:eastAsia="Times New Roman"/>
                <w:sz w:val="18"/>
                <w:szCs w:val="18"/>
                <w:u w:val="single"/>
                <w:lang w:val="en-US" w:eastAsia="de-DE"/>
              </w:rPr>
            </w:pPr>
          </w:p>
          <w:p w:rsidRPr="0025431F" w:rsidR="0025431F" w:rsidP="0025431F" w:rsidRDefault="0025431F" w14:paraId="67BDA628"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make it attractive for recreation, wild life watching etc.</w:t>
            </w:r>
          </w:p>
        </w:tc>
      </w:tr>
      <w:tr w:rsidRPr="005F7CC5" w:rsidR="0025431F" w:rsidTr="007256DF" w14:paraId="0230BD8A" w14:textId="77777777">
        <w:trPr>
          <w:trHeight w:val="1231"/>
        </w:trPr>
        <w:tc>
          <w:tcPr>
            <w:tcW w:w="0" w:type="auto"/>
            <w:tcBorders>
              <w:top w:val="nil"/>
              <w:left w:val="single" w:color="auto" w:sz="8" w:space="0"/>
              <w:bottom w:val="nil"/>
              <w:right w:val="single" w:color="auto" w:sz="8" w:space="0"/>
            </w:tcBorders>
            <w:shd w:val="clear" w:color="000000" w:fill="DCE6F1"/>
            <w:hideMark/>
          </w:tcPr>
          <w:p w:rsidRPr="0025431F" w:rsidR="0025431F" w:rsidP="0025431F" w:rsidRDefault="0025431F" w14:paraId="117299E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CE6F1"/>
            <w:hideMark/>
          </w:tcPr>
          <w:p w:rsidRPr="0025431F" w:rsidR="0025431F" w:rsidP="0025431F" w:rsidRDefault="0025431F" w14:paraId="74876D9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0A831910"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Intellectual and representative</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6265361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scientific investigation</w:t>
            </w:r>
            <w:r w:rsidRPr="0025431F">
              <w:rPr>
                <w:rFonts w:eastAsia="Times New Roman"/>
                <w:sz w:val="18"/>
                <w:szCs w:val="18"/>
                <w:lang w:val="en-US" w:eastAsia="de-DE"/>
              </w:rPr>
              <w:t xml:space="preserve"> or the creation of traditional ecological knowledge;</w:t>
            </w:r>
          </w:p>
          <w:p w:rsidRPr="0025431F" w:rsidR="0025431F" w:rsidP="0025431F" w:rsidRDefault="0025431F" w14:paraId="5FD8911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education and training</w:t>
            </w:r>
            <w:r w:rsidRPr="0025431F">
              <w:rPr>
                <w:rFonts w:eastAsia="Times New Roman"/>
                <w:sz w:val="18"/>
                <w:szCs w:val="18"/>
                <w:lang w:val="en-US" w:eastAsia="de-DE"/>
              </w:rPr>
              <w:t>;</w:t>
            </w:r>
          </w:p>
          <w:p w:rsidRPr="0025431F" w:rsidR="0025431F" w:rsidP="0025431F" w:rsidRDefault="0025431F" w14:paraId="12438B9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are resonant in terms of </w:t>
            </w:r>
            <w:r w:rsidRPr="0025431F">
              <w:rPr>
                <w:rFonts w:eastAsia="Times New Roman"/>
                <w:sz w:val="18"/>
                <w:szCs w:val="18"/>
                <w:u w:val="single"/>
                <w:lang w:val="en-US" w:eastAsia="de-DE"/>
              </w:rPr>
              <w:t>culture or heritage</w:t>
            </w:r>
            <w:r w:rsidRPr="0025431F">
              <w:rPr>
                <w:rFonts w:eastAsia="Times New Roman"/>
                <w:sz w:val="18"/>
                <w:szCs w:val="18"/>
                <w:lang w:val="en-US" w:eastAsia="de-DE"/>
              </w:rPr>
              <w:t>;</w:t>
            </w:r>
          </w:p>
          <w:p w:rsidRPr="0025431F" w:rsidR="0025431F" w:rsidP="0025431F" w:rsidRDefault="0025431F" w14:paraId="444F8822"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aesthetic experiences</w:t>
            </w:r>
          </w:p>
          <w:p w:rsidRPr="0025431F" w:rsidR="0025431F" w:rsidP="0025431F" w:rsidRDefault="0025431F" w14:paraId="3A265D7D" w14:textId="77777777">
            <w:pPr>
              <w:spacing w:after="0" w:line="240" w:lineRule="auto"/>
              <w:rPr>
                <w:rFonts w:eastAsia="Times New Roman"/>
                <w:sz w:val="18"/>
                <w:szCs w:val="18"/>
                <w:u w:val="single"/>
                <w:lang w:val="en-US" w:eastAsia="de-DE"/>
              </w:rPr>
            </w:pPr>
          </w:p>
          <w:p w:rsidRPr="0025431F" w:rsidR="0025431F" w:rsidP="0025431F" w:rsidRDefault="0025431F" w14:paraId="6CDD55C8"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cultural importance</w:t>
            </w:r>
          </w:p>
        </w:tc>
      </w:tr>
      <w:tr w:rsidRPr="005F7CC5" w:rsidR="0025431F" w:rsidTr="007256DF" w14:paraId="451B95FA" w14:textId="77777777">
        <w:trPr>
          <w:trHeight w:val="840"/>
        </w:trPr>
        <w:tc>
          <w:tcPr>
            <w:tcW w:w="0" w:type="auto"/>
            <w:tcBorders>
              <w:top w:val="nil"/>
              <w:left w:val="single" w:color="auto" w:sz="8" w:space="0"/>
              <w:bottom w:val="nil"/>
              <w:right w:val="nil"/>
            </w:tcBorders>
            <w:shd w:val="clear" w:color="000000" w:fill="DCE6F1"/>
            <w:hideMark/>
          </w:tcPr>
          <w:p w:rsidRPr="0025431F" w:rsidR="0025431F" w:rsidP="0025431F" w:rsidRDefault="0025431F" w14:paraId="22E40F8E"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8" w:space="0"/>
              <w:left w:val="single" w:color="auto" w:sz="8" w:space="0"/>
              <w:bottom w:val="nil"/>
              <w:right w:val="single" w:color="auto" w:sz="8" w:space="0"/>
            </w:tcBorders>
            <w:shd w:val="clear" w:color="000000" w:fill="DCE6F1"/>
            <w:hideMark/>
          </w:tcPr>
          <w:p w:rsidRPr="0025431F" w:rsidR="0025431F" w:rsidP="0025431F" w:rsidRDefault="0025431F" w14:paraId="22358BD0"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Indirect, remote, often indoor interactions</w:t>
            </w:r>
            <w:r w:rsidRPr="0025431F">
              <w:rPr>
                <w:rFonts w:eastAsia="Times New Roman"/>
                <w:sz w:val="18"/>
                <w:szCs w:val="18"/>
                <w:lang w:val="en-US" w:eastAsia="de-DE"/>
              </w:rPr>
              <w:t xml:space="preserve"> with living systems that do not require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7B417124"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Spiritual, symbolic</w:t>
            </w:r>
            <w:r w:rsidRPr="0025431F">
              <w:rPr>
                <w:rFonts w:eastAsia="Times New Roman"/>
                <w:sz w:val="18"/>
                <w:szCs w:val="18"/>
                <w:lang w:val="en-GB" w:eastAsia="de-DE"/>
              </w:rPr>
              <w:t xml:space="preserve"> and other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189E765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symbolic meaning</w:t>
            </w:r>
            <w:r w:rsidRPr="0025431F">
              <w:rPr>
                <w:rFonts w:eastAsia="Times New Roman"/>
                <w:sz w:val="18"/>
                <w:szCs w:val="18"/>
                <w:lang w:val="en-US" w:eastAsia="de-DE"/>
              </w:rPr>
              <w:t>;</w:t>
            </w:r>
          </w:p>
          <w:p w:rsidRPr="0025431F" w:rsidR="0025431F" w:rsidP="0025431F" w:rsidRDefault="0025431F" w14:paraId="122E3EE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sacred or religious meaning</w:t>
            </w:r>
            <w:r w:rsidRPr="0025431F">
              <w:rPr>
                <w:rFonts w:eastAsia="Times New Roman"/>
                <w:sz w:val="18"/>
                <w:szCs w:val="18"/>
                <w:lang w:val="en-US" w:eastAsia="de-DE"/>
              </w:rPr>
              <w:t>;</w:t>
            </w:r>
          </w:p>
          <w:p w:rsidRPr="0025431F" w:rsidR="0025431F" w:rsidP="0025431F" w:rsidRDefault="0025431F" w14:paraId="1330A560"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Elements of living systems used for </w:t>
            </w:r>
            <w:r w:rsidRPr="0025431F">
              <w:rPr>
                <w:rFonts w:eastAsia="Times New Roman"/>
                <w:sz w:val="18"/>
                <w:szCs w:val="18"/>
                <w:u w:val="single"/>
                <w:lang w:val="en-US" w:eastAsia="de-DE"/>
              </w:rPr>
              <w:t>entertainment or representation</w:t>
            </w:r>
          </w:p>
          <w:p w:rsidRPr="0025431F" w:rsidR="0025431F" w:rsidP="0025431F" w:rsidRDefault="0025431F" w14:paraId="4C450BD9" w14:textId="77777777">
            <w:pPr>
              <w:spacing w:after="0" w:line="240" w:lineRule="auto"/>
              <w:rPr>
                <w:rFonts w:eastAsia="Times New Roman"/>
                <w:sz w:val="18"/>
                <w:szCs w:val="18"/>
                <w:u w:val="single"/>
                <w:lang w:val="en-US" w:eastAsia="de-DE"/>
              </w:rPr>
            </w:pPr>
          </w:p>
          <w:p w:rsidRPr="0025431F" w:rsidR="0025431F" w:rsidP="0025431F" w:rsidRDefault="0025431F" w14:paraId="0FE4519C"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sacred or religious meaning</w:t>
            </w:r>
          </w:p>
        </w:tc>
      </w:tr>
      <w:tr w:rsidRPr="005F7CC5" w:rsidR="0025431F" w:rsidTr="007256DF" w14:paraId="11B2E953" w14:textId="77777777">
        <w:trPr>
          <w:trHeight w:val="390"/>
        </w:trPr>
        <w:tc>
          <w:tcPr>
            <w:tcW w:w="0" w:type="auto"/>
            <w:tcBorders>
              <w:top w:val="nil"/>
              <w:left w:val="single" w:color="auto" w:sz="8" w:space="0"/>
              <w:bottom w:val="single" w:color="auto" w:sz="4" w:space="0"/>
              <w:right w:val="single" w:color="auto" w:sz="8" w:space="0"/>
            </w:tcBorders>
            <w:shd w:val="clear" w:color="000000" w:fill="DCE6F1"/>
            <w:hideMark/>
          </w:tcPr>
          <w:p w:rsidRPr="0025431F" w:rsidR="0025431F" w:rsidP="0025431F" w:rsidRDefault="0025431F" w14:paraId="4E557C8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single" w:color="auto" w:sz="4" w:space="0"/>
              <w:right w:val="single" w:color="auto" w:sz="8" w:space="0"/>
            </w:tcBorders>
            <w:shd w:val="clear" w:color="000000" w:fill="DCE6F1"/>
            <w:hideMark/>
          </w:tcPr>
          <w:p w:rsidRPr="0025431F" w:rsidR="0025431F" w:rsidP="0025431F" w:rsidRDefault="0025431F" w14:paraId="4096FF5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7BCD89B5" w14:textId="77777777">
            <w:pPr>
              <w:spacing w:after="0" w:line="240" w:lineRule="auto"/>
              <w:rPr>
                <w:rFonts w:eastAsia="Times New Roman"/>
                <w:sz w:val="18"/>
                <w:szCs w:val="18"/>
                <w:lang w:val="en-GB" w:eastAsia="de-DE"/>
              </w:rPr>
            </w:pPr>
            <w:r w:rsidRPr="0025431F">
              <w:rPr>
                <w:rFonts w:eastAsia="Times New Roman"/>
                <w:sz w:val="18"/>
                <w:szCs w:val="18"/>
                <w:lang w:val="en-GB" w:eastAsia="de-DE"/>
              </w:rPr>
              <w:t xml:space="preserve">Other biotic characteristics that have a </w:t>
            </w:r>
            <w:r w:rsidRPr="0025431F">
              <w:rPr>
                <w:rFonts w:eastAsia="Times New Roman"/>
                <w:b/>
                <w:sz w:val="18"/>
                <w:szCs w:val="18"/>
                <w:lang w:val="en-GB" w:eastAsia="de-DE"/>
              </w:rPr>
              <w:t>non-use value</w:t>
            </w:r>
          </w:p>
        </w:tc>
        <w:tc>
          <w:tcPr>
            <w:tcW w:w="7711" w:type="dxa"/>
            <w:tcBorders>
              <w:top w:val="single" w:color="auto" w:sz="4" w:space="0"/>
              <w:left w:val="single" w:color="auto" w:sz="4" w:space="0"/>
              <w:bottom w:val="single" w:color="auto" w:sz="4" w:space="0"/>
              <w:right w:val="single" w:color="auto" w:sz="8" w:space="0"/>
            </w:tcBorders>
            <w:shd w:val="clear" w:color="auto" w:fill="auto"/>
            <w:hideMark/>
          </w:tcPr>
          <w:p w:rsidRPr="0025431F" w:rsidR="0025431F" w:rsidP="0025431F" w:rsidRDefault="0025431F" w14:paraId="1728E94E"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existence value</w:t>
            </w:r>
            <w:r w:rsidRPr="0025431F">
              <w:rPr>
                <w:rFonts w:eastAsia="Times New Roman"/>
                <w:sz w:val="18"/>
                <w:szCs w:val="18"/>
                <w:lang w:val="en-US" w:eastAsia="de-DE"/>
              </w:rPr>
              <w:t>;</w:t>
            </w:r>
          </w:p>
          <w:p w:rsidRPr="0025431F" w:rsidR="0025431F" w:rsidP="0025431F" w:rsidRDefault="0025431F" w14:paraId="178B1541"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option or bequest value</w:t>
            </w:r>
          </w:p>
          <w:p w:rsidRPr="0025431F" w:rsidR="0025431F" w:rsidP="0025431F" w:rsidRDefault="0025431F" w14:paraId="4DBB0FC4" w14:textId="77777777">
            <w:pPr>
              <w:spacing w:after="0" w:line="240" w:lineRule="auto"/>
              <w:rPr>
                <w:rFonts w:eastAsia="Times New Roman"/>
                <w:sz w:val="18"/>
                <w:szCs w:val="18"/>
                <w:u w:val="single"/>
                <w:lang w:val="en-US" w:eastAsia="de-DE"/>
              </w:rPr>
            </w:pPr>
          </w:p>
          <w:p w:rsidRPr="0025431F" w:rsidR="0025431F" w:rsidP="0025431F" w:rsidRDefault="0025431F" w14:paraId="1C58B20A"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designated as wilderness areas, habitats of endangered species etc.</w:t>
            </w:r>
          </w:p>
        </w:tc>
      </w:tr>
    </w:tbl>
    <w:p w:rsidRPr="0025431F" w:rsidR="0025431F" w:rsidP="0025431F" w:rsidRDefault="0025431F" w14:paraId="17ADD7C4" w14:textId="77777777">
      <w:pPr>
        <w:suppressAutoHyphens/>
        <w:spacing w:after="0" w:line="240" w:lineRule="auto"/>
        <w:rPr>
          <w:lang w:val="en-GB" w:eastAsia="ar-SA"/>
        </w:rPr>
      </w:pPr>
    </w:p>
    <w:p w:rsidRPr="001026A1" w:rsidR="0025431F" w:rsidP="001026A1" w:rsidRDefault="001026A1" w14:paraId="033B400A" w14:textId="77777777">
      <w:pPr>
        <w:pStyle w:val="berschrift1"/>
        <w:rPr>
          <w:rFonts w:ascii="Times New Roman" w:hAnsi="Times New Roman"/>
          <w:sz w:val="28"/>
          <w:szCs w:val="28"/>
          <w:lang w:val="en-GB" w:eastAsia="ar-SA"/>
        </w:rPr>
      </w:pPr>
      <w:r>
        <w:rPr>
          <w:rFonts w:ascii="Times New Roman" w:hAnsi="Times New Roman"/>
          <w:sz w:val="28"/>
          <w:szCs w:val="28"/>
          <w:lang w:val="en-GB" w:eastAsia="ar-SA"/>
        </w:rPr>
        <w:br w:type="page"/>
      </w:r>
      <w:bookmarkStart w:name="_Toc148463364" w:id="37"/>
      <w:r w:rsidRPr="001026A1" w:rsidR="0025431F">
        <w:rPr>
          <w:rFonts w:ascii="Times New Roman" w:hAnsi="Times New Roman"/>
          <w:sz w:val="28"/>
          <w:szCs w:val="28"/>
          <w:lang w:val="en-GB" w:eastAsia="ar-SA"/>
        </w:rPr>
        <w:t>ANNEX V</w:t>
      </w:r>
      <w:r w:rsidR="008919AF">
        <w:rPr>
          <w:rFonts w:ascii="Times New Roman" w:hAnsi="Times New Roman"/>
          <w:sz w:val="28"/>
          <w:szCs w:val="28"/>
          <w:lang w:val="en-GB" w:eastAsia="ar-SA"/>
        </w:rPr>
        <w:t>I</w:t>
      </w:r>
      <w:r w:rsidRPr="001026A1" w:rsidR="0025431F">
        <w:rPr>
          <w:rFonts w:ascii="Times New Roman" w:hAnsi="Times New Roman"/>
          <w:sz w:val="28"/>
          <w:szCs w:val="28"/>
          <w:lang w:val="en-GB" w:eastAsia="ar-SA"/>
        </w:rPr>
        <w:t xml:space="preserve"> EU Biogeographic Regions and MSFD Subregions</w:t>
      </w:r>
      <w:bookmarkEnd w:id="37"/>
      <w:r w:rsidRPr="001026A1" w:rsidR="0025431F">
        <w:rPr>
          <w:rFonts w:ascii="Times New Roman" w:hAnsi="Times New Roman"/>
          <w:sz w:val="28"/>
          <w:szCs w:val="28"/>
          <w:lang w:val="en-GB" w:eastAsia="ar-SA"/>
        </w:rPr>
        <w:t xml:space="preserve"> </w:t>
      </w:r>
    </w:p>
    <w:p w:rsidRPr="0025431F" w:rsidR="0025431F" w:rsidP="0025431F" w:rsidRDefault="0025431F" w14:paraId="13147E33" w14:textId="77777777">
      <w:pPr>
        <w:suppressAutoHyphens/>
        <w:spacing w:after="0" w:line="240" w:lineRule="auto"/>
        <w:rPr>
          <w:lang w:val="en-GB" w:eastAsia="ar-SA"/>
        </w:rPr>
      </w:pPr>
      <w:r w:rsidRPr="0025431F">
        <w:rPr>
          <w:lang w:val="en-GB" w:eastAsia="ar-SA"/>
        </w:rPr>
        <w:t xml:space="preserve">See </w:t>
      </w:r>
      <w:hyperlink w:history="1" r:id="rId17">
        <w:r w:rsidRPr="0025431F">
          <w:rPr>
            <w:color w:val="000080"/>
            <w:u w:val="single"/>
            <w:lang w:val="en-GB" w:eastAsia="ar-SA"/>
          </w:rPr>
          <w:t>https://www.eea.europa.eu/data-and-maps/figures/biogeographical-regions-in-europe-2</w:t>
        </w:r>
      </w:hyperlink>
      <w:r w:rsidRPr="0025431F">
        <w:rPr>
          <w:lang w:val="en-GB" w:eastAsia="ar-SA"/>
        </w:rPr>
        <w:t xml:space="preserve"> , </w:t>
      </w:r>
    </w:p>
    <w:p w:rsidRPr="0025431F" w:rsidR="0025431F" w:rsidP="0025431F" w:rsidRDefault="00FE1043" w14:paraId="143A37B5" w14:textId="77777777">
      <w:pPr>
        <w:suppressAutoHyphens/>
        <w:spacing w:after="0" w:line="240" w:lineRule="auto"/>
        <w:rPr>
          <w:lang w:val="en-GB" w:eastAsia="ar-SA"/>
        </w:rPr>
      </w:pPr>
      <w:hyperlink w:history="1" r:id="rId18">
        <w:r w:rsidRPr="0025431F" w:rsidR="0025431F">
          <w:rPr>
            <w:color w:val="000080"/>
            <w:u w:val="single"/>
            <w:lang w:val="en-GB" w:eastAsia="ar-SA"/>
          </w:rPr>
          <w:t>http://ec.europa.eu/environment/nature/natura2000/biogeog_regions/</w:t>
        </w:r>
      </w:hyperlink>
    </w:p>
    <w:p w:rsidR="00945D54" w:rsidP="0025431F" w:rsidRDefault="00945D54" w14:paraId="720E9AB4" w14:textId="77777777">
      <w:pPr>
        <w:suppressAutoHyphens/>
        <w:spacing w:after="0" w:line="240" w:lineRule="auto"/>
        <w:rPr>
          <w:lang w:val="en-GB" w:eastAsia="ar-SA"/>
        </w:rPr>
      </w:pPr>
    </w:p>
    <w:p w:rsidR="00945D54" w:rsidP="0025431F" w:rsidRDefault="0025431F" w14:paraId="42565C3D" w14:textId="77777777">
      <w:pPr>
        <w:suppressAutoHyphens/>
        <w:spacing w:after="0" w:line="240" w:lineRule="auto"/>
        <w:rPr>
          <w:lang w:val="en-GB" w:eastAsia="ar-SA"/>
        </w:rPr>
      </w:pPr>
      <w:r w:rsidRPr="0025431F">
        <w:rPr>
          <w:lang w:val="en-GB" w:eastAsia="ar-SA"/>
        </w:rPr>
        <w:t>and</w:t>
      </w:r>
    </w:p>
    <w:p w:rsidRPr="0025431F" w:rsidR="0025431F" w:rsidP="0025431F" w:rsidRDefault="0025431F" w14:paraId="13440B9B" w14:textId="1683335E">
      <w:pPr>
        <w:suppressAutoHyphens/>
        <w:spacing w:after="0" w:line="240" w:lineRule="auto"/>
        <w:rPr>
          <w:lang w:val="en-GB" w:eastAsia="ar-SA"/>
        </w:rPr>
      </w:pPr>
      <w:r w:rsidRPr="0025431F">
        <w:rPr>
          <w:lang w:val="en-GB" w:eastAsia="ar-SA"/>
        </w:rPr>
        <w:t xml:space="preserve"> </w:t>
      </w:r>
    </w:p>
    <w:p w:rsidR="0025431F" w:rsidP="0025431F" w:rsidRDefault="00FE1043" w14:paraId="347DF254" w14:textId="6DF963CC">
      <w:pPr>
        <w:suppressAutoHyphens/>
        <w:spacing w:after="0" w:line="240" w:lineRule="auto"/>
        <w:rPr>
          <w:lang w:val="en-GB" w:eastAsia="ar-SA"/>
        </w:rPr>
      </w:pPr>
      <w:hyperlink w:history="1" r:id="rId19">
        <w:r w:rsidRPr="00AC6BA4" w:rsidR="00945D54">
          <w:rPr>
            <w:rStyle w:val="Hyperlink"/>
            <w:lang w:val="en-GB" w:eastAsia="ar-SA"/>
          </w:rPr>
          <w:t>https://www.eea.europa.eu/data-and-maps/data/msfd-regions-and-subregions-1/technical-document/pdf</w:t>
        </w:r>
      </w:hyperlink>
    </w:p>
    <w:p w:rsidR="00945D54" w:rsidP="0025431F" w:rsidRDefault="00880D14" w14:paraId="3122178E" w14:textId="7AE7F0DA">
      <w:pPr>
        <w:suppressAutoHyphens/>
        <w:spacing w:after="0" w:line="240" w:lineRule="auto"/>
        <w:rPr>
          <w:noProof/>
          <w:lang w:val="en-GB" w:eastAsia="de-AT"/>
        </w:rPr>
      </w:pPr>
      <w:r>
        <w:rPr>
          <w:noProof/>
          <w:lang w:eastAsia="de-AT"/>
        </w:rPr>
        <w:drawing>
          <wp:inline distT="0" distB="0" distL="0" distR="0" wp14:anchorId="3D7BD716" wp14:editId="431CD328">
            <wp:extent cx="4000500" cy="3489960"/>
            <wp:effectExtent l="0" t="0" r="0" b="0"/>
            <wp:docPr id="342149064" name="Afbeelding 342149064" descr="https://www.eea.europa.eu/data-and-maps/figures/biogeographical-regions-in-europe-2/map_2-1_biogeographical-regions/imag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https://www.eea.europa.eu/data-and-maps/figures/biogeographical-regions-in-europe-2/map_2-1_biogeographical-regions/image_lar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00500" cy="3489960"/>
                    </a:xfrm>
                    <a:prstGeom prst="rect">
                      <a:avLst/>
                    </a:prstGeom>
                    <a:noFill/>
                    <a:ln>
                      <a:noFill/>
                    </a:ln>
                  </pic:spPr>
                </pic:pic>
              </a:graphicData>
            </a:graphic>
          </wp:inline>
        </w:drawing>
      </w:r>
    </w:p>
    <w:p w:rsidR="00945D54" w:rsidP="0025431F" w:rsidRDefault="00945D54" w14:paraId="22399BB7" w14:textId="77777777">
      <w:pPr>
        <w:suppressAutoHyphens/>
        <w:spacing w:after="0" w:line="240" w:lineRule="auto"/>
        <w:rPr>
          <w:noProof/>
          <w:lang w:val="en-GB" w:eastAsia="de-AT"/>
        </w:rPr>
      </w:pPr>
    </w:p>
    <w:p w:rsidRPr="00742469" w:rsidR="0025431F" w:rsidP="0025431F" w:rsidRDefault="00880D14" w14:paraId="5EC6631F" w14:textId="2F0FD508">
      <w:pPr>
        <w:suppressAutoHyphens/>
        <w:spacing w:after="0" w:line="240" w:lineRule="auto"/>
        <w:rPr>
          <w:noProof/>
          <w:lang w:val="en-GB" w:eastAsia="de-AT"/>
        </w:rPr>
      </w:pPr>
      <w:r>
        <w:rPr>
          <w:noProof/>
          <w:lang w:eastAsia="de-AT"/>
        </w:rPr>
        <w:drawing>
          <wp:inline distT="0" distB="0" distL="0" distR="0" wp14:anchorId="52F73D9C" wp14:editId="7184456C">
            <wp:extent cx="3947160" cy="2880360"/>
            <wp:effectExtent l="0" t="0" r="0" b="0"/>
            <wp:docPr id="1440833721" name="Afbeelding 1440833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47160" cy="2880360"/>
                    </a:xfrm>
                    <a:prstGeom prst="rect">
                      <a:avLst/>
                    </a:prstGeom>
                    <a:noFill/>
                    <a:ln>
                      <a:noFill/>
                    </a:ln>
                  </pic:spPr>
                </pic:pic>
              </a:graphicData>
            </a:graphic>
          </wp:inline>
        </w:drawing>
      </w:r>
      <w:r w:rsidRPr="00742469" w:rsidR="0025431F">
        <w:rPr>
          <w:noProof/>
          <w:lang w:val="en-GB" w:eastAsia="de-AT"/>
        </w:rPr>
        <w:t xml:space="preserve"> </w:t>
      </w:r>
    </w:p>
    <w:p w:rsidRPr="00945D54" w:rsidR="00945D54" w:rsidP="00945D54" w:rsidRDefault="00945D54" w14:paraId="217DEE58" w14:textId="77777777">
      <w:pPr>
        <w:rPr>
          <w:lang w:val="en-GB"/>
        </w:rPr>
        <w:sectPr w:rsidRPr="00945D54" w:rsidR="00945D54" w:rsidSect="000F21A2">
          <w:headerReference w:type="even" r:id="rId22"/>
          <w:footerReference w:type="even" r:id="rId23"/>
          <w:footerReference w:type="default" r:id="rId24"/>
          <w:pgSz w:w="11906" w:h="16838" w:orient="portrait"/>
          <w:pgMar w:top="1417" w:right="1417" w:bottom="1134" w:left="1417" w:header="708" w:footer="708" w:gutter="0"/>
          <w:cols w:space="708"/>
          <w:docGrid w:linePitch="360"/>
        </w:sectPr>
      </w:pPr>
    </w:p>
    <w:p w:rsidRPr="004F79A9" w:rsidR="00742469" w:rsidP="004F79A9" w:rsidRDefault="00742469" w14:paraId="7BD57799" w14:textId="77777777">
      <w:pPr>
        <w:pStyle w:val="berschrift1"/>
        <w:rPr>
          <w:rFonts w:ascii="Times New Roman" w:hAnsi="Times New Roman"/>
          <w:sz w:val="28"/>
          <w:szCs w:val="28"/>
          <w:lang w:val="en-GB"/>
        </w:rPr>
      </w:pPr>
      <w:bookmarkStart w:name="_Toc148463365" w:id="38"/>
      <w:r w:rsidRPr="004F79A9">
        <w:rPr>
          <w:rFonts w:ascii="Times New Roman" w:hAnsi="Times New Roman"/>
          <w:sz w:val="28"/>
          <w:szCs w:val="28"/>
          <w:lang w:val="en-GB"/>
        </w:rPr>
        <w:t>ANNEX VI</w:t>
      </w:r>
      <w:r w:rsidR="008919AF">
        <w:rPr>
          <w:rFonts w:ascii="Times New Roman" w:hAnsi="Times New Roman"/>
          <w:sz w:val="28"/>
          <w:szCs w:val="28"/>
          <w:lang w:val="en-GB"/>
        </w:rPr>
        <w:t>I</w:t>
      </w:r>
      <w:r w:rsidRPr="004F79A9">
        <w:rPr>
          <w:rFonts w:ascii="Times New Roman" w:hAnsi="Times New Roman"/>
          <w:sz w:val="28"/>
          <w:szCs w:val="28"/>
          <w:lang w:val="en-GB"/>
        </w:rPr>
        <w:t xml:space="preserve"> Delegated Regulation (EU) 2018/968 of 30 April 2018</w:t>
      </w:r>
      <w:bookmarkEnd w:id="38"/>
      <w:r w:rsidRPr="004F79A9">
        <w:rPr>
          <w:rFonts w:ascii="Times New Roman" w:hAnsi="Times New Roman"/>
          <w:sz w:val="28"/>
          <w:szCs w:val="28"/>
          <w:lang w:val="en-GB"/>
        </w:rPr>
        <w:t xml:space="preserve"> </w:t>
      </w:r>
    </w:p>
    <w:p w:rsidR="00742469" w:rsidP="00742469" w:rsidRDefault="00742469" w14:paraId="475A1288" w14:textId="77777777">
      <w:pPr>
        <w:rPr>
          <w:lang w:val="en-GB"/>
        </w:rPr>
      </w:pPr>
      <w:r w:rsidRPr="00742469">
        <w:rPr>
          <w:lang w:val="en-GB"/>
        </w:rPr>
        <w:t xml:space="preserve">see </w:t>
      </w:r>
      <w:hyperlink w:history="1" r:id="rId25">
        <w:r w:rsidRPr="00220220">
          <w:rPr>
            <w:rStyle w:val="Hyperlink"/>
            <w:lang w:val="en-GB" w:eastAsia="ar-SA"/>
          </w:rPr>
          <w:t>https://eur-lex.europa.eu/legal-content/en/TXT/?uri=CELEX%3A32018R0968</w:t>
        </w:r>
      </w:hyperlink>
      <w:r w:rsidRPr="00742469">
        <w:rPr>
          <w:lang w:val="en-GB"/>
        </w:rPr>
        <w:t xml:space="preserve"> </w:t>
      </w:r>
    </w:p>
    <w:p w:rsidR="00945D54" w:rsidP="00945D54" w:rsidRDefault="00945D54" w14:paraId="772D679A" w14:textId="77777777">
      <w:pPr>
        <w:pStyle w:val="berschrift1"/>
        <w:rPr>
          <w:rFonts w:ascii="Times New Roman" w:hAnsi="Times New Roman"/>
          <w:sz w:val="28"/>
          <w:szCs w:val="28"/>
          <w:lang w:val="en-GB"/>
        </w:rPr>
        <w:sectPr w:rsidR="00945D54" w:rsidSect="000F21A2">
          <w:pgSz w:w="11906" w:h="16838" w:orient="portrait"/>
          <w:pgMar w:top="1417" w:right="1417" w:bottom="1134" w:left="1417" w:header="708" w:footer="708" w:gutter="0"/>
          <w:cols w:space="708"/>
          <w:docGrid w:linePitch="360"/>
        </w:sectPr>
      </w:pPr>
    </w:p>
    <w:p w:rsidRPr="006F22A6" w:rsidR="006F22A6" w:rsidP="006F22A6" w:rsidRDefault="00945D54" w14:paraId="3678AF44" w14:textId="33EE2DDE">
      <w:pPr>
        <w:pStyle w:val="berschrift1"/>
        <w:rPr>
          <w:rFonts w:ascii="Times New Roman" w:hAnsi="Times New Roman"/>
          <w:sz w:val="28"/>
          <w:szCs w:val="28"/>
          <w:lang w:val="en-GB" w:eastAsia="ar-SA"/>
        </w:rPr>
      </w:pPr>
      <w:bookmarkStart w:name="_Toc148463366" w:id="39"/>
      <w:r w:rsidRPr="006F22A6">
        <w:rPr>
          <w:rFonts w:ascii="Times New Roman" w:hAnsi="Times New Roman"/>
          <w:sz w:val="28"/>
          <w:szCs w:val="28"/>
          <w:lang w:val="en-GB" w:eastAsia="ar-SA"/>
        </w:rPr>
        <w:t xml:space="preserve">ANNEX VIII </w:t>
      </w:r>
      <w:bookmarkStart w:name="_Hlk158109809" w:id="40"/>
      <w:r w:rsidRPr="006F22A6">
        <w:rPr>
          <w:rFonts w:ascii="Times New Roman" w:hAnsi="Times New Roman"/>
          <w:sz w:val="28"/>
          <w:szCs w:val="28"/>
          <w:lang w:val="en-GB" w:eastAsia="ar-SA"/>
        </w:rPr>
        <w:t xml:space="preserve">Projection of environmental suitability for </w:t>
      </w:r>
      <w:r w:rsidRPr="006F22A6">
        <w:rPr>
          <w:rFonts w:ascii="Times New Roman" w:hAnsi="Times New Roman"/>
          <w:i/>
          <w:iCs/>
          <w:sz w:val="28"/>
          <w:szCs w:val="28"/>
          <w:lang w:val="en-GB" w:eastAsia="ar-SA"/>
        </w:rPr>
        <w:t>Castor canadensis</w:t>
      </w:r>
      <w:r w:rsidRPr="006F22A6">
        <w:rPr>
          <w:rFonts w:ascii="Times New Roman" w:hAnsi="Times New Roman"/>
          <w:sz w:val="28"/>
          <w:szCs w:val="28"/>
          <w:lang w:val="en-GB" w:eastAsia="ar-SA"/>
        </w:rPr>
        <w:t xml:space="preserve"> establishment in Europe</w:t>
      </w:r>
      <w:bookmarkEnd w:id="39"/>
    </w:p>
    <w:p w:rsidRPr="005F7CC5" w:rsidR="00742469" w:rsidP="006F22A6" w:rsidRDefault="00742469" w14:paraId="6585BF40" w14:textId="77777777">
      <w:pPr>
        <w:rPr>
          <w:lang w:val="en-GB"/>
        </w:rPr>
      </w:pPr>
    </w:p>
    <w:p w:rsidRPr="005F7CC5" w:rsidR="0060532F" w:rsidP="005F7CC5" w:rsidRDefault="00481736" w14:paraId="0E6B06CD" w14:textId="6672362A">
      <w:pPr>
        <w:rPr>
          <w:lang w:val="en-GB"/>
        </w:rPr>
      </w:pPr>
      <w:bookmarkStart w:name="X089805f962dfd6c606a618cdd658d1a1c6b547c" w:id="41"/>
      <w:r w:rsidRPr="005F7CC5">
        <w:rPr>
          <w:lang w:val="en-GB"/>
        </w:rPr>
        <w:t>Steph Rorke, Megan Williams, Bram D'hondt, Tim Adriaens, Wolfgang Rabitsch and Dan Chapman</w:t>
      </w:r>
    </w:p>
    <w:p w:rsidR="0060532F" w:rsidP="0060532F" w:rsidRDefault="00481736" w14:paraId="42065727" w14:textId="4694E471">
      <w:pPr>
        <w:pStyle w:val="Textkrper"/>
      </w:pPr>
      <w:r w:rsidRPr="00481736">
        <w:t>14 December 2023</w:t>
      </w:r>
    </w:p>
    <w:p w:rsidRPr="00BF3E5D" w:rsidR="0060532F" w:rsidP="00C672AB" w:rsidRDefault="0060532F" w14:paraId="7682F1D1" w14:textId="77777777">
      <w:pPr>
        <w:rPr>
          <w:b/>
          <w:bCs/>
          <w:i/>
          <w:iCs/>
          <w:sz w:val="28"/>
          <w:szCs w:val="28"/>
          <w:lang w:val="en-US"/>
        </w:rPr>
      </w:pPr>
      <w:bookmarkStart w:name="aim" w:id="42"/>
      <w:r w:rsidRPr="00BF3E5D">
        <w:rPr>
          <w:b/>
          <w:bCs/>
          <w:i/>
          <w:iCs/>
          <w:sz w:val="28"/>
          <w:szCs w:val="28"/>
          <w:lang w:val="en-US"/>
        </w:rPr>
        <w:t>Aim</w:t>
      </w:r>
    </w:p>
    <w:p w:rsidR="0060532F" w:rsidP="005A7380" w:rsidRDefault="0060532F" w14:paraId="1883C488" w14:textId="77777777">
      <w:pPr>
        <w:pStyle w:val="FirstParagraph"/>
        <w:jc w:val="both"/>
      </w:pPr>
      <w:r>
        <w:t xml:space="preserve">To project the suitability for potential establishment of </w:t>
      </w:r>
      <w:r>
        <w:rPr>
          <w:i/>
          <w:iCs/>
        </w:rPr>
        <w:t>Castor canadensis</w:t>
      </w:r>
      <w:r>
        <w:t xml:space="preserve"> in Europe, under current and predicted future climatic conditions.</w:t>
      </w:r>
    </w:p>
    <w:p w:rsidRPr="00BF3E5D" w:rsidR="0060532F" w:rsidP="00C672AB" w:rsidRDefault="0060532F" w14:paraId="2414439A" w14:textId="77777777">
      <w:pPr>
        <w:rPr>
          <w:b/>
          <w:bCs/>
          <w:i/>
          <w:iCs/>
          <w:sz w:val="28"/>
          <w:szCs w:val="28"/>
          <w:lang w:val="en-US"/>
        </w:rPr>
      </w:pPr>
      <w:bookmarkStart w:name="data-for-modelling" w:id="43"/>
      <w:bookmarkEnd w:id="42"/>
      <w:r w:rsidRPr="00BF3E5D">
        <w:rPr>
          <w:b/>
          <w:bCs/>
          <w:i/>
          <w:iCs/>
          <w:sz w:val="28"/>
          <w:szCs w:val="28"/>
          <w:lang w:val="en-US"/>
        </w:rPr>
        <w:t>Data for modelling</w:t>
      </w:r>
    </w:p>
    <w:p w:rsidR="0060532F" w:rsidP="005A7380" w:rsidRDefault="0060532F" w14:paraId="38722743" w14:textId="590C8E34">
      <w:pPr>
        <w:pStyle w:val="FirstParagraph"/>
        <w:jc w:val="both"/>
      </w:pPr>
      <w:r>
        <w:t>Species occurrence data were obtained from GBIF (62466 records</w:t>
      </w:r>
      <w:r w:rsidRPr="00481736" w:rsidR="00481736">
        <w:t>), and additional records from the risk assessment team</w:t>
      </w:r>
      <w:r>
        <w:t>. We scrutinised occurrence records from regions where the species is not known to be established and removed any dubious records or where the georeferencing was too imprecise (e.g. records referenced to a country or island centroid) or outside of the coverage of the predictor layers (e.g. small island or coastal occurrences). The remaining records were gridded at a 0.25 x 0.25 degree resolution for modelling, yielding 4817 grid cells with occurrences (Figure 1a). As a proxy for recording effort, the density of Mammalia records held by GBIF was also compiled on the same grid (Figure 1b).</w:t>
      </w:r>
    </w:p>
    <w:p w:rsidR="0060532F" w:rsidP="0060532F" w:rsidRDefault="005A7380" w14:paraId="0AECFAC6" w14:textId="7067D85F">
      <w:pPr>
        <w:pStyle w:val="FirstParagraph"/>
      </w:pPr>
      <w:bookmarkStart w:name="page-break" w:id="44"/>
      <w:r>
        <w:rPr>
          <w:b/>
          <w:bCs/>
        </w:rPr>
        <w:br w:type="page"/>
      </w:r>
      <w:r w:rsidR="0060532F">
        <w:rPr>
          <w:b/>
          <w:bCs/>
        </w:rPr>
        <w:t>Figure 1.</w:t>
      </w:r>
      <w:r w:rsidR="0060532F">
        <w:t xml:space="preserve"> (a) Occurrence records obtained for </w:t>
      </w:r>
      <w:r w:rsidR="0060532F">
        <w:rPr>
          <w:i/>
          <w:iCs/>
        </w:rPr>
        <w:t>Castor canadensis</w:t>
      </w:r>
      <w:r w:rsidR="0060532F">
        <w:t xml:space="preserve"> and used in the modelling, showing native and invaded distributions. (b) The recording density of Mammalia on GBIF, which was used as a proxy for recording effort.</w:t>
      </w:r>
    </w:p>
    <w:p w:rsidR="0060532F" w:rsidP="0060532F" w:rsidRDefault="00635630" w14:paraId="405D2BA3" w14:textId="7F18FFC9">
      <w:pPr>
        <w:pStyle w:val="Textkrper"/>
      </w:pPr>
      <w:r>
        <w:rPr>
          <w:noProof/>
          <w:lang w:val="de-AT" w:eastAsia="de-AT"/>
        </w:rPr>
        <w:drawing>
          <wp:inline distT="0" distB="0" distL="0" distR="0" wp14:anchorId="7D19BA0D" wp14:editId="776EF63B">
            <wp:extent cx="5760720" cy="4937672"/>
            <wp:effectExtent l="0" t="0" r="0" b="0"/>
            <wp:docPr id="22" name="Picture" descr="Afbeelding met kaart, tekst, atlas&#10;&#10;Automatisch gegenereerde beschrijving"/>
            <wp:cNvGraphicFramePr/>
            <a:graphic xmlns:a="http://schemas.openxmlformats.org/drawingml/2006/main">
              <a:graphicData uri="http://schemas.openxmlformats.org/drawingml/2006/picture">
                <pic:pic xmlns:pic="http://schemas.openxmlformats.org/drawingml/2006/picture">
                  <pic:nvPicPr>
                    <pic:cNvPr id="22" name="Picture" descr="Afbeelding met kaart, tekst, atlas&#10;&#10;Automatisch gegenereerde beschrijving"/>
                    <pic:cNvPicPr>
                      <a:picLocks noChangeAspect="1" noChangeArrowheads="1"/>
                    </pic:cNvPicPr>
                  </pic:nvPicPr>
                  <pic:blipFill>
                    <a:blip r:embed="rId26"/>
                    <a:stretch>
                      <a:fillRect/>
                    </a:stretch>
                  </pic:blipFill>
                  <pic:spPr bwMode="auto">
                    <a:xfrm>
                      <a:off x="0" y="0"/>
                      <a:ext cx="5760720" cy="4937672"/>
                    </a:xfrm>
                    <a:prstGeom prst="rect">
                      <a:avLst/>
                    </a:prstGeom>
                    <a:noFill/>
                    <a:ln w="9525">
                      <a:noFill/>
                      <a:headEnd/>
                      <a:tailEnd/>
                    </a:ln>
                  </pic:spPr>
                </pic:pic>
              </a:graphicData>
            </a:graphic>
          </wp:inline>
        </w:drawing>
      </w:r>
    </w:p>
    <w:p w:rsidR="0060532F" w:rsidP="005A7380" w:rsidRDefault="0060532F" w14:paraId="65E445F2" w14:textId="24C2FD52">
      <w:pPr>
        <w:pStyle w:val="Textkrper"/>
      </w:pPr>
      <w:r>
        <w:t>Climate data were selected from the ‘Bioclim’ variables contained within the WorldClim 2.1 database (</w:t>
      </w:r>
      <w:r w:rsidRPr="003C1813">
        <w:t>Fick &amp; Hijmans 2017),</w:t>
      </w:r>
      <w:r>
        <w:t xml:space="preserve"> originally at 5 arcminute resolution (0.083 x 0.083 degrees of longitude/latitude) and aggregated to a 0.25 x 0.25 degree grid for use in the model</w:t>
      </w:r>
      <w:r w:rsidRPr="003C1813">
        <w:t>.</w:t>
      </w:r>
    </w:p>
    <w:p w:rsidR="0060532F" w:rsidP="005A7380" w:rsidRDefault="0060532F" w14:paraId="015C5306" w14:textId="77777777">
      <w:pPr>
        <w:pStyle w:val="Textkrper"/>
      </w:pPr>
      <w:r>
        <w:t xml:space="preserve">Based on the biology of </w:t>
      </w:r>
      <w:r>
        <w:rPr>
          <w:i/>
          <w:iCs/>
        </w:rPr>
        <w:t>Castor canadensis</w:t>
      </w:r>
      <w:r>
        <w:t>, the following climate variables were used in the modelling:</w:t>
      </w:r>
    </w:p>
    <w:p w:rsidR="0060532F" w:rsidP="005A7380" w:rsidRDefault="0060532F" w14:paraId="4DE9B531" w14:textId="77777777">
      <w:pPr>
        <w:pStyle w:val="Compact"/>
        <w:numPr>
          <w:ilvl w:val="0"/>
          <w:numId w:val="45"/>
        </w:numPr>
      </w:pPr>
      <w:r>
        <w:t>Mean temperature of the coldest quarter (Bio11)</w:t>
      </w:r>
    </w:p>
    <w:p w:rsidR="0060532F" w:rsidP="005A7380" w:rsidRDefault="0060532F" w14:paraId="19D8F27E" w14:textId="77777777">
      <w:pPr>
        <w:pStyle w:val="Compact"/>
        <w:numPr>
          <w:ilvl w:val="0"/>
          <w:numId w:val="45"/>
        </w:numPr>
      </w:pPr>
      <w:r>
        <w:t>Precipitation of the driest quarter (Bio17)</w:t>
      </w:r>
    </w:p>
    <w:p w:rsidRPr="005F7CC5" w:rsidR="0060532F" w:rsidP="005F7CC5" w:rsidRDefault="00481736" w14:paraId="32DB9AF9" w14:textId="421B3C84">
      <w:pPr>
        <w:jc w:val="both"/>
        <w:rPr>
          <w:lang w:val="en-GB"/>
        </w:rPr>
      </w:pPr>
      <w:r w:rsidRPr="005F7CC5">
        <w:rPr>
          <w:lang w:val="en-GB"/>
        </w:rPr>
        <w:t>To estimate the effect of climate change on potential species distributions, modelled future climate conditions under Shared Socioeconomic Pathway</w:t>
      </w:r>
      <w:r w:rsidRPr="005F7CC5" w:rsidR="000040AA">
        <w:rPr>
          <w:lang w:val="en-GB"/>
        </w:rPr>
        <w:t>s</w:t>
      </w:r>
      <w:r w:rsidRPr="005F7CC5">
        <w:rPr>
          <w:lang w:val="en-GB"/>
        </w:rPr>
        <w:t xml:space="preserve"> (SSP) 1-2.6, 2-4.5 and 5-8.5 were obtained from the WorldClim 2.1 database for 2070. These represent a low, medium, and very high emission scenarios respectively.</w:t>
      </w:r>
      <w:r w:rsidRPr="005F7CC5" w:rsidR="0060532F">
        <w:rPr>
          <w:lang w:val="en-GB"/>
        </w:rPr>
        <w:t xml:space="preserve"> Future bioclimatic variables were obtained as averages of outputs of 25 global climate models, downscaled and calibrated against the WorldClim baseline (see </w:t>
      </w:r>
      <w:hyperlink r:id="rId27">
        <w:r w:rsidRPr="005F7CC5" w:rsidR="0060532F">
          <w:rPr>
            <w:rStyle w:val="Hyperlink"/>
            <w:lang w:val="en-GB"/>
          </w:rPr>
          <w:t>https://worldclim.org/data/cmip6/cmip6climate.html</w:t>
        </w:r>
      </w:hyperlink>
      <w:r w:rsidRPr="005F7CC5" w:rsidR="0060532F">
        <w:rPr>
          <w:lang w:val="en-GB"/>
        </w:rPr>
        <w:t>).</w:t>
      </w:r>
    </w:p>
    <w:p w:rsidR="007B3398" w:rsidP="00C672AB" w:rsidRDefault="007B3398" w14:paraId="6E1B9DBF" w14:textId="77777777">
      <w:pPr>
        <w:rPr>
          <w:b/>
          <w:bCs/>
          <w:i/>
          <w:iCs/>
          <w:sz w:val="28"/>
          <w:szCs w:val="28"/>
          <w:lang w:val="en-US"/>
        </w:rPr>
      </w:pPr>
      <w:bookmarkStart w:name="species-distribution-model" w:id="45"/>
      <w:bookmarkEnd w:id="43"/>
      <w:bookmarkEnd w:id="44"/>
      <w:r>
        <w:rPr>
          <w:b/>
          <w:bCs/>
          <w:i/>
          <w:iCs/>
          <w:sz w:val="28"/>
          <w:szCs w:val="28"/>
          <w:lang w:val="en-US"/>
        </w:rPr>
        <w:br w:type="page"/>
      </w:r>
    </w:p>
    <w:p w:rsidRPr="00BF3E5D" w:rsidR="0060532F" w:rsidP="00C672AB" w:rsidRDefault="0060532F" w14:paraId="2DD51C13" w14:textId="34DF1B00">
      <w:pPr>
        <w:rPr>
          <w:b/>
          <w:bCs/>
          <w:i/>
          <w:iCs/>
          <w:sz w:val="28"/>
          <w:szCs w:val="28"/>
          <w:lang w:val="en-US"/>
        </w:rPr>
      </w:pPr>
      <w:r w:rsidRPr="00BF3E5D">
        <w:rPr>
          <w:b/>
          <w:bCs/>
          <w:i/>
          <w:iCs/>
          <w:sz w:val="28"/>
          <w:szCs w:val="28"/>
          <w:lang w:val="en-US"/>
        </w:rPr>
        <w:t>Species distribution model</w:t>
      </w:r>
    </w:p>
    <w:p w:rsidR="0060532F" w:rsidP="005A7380" w:rsidRDefault="0060532F" w14:paraId="63A2C1AB" w14:textId="29ED6A6C">
      <w:pPr>
        <w:pStyle w:val="FirstParagraph"/>
        <w:jc w:val="both"/>
      </w:pPr>
      <w:r>
        <w:t xml:space="preserve">A presence-background (presence-only) ensemble modelling strategy was employed using the BIOMOD2 </w:t>
      </w:r>
      <w:r w:rsidRPr="003C1813">
        <w:t xml:space="preserve">R package version 4.2-2 (R Core Team </w:t>
      </w:r>
      <w:r w:rsidRPr="003C1813" w:rsidR="00481736">
        <w:t>202</w:t>
      </w:r>
      <w:r w:rsidR="00481736">
        <w:t>3</w:t>
      </w:r>
      <w:r w:rsidRPr="003C1813">
        <w:t>, Thuiller et al. 2023).</w:t>
      </w:r>
      <w:r>
        <w:t xml:space="preserve"> These models contrast the environment at the species’ occurrence locations against a random sample of the global background environmental conditions (often termed ‘pseudo-absences’) in order to characterise and project suitability for occurrence. This approach has been developed for distributions that are in equilibrium with the environment. Because invasive species’ distributions are not at equilibrium and subject to dispersal constraints at a global scale, we took care to minimise the inclusion of locations suitable for the species but where it has not been able to disperse to (Chapman et al. 2019). Therefore the background sampling region included:</w:t>
      </w:r>
    </w:p>
    <w:p w:rsidRPr="00BF3E5D" w:rsidR="0060532F" w:rsidP="005A7380" w:rsidRDefault="0060532F" w14:paraId="75ECA2DF" w14:textId="77777777">
      <w:pPr>
        <w:numPr>
          <w:ilvl w:val="0"/>
          <w:numId w:val="45"/>
        </w:numPr>
        <w:spacing w:after="120" w:line="240" w:lineRule="auto"/>
        <w:jc w:val="both"/>
        <w:rPr>
          <w:lang w:val="en-US"/>
        </w:rPr>
      </w:pPr>
      <w:r w:rsidRPr="00BF3E5D">
        <w:rPr>
          <w:lang w:val="en-US"/>
        </w:rPr>
        <w:t xml:space="preserve">Firstly, regions where we have an </w:t>
      </w:r>
      <w:r w:rsidRPr="00BF3E5D">
        <w:rPr>
          <w:i/>
          <w:iCs/>
          <w:lang w:val="en-US"/>
        </w:rPr>
        <w:t>a priori</w:t>
      </w:r>
      <w:r w:rsidRPr="00BF3E5D">
        <w:rPr>
          <w:lang w:val="en-US"/>
        </w:rPr>
        <w:t xml:space="preserve"> expectation of high unsuitability for the species so that absence is assumed irrespective of dispersal constraints (see Figure 2). The following rules were applied to define a region expected to be highly unsuitable for </w:t>
      </w:r>
      <w:r w:rsidRPr="00BF3E5D">
        <w:rPr>
          <w:i/>
          <w:iCs/>
          <w:lang w:val="en-US"/>
        </w:rPr>
        <w:t>Castor canadensis</w:t>
      </w:r>
      <w:r w:rsidRPr="00BF3E5D">
        <w:rPr>
          <w:lang w:val="en-US"/>
        </w:rPr>
        <w:t xml:space="preserve"> at the spatial scale of the model:</w:t>
      </w:r>
    </w:p>
    <w:p w:rsidR="0060532F" w:rsidP="005A7380" w:rsidRDefault="0060532F" w14:paraId="1231387B" w14:textId="77777777">
      <w:pPr>
        <w:pStyle w:val="Compact"/>
        <w:numPr>
          <w:ilvl w:val="1"/>
          <w:numId w:val="45"/>
        </w:numPr>
      </w:pPr>
      <w:r>
        <w:t>Mean temperature of the coldest quarter (Bio11) &lt; -21.14</w:t>
      </w:r>
    </w:p>
    <w:p w:rsidR="0060532F" w:rsidP="005A7380" w:rsidRDefault="0060532F" w14:paraId="055076B7" w14:textId="77777777">
      <w:pPr>
        <w:pStyle w:val="Compact"/>
        <w:numPr>
          <w:ilvl w:val="1"/>
          <w:numId w:val="45"/>
        </w:numPr>
      </w:pPr>
      <w:r>
        <w:t>Precipitation of the driest quarter (Bio17) &lt; log10(7.8 + 1)</w:t>
      </w:r>
    </w:p>
    <w:p w:rsidR="0060532F" w:rsidP="005A7380" w:rsidRDefault="0060532F" w14:paraId="0D24B519" w14:textId="77777777">
      <w:pPr>
        <w:pStyle w:val="Textkrper"/>
      </w:pPr>
      <w:r>
        <w:t>Altogether, 2% of occurrence grid cells were located in the unsuitable background region.</w:t>
      </w:r>
    </w:p>
    <w:p w:rsidRPr="00BF3E5D" w:rsidR="0060532F" w:rsidP="005A7380" w:rsidRDefault="0060532F" w14:paraId="58EAB611" w14:textId="77777777">
      <w:pPr>
        <w:numPr>
          <w:ilvl w:val="0"/>
          <w:numId w:val="45"/>
        </w:numPr>
        <w:spacing w:after="120" w:line="240" w:lineRule="auto"/>
        <w:jc w:val="both"/>
        <w:rPr>
          <w:lang w:val="en-US"/>
        </w:rPr>
      </w:pPr>
      <w:r w:rsidRPr="00BF3E5D">
        <w:rPr>
          <w:lang w:val="en-US"/>
        </w:rPr>
        <w:t xml:space="preserve">Secondly, the background sampling region included the area “accessible” by native </w:t>
      </w:r>
      <w:r w:rsidRPr="00BF3E5D">
        <w:rPr>
          <w:i/>
          <w:iCs/>
          <w:lang w:val="en-US"/>
        </w:rPr>
        <w:t>Castor canadensis</w:t>
      </w:r>
      <w:r w:rsidRPr="00BF3E5D">
        <w:rPr>
          <w:lang w:val="en-US"/>
        </w:rPr>
        <w:t xml:space="preserve"> populations, in which the species is likely to have had sufficient time to disperse to all locations, but has failed to establish. Based on presumed maximum dispersal distances, the accessible region was defined as a 400km buffer around the native range occurrences.</w:t>
      </w:r>
    </w:p>
    <w:p w:rsidRPr="00BF3E5D" w:rsidR="0060532F" w:rsidP="005A7380" w:rsidRDefault="0060532F" w14:paraId="3F578D28" w14:textId="77777777">
      <w:pPr>
        <w:numPr>
          <w:ilvl w:val="0"/>
          <w:numId w:val="45"/>
        </w:numPr>
        <w:spacing w:after="120" w:line="240" w:lineRule="auto"/>
        <w:jc w:val="both"/>
        <w:rPr>
          <w:lang w:val="en-US"/>
        </w:rPr>
      </w:pPr>
      <w:r w:rsidRPr="00BF3E5D">
        <w:rPr>
          <w:lang w:val="en-US"/>
        </w:rPr>
        <w:t>Thirdly, the background included a 30km buffer around the non-native occurrences, encompassing “accessible” regions likely to have had high propagule pressure for introduction by humans and/or dispersal of the species, but where it has failed to establish.</w:t>
      </w:r>
    </w:p>
    <w:p w:rsidR="0060532F" w:rsidP="005A7380" w:rsidRDefault="0060532F" w14:paraId="4E8C9EAD" w14:textId="14187C3E">
      <w:pPr>
        <w:pStyle w:val="Textkrper"/>
      </w:pPr>
      <w:r>
        <w:t xml:space="preserve">Within the unsuitable background region, 10 samples of </w:t>
      </w:r>
      <w:r w:rsidRPr="00481736" w:rsidR="00481736">
        <w:t>48170</w:t>
      </w:r>
      <w:r>
        <w:t xml:space="preserve"> randomly sampled grid cells were obtained (i.e. ten times the number of occurrence grid cells). In the accessible background (comprising the accessible areas around native and non-native occurrences as detailed above), the same number of pseudo-absence samples were drawn as there were presence records (4817), weighting the sampling by a proxy for recording effort (Figure 1(b)) - reflecting higher confidence in records showing a true picture of presence and absence of the species in regions with higher recording effort.</w:t>
      </w:r>
    </w:p>
    <w:p w:rsidR="0060532F" w:rsidP="0060532F" w:rsidRDefault="005A7380" w14:paraId="180B54FC" w14:textId="5AE4A308">
      <w:pPr>
        <w:pStyle w:val="Textkrper"/>
      </w:pPr>
      <w:r>
        <w:rPr>
          <w:b/>
          <w:bCs/>
        </w:rPr>
        <w:br w:type="page"/>
      </w:r>
      <w:r w:rsidR="0060532F">
        <w:rPr>
          <w:b/>
          <w:bCs/>
        </w:rPr>
        <w:t>Figure 2.</w:t>
      </w:r>
      <w:r w:rsidR="0060532F">
        <w:t xml:space="preserve"> The background from which pseudo-absence samples were taken in the modelling of </w:t>
      </w:r>
      <w:r w:rsidR="0060532F">
        <w:rPr>
          <w:i/>
          <w:iCs/>
        </w:rPr>
        <w:t>Castor canadensis</w:t>
      </w:r>
      <w:r w:rsidR="0060532F">
        <w:t>. Samples were taken from areas expected to be highly unsuitable for the species (the unsuitable background region), and additionally from a 400km buffer around the native range and a 30km buffer around non-native occurrences (together forming the accessible background). Samples from the accessible background were weighted by a proxy for recording effort (Figure 1(b)).</w:t>
      </w:r>
    </w:p>
    <w:p w:rsidR="0060532F" w:rsidP="0060532F" w:rsidRDefault="00635630" w14:paraId="05C7FF4C" w14:textId="2EEABA67">
      <w:pPr>
        <w:pStyle w:val="Textkrper"/>
      </w:pPr>
      <w:r>
        <w:rPr>
          <w:noProof/>
          <w:lang w:val="de-AT" w:eastAsia="de-AT"/>
        </w:rPr>
        <w:drawing>
          <wp:inline distT="0" distB="0" distL="0" distR="0" wp14:anchorId="7DFDBEEE" wp14:editId="6B0DA6BC">
            <wp:extent cx="5760720" cy="2468530"/>
            <wp:effectExtent l="0" t="0" r="0" b="8255"/>
            <wp:docPr id="28" name="Picture" descr="Afbeelding met kaart, tekst, atlas&#10;&#10;Automatisch gegenereerde beschrijving"/>
            <wp:cNvGraphicFramePr/>
            <a:graphic xmlns:a="http://schemas.openxmlformats.org/drawingml/2006/main">
              <a:graphicData uri="http://schemas.openxmlformats.org/drawingml/2006/picture">
                <pic:pic xmlns:pic="http://schemas.openxmlformats.org/drawingml/2006/picture">
                  <pic:nvPicPr>
                    <pic:cNvPr id="28" name="Picture" descr="Afbeelding met kaart, tekst, atlas&#10;&#10;Automatisch gegenereerde beschrijving"/>
                    <pic:cNvPicPr>
                      <a:picLocks noChangeAspect="1" noChangeArrowheads="1"/>
                    </pic:cNvPicPr>
                  </pic:nvPicPr>
                  <pic:blipFill>
                    <a:blip r:embed="rId28"/>
                    <a:stretch>
                      <a:fillRect/>
                    </a:stretch>
                  </pic:blipFill>
                  <pic:spPr bwMode="auto">
                    <a:xfrm>
                      <a:off x="0" y="0"/>
                      <a:ext cx="5760720" cy="2468530"/>
                    </a:xfrm>
                    <a:prstGeom prst="rect">
                      <a:avLst/>
                    </a:prstGeom>
                    <a:noFill/>
                    <a:ln w="9525">
                      <a:noFill/>
                      <a:headEnd/>
                      <a:tailEnd/>
                    </a:ln>
                  </pic:spPr>
                </pic:pic>
              </a:graphicData>
            </a:graphic>
          </wp:inline>
        </w:drawing>
      </w:r>
    </w:p>
    <w:p w:rsidR="00635630" w:rsidP="0060532F" w:rsidRDefault="00635630" w14:paraId="15CBA6F5" w14:textId="77777777">
      <w:pPr>
        <w:pStyle w:val="Textkrper"/>
      </w:pPr>
    </w:p>
    <w:p w:rsidR="0060532F" w:rsidP="0060532F" w:rsidRDefault="0060532F" w14:paraId="7953A659" w14:textId="01AE464D">
      <w:pPr>
        <w:pStyle w:val="Textkrper"/>
      </w:pPr>
      <w:r>
        <w:t>Each dataset (i.e. combination of the presences and the individual background samples) was randomly split into 80% for model training and 20% for model evaluation. With each training dataset, seven statistical algorithms were fitted with the default BIOMOD2 settings and rescaled using logistic regression:</w:t>
      </w:r>
    </w:p>
    <w:p w:rsidR="0060532F" w:rsidP="00084F09" w:rsidRDefault="0060532F" w14:paraId="1921AE47" w14:textId="77777777">
      <w:pPr>
        <w:numPr>
          <w:ilvl w:val="0"/>
          <w:numId w:val="45"/>
        </w:numPr>
        <w:spacing w:after="0" w:line="240" w:lineRule="auto"/>
      </w:pPr>
      <w:r>
        <w:t>Generalised linear model (GLM)</w:t>
      </w:r>
    </w:p>
    <w:p w:rsidR="0060532F" w:rsidP="00084F09" w:rsidRDefault="0060532F" w14:paraId="3C279CB4" w14:textId="77777777">
      <w:pPr>
        <w:numPr>
          <w:ilvl w:val="0"/>
          <w:numId w:val="45"/>
        </w:numPr>
        <w:spacing w:after="0" w:line="240" w:lineRule="auto"/>
      </w:pPr>
      <w:r>
        <w:t>Generalised boosting model (GBM)</w:t>
      </w:r>
    </w:p>
    <w:p w:rsidRPr="00BF3E5D" w:rsidR="0060532F" w:rsidP="00084F09" w:rsidRDefault="0060532F" w14:paraId="56B38719" w14:textId="77777777">
      <w:pPr>
        <w:numPr>
          <w:ilvl w:val="0"/>
          <w:numId w:val="45"/>
        </w:numPr>
        <w:spacing w:after="0" w:line="240" w:lineRule="auto"/>
        <w:rPr>
          <w:lang w:val="en-US"/>
        </w:rPr>
      </w:pPr>
      <w:r w:rsidRPr="00BF3E5D">
        <w:rPr>
          <w:lang w:val="en-US"/>
        </w:rPr>
        <w:t>Generalised additive model (GAM) with a maximum of four degrees of freedom per smoothing spline</w:t>
      </w:r>
    </w:p>
    <w:p w:rsidR="0060532F" w:rsidP="00084F09" w:rsidRDefault="0060532F" w14:paraId="40529E87" w14:textId="77777777">
      <w:pPr>
        <w:numPr>
          <w:ilvl w:val="0"/>
          <w:numId w:val="45"/>
        </w:numPr>
        <w:spacing w:after="0" w:line="240" w:lineRule="auto"/>
      </w:pPr>
      <w:r>
        <w:t>Artificial neural network (ANN)</w:t>
      </w:r>
    </w:p>
    <w:p w:rsidRPr="00BF3E5D" w:rsidR="0060532F" w:rsidP="00084F09" w:rsidRDefault="0060532F" w14:paraId="3C986FB8" w14:textId="77777777">
      <w:pPr>
        <w:numPr>
          <w:ilvl w:val="0"/>
          <w:numId w:val="45"/>
        </w:numPr>
        <w:spacing w:after="0" w:line="240" w:lineRule="auto"/>
        <w:rPr>
          <w:lang w:val="en-US"/>
        </w:rPr>
      </w:pPr>
      <w:r w:rsidRPr="00BF3E5D">
        <w:rPr>
          <w:lang w:val="en-US"/>
        </w:rPr>
        <w:t>Multivariate adaptive regression splines (MARS)</w:t>
      </w:r>
    </w:p>
    <w:p w:rsidR="0060532F" w:rsidP="00084F09" w:rsidRDefault="0060532F" w14:paraId="3F02B50B" w14:textId="77777777">
      <w:pPr>
        <w:numPr>
          <w:ilvl w:val="0"/>
          <w:numId w:val="45"/>
        </w:numPr>
        <w:spacing w:after="0" w:line="240" w:lineRule="auto"/>
      </w:pPr>
      <w:r>
        <w:t>Random forest (RF)</w:t>
      </w:r>
    </w:p>
    <w:p w:rsidR="0060532F" w:rsidP="00084F09" w:rsidRDefault="0060532F" w14:paraId="65E8409C" w14:textId="77777777">
      <w:pPr>
        <w:numPr>
          <w:ilvl w:val="0"/>
          <w:numId w:val="45"/>
        </w:numPr>
        <w:spacing w:line="240" w:lineRule="auto"/>
      </w:pPr>
      <w:r>
        <w:t>Maxent</w:t>
      </w:r>
    </w:p>
    <w:p w:rsidR="0060532F" w:rsidP="005A7380" w:rsidRDefault="0060532F" w14:paraId="13E4353A" w14:textId="77777777">
      <w:pPr>
        <w:pStyle w:val="Textkrper"/>
      </w:pPr>
      <w:r>
        <w:t>Since the total background sample was larger than the number of occurrences, prevalence fitting weights were applied to give equal overall importance to the occurrences and the background. Normalised variable importance was assessed and variable response functions were produced using BIOMOD2’s default procedure.</w:t>
      </w:r>
    </w:p>
    <w:p w:rsidR="0060532F" w:rsidP="005A7380" w:rsidRDefault="0060532F" w14:paraId="34DABF2C" w14:textId="77777777">
      <w:pPr>
        <w:pStyle w:val="Textkrper"/>
      </w:pPr>
      <w:r>
        <w:t>Model predictive performance was assessed by the following three measures:</w:t>
      </w:r>
    </w:p>
    <w:p w:rsidRPr="00BF3E5D" w:rsidR="0060532F" w:rsidP="005A7380" w:rsidRDefault="0060532F" w14:paraId="46E4D14D" w14:textId="77777777">
      <w:pPr>
        <w:numPr>
          <w:ilvl w:val="0"/>
          <w:numId w:val="45"/>
        </w:numPr>
        <w:spacing w:after="120" w:line="240" w:lineRule="auto"/>
        <w:jc w:val="both"/>
        <w:rPr>
          <w:lang w:val="en-US"/>
        </w:rPr>
      </w:pPr>
      <w:r w:rsidRPr="00BF3E5D">
        <w:rPr>
          <w:lang w:val="en-US"/>
        </w:rPr>
        <w:t xml:space="preserve">AUC, the area under the receiver operating characteristic curve (Fielding &amp; Bell 1997). Predictions of presence-absence models can be compared with a subset of records set aside for model evaluation (here 20%) by constructing a confusion matrix with the number of true positive, false positive, false negative and true negative cases. For models generating non-dichotomous scores (as here) a threshold can be applied to transform the scores into a dichotomous set of presence-absence predictions. Two measures that can be derived from the confusion matrix are sensitivity (the proportion of observed presences that are predicted as such, quantifying omission errors), and specificity (the proportion of observed absences that </w:t>
      </w:r>
      <w:r w:rsidRPr="00BF3E5D">
        <w:rPr>
          <w:lang w:val="en-US"/>
        </w:rPr>
        <w:t>are predicted as such, quantifying commission errors). A receiver operating characteristic (ROC) curve can be constructed by using all possible thresholds to classify the scores into confusion matrices, obtaining sensitivity and specificity for each matrix, and plotting sensitivity against the corresponding proportion of false positives (equal to 1 - specificity). The use of all possible thresholds avoids the need for a selection of a single threshold, which is often arbitrary, and allows appreciation of the trade-off between sensitivity and specificity. The area under the ROC curve (AUC) is often used as a single threshold-independent measure for model performance (Manel et al. 2001). AUC is the probability that a randomly selected presence has a higher model-predicted suitability than a randomly selected absence (Allouche et al. 2006).</w:t>
      </w:r>
    </w:p>
    <w:p w:rsidRPr="00BF3E5D" w:rsidR="0060532F" w:rsidP="005A7380" w:rsidRDefault="0060532F" w14:paraId="533E5A67" w14:textId="77777777">
      <w:pPr>
        <w:numPr>
          <w:ilvl w:val="0"/>
          <w:numId w:val="45"/>
        </w:numPr>
        <w:spacing w:after="120" w:line="240" w:lineRule="auto"/>
        <w:jc w:val="both"/>
        <w:rPr>
          <w:lang w:val="en-US"/>
        </w:rPr>
      </w:pPr>
      <w:r w:rsidRPr="00BF3E5D">
        <w:rPr>
          <w:lang w:val="en-US"/>
        </w:rPr>
        <w:t>Cohen’s Kappa (Cohen 1960). This measure corrects the overall accuracy of model predictions (ratio of the sum of true presences plus true absences to the total number of records) by the accuracy expected to occur by chance. The Kappa statistic ranges from -1 to +1, where +1 indicates perfect agreement and values of zero or less indicate a performance no better than random. Advantages of Kappa are its simplicity, the fact that both commission and omission errors are accounted for in one parameter, and its relative tolerance to zero values in the confusion matrix (Manel et al. 2001). However, Kappa has been criticised for being sensitive to prevalence (the proportion of sites in which the species was recorded as present) and may therefore be inappropriate for comparisons of model accuracy between species or regions (McPherson et al. 2004, Allouche et al. 2006).</w:t>
      </w:r>
    </w:p>
    <w:p w:rsidRPr="00BF3E5D" w:rsidR="0060532F" w:rsidP="005A7380" w:rsidRDefault="0060532F" w14:paraId="1A1EFCAF" w14:textId="77777777">
      <w:pPr>
        <w:numPr>
          <w:ilvl w:val="0"/>
          <w:numId w:val="45"/>
        </w:numPr>
        <w:spacing w:after="120" w:line="240" w:lineRule="auto"/>
        <w:jc w:val="both"/>
        <w:rPr>
          <w:lang w:val="en-US"/>
        </w:rPr>
      </w:pPr>
      <w:r w:rsidRPr="00BF3E5D">
        <w:rPr>
          <w:lang w:val="en-US"/>
        </w:rPr>
        <w:t>TSS, the true skill statistic (Allouche et al. 2006). TSS is defined as sensitivity + specificity - 1, and corrects for Kappa’s dependency on prevalence. TSS compares the number of correct forecasts, minus those attributable to random guessing, to that of a hypothetical set of perfect forecasts. Like Kappa, TSS takes into account both omission and commission errors, and success as a result of random guessing, and ranges from -1 to +1, where +1 indicates perfect agreement and values of zero or less indicate a performance no better than random (Allouche et al. 2006).</w:t>
      </w:r>
    </w:p>
    <w:p w:rsidR="0060532F" w:rsidP="005A7380" w:rsidRDefault="0060532F" w14:paraId="31D08231" w14:textId="77777777">
      <w:pPr>
        <w:pStyle w:val="FirstParagraph"/>
        <w:jc w:val="both"/>
      </w:pPr>
      <w:r>
        <w:t>An ensemble model was created by first rejecting poorly performing algorithms with relatively extreme low AUC values and then averaging the predictions of the remaining algorithms, weighted by their AUC. To identify poorly performing algorithms, AUC values were converted into modified z-scores based on their difference to the median and the median absolute deviation across all algorithms (Iglewicz &amp; Hoaglin 1993). Algorithms with z &lt; -2 were rejected. In this way, ensemble projections were made for each dataset and then averaged to give an overall suitability, as well as its standard deviation.</w:t>
      </w:r>
    </w:p>
    <w:p w:rsidR="0060532F" w:rsidP="005A7380" w:rsidRDefault="0060532F" w14:paraId="271F699E" w14:textId="193EB431">
      <w:pPr>
        <w:pStyle w:val="Textkrper"/>
      </w:pPr>
      <w:r>
        <w:t xml:space="preserve">Projections were classified into suitable and unsuitable regions using a “lowest presence threshold” (Pearson et al. 2007), setting the cut-off as the lowest value at which 98% of all presence records are classified correctly under the current climate (here </w:t>
      </w:r>
      <w:r w:rsidRPr="00481736" w:rsidR="00481736">
        <w:t>0.18</w:t>
      </w:r>
      <w:r>
        <w:t xml:space="preserve">). In order to express the sensitivity of classifications to the choice of this threshold, thresholds at which 95% and 99% of records are classified correctly (here </w:t>
      </w:r>
      <w:r w:rsidRPr="00481736" w:rsidR="00481736">
        <w:t>0.66</w:t>
      </w:r>
      <w:r>
        <w:t xml:space="preserve"> and </w:t>
      </w:r>
      <w:r w:rsidRPr="00481736" w:rsidR="00481736">
        <w:t xml:space="preserve">0.04 </w:t>
      </w:r>
      <w:r>
        <w:t xml:space="preserve">respectively) were used in the calculation of error bars in </w:t>
      </w:r>
      <w:r w:rsidRPr="00481736" w:rsidR="00481736">
        <w:t>Figures 9 and 10</w:t>
      </w:r>
      <w:r>
        <w:t xml:space="preserve"> below in addition to taking account of uncertainty in the projections themselves (cf. part (b) of Figs. 5,7,8 and 9). In other words, the upper error bars in Figs. 10 and 11 show proportions classified as suitable with a threshold of </w:t>
      </w:r>
      <w:r w:rsidRPr="00481736" w:rsidR="00481736">
        <w:t xml:space="preserve">0.04 </w:t>
      </w:r>
      <w:r>
        <w:t xml:space="preserve">(at which 99% of presence records are classified correctly), and are based on projected suitabilities plus the standard error in projections, while the lower error bars show proportions classified as suitable with a threshold of </w:t>
      </w:r>
      <w:r w:rsidRPr="00481736" w:rsidR="00481736">
        <w:t xml:space="preserve">0.66 </w:t>
      </w:r>
      <w:r>
        <w:t>(at which 95% of presence records are classified correctly), and are based on projected suitabilities minus the standard error in projections.</w:t>
      </w:r>
    </w:p>
    <w:p w:rsidR="0060532F" w:rsidP="005A7380" w:rsidRDefault="0060532F" w14:paraId="7B23A7BD" w14:textId="77777777">
      <w:pPr>
        <w:pStyle w:val="Textkrper"/>
      </w:pPr>
      <w:r>
        <w:t>We also produced a limiting factor map for Europe following Elith et al. (2010). For this, projections were made separately with each individual variable fixed at a near-optimal value. These were chosen as the median values at the occurrence grid cells. Then, the most strongly limiting factors were identified as the ones resulting in the highest increase in suitability in each grid cell.</w:t>
      </w:r>
    </w:p>
    <w:p w:rsidRPr="00BF3E5D" w:rsidR="0060532F" w:rsidP="00C672AB" w:rsidRDefault="0060532F" w14:paraId="3502007B" w14:textId="77777777">
      <w:pPr>
        <w:rPr>
          <w:b/>
          <w:bCs/>
          <w:i/>
          <w:iCs/>
          <w:sz w:val="28"/>
          <w:szCs w:val="28"/>
          <w:lang w:val="en-US"/>
        </w:rPr>
      </w:pPr>
      <w:bookmarkStart w:name="results" w:id="46"/>
      <w:bookmarkEnd w:id="45"/>
      <w:r w:rsidRPr="00BF3E5D">
        <w:rPr>
          <w:b/>
          <w:bCs/>
          <w:i/>
          <w:iCs/>
          <w:sz w:val="28"/>
          <w:szCs w:val="28"/>
          <w:lang w:val="en-US"/>
        </w:rPr>
        <w:t>Results</w:t>
      </w:r>
    </w:p>
    <w:p w:rsidR="0060532F" w:rsidP="005A7380" w:rsidRDefault="00481736" w14:paraId="28D9345E" w14:textId="227FC148">
      <w:pPr>
        <w:pStyle w:val="FirstParagraph"/>
        <w:jc w:val="both"/>
      </w:pPr>
      <w:r w:rsidRPr="00481736">
        <w:t xml:space="preserve">The ensemble model suggested that suitability for </w:t>
      </w:r>
      <w:r w:rsidRPr="005F7CC5">
        <w:rPr>
          <w:i/>
          <w:iCs/>
        </w:rPr>
        <w:t>Castor canadensis</w:t>
      </w:r>
      <w:r w:rsidRPr="00481736">
        <w:t xml:space="preserve"> was most strongly determined by Mean temperature of the coldest quarter (Bio11), accounting for 53% of variation explained, followed by Precipitation of the driest quarter (Bio17) (47%), Mean temperature of the coldest quarter (Bio11) (53%) and Precipitation of the driest quarter (Bio17) (47%)</w:t>
      </w:r>
      <w:r w:rsidR="0060532F">
        <w:t xml:space="preserve"> (Table 1, Figure 3).</w:t>
      </w:r>
    </w:p>
    <w:p w:rsidR="00946CC8" w:rsidP="00946CC8" w:rsidRDefault="0060532F" w14:paraId="1A9BFC4F" w14:textId="562B28B9">
      <w:pPr>
        <w:pStyle w:val="Textkrper"/>
      </w:pPr>
      <w:r>
        <w:rPr>
          <w:b/>
          <w:bCs/>
        </w:rPr>
        <w:t>Table 1.</w:t>
      </w:r>
      <w:r>
        <w:t xml:space="preserve"> Summary of the cross-validation predictive performance (AUC, Kappa, TSS) and variable importance of the fitted model algorithms and the ensemble (AUC-weighted average of the best performing algorithms). Results are the average from models fitted to 10 different background samples of the data.</w:t>
      </w:r>
      <w:bookmarkStart w:name="page-break-2" w:id="47"/>
    </w:p>
    <w:tbl>
      <w:tblPr>
        <w:tblW w:w="4770" w:type="pct"/>
        <w:tblLook w:val="0020" w:firstRow="1" w:lastRow="0" w:firstColumn="0" w:lastColumn="0" w:noHBand="0" w:noVBand="0"/>
      </w:tblPr>
      <w:tblGrid>
        <w:gridCol w:w="1049"/>
        <w:gridCol w:w="675"/>
        <w:gridCol w:w="738"/>
        <w:gridCol w:w="675"/>
        <w:gridCol w:w="1275"/>
        <w:gridCol w:w="2105"/>
        <w:gridCol w:w="402"/>
        <w:gridCol w:w="1736"/>
      </w:tblGrid>
      <w:tr w:rsidRPr="00946CC8" w:rsidR="00946CC8" w:rsidTr="008A3A12" w14:paraId="592568BA" w14:textId="77777777">
        <w:trPr>
          <w:tblHeader/>
        </w:trPr>
        <w:tc>
          <w:tcPr>
            <w:tcW w:w="0" w:type="auto"/>
            <w:vAlign w:val="bottom"/>
          </w:tcPr>
          <w:p w:rsidRPr="00946CC8" w:rsidR="00946CC8" w:rsidP="008A3A12" w:rsidRDefault="00946CC8" w14:paraId="6D2B11FA" w14:textId="77777777">
            <w:pPr>
              <w:pStyle w:val="Compact"/>
              <w:jc w:val="center"/>
              <w:rPr>
                <w:rFonts w:asciiTheme="minorHAnsi" w:hAnsiTheme="minorHAnsi" w:cstheme="minorHAnsi"/>
                <w:b/>
                <w:bCs/>
                <w:sz w:val="20"/>
                <w:szCs w:val="20"/>
              </w:rPr>
            </w:pPr>
          </w:p>
        </w:tc>
        <w:tc>
          <w:tcPr>
            <w:tcW w:w="0" w:type="auto"/>
            <w:vAlign w:val="bottom"/>
          </w:tcPr>
          <w:p w:rsidRPr="00946CC8" w:rsidR="00946CC8" w:rsidP="008A3A12" w:rsidRDefault="00946CC8" w14:paraId="285D9543" w14:textId="77777777">
            <w:pPr>
              <w:pStyle w:val="Compact"/>
              <w:jc w:val="center"/>
              <w:rPr>
                <w:rFonts w:asciiTheme="minorHAnsi" w:hAnsiTheme="minorHAnsi" w:cstheme="minorHAnsi"/>
                <w:b/>
                <w:bCs/>
                <w:sz w:val="20"/>
                <w:szCs w:val="20"/>
              </w:rPr>
            </w:pPr>
          </w:p>
        </w:tc>
        <w:tc>
          <w:tcPr>
            <w:tcW w:w="0" w:type="auto"/>
            <w:vAlign w:val="bottom"/>
          </w:tcPr>
          <w:p w:rsidRPr="00946CC8" w:rsidR="00946CC8" w:rsidP="008A3A12" w:rsidRDefault="00946CC8" w14:paraId="2934057B" w14:textId="77777777">
            <w:pPr>
              <w:pStyle w:val="Compact"/>
              <w:jc w:val="center"/>
              <w:rPr>
                <w:rFonts w:asciiTheme="minorHAnsi" w:hAnsiTheme="minorHAnsi" w:cstheme="minorHAnsi"/>
                <w:b/>
                <w:bCs/>
                <w:sz w:val="20"/>
                <w:szCs w:val="20"/>
              </w:rPr>
            </w:pPr>
          </w:p>
        </w:tc>
        <w:tc>
          <w:tcPr>
            <w:tcW w:w="0" w:type="auto"/>
            <w:vAlign w:val="bottom"/>
          </w:tcPr>
          <w:p w:rsidRPr="00946CC8" w:rsidR="00946CC8" w:rsidP="008A3A12" w:rsidRDefault="00946CC8" w14:paraId="4BC306DD" w14:textId="77777777">
            <w:pPr>
              <w:pStyle w:val="Compact"/>
              <w:jc w:val="center"/>
              <w:rPr>
                <w:rFonts w:asciiTheme="minorHAnsi" w:hAnsiTheme="minorHAnsi" w:cstheme="minorHAnsi"/>
                <w:b/>
                <w:bCs/>
                <w:sz w:val="20"/>
                <w:szCs w:val="20"/>
              </w:rPr>
            </w:pPr>
          </w:p>
        </w:tc>
        <w:tc>
          <w:tcPr>
            <w:tcW w:w="0" w:type="auto"/>
            <w:vAlign w:val="bottom"/>
          </w:tcPr>
          <w:p w:rsidRPr="00946CC8" w:rsidR="00946CC8" w:rsidP="008A3A12" w:rsidRDefault="00946CC8" w14:paraId="13EB3B8F" w14:textId="77777777">
            <w:pPr>
              <w:pStyle w:val="Compact"/>
              <w:jc w:val="center"/>
              <w:rPr>
                <w:rFonts w:asciiTheme="minorHAnsi" w:hAnsiTheme="minorHAnsi" w:cstheme="minorHAnsi"/>
                <w:b/>
                <w:bCs/>
                <w:sz w:val="20"/>
                <w:szCs w:val="20"/>
              </w:rPr>
            </w:pPr>
          </w:p>
        </w:tc>
        <w:tc>
          <w:tcPr>
            <w:tcW w:w="2451" w:type="pct"/>
            <w:gridSpan w:val="3"/>
            <w:tcBorders>
              <w:top w:val="nil"/>
              <w:left w:val="nil"/>
              <w:bottom w:val="single" w:color="auto" w:sz="4" w:space="0"/>
              <w:right w:val="nil"/>
            </w:tcBorders>
            <w:vAlign w:val="bottom"/>
            <w:hideMark/>
          </w:tcPr>
          <w:p w:rsidRPr="00946CC8" w:rsidR="00946CC8" w:rsidP="008A3A12" w:rsidRDefault="00946CC8" w14:paraId="4258864F" w14:textId="77777777">
            <w:pPr>
              <w:pStyle w:val="Compact"/>
              <w:jc w:val="center"/>
              <w:rPr>
                <w:rFonts w:asciiTheme="minorHAnsi" w:hAnsiTheme="minorHAnsi" w:cstheme="minorHAnsi"/>
                <w:b/>
                <w:bCs/>
                <w:sz w:val="20"/>
                <w:szCs w:val="20"/>
              </w:rPr>
            </w:pPr>
            <w:r w:rsidRPr="00946CC8">
              <w:rPr>
                <w:rFonts w:asciiTheme="minorHAnsi" w:hAnsiTheme="minorHAnsi" w:cstheme="minorHAnsi"/>
                <w:b/>
                <w:bCs/>
                <w:sz w:val="20"/>
                <w:szCs w:val="20"/>
              </w:rPr>
              <w:t>Variable importance %</w:t>
            </w:r>
          </w:p>
        </w:tc>
      </w:tr>
      <w:tr w:rsidRPr="005F7CC5" w:rsidR="00946CC8" w:rsidTr="008A3A12" w14:paraId="2A4AAF32" w14:textId="77777777">
        <w:trPr>
          <w:tblHeader/>
        </w:trPr>
        <w:tc>
          <w:tcPr>
            <w:tcW w:w="0" w:type="auto"/>
            <w:tcBorders>
              <w:top w:val="nil"/>
              <w:left w:val="nil"/>
              <w:bottom w:val="single" w:color="auto" w:sz="4" w:space="0"/>
              <w:right w:val="nil"/>
            </w:tcBorders>
            <w:vAlign w:val="bottom"/>
            <w:hideMark/>
          </w:tcPr>
          <w:p w:rsidRPr="00946CC8" w:rsidR="00946CC8" w:rsidP="008A3A12" w:rsidRDefault="00946CC8" w14:paraId="0B2F9438" w14:textId="77777777">
            <w:pPr>
              <w:pStyle w:val="Compact"/>
              <w:jc w:val="center"/>
              <w:rPr>
                <w:rFonts w:asciiTheme="minorHAnsi" w:hAnsiTheme="minorHAnsi" w:cstheme="minorHAnsi"/>
                <w:b/>
                <w:bCs/>
                <w:sz w:val="20"/>
                <w:szCs w:val="20"/>
              </w:rPr>
            </w:pPr>
            <w:r w:rsidRPr="00946CC8">
              <w:rPr>
                <w:rFonts w:asciiTheme="minorHAnsi" w:hAnsiTheme="minorHAnsi" w:cstheme="minorHAnsi"/>
                <w:b/>
                <w:bCs/>
                <w:sz w:val="20"/>
                <w:szCs w:val="20"/>
              </w:rPr>
              <w:t>Algorithm</w:t>
            </w:r>
          </w:p>
        </w:tc>
        <w:tc>
          <w:tcPr>
            <w:tcW w:w="0" w:type="auto"/>
            <w:tcBorders>
              <w:top w:val="nil"/>
              <w:left w:val="nil"/>
              <w:bottom w:val="single" w:color="auto" w:sz="4" w:space="0"/>
              <w:right w:val="nil"/>
            </w:tcBorders>
            <w:vAlign w:val="bottom"/>
            <w:hideMark/>
          </w:tcPr>
          <w:p w:rsidRPr="00946CC8" w:rsidR="00946CC8" w:rsidP="008A3A12" w:rsidRDefault="00946CC8" w14:paraId="3B55EA5B" w14:textId="77777777">
            <w:pPr>
              <w:pStyle w:val="Compact"/>
              <w:jc w:val="center"/>
              <w:rPr>
                <w:rFonts w:asciiTheme="minorHAnsi" w:hAnsiTheme="minorHAnsi" w:cstheme="minorHAnsi"/>
                <w:b/>
                <w:bCs/>
                <w:sz w:val="20"/>
                <w:szCs w:val="20"/>
              </w:rPr>
            </w:pPr>
            <w:r w:rsidRPr="00946CC8">
              <w:rPr>
                <w:rFonts w:asciiTheme="minorHAnsi" w:hAnsiTheme="minorHAnsi" w:cstheme="minorHAnsi"/>
                <w:b/>
                <w:bCs/>
                <w:sz w:val="20"/>
                <w:szCs w:val="20"/>
              </w:rPr>
              <w:t>AUC</w:t>
            </w:r>
          </w:p>
        </w:tc>
        <w:tc>
          <w:tcPr>
            <w:tcW w:w="0" w:type="auto"/>
            <w:tcBorders>
              <w:top w:val="nil"/>
              <w:left w:val="nil"/>
              <w:bottom w:val="single" w:color="auto" w:sz="4" w:space="0"/>
              <w:right w:val="nil"/>
            </w:tcBorders>
            <w:vAlign w:val="bottom"/>
            <w:hideMark/>
          </w:tcPr>
          <w:p w:rsidRPr="00946CC8" w:rsidR="00946CC8" w:rsidP="008A3A12" w:rsidRDefault="00946CC8" w14:paraId="6A0C7FDF" w14:textId="77777777">
            <w:pPr>
              <w:pStyle w:val="Compact"/>
              <w:jc w:val="center"/>
              <w:rPr>
                <w:rFonts w:asciiTheme="minorHAnsi" w:hAnsiTheme="minorHAnsi" w:cstheme="minorHAnsi"/>
                <w:b/>
                <w:bCs/>
                <w:sz w:val="20"/>
                <w:szCs w:val="20"/>
              </w:rPr>
            </w:pPr>
            <w:r w:rsidRPr="00946CC8">
              <w:rPr>
                <w:rFonts w:asciiTheme="minorHAnsi" w:hAnsiTheme="minorHAnsi" w:cstheme="minorHAnsi"/>
                <w:b/>
                <w:bCs/>
                <w:sz w:val="20"/>
                <w:szCs w:val="20"/>
              </w:rPr>
              <w:t>Kappa</w:t>
            </w:r>
          </w:p>
        </w:tc>
        <w:tc>
          <w:tcPr>
            <w:tcW w:w="0" w:type="auto"/>
            <w:tcBorders>
              <w:top w:val="nil"/>
              <w:left w:val="nil"/>
              <w:bottom w:val="single" w:color="auto" w:sz="4" w:space="0"/>
              <w:right w:val="nil"/>
            </w:tcBorders>
            <w:vAlign w:val="bottom"/>
            <w:hideMark/>
          </w:tcPr>
          <w:p w:rsidRPr="00946CC8" w:rsidR="00946CC8" w:rsidP="008A3A12" w:rsidRDefault="00946CC8" w14:paraId="7C926D8B" w14:textId="77777777">
            <w:pPr>
              <w:pStyle w:val="Compact"/>
              <w:jc w:val="center"/>
              <w:rPr>
                <w:rFonts w:asciiTheme="minorHAnsi" w:hAnsiTheme="minorHAnsi" w:cstheme="minorHAnsi"/>
                <w:b/>
                <w:bCs/>
                <w:sz w:val="20"/>
                <w:szCs w:val="20"/>
              </w:rPr>
            </w:pPr>
            <w:r w:rsidRPr="00946CC8">
              <w:rPr>
                <w:rFonts w:asciiTheme="minorHAnsi" w:hAnsiTheme="minorHAnsi" w:cstheme="minorHAnsi"/>
                <w:b/>
                <w:bCs/>
                <w:sz w:val="20"/>
                <w:szCs w:val="20"/>
              </w:rPr>
              <w:t>TSS</w:t>
            </w:r>
          </w:p>
        </w:tc>
        <w:tc>
          <w:tcPr>
            <w:tcW w:w="0" w:type="auto"/>
            <w:tcBorders>
              <w:top w:val="nil"/>
              <w:left w:val="nil"/>
              <w:bottom w:val="single" w:color="auto" w:sz="4" w:space="0"/>
              <w:right w:val="nil"/>
            </w:tcBorders>
            <w:vAlign w:val="bottom"/>
            <w:hideMark/>
          </w:tcPr>
          <w:p w:rsidRPr="00946CC8" w:rsidR="00946CC8" w:rsidP="008A3A12" w:rsidRDefault="00946CC8" w14:paraId="18815E0B" w14:textId="77777777">
            <w:pPr>
              <w:pStyle w:val="Compact"/>
              <w:jc w:val="center"/>
              <w:rPr>
                <w:rFonts w:asciiTheme="minorHAnsi" w:hAnsiTheme="minorHAnsi" w:cstheme="minorHAnsi"/>
                <w:b/>
                <w:bCs/>
                <w:sz w:val="20"/>
                <w:szCs w:val="20"/>
              </w:rPr>
            </w:pPr>
            <w:r w:rsidRPr="00946CC8">
              <w:rPr>
                <w:rFonts w:asciiTheme="minorHAnsi" w:hAnsiTheme="minorHAnsi" w:cstheme="minorHAnsi"/>
                <w:b/>
                <w:bCs/>
                <w:sz w:val="20"/>
                <w:szCs w:val="20"/>
              </w:rPr>
              <w:t>Used in the ensemble</w:t>
            </w:r>
          </w:p>
        </w:tc>
        <w:tc>
          <w:tcPr>
            <w:tcW w:w="1216" w:type="pct"/>
            <w:tcBorders>
              <w:top w:val="nil"/>
              <w:left w:val="nil"/>
              <w:bottom w:val="single" w:color="auto" w:sz="4" w:space="0"/>
              <w:right w:val="nil"/>
            </w:tcBorders>
            <w:vAlign w:val="bottom"/>
            <w:hideMark/>
          </w:tcPr>
          <w:p w:rsidRPr="00946CC8" w:rsidR="00946CC8" w:rsidP="008A3A12" w:rsidRDefault="00946CC8" w14:paraId="360178E1" w14:textId="77777777">
            <w:pPr>
              <w:pStyle w:val="Compact"/>
              <w:jc w:val="center"/>
              <w:rPr>
                <w:rFonts w:asciiTheme="minorHAnsi" w:hAnsiTheme="minorHAnsi" w:cstheme="minorHAnsi"/>
                <w:b/>
                <w:bCs/>
                <w:sz w:val="20"/>
                <w:szCs w:val="20"/>
              </w:rPr>
            </w:pPr>
            <w:r w:rsidRPr="00946CC8">
              <w:rPr>
                <w:rFonts w:asciiTheme="minorHAnsi" w:hAnsiTheme="minorHAnsi" w:cstheme="minorHAnsi"/>
                <w:b/>
                <w:bCs/>
                <w:sz w:val="20"/>
                <w:szCs w:val="20"/>
              </w:rPr>
              <w:t>Mean temperature of the coldest quarter (Bio11)</w:t>
            </w:r>
          </w:p>
        </w:tc>
        <w:tc>
          <w:tcPr>
            <w:tcW w:w="232" w:type="pct"/>
            <w:tcBorders>
              <w:top w:val="nil"/>
              <w:left w:val="nil"/>
              <w:bottom w:val="single" w:color="auto" w:sz="4" w:space="0"/>
              <w:right w:val="nil"/>
            </w:tcBorders>
            <w:vAlign w:val="bottom"/>
            <w:hideMark/>
          </w:tcPr>
          <w:p w:rsidRPr="00946CC8" w:rsidR="00946CC8" w:rsidP="008A3A12" w:rsidRDefault="00946CC8" w14:paraId="71872202" w14:textId="77777777">
            <w:pPr>
              <w:pStyle w:val="Compact"/>
              <w:jc w:val="center"/>
              <w:rPr>
                <w:rFonts w:asciiTheme="minorHAnsi" w:hAnsiTheme="minorHAnsi" w:cstheme="minorHAnsi"/>
                <w:b/>
                <w:bCs/>
                <w:sz w:val="20"/>
                <w:szCs w:val="20"/>
              </w:rPr>
            </w:pPr>
          </w:p>
        </w:tc>
        <w:tc>
          <w:tcPr>
            <w:tcW w:w="1003" w:type="pct"/>
            <w:tcBorders>
              <w:top w:val="nil"/>
              <w:left w:val="nil"/>
              <w:bottom w:val="single" w:color="auto" w:sz="4" w:space="0"/>
              <w:right w:val="nil"/>
            </w:tcBorders>
            <w:vAlign w:val="bottom"/>
            <w:hideMark/>
          </w:tcPr>
          <w:p w:rsidRPr="00946CC8" w:rsidR="00946CC8" w:rsidP="008A3A12" w:rsidRDefault="00946CC8" w14:paraId="6830917F" w14:textId="77777777">
            <w:pPr>
              <w:pStyle w:val="Compact"/>
              <w:jc w:val="center"/>
              <w:rPr>
                <w:rFonts w:asciiTheme="minorHAnsi" w:hAnsiTheme="minorHAnsi" w:cstheme="minorHAnsi"/>
                <w:b/>
                <w:bCs/>
                <w:sz w:val="20"/>
                <w:szCs w:val="20"/>
              </w:rPr>
            </w:pPr>
            <w:r w:rsidRPr="00946CC8">
              <w:rPr>
                <w:rFonts w:asciiTheme="minorHAnsi" w:hAnsiTheme="minorHAnsi" w:cstheme="minorHAnsi"/>
                <w:b/>
                <w:bCs/>
                <w:sz w:val="20"/>
                <w:szCs w:val="20"/>
              </w:rPr>
              <w:t>Precipitation of the driest quarter (Bio17)</w:t>
            </w:r>
          </w:p>
        </w:tc>
      </w:tr>
      <w:tr w:rsidRPr="00946CC8" w:rsidR="00946CC8" w:rsidTr="008A3A12" w14:paraId="5EDA093F" w14:textId="77777777">
        <w:tc>
          <w:tcPr>
            <w:tcW w:w="0" w:type="auto"/>
            <w:tcBorders>
              <w:top w:val="single" w:color="auto" w:sz="4" w:space="0"/>
              <w:left w:val="nil"/>
              <w:bottom w:val="nil"/>
              <w:right w:val="nil"/>
            </w:tcBorders>
            <w:hideMark/>
          </w:tcPr>
          <w:p w:rsidRPr="00946CC8" w:rsidR="00946CC8" w:rsidP="008A3A12" w:rsidRDefault="00946CC8" w14:paraId="0E2FE6E3" w14:textId="77777777">
            <w:pPr>
              <w:pStyle w:val="Compact"/>
              <w:jc w:val="left"/>
              <w:rPr>
                <w:rFonts w:asciiTheme="minorHAnsi" w:hAnsiTheme="minorHAnsi" w:cstheme="minorHAnsi"/>
                <w:sz w:val="20"/>
                <w:szCs w:val="20"/>
              </w:rPr>
            </w:pPr>
            <w:r w:rsidRPr="00946CC8">
              <w:rPr>
                <w:rFonts w:asciiTheme="minorHAnsi" w:hAnsiTheme="minorHAnsi" w:cstheme="minorHAnsi"/>
                <w:sz w:val="20"/>
                <w:szCs w:val="20"/>
              </w:rPr>
              <w:t>ANN</w:t>
            </w:r>
          </w:p>
        </w:tc>
        <w:tc>
          <w:tcPr>
            <w:tcW w:w="0" w:type="auto"/>
            <w:tcBorders>
              <w:top w:val="single" w:color="auto" w:sz="4" w:space="0"/>
              <w:left w:val="nil"/>
              <w:bottom w:val="nil"/>
              <w:right w:val="nil"/>
            </w:tcBorders>
            <w:hideMark/>
          </w:tcPr>
          <w:p w:rsidRPr="00946CC8" w:rsidR="00946CC8" w:rsidP="008A3A12" w:rsidRDefault="00946CC8" w14:paraId="5EB93E26"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0.965</w:t>
            </w:r>
          </w:p>
        </w:tc>
        <w:tc>
          <w:tcPr>
            <w:tcW w:w="0" w:type="auto"/>
            <w:tcBorders>
              <w:top w:val="single" w:color="auto" w:sz="4" w:space="0"/>
              <w:left w:val="nil"/>
              <w:bottom w:val="nil"/>
              <w:right w:val="nil"/>
            </w:tcBorders>
            <w:hideMark/>
          </w:tcPr>
          <w:p w:rsidRPr="00946CC8" w:rsidR="00946CC8" w:rsidP="008A3A12" w:rsidRDefault="00946CC8" w14:paraId="03920DAD"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0.673</w:t>
            </w:r>
          </w:p>
        </w:tc>
        <w:tc>
          <w:tcPr>
            <w:tcW w:w="0" w:type="auto"/>
            <w:tcBorders>
              <w:top w:val="single" w:color="auto" w:sz="4" w:space="0"/>
              <w:left w:val="nil"/>
              <w:bottom w:val="nil"/>
              <w:right w:val="nil"/>
            </w:tcBorders>
            <w:hideMark/>
          </w:tcPr>
          <w:p w:rsidRPr="00946CC8" w:rsidR="00946CC8" w:rsidP="008A3A12" w:rsidRDefault="00946CC8" w14:paraId="15235F78"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0.896</w:t>
            </w:r>
          </w:p>
        </w:tc>
        <w:tc>
          <w:tcPr>
            <w:tcW w:w="0" w:type="auto"/>
            <w:tcBorders>
              <w:top w:val="single" w:color="auto" w:sz="4" w:space="0"/>
              <w:left w:val="nil"/>
              <w:bottom w:val="nil"/>
              <w:right w:val="nil"/>
            </w:tcBorders>
            <w:hideMark/>
          </w:tcPr>
          <w:p w:rsidRPr="00946CC8" w:rsidR="00946CC8" w:rsidP="008A3A12" w:rsidRDefault="00946CC8" w14:paraId="09124C39"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yes</w:t>
            </w:r>
          </w:p>
        </w:tc>
        <w:tc>
          <w:tcPr>
            <w:tcW w:w="1216" w:type="pct"/>
            <w:tcBorders>
              <w:top w:val="single" w:color="auto" w:sz="4" w:space="0"/>
              <w:left w:val="nil"/>
              <w:bottom w:val="nil"/>
              <w:right w:val="nil"/>
            </w:tcBorders>
            <w:hideMark/>
          </w:tcPr>
          <w:p w:rsidRPr="00946CC8" w:rsidR="00946CC8" w:rsidP="008A3A12" w:rsidRDefault="00946CC8" w14:paraId="1E02E114"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48</w:t>
            </w:r>
          </w:p>
        </w:tc>
        <w:tc>
          <w:tcPr>
            <w:tcW w:w="232" w:type="pct"/>
            <w:tcBorders>
              <w:top w:val="single" w:color="auto" w:sz="4" w:space="0"/>
              <w:left w:val="nil"/>
              <w:bottom w:val="nil"/>
              <w:right w:val="nil"/>
            </w:tcBorders>
          </w:tcPr>
          <w:p w:rsidRPr="00946CC8" w:rsidR="00946CC8" w:rsidP="008A3A12" w:rsidRDefault="00946CC8" w14:paraId="6F8182D8" w14:textId="77777777">
            <w:pPr>
              <w:pStyle w:val="Compact"/>
              <w:jc w:val="center"/>
              <w:rPr>
                <w:rFonts w:asciiTheme="minorHAnsi" w:hAnsiTheme="minorHAnsi" w:cstheme="minorHAnsi"/>
                <w:sz w:val="20"/>
                <w:szCs w:val="20"/>
              </w:rPr>
            </w:pPr>
          </w:p>
        </w:tc>
        <w:tc>
          <w:tcPr>
            <w:tcW w:w="1003" w:type="pct"/>
            <w:tcBorders>
              <w:top w:val="single" w:color="auto" w:sz="4" w:space="0"/>
              <w:left w:val="nil"/>
              <w:bottom w:val="nil"/>
              <w:right w:val="nil"/>
            </w:tcBorders>
          </w:tcPr>
          <w:p w:rsidRPr="00946CC8" w:rsidR="00946CC8" w:rsidP="008A3A12" w:rsidRDefault="00946CC8" w14:paraId="56859CB7"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52</w:t>
            </w:r>
          </w:p>
        </w:tc>
      </w:tr>
      <w:tr w:rsidRPr="00946CC8" w:rsidR="00946CC8" w:rsidTr="008A3A12" w14:paraId="76469A9E" w14:textId="77777777">
        <w:tc>
          <w:tcPr>
            <w:tcW w:w="0" w:type="auto"/>
            <w:hideMark/>
          </w:tcPr>
          <w:p w:rsidRPr="00946CC8" w:rsidR="00946CC8" w:rsidP="008A3A12" w:rsidRDefault="00946CC8" w14:paraId="6DA19DE2" w14:textId="77777777">
            <w:pPr>
              <w:pStyle w:val="Compact"/>
              <w:jc w:val="left"/>
              <w:rPr>
                <w:rFonts w:asciiTheme="minorHAnsi" w:hAnsiTheme="minorHAnsi" w:cstheme="minorHAnsi"/>
                <w:sz w:val="20"/>
                <w:szCs w:val="20"/>
              </w:rPr>
            </w:pPr>
            <w:r w:rsidRPr="00946CC8">
              <w:rPr>
                <w:rFonts w:asciiTheme="minorHAnsi" w:hAnsiTheme="minorHAnsi" w:cstheme="minorHAnsi"/>
                <w:sz w:val="20"/>
                <w:szCs w:val="20"/>
              </w:rPr>
              <w:t>GAM</w:t>
            </w:r>
          </w:p>
        </w:tc>
        <w:tc>
          <w:tcPr>
            <w:tcW w:w="0" w:type="auto"/>
            <w:hideMark/>
          </w:tcPr>
          <w:p w:rsidRPr="00946CC8" w:rsidR="00946CC8" w:rsidP="008A3A12" w:rsidRDefault="00946CC8" w14:paraId="6C32EBCC"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0.967</w:t>
            </w:r>
          </w:p>
        </w:tc>
        <w:tc>
          <w:tcPr>
            <w:tcW w:w="0" w:type="auto"/>
            <w:hideMark/>
          </w:tcPr>
          <w:p w:rsidRPr="00946CC8" w:rsidR="00946CC8" w:rsidP="008A3A12" w:rsidRDefault="00946CC8" w14:paraId="788CE552"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0.676</w:t>
            </w:r>
          </w:p>
        </w:tc>
        <w:tc>
          <w:tcPr>
            <w:tcW w:w="0" w:type="auto"/>
            <w:hideMark/>
          </w:tcPr>
          <w:p w:rsidRPr="00946CC8" w:rsidR="00946CC8" w:rsidP="008A3A12" w:rsidRDefault="00946CC8" w14:paraId="50467080"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0.892</w:t>
            </w:r>
          </w:p>
        </w:tc>
        <w:tc>
          <w:tcPr>
            <w:tcW w:w="0" w:type="auto"/>
            <w:hideMark/>
          </w:tcPr>
          <w:p w:rsidRPr="00946CC8" w:rsidR="00946CC8" w:rsidP="008A3A12" w:rsidRDefault="00946CC8" w14:paraId="3956C620"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yes</w:t>
            </w:r>
          </w:p>
        </w:tc>
        <w:tc>
          <w:tcPr>
            <w:tcW w:w="1216" w:type="pct"/>
            <w:hideMark/>
          </w:tcPr>
          <w:p w:rsidRPr="00946CC8" w:rsidR="00946CC8" w:rsidP="008A3A12" w:rsidRDefault="00946CC8" w14:paraId="50FB9B7B"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55</w:t>
            </w:r>
          </w:p>
        </w:tc>
        <w:tc>
          <w:tcPr>
            <w:tcW w:w="232" w:type="pct"/>
          </w:tcPr>
          <w:p w:rsidRPr="00946CC8" w:rsidR="00946CC8" w:rsidP="008A3A12" w:rsidRDefault="00946CC8" w14:paraId="5F88A010" w14:textId="77777777">
            <w:pPr>
              <w:pStyle w:val="Compact"/>
              <w:jc w:val="center"/>
              <w:rPr>
                <w:rFonts w:asciiTheme="minorHAnsi" w:hAnsiTheme="minorHAnsi" w:cstheme="minorHAnsi"/>
                <w:sz w:val="20"/>
                <w:szCs w:val="20"/>
              </w:rPr>
            </w:pPr>
          </w:p>
        </w:tc>
        <w:tc>
          <w:tcPr>
            <w:tcW w:w="1003" w:type="pct"/>
          </w:tcPr>
          <w:p w:rsidRPr="00946CC8" w:rsidR="00946CC8" w:rsidP="008A3A12" w:rsidRDefault="00946CC8" w14:paraId="1771729C"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45</w:t>
            </w:r>
          </w:p>
        </w:tc>
      </w:tr>
      <w:tr w:rsidRPr="00946CC8" w:rsidR="00946CC8" w:rsidTr="008A3A12" w14:paraId="17F55BCF" w14:textId="77777777">
        <w:tc>
          <w:tcPr>
            <w:tcW w:w="0" w:type="auto"/>
            <w:hideMark/>
          </w:tcPr>
          <w:p w:rsidRPr="00946CC8" w:rsidR="00946CC8" w:rsidP="008A3A12" w:rsidRDefault="00946CC8" w14:paraId="0DA69856" w14:textId="77777777">
            <w:pPr>
              <w:pStyle w:val="Compact"/>
              <w:jc w:val="left"/>
              <w:rPr>
                <w:rFonts w:asciiTheme="minorHAnsi" w:hAnsiTheme="minorHAnsi" w:cstheme="minorHAnsi"/>
                <w:sz w:val="20"/>
                <w:szCs w:val="20"/>
              </w:rPr>
            </w:pPr>
            <w:r w:rsidRPr="00946CC8">
              <w:rPr>
                <w:rFonts w:asciiTheme="minorHAnsi" w:hAnsiTheme="minorHAnsi" w:cstheme="minorHAnsi"/>
                <w:sz w:val="20"/>
                <w:szCs w:val="20"/>
              </w:rPr>
              <w:t>GBM</w:t>
            </w:r>
          </w:p>
        </w:tc>
        <w:tc>
          <w:tcPr>
            <w:tcW w:w="0" w:type="auto"/>
            <w:hideMark/>
          </w:tcPr>
          <w:p w:rsidRPr="00946CC8" w:rsidR="00946CC8" w:rsidP="008A3A12" w:rsidRDefault="00946CC8" w14:paraId="4B2ED550"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0.972</w:t>
            </w:r>
          </w:p>
        </w:tc>
        <w:tc>
          <w:tcPr>
            <w:tcW w:w="0" w:type="auto"/>
            <w:hideMark/>
          </w:tcPr>
          <w:p w:rsidRPr="00946CC8" w:rsidR="00946CC8" w:rsidP="008A3A12" w:rsidRDefault="00946CC8" w14:paraId="5EBA2F22"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0.694</w:t>
            </w:r>
          </w:p>
        </w:tc>
        <w:tc>
          <w:tcPr>
            <w:tcW w:w="0" w:type="auto"/>
            <w:hideMark/>
          </w:tcPr>
          <w:p w:rsidRPr="00946CC8" w:rsidR="00946CC8" w:rsidP="008A3A12" w:rsidRDefault="00946CC8" w14:paraId="27AF19B9"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0.901</w:t>
            </w:r>
          </w:p>
        </w:tc>
        <w:tc>
          <w:tcPr>
            <w:tcW w:w="0" w:type="auto"/>
            <w:hideMark/>
          </w:tcPr>
          <w:p w:rsidRPr="00946CC8" w:rsidR="00946CC8" w:rsidP="008A3A12" w:rsidRDefault="00946CC8" w14:paraId="037A970B"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yes</w:t>
            </w:r>
          </w:p>
        </w:tc>
        <w:tc>
          <w:tcPr>
            <w:tcW w:w="1216" w:type="pct"/>
            <w:hideMark/>
          </w:tcPr>
          <w:p w:rsidRPr="00946CC8" w:rsidR="00946CC8" w:rsidP="008A3A12" w:rsidRDefault="00946CC8" w14:paraId="11012364"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54</w:t>
            </w:r>
          </w:p>
        </w:tc>
        <w:tc>
          <w:tcPr>
            <w:tcW w:w="232" w:type="pct"/>
          </w:tcPr>
          <w:p w:rsidRPr="00946CC8" w:rsidR="00946CC8" w:rsidP="008A3A12" w:rsidRDefault="00946CC8" w14:paraId="73B7751D" w14:textId="77777777">
            <w:pPr>
              <w:pStyle w:val="Compact"/>
              <w:jc w:val="center"/>
              <w:rPr>
                <w:rFonts w:asciiTheme="minorHAnsi" w:hAnsiTheme="minorHAnsi" w:cstheme="minorHAnsi"/>
                <w:sz w:val="20"/>
                <w:szCs w:val="20"/>
              </w:rPr>
            </w:pPr>
          </w:p>
        </w:tc>
        <w:tc>
          <w:tcPr>
            <w:tcW w:w="1003" w:type="pct"/>
          </w:tcPr>
          <w:p w:rsidRPr="00946CC8" w:rsidR="00946CC8" w:rsidP="008A3A12" w:rsidRDefault="00946CC8" w14:paraId="6014C5CE"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46</w:t>
            </w:r>
          </w:p>
        </w:tc>
      </w:tr>
      <w:tr w:rsidRPr="00946CC8" w:rsidR="00946CC8" w:rsidTr="008A3A12" w14:paraId="5B985133" w14:textId="77777777">
        <w:tc>
          <w:tcPr>
            <w:tcW w:w="0" w:type="auto"/>
            <w:hideMark/>
          </w:tcPr>
          <w:p w:rsidRPr="00946CC8" w:rsidR="00946CC8" w:rsidP="008A3A12" w:rsidRDefault="00946CC8" w14:paraId="3ACFE439" w14:textId="77777777">
            <w:pPr>
              <w:pStyle w:val="Compact"/>
              <w:jc w:val="left"/>
              <w:rPr>
                <w:rFonts w:asciiTheme="minorHAnsi" w:hAnsiTheme="minorHAnsi" w:cstheme="minorHAnsi"/>
                <w:sz w:val="20"/>
                <w:szCs w:val="20"/>
              </w:rPr>
            </w:pPr>
            <w:r w:rsidRPr="00946CC8">
              <w:rPr>
                <w:rFonts w:asciiTheme="minorHAnsi" w:hAnsiTheme="minorHAnsi" w:cstheme="minorHAnsi"/>
                <w:sz w:val="20"/>
                <w:szCs w:val="20"/>
              </w:rPr>
              <w:t>GLM</w:t>
            </w:r>
          </w:p>
        </w:tc>
        <w:tc>
          <w:tcPr>
            <w:tcW w:w="0" w:type="auto"/>
            <w:hideMark/>
          </w:tcPr>
          <w:p w:rsidRPr="00946CC8" w:rsidR="00946CC8" w:rsidP="008A3A12" w:rsidRDefault="00946CC8" w14:paraId="5473383F"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0.967</w:t>
            </w:r>
          </w:p>
        </w:tc>
        <w:tc>
          <w:tcPr>
            <w:tcW w:w="0" w:type="auto"/>
            <w:hideMark/>
          </w:tcPr>
          <w:p w:rsidRPr="00946CC8" w:rsidR="00946CC8" w:rsidP="008A3A12" w:rsidRDefault="00946CC8" w14:paraId="6341A50C"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0.661</w:t>
            </w:r>
          </w:p>
        </w:tc>
        <w:tc>
          <w:tcPr>
            <w:tcW w:w="0" w:type="auto"/>
            <w:hideMark/>
          </w:tcPr>
          <w:p w:rsidRPr="00946CC8" w:rsidR="00946CC8" w:rsidP="008A3A12" w:rsidRDefault="00946CC8" w14:paraId="6865A73B"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0.890</w:t>
            </w:r>
          </w:p>
        </w:tc>
        <w:tc>
          <w:tcPr>
            <w:tcW w:w="0" w:type="auto"/>
            <w:hideMark/>
          </w:tcPr>
          <w:p w:rsidRPr="00946CC8" w:rsidR="00946CC8" w:rsidP="008A3A12" w:rsidRDefault="00946CC8" w14:paraId="1ECD7587"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yes</w:t>
            </w:r>
          </w:p>
        </w:tc>
        <w:tc>
          <w:tcPr>
            <w:tcW w:w="1216" w:type="pct"/>
            <w:hideMark/>
          </w:tcPr>
          <w:p w:rsidRPr="00946CC8" w:rsidR="00946CC8" w:rsidP="008A3A12" w:rsidRDefault="00946CC8" w14:paraId="4B226F85"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57</w:t>
            </w:r>
          </w:p>
        </w:tc>
        <w:tc>
          <w:tcPr>
            <w:tcW w:w="232" w:type="pct"/>
          </w:tcPr>
          <w:p w:rsidRPr="00946CC8" w:rsidR="00946CC8" w:rsidP="008A3A12" w:rsidRDefault="00946CC8" w14:paraId="031D12FE" w14:textId="77777777">
            <w:pPr>
              <w:pStyle w:val="Compact"/>
              <w:jc w:val="center"/>
              <w:rPr>
                <w:rFonts w:asciiTheme="minorHAnsi" w:hAnsiTheme="minorHAnsi" w:cstheme="minorHAnsi"/>
                <w:sz w:val="20"/>
                <w:szCs w:val="20"/>
              </w:rPr>
            </w:pPr>
          </w:p>
        </w:tc>
        <w:tc>
          <w:tcPr>
            <w:tcW w:w="1003" w:type="pct"/>
          </w:tcPr>
          <w:p w:rsidRPr="00946CC8" w:rsidR="00946CC8" w:rsidP="008A3A12" w:rsidRDefault="00946CC8" w14:paraId="0D6E4D4E"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43</w:t>
            </w:r>
          </w:p>
        </w:tc>
      </w:tr>
      <w:tr w:rsidRPr="00946CC8" w:rsidR="00946CC8" w:rsidTr="008A3A12" w14:paraId="2083806C" w14:textId="77777777">
        <w:tc>
          <w:tcPr>
            <w:tcW w:w="0" w:type="auto"/>
            <w:hideMark/>
          </w:tcPr>
          <w:p w:rsidRPr="00946CC8" w:rsidR="00946CC8" w:rsidP="008A3A12" w:rsidRDefault="00946CC8" w14:paraId="7D6FF448" w14:textId="77777777">
            <w:pPr>
              <w:pStyle w:val="Compact"/>
              <w:jc w:val="left"/>
              <w:rPr>
                <w:rFonts w:asciiTheme="minorHAnsi" w:hAnsiTheme="minorHAnsi" w:cstheme="minorHAnsi"/>
                <w:sz w:val="20"/>
                <w:szCs w:val="20"/>
              </w:rPr>
            </w:pPr>
            <w:r w:rsidRPr="00946CC8">
              <w:rPr>
                <w:rFonts w:asciiTheme="minorHAnsi" w:hAnsiTheme="minorHAnsi" w:cstheme="minorHAnsi"/>
                <w:sz w:val="20"/>
                <w:szCs w:val="20"/>
              </w:rPr>
              <w:t>MARS</w:t>
            </w:r>
          </w:p>
        </w:tc>
        <w:tc>
          <w:tcPr>
            <w:tcW w:w="0" w:type="auto"/>
            <w:hideMark/>
          </w:tcPr>
          <w:p w:rsidRPr="00946CC8" w:rsidR="00946CC8" w:rsidP="008A3A12" w:rsidRDefault="00946CC8" w14:paraId="4AFB576E"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0.971</w:t>
            </w:r>
          </w:p>
        </w:tc>
        <w:tc>
          <w:tcPr>
            <w:tcW w:w="0" w:type="auto"/>
            <w:hideMark/>
          </w:tcPr>
          <w:p w:rsidRPr="00946CC8" w:rsidR="00946CC8" w:rsidP="008A3A12" w:rsidRDefault="00946CC8" w14:paraId="2755F8BF"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0.693</w:t>
            </w:r>
          </w:p>
        </w:tc>
        <w:tc>
          <w:tcPr>
            <w:tcW w:w="0" w:type="auto"/>
            <w:hideMark/>
          </w:tcPr>
          <w:p w:rsidRPr="00946CC8" w:rsidR="00946CC8" w:rsidP="008A3A12" w:rsidRDefault="00946CC8" w14:paraId="28346C70"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0.895</w:t>
            </w:r>
          </w:p>
        </w:tc>
        <w:tc>
          <w:tcPr>
            <w:tcW w:w="0" w:type="auto"/>
            <w:hideMark/>
          </w:tcPr>
          <w:p w:rsidRPr="00946CC8" w:rsidR="00946CC8" w:rsidP="008A3A12" w:rsidRDefault="00946CC8" w14:paraId="7E30CF3D"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yes</w:t>
            </w:r>
          </w:p>
        </w:tc>
        <w:tc>
          <w:tcPr>
            <w:tcW w:w="1216" w:type="pct"/>
            <w:hideMark/>
          </w:tcPr>
          <w:p w:rsidRPr="00946CC8" w:rsidR="00946CC8" w:rsidP="008A3A12" w:rsidRDefault="00946CC8" w14:paraId="318B4D19"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50</w:t>
            </w:r>
          </w:p>
        </w:tc>
        <w:tc>
          <w:tcPr>
            <w:tcW w:w="232" w:type="pct"/>
          </w:tcPr>
          <w:p w:rsidRPr="00946CC8" w:rsidR="00946CC8" w:rsidP="008A3A12" w:rsidRDefault="00946CC8" w14:paraId="48198E53" w14:textId="77777777">
            <w:pPr>
              <w:pStyle w:val="Compact"/>
              <w:jc w:val="center"/>
              <w:rPr>
                <w:rFonts w:asciiTheme="minorHAnsi" w:hAnsiTheme="minorHAnsi" w:cstheme="minorHAnsi"/>
                <w:sz w:val="20"/>
                <w:szCs w:val="20"/>
              </w:rPr>
            </w:pPr>
          </w:p>
        </w:tc>
        <w:tc>
          <w:tcPr>
            <w:tcW w:w="1003" w:type="pct"/>
          </w:tcPr>
          <w:p w:rsidRPr="00946CC8" w:rsidR="00946CC8" w:rsidP="008A3A12" w:rsidRDefault="00946CC8" w14:paraId="1775E29E"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50</w:t>
            </w:r>
          </w:p>
        </w:tc>
      </w:tr>
      <w:tr w:rsidRPr="00946CC8" w:rsidR="00946CC8" w:rsidTr="008A3A12" w14:paraId="54C5DE1F" w14:textId="77777777">
        <w:tc>
          <w:tcPr>
            <w:tcW w:w="0" w:type="auto"/>
            <w:hideMark/>
          </w:tcPr>
          <w:p w:rsidRPr="00946CC8" w:rsidR="00946CC8" w:rsidP="008A3A12" w:rsidRDefault="00946CC8" w14:paraId="6FE26B79" w14:textId="77777777">
            <w:pPr>
              <w:pStyle w:val="Compact"/>
              <w:jc w:val="left"/>
              <w:rPr>
                <w:rFonts w:asciiTheme="minorHAnsi" w:hAnsiTheme="minorHAnsi" w:cstheme="minorHAnsi"/>
                <w:sz w:val="20"/>
                <w:szCs w:val="20"/>
              </w:rPr>
            </w:pPr>
            <w:r w:rsidRPr="00946CC8">
              <w:rPr>
                <w:rFonts w:asciiTheme="minorHAnsi" w:hAnsiTheme="minorHAnsi" w:cstheme="minorHAnsi"/>
                <w:sz w:val="20"/>
                <w:szCs w:val="20"/>
              </w:rPr>
              <w:t>MAXENT</w:t>
            </w:r>
          </w:p>
        </w:tc>
        <w:tc>
          <w:tcPr>
            <w:tcW w:w="0" w:type="auto"/>
            <w:hideMark/>
          </w:tcPr>
          <w:p w:rsidRPr="00946CC8" w:rsidR="00946CC8" w:rsidP="008A3A12" w:rsidRDefault="00946CC8" w14:paraId="5C4202A8"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0.973</w:t>
            </w:r>
          </w:p>
        </w:tc>
        <w:tc>
          <w:tcPr>
            <w:tcW w:w="0" w:type="auto"/>
            <w:hideMark/>
          </w:tcPr>
          <w:p w:rsidRPr="00946CC8" w:rsidR="00946CC8" w:rsidP="008A3A12" w:rsidRDefault="00946CC8" w14:paraId="6B6CD10D"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0.699</w:t>
            </w:r>
          </w:p>
        </w:tc>
        <w:tc>
          <w:tcPr>
            <w:tcW w:w="0" w:type="auto"/>
            <w:hideMark/>
          </w:tcPr>
          <w:p w:rsidRPr="00946CC8" w:rsidR="00946CC8" w:rsidP="008A3A12" w:rsidRDefault="00946CC8" w14:paraId="489CE0C0"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0.900</w:t>
            </w:r>
          </w:p>
        </w:tc>
        <w:tc>
          <w:tcPr>
            <w:tcW w:w="0" w:type="auto"/>
            <w:hideMark/>
          </w:tcPr>
          <w:p w:rsidRPr="00946CC8" w:rsidR="00946CC8" w:rsidP="008A3A12" w:rsidRDefault="00946CC8" w14:paraId="4566F77F"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yes</w:t>
            </w:r>
          </w:p>
        </w:tc>
        <w:tc>
          <w:tcPr>
            <w:tcW w:w="1216" w:type="pct"/>
            <w:hideMark/>
          </w:tcPr>
          <w:p w:rsidRPr="00946CC8" w:rsidR="00946CC8" w:rsidP="008A3A12" w:rsidRDefault="00946CC8" w14:paraId="1A31A37F"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53</w:t>
            </w:r>
          </w:p>
        </w:tc>
        <w:tc>
          <w:tcPr>
            <w:tcW w:w="232" w:type="pct"/>
          </w:tcPr>
          <w:p w:rsidRPr="00946CC8" w:rsidR="00946CC8" w:rsidP="008A3A12" w:rsidRDefault="00946CC8" w14:paraId="7D5A093D" w14:textId="77777777">
            <w:pPr>
              <w:pStyle w:val="Compact"/>
              <w:jc w:val="center"/>
              <w:rPr>
                <w:rFonts w:asciiTheme="minorHAnsi" w:hAnsiTheme="minorHAnsi" w:cstheme="minorHAnsi"/>
                <w:sz w:val="20"/>
                <w:szCs w:val="20"/>
              </w:rPr>
            </w:pPr>
          </w:p>
        </w:tc>
        <w:tc>
          <w:tcPr>
            <w:tcW w:w="1003" w:type="pct"/>
          </w:tcPr>
          <w:p w:rsidRPr="00946CC8" w:rsidR="00946CC8" w:rsidP="008A3A12" w:rsidRDefault="00946CC8" w14:paraId="02215BA8"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47</w:t>
            </w:r>
          </w:p>
        </w:tc>
      </w:tr>
      <w:tr w:rsidRPr="00946CC8" w:rsidR="00946CC8" w:rsidTr="008A3A12" w14:paraId="7BAA883F" w14:textId="77777777">
        <w:tc>
          <w:tcPr>
            <w:tcW w:w="0" w:type="auto"/>
            <w:hideMark/>
          </w:tcPr>
          <w:p w:rsidRPr="00946CC8" w:rsidR="00946CC8" w:rsidP="008A3A12" w:rsidRDefault="00946CC8" w14:paraId="45E73DE8" w14:textId="77777777">
            <w:pPr>
              <w:pStyle w:val="Compact"/>
              <w:jc w:val="left"/>
              <w:rPr>
                <w:rFonts w:asciiTheme="minorHAnsi" w:hAnsiTheme="minorHAnsi" w:cstheme="minorHAnsi"/>
                <w:sz w:val="20"/>
                <w:szCs w:val="20"/>
              </w:rPr>
            </w:pPr>
            <w:r w:rsidRPr="00946CC8">
              <w:rPr>
                <w:rFonts w:asciiTheme="minorHAnsi" w:hAnsiTheme="minorHAnsi" w:cstheme="minorHAnsi"/>
                <w:sz w:val="20"/>
                <w:szCs w:val="20"/>
              </w:rPr>
              <w:t>RF</w:t>
            </w:r>
          </w:p>
        </w:tc>
        <w:tc>
          <w:tcPr>
            <w:tcW w:w="0" w:type="auto"/>
            <w:hideMark/>
          </w:tcPr>
          <w:p w:rsidRPr="00946CC8" w:rsidR="00946CC8" w:rsidP="008A3A12" w:rsidRDefault="00946CC8" w14:paraId="533EB450"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0.959</w:t>
            </w:r>
          </w:p>
        </w:tc>
        <w:tc>
          <w:tcPr>
            <w:tcW w:w="0" w:type="auto"/>
            <w:hideMark/>
          </w:tcPr>
          <w:p w:rsidRPr="00946CC8" w:rsidR="00946CC8" w:rsidP="008A3A12" w:rsidRDefault="00946CC8" w14:paraId="27984265"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0.661</w:t>
            </w:r>
          </w:p>
        </w:tc>
        <w:tc>
          <w:tcPr>
            <w:tcW w:w="0" w:type="auto"/>
            <w:hideMark/>
          </w:tcPr>
          <w:p w:rsidRPr="00946CC8" w:rsidR="00946CC8" w:rsidP="008A3A12" w:rsidRDefault="00946CC8" w14:paraId="1737F4A9"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0.889</w:t>
            </w:r>
          </w:p>
        </w:tc>
        <w:tc>
          <w:tcPr>
            <w:tcW w:w="0" w:type="auto"/>
            <w:hideMark/>
          </w:tcPr>
          <w:p w:rsidRPr="00946CC8" w:rsidR="00946CC8" w:rsidP="008A3A12" w:rsidRDefault="00946CC8" w14:paraId="58B1B44F"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no</w:t>
            </w:r>
          </w:p>
        </w:tc>
        <w:tc>
          <w:tcPr>
            <w:tcW w:w="1216" w:type="pct"/>
            <w:hideMark/>
          </w:tcPr>
          <w:p w:rsidRPr="00946CC8" w:rsidR="00946CC8" w:rsidP="008A3A12" w:rsidRDefault="00946CC8" w14:paraId="345F2E64"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54</w:t>
            </w:r>
          </w:p>
        </w:tc>
        <w:tc>
          <w:tcPr>
            <w:tcW w:w="232" w:type="pct"/>
          </w:tcPr>
          <w:p w:rsidRPr="00946CC8" w:rsidR="00946CC8" w:rsidP="008A3A12" w:rsidRDefault="00946CC8" w14:paraId="42837730" w14:textId="77777777">
            <w:pPr>
              <w:pStyle w:val="Compact"/>
              <w:jc w:val="center"/>
              <w:rPr>
                <w:rFonts w:asciiTheme="minorHAnsi" w:hAnsiTheme="minorHAnsi" w:cstheme="minorHAnsi"/>
                <w:sz w:val="20"/>
                <w:szCs w:val="20"/>
              </w:rPr>
            </w:pPr>
          </w:p>
        </w:tc>
        <w:tc>
          <w:tcPr>
            <w:tcW w:w="1003" w:type="pct"/>
          </w:tcPr>
          <w:p w:rsidRPr="00946CC8" w:rsidR="00946CC8" w:rsidP="008A3A12" w:rsidRDefault="00946CC8" w14:paraId="48804381" w14:textId="77777777">
            <w:pPr>
              <w:pStyle w:val="Compact"/>
              <w:jc w:val="center"/>
              <w:rPr>
                <w:rFonts w:asciiTheme="minorHAnsi" w:hAnsiTheme="minorHAnsi" w:cstheme="minorHAnsi"/>
                <w:sz w:val="20"/>
                <w:szCs w:val="20"/>
              </w:rPr>
            </w:pPr>
            <w:r w:rsidRPr="00946CC8">
              <w:rPr>
                <w:rFonts w:asciiTheme="minorHAnsi" w:hAnsiTheme="minorHAnsi" w:cstheme="minorHAnsi"/>
                <w:sz w:val="20"/>
                <w:szCs w:val="20"/>
              </w:rPr>
              <w:t>46</w:t>
            </w:r>
          </w:p>
        </w:tc>
      </w:tr>
      <w:tr w:rsidRPr="00946CC8" w:rsidR="00946CC8" w:rsidTr="008A3A12" w14:paraId="2CB1A5BB" w14:textId="77777777">
        <w:tc>
          <w:tcPr>
            <w:tcW w:w="0" w:type="auto"/>
            <w:tcBorders>
              <w:top w:val="nil"/>
              <w:left w:val="nil"/>
              <w:bottom w:val="single" w:color="auto" w:sz="4" w:space="0"/>
              <w:right w:val="nil"/>
            </w:tcBorders>
            <w:hideMark/>
          </w:tcPr>
          <w:p w:rsidRPr="00946CC8" w:rsidR="00946CC8" w:rsidP="008A3A12" w:rsidRDefault="00946CC8" w14:paraId="5839D7AA" w14:textId="77777777">
            <w:pPr>
              <w:pStyle w:val="Compact"/>
              <w:jc w:val="left"/>
              <w:rPr>
                <w:rFonts w:asciiTheme="minorHAnsi" w:hAnsiTheme="minorHAnsi" w:cstheme="minorHAnsi"/>
                <w:b/>
                <w:bCs/>
                <w:sz w:val="20"/>
                <w:szCs w:val="20"/>
              </w:rPr>
            </w:pPr>
            <w:r w:rsidRPr="00946CC8">
              <w:rPr>
                <w:rFonts w:asciiTheme="minorHAnsi" w:hAnsiTheme="minorHAnsi" w:cstheme="minorHAnsi"/>
                <w:b/>
                <w:bCs/>
                <w:sz w:val="20"/>
                <w:szCs w:val="20"/>
              </w:rPr>
              <w:t>Ensemble</w:t>
            </w:r>
          </w:p>
        </w:tc>
        <w:tc>
          <w:tcPr>
            <w:tcW w:w="0" w:type="auto"/>
            <w:tcBorders>
              <w:top w:val="nil"/>
              <w:left w:val="nil"/>
              <w:bottom w:val="single" w:color="auto" w:sz="4" w:space="0"/>
              <w:right w:val="nil"/>
            </w:tcBorders>
            <w:hideMark/>
          </w:tcPr>
          <w:p w:rsidRPr="00946CC8" w:rsidR="00946CC8" w:rsidP="008A3A12" w:rsidRDefault="00946CC8" w14:paraId="3E137B7C" w14:textId="77777777">
            <w:pPr>
              <w:pStyle w:val="Compact"/>
              <w:jc w:val="center"/>
              <w:rPr>
                <w:rFonts w:asciiTheme="minorHAnsi" w:hAnsiTheme="minorHAnsi" w:cstheme="minorHAnsi"/>
                <w:b/>
                <w:bCs/>
                <w:sz w:val="20"/>
                <w:szCs w:val="20"/>
              </w:rPr>
            </w:pPr>
            <w:r w:rsidRPr="00946CC8">
              <w:rPr>
                <w:rFonts w:asciiTheme="minorHAnsi" w:hAnsiTheme="minorHAnsi" w:cstheme="minorHAnsi"/>
                <w:b/>
                <w:bCs/>
                <w:sz w:val="20"/>
                <w:szCs w:val="20"/>
              </w:rPr>
              <w:t>0.973</w:t>
            </w:r>
          </w:p>
        </w:tc>
        <w:tc>
          <w:tcPr>
            <w:tcW w:w="0" w:type="auto"/>
            <w:tcBorders>
              <w:top w:val="nil"/>
              <w:left w:val="nil"/>
              <w:bottom w:val="single" w:color="auto" w:sz="4" w:space="0"/>
              <w:right w:val="nil"/>
            </w:tcBorders>
            <w:hideMark/>
          </w:tcPr>
          <w:p w:rsidRPr="00946CC8" w:rsidR="00946CC8" w:rsidP="008A3A12" w:rsidRDefault="00946CC8" w14:paraId="0C751F03" w14:textId="77777777">
            <w:pPr>
              <w:pStyle w:val="Compact"/>
              <w:jc w:val="center"/>
              <w:rPr>
                <w:rFonts w:asciiTheme="minorHAnsi" w:hAnsiTheme="minorHAnsi" w:cstheme="minorHAnsi"/>
                <w:b/>
                <w:bCs/>
                <w:sz w:val="20"/>
                <w:szCs w:val="20"/>
              </w:rPr>
            </w:pPr>
            <w:r w:rsidRPr="00946CC8">
              <w:rPr>
                <w:rFonts w:asciiTheme="minorHAnsi" w:hAnsiTheme="minorHAnsi" w:cstheme="minorHAnsi"/>
                <w:b/>
                <w:bCs/>
                <w:sz w:val="20"/>
                <w:szCs w:val="20"/>
              </w:rPr>
              <w:t>0.694</w:t>
            </w:r>
          </w:p>
        </w:tc>
        <w:tc>
          <w:tcPr>
            <w:tcW w:w="0" w:type="auto"/>
            <w:tcBorders>
              <w:top w:val="nil"/>
              <w:left w:val="nil"/>
              <w:bottom w:val="single" w:color="auto" w:sz="4" w:space="0"/>
              <w:right w:val="nil"/>
            </w:tcBorders>
            <w:hideMark/>
          </w:tcPr>
          <w:p w:rsidRPr="00946CC8" w:rsidR="00946CC8" w:rsidP="008A3A12" w:rsidRDefault="00946CC8" w14:paraId="04337D33" w14:textId="77777777">
            <w:pPr>
              <w:pStyle w:val="Compact"/>
              <w:jc w:val="center"/>
              <w:rPr>
                <w:rFonts w:asciiTheme="minorHAnsi" w:hAnsiTheme="minorHAnsi" w:cstheme="minorHAnsi"/>
                <w:b/>
                <w:bCs/>
                <w:sz w:val="20"/>
                <w:szCs w:val="20"/>
              </w:rPr>
            </w:pPr>
            <w:r w:rsidRPr="00946CC8">
              <w:rPr>
                <w:rFonts w:asciiTheme="minorHAnsi" w:hAnsiTheme="minorHAnsi" w:cstheme="minorHAnsi"/>
                <w:b/>
                <w:bCs/>
                <w:sz w:val="20"/>
                <w:szCs w:val="20"/>
              </w:rPr>
              <w:t>0.897</w:t>
            </w:r>
          </w:p>
        </w:tc>
        <w:tc>
          <w:tcPr>
            <w:tcW w:w="0" w:type="auto"/>
            <w:tcBorders>
              <w:top w:val="nil"/>
              <w:left w:val="nil"/>
              <w:bottom w:val="single" w:color="auto" w:sz="4" w:space="0"/>
              <w:right w:val="nil"/>
            </w:tcBorders>
          </w:tcPr>
          <w:p w:rsidRPr="00946CC8" w:rsidR="00946CC8" w:rsidP="008A3A12" w:rsidRDefault="00946CC8" w14:paraId="4656CF77" w14:textId="77777777">
            <w:pPr>
              <w:pStyle w:val="Compact"/>
              <w:rPr>
                <w:rFonts w:asciiTheme="minorHAnsi" w:hAnsiTheme="minorHAnsi" w:cstheme="minorHAnsi"/>
                <w:b/>
                <w:bCs/>
                <w:sz w:val="20"/>
                <w:szCs w:val="20"/>
              </w:rPr>
            </w:pPr>
          </w:p>
        </w:tc>
        <w:tc>
          <w:tcPr>
            <w:tcW w:w="1216" w:type="pct"/>
            <w:tcBorders>
              <w:top w:val="nil"/>
              <w:left w:val="nil"/>
              <w:bottom w:val="single" w:color="auto" w:sz="4" w:space="0"/>
              <w:right w:val="nil"/>
            </w:tcBorders>
            <w:hideMark/>
          </w:tcPr>
          <w:p w:rsidRPr="00946CC8" w:rsidR="00946CC8" w:rsidP="008A3A12" w:rsidRDefault="00946CC8" w14:paraId="0B61DC14" w14:textId="77777777">
            <w:pPr>
              <w:pStyle w:val="Compact"/>
              <w:jc w:val="center"/>
              <w:rPr>
                <w:rFonts w:asciiTheme="minorHAnsi" w:hAnsiTheme="minorHAnsi" w:cstheme="minorHAnsi"/>
                <w:b/>
                <w:bCs/>
                <w:sz w:val="20"/>
                <w:szCs w:val="20"/>
              </w:rPr>
            </w:pPr>
            <w:r w:rsidRPr="00946CC8">
              <w:rPr>
                <w:rFonts w:asciiTheme="minorHAnsi" w:hAnsiTheme="minorHAnsi" w:cstheme="minorHAnsi"/>
                <w:b/>
                <w:bCs/>
                <w:sz w:val="20"/>
                <w:szCs w:val="20"/>
              </w:rPr>
              <w:t>53</w:t>
            </w:r>
          </w:p>
        </w:tc>
        <w:tc>
          <w:tcPr>
            <w:tcW w:w="232" w:type="pct"/>
            <w:tcBorders>
              <w:top w:val="nil"/>
              <w:left w:val="nil"/>
              <w:bottom w:val="single" w:color="auto" w:sz="4" w:space="0"/>
              <w:right w:val="nil"/>
            </w:tcBorders>
          </w:tcPr>
          <w:p w:rsidRPr="00946CC8" w:rsidR="00946CC8" w:rsidP="008A3A12" w:rsidRDefault="00946CC8" w14:paraId="4444A88F" w14:textId="77777777">
            <w:pPr>
              <w:pStyle w:val="Compact"/>
              <w:jc w:val="center"/>
              <w:rPr>
                <w:rFonts w:asciiTheme="minorHAnsi" w:hAnsiTheme="minorHAnsi" w:cstheme="minorHAnsi"/>
                <w:b/>
                <w:bCs/>
                <w:sz w:val="20"/>
                <w:szCs w:val="20"/>
              </w:rPr>
            </w:pPr>
          </w:p>
        </w:tc>
        <w:tc>
          <w:tcPr>
            <w:tcW w:w="1003" w:type="pct"/>
            <w:tcBorders>
              <w:top w:val="nil"/>
              <w:left w:val="nil"/>
              <w:bottom w:val="single" w:color="auto" w:sz="4" w:space="0"/>
              <w:right w:val="nil"/>
            </w:tcBorders>
          </w:tcPr>
          <w:p w:rsidRPr="00946CC8" w:rsidR="00946CC8" w:rsidP="008A3A12" w:rsidRDefault="00946CC8" w14:paraId="19033FC2" w14:textId="77777777">
            <w:pPr>
              <w:pStyle w:val="Compact"/>
              <w:jc w:val="center"/>
              <w:rPr>
                <w:rFonts w:asciiTheme="minorHAnsi" w:hAnsiTheme="minorHAnsi" w:cstheme="minorHAnsi"/>
                <w:b/>
                <w:bCs/>
                <w:sz w:val="20"/>
                <w:szCs w:val="20"/>
              </w:rPr>
            </w:pPr>
            <w:r w:rsidRPr="00946CC8">
              <w:rPr>
                <w:rFonts w:asciiTheme="minorHAnsi" w:hAnsiTheme="minorHAnsi" w:cstheme="minorHAnsi"/>
                <w:b/>
                <w:bCs/>
                <w:sz w:val="20"/>
                <w:szCs w:val="20"/>
              </w:rPr>
              <w:t>47</w:t>
            </w:r>
          </w:p>
        </w:tc>
      </w:tr>
    </w:tbl>
    <w:p w:rsidR="00946CC8" w:rsidP="00946CC8" w:rsidRDefault="00946CC8" w14:paraId="362FCFE0" w14:textId="77777777">
      <w:pPr>
        <w:pStyle w:val="SourceCode"/>
      </w:pPr>
    </w:p>
    <w:p w:rsidR="00946CC8" w:rsidP="0060532F" w:rsidRDefault="00946CC8" w14:paraId="3BEA238F" w14:textId="77777777">
      <w:pPr>
        <w:pStyle w:val="FirstParagraph"/>
        <w:rPr>
          <w:b/>
          <w:bCs/>
        </w:rPr>
      </w:pPr>
    </w:p>
    <w:p w:rsidR="0060532F" w:rsidP="0060532F" w:rsidRDefault="0060532F" w14:paraId="70CCF8D6" w14:textId="19145413">
      <w:pPr>
        <w:pStyle w:val="FirstParagraph"/>
      </w:pPr>
      <w:r>
        <w:rPr>
          <w:b/>
          <w:bCs/>
        </w:rPr>
        <w:t>Figure 3.</w:t>
      </w:r>
      <w:r>
        <w:t xml:space="preserve"> Partial response plots from the fitted models. Thin coloured lines show responses from the algorithms in the ensemble, while the thick black line is their ensemble. In each plot, other model variables are held at their median value in the training data. Some of the divergence among algorithms is because of their different treatment of interactions among variables.</w:t>
      </w:r>
    </w:p>
    <w:p w:rsidR="0060532F" w:rsidP="005D3C17" w:rsidRDefault="00635630" w14:paraId="02731A83" w14:textId="67C9B405">
      <w:pPr>
        <w:pStyle w:val="Textkrper"/>
        <w:jc w:val="center"/>
      </w:pPr>
      <w:r>
        <w:rPr>
          <w:noProof/>
          <w:lang w:val="de-AT" w:eastAsia="de-AT"/>
        </w:rPr>
        <w:drawing>
          <wp:inline distT="0" distB="0" distL="0" distR="0" wp14:anchorId="00AB9C65" wp14:editId="486863CE">
            <wp:extent cx="5968365" cy="2390140"/>
            <wp:effectExtent l="0" t="0" r="0" b="0"/>
            <wp:docPr id="192485736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68365" cy="2390140"/>
                    </a:xfrm>
                    <a:prstGeom prst="rect">
                      <a:avLst/>
                    </a:prstGeom>
                    <a:noFill/>
                  </pic:spPr>
                </pic:pic>
              </a:graphicData>
            </a:graphic>
          </wp:inline>
        </w:drawing>
      </w:r>
    </w:p>
    <w:p w:rsidR="0060532F" w:rsidP="0060532F" w:rsidRDefault="005A7380" w14:paraId="111FD048" w14:textId="459F47EA">
      <w:pPr>
        <w:pStyle w:val="FirstParagraph"/>
      </w:pPr>
      <w:bookmarkStart w:name="page-break-3" w:id="48"/>
      <w:bookmarkEnd w:id="47"/>
      <w:r>
        <w:rPr>
          <w:b/>
          <w:bCs/>
        </w:rPr>
        <w:br w:type="page"/>
      </w:r>
      <w:r w:rsidR="0060532F">
        <w:rPr>
          <w:b/>
          <w:bCs/>
        </w:rPr>
        <w:t>Figure 4.</w:t>
      </w:r>
      <w:r w:rsidR="0060532F">
        <w:t xml:space="preserve"> (a) Projected global suitability for </w:t>
      </w:r>
      <w:r w:rsidR="0060532F">
        <w:rPr>
          <w:i/>
          <w:iCs/>
        </w:rPr>
        <w:t>Castor canadensis</w:t>
      </w:r>
      <w:r w:rsidR="0060532F">
        <w:t xml:space="preserve"> establishment in the current climate. For visualisation, the projection has been aggregated to a 0.5 x 0.5 degree resolution, by taking the maximum suitability of constituent higher resolution grid cells. </w:t>
      </w:r>
      <w:r w:rsidRPr="00481736" w:rsidR="00481736">
        <w:t>Values &gt; 0.18 are likely to be suitable for the species, with 98% of global presence records above this threshold. Values below 0.18 indicate lower relative suitability. (b) Uncertainty in the ensemble projections, expressed as the among-algorithm standard deviation in predicted suitability, averaged across the 10 datasets.</w:t>
      </w:r>
    </w:p>
    <w:p w:rsidR="0060532F" w:rsidP="005D3C17" w:rsidRDefault="00635630" w14:paraId="0ECB65C2" w14:textId="5457FBA6">
      <w:pPr>
        <w:pStyle w:val="Textkrper"/>
        <w:jc w:val="center"/>
      </w:pPr>
      <w:r>
        <w:rPr>
          <w:noProof/>
          <w:lang w:val="de-AT" w:eastAsia="de-AT"/>
        </w:rPr>
        <w:drawing>
          <wp:inline distT="0" distB="0" distL="0" distR="0" wp14:anchorId="14EC7A25" wp14:editId="7C29380B">
            <wp:extent cx="5968365" cy="5114925"/>
            <wp:effectExtent l="0" t="0" r="0" b="9525"/>
            <wp:docPr id="195307605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68365" cy="5114925"/>
                    </a:xfrm>
                    <a:prstGeom prst="rect">
                      <a:avLst/>
                    </a:prstGeom>
                    <a:noFill/>
                  </pic:spPr>
                </pic:pic>
              </a:graphicData>
            </a:graphic>
          </wp:inline>
        </w:drawing>
      </w:r>
    </w:p>
    <w:p w:rsidR="0060532F" w:rsidP="0060532F" w:rsidRDefault="005A7380" w14:paraId="50189237" w14:textId="67F2036D">
      <w:pPr>
        <w:pStyle w:val="FirstParagraph"/>
      </w:pPr>
      <w:bookmarkStart w:name="page-break-4" w:id="49"/>
      <w:bookmarkEnd w:id="48"/>
      <w:r>
        <w:rPr>
          <w:b/>
          <w:bCs/>
        </w:rPr>
        <w:br w:type="page"/>
      </w:r>
      <w:r w:rsidR="0060532F">
        <w:rPr>
          <w:b/>
          <w:bCs/>
        </w:rPr>
        <w:t>Figure 5.</w:t>
      </w:r>
      <w:r w:rsidR="0060532F">
        <w:t xml:space="preserve"> (a) </w:t>
      </w:r>
      <w:r w:rsidRPr="00481736" w:rsidR="00481736">
        <w:t xml:space="preserve">Projected current suitability for </w:t>
      </w:r>
      <w:r w:rsidRPr="005F7CC5" w:rsidR="00481736">
        <w:rPr>
          <w:i/>
          <w:iCs/>
        </w:rPr>
        <w:t>Castor canadensis</w:t>
      </w:r>
      <w:r w:rsidRPr="00481736" w:rsidR="00481736">
        <w:t xml:space="preserve"> establishment in Europe and the Mediterranean region. Values &gt; 0.18 are likely to be suitable for the species, with 98% of global presence records above this threshold. Values below 0.18</w:t>
      </w:r>
      <w:r w:rsidR="0060532F">
        <w:t xml:space="preserve"> indicate lower relative suitability. (b) Uncertainty in the ensemble projections, expressed as the among-algorithm standard deviation in predicted suitability, averaged across the 10 datasets.</w:t>
      </w:r>
    </w:p>
    <w:p w:rsidR="0060532F" w:rsidP="005D3C17" w:rsidRDefault="00635630" w14:paraId="59AE2C88" w14:textId="6D97873B">
      <w:pPr>
        <w:pStyle w:val="Textkrper"/>
        <w:jc w:val="center"/>
      </w:pPr>
      <w:r>
        <w:rPr>
          <w:noProof/>
          <w:lang w:val="de-AT" w:eastAsia="de-AT"/>
        </w:rPr>
        <w:drawing>
          <wp:inline distT="0" distB="0" distL="0" distR="0" wp14:anchorId="789EDA86" wp14:editId="1D9EBBCE">
            <wp:extent cx="4486910" cy="7053580"/>
            <wp:effectExtent l="0" t="0" r="8890" b="0"/>
            <wp:docPr id="71758518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86910" cy="7053580"/>
                    </a:xfrm>
                    <a:prstGeom prst="rect">
                      <a:avLst/>
                    </a:prstGeom>
                    <a:noFill/>
                  </pic:spPr>
                </pic:pic>
              </a:graphicData>
            </a:graphic>
          </wp:inline>
        </w:drawing>
      </w:r>
    </w:p>
    <w:p w:rsidR="0060532F" w:rsidP="0060532F" w:rsidRDefault="005A7380" w14:paraId="3D884B1F" w14:textId="5B273E38">
      <w:pPr>
        <w:pStyle w:val="FirstParagraph"/>
      </w:pPr>
      <w:bookmarkStart w:name="page-break-5" w:id="50"/>
      <w:bookmarkEnd w:id="49"/>
      <w:r>
        <w:rPr>
          <w:b/>
          <w:bCs/>
        </w:rPr>
        <w:br w:type="page"/>
      </w:r>
      <w:r w:rsidR="0060532F">
        <w:rPr>
          <w:b/>
          <w:bCs/>
        </w:rPr>
        <w:t>Figure 6.</w:t>
      </w:r>
      <w:r w:rsidR="0060532F">
        <w:t xml:space="preserve"> The most strongly limiting factors for </w:t>
      </w:r>
      <w:r w:rsidR="0060532F">
        <w:rPr>
          <w:i/>
          <w:iCs/>
        </w:rPr>
        <w:t>Castor canadensis</w:t>
      </w:r>
      <w:r w:rsidR="0060532F">
        <w:t xml:space="preserve"> establishment estimated by the model in Europe and the Mediterranean region in current climatic conditions.</w:t>
      </w:r>
    </w:p>
    <w:p w:rsidR="0060532F" w:rsidP="005D3C17" w:rsidRDefault="00635630" w14:paraId="30B6C1B3" w14:textId="2EA4AC31">
      <w:pPr>
        <w:pStyle w:val="Textkrper"/>
        <w:jc w:val="center"/>
      </w:pPr>
      <w:r>
        <w:rPr>
          <w:noProof/>
          <w:lang w:val="de-AT" w:eastAsia="de-AT"/>
        </w:rPr>
        <w:drawing>
          <wp:inline distT="0" distB="0" distL="0" distR="0" wp14:anchorId="4AA02BB1" wp14:editId="46AE7AAA">
            <wp:extent cx="5968365" cy="4474845"/>
            <wp:effectExtent l="0" t="0" r="0" b="1905"/>
            <wp:docPr id="131997799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8365" cy="4474845"/>
                    </a:xfrm>
                    <a:prstGeom prst="rect">
                      <a:avLst/>
                    </a:prstGeom>
                    <a:noFill/>
                  </pic:spPr>
                </pic:pic>
              </a:graphicData>
            </a:graphic>
          </wp:inline>
        </w:drawing>
      </w:r>
    </w:p>
    <w:p w:rsidR="0060532F" w:rsidP="0060532F" w:rsidRDefault="005A7380" w14:paraId="0442DC0B" w14:textId="2B0FB384">
      <w:pPr>
        <w:pStyle w:val="FirstParagraph"/>
      </w:pPr>
      <w:bookmarkStart w:name="page-break-6" w:id="51"/>
      <w:bookmarkEnd w:id="50"/>
      <w:r>
        <w:rPr>
          <w:b/>
          <w:bCs/>
        </w:rPr>
        <w:br w:type="page"/>
      </w:r>
      <w:r w:rsidR="0060532F">
        <w:rPr>
          <w:b/>
          <w:bCs/>
        </w:rPr>
        <w:t>Figure 7.</w:t>
      </w:r>
      <w:r w:rsidR="0060532F">
        <w:t xml:space="preserve"> </w:t>
      </w:r>
      <w:r w:rsidRPr="0070035C" w:rsidR="0070035C">
        <w:t xml:space="preserve">(a) Projected suitability for </w:t>
      </w:r>
      <w:r w:rsidRPr="005F7CC5" w:rsidR="0070035C">
        <w:rPr>
          <w:i/>
          <w:iCs/>
        </w:rPr>
        <w:t>Castor canadensis</w:t>
      </w:r>
      <w:r w:rsidRPr="0070035C" w:rsidR="0070035C">
        <w:t xml:space="preserve"> establishment in Europe and the Mediterranean region in the 2070s under climate change scenario SSP1-2.6. Values &gt; 0.18 are likely to be suitable for the species, with 98% of global presence records above this threshold under current climate. Values below 0.18 indicate lower relative suitability. (b) Uncertainty in the ensemble projections, expressed as the among-algorithm standard deviation in predicted suitability, averaged across the 10 datasets.</w:t>
      </w:r>
    </w:p>
    <w:p w:rsidR="0060532F" w:rsidP="005D3C17" w:rsidRDefault="00635630" w14:paraId="14004BEB" w14:textId="0E4C42A1">
      <w:pPr>
        <w:pStyle w:val="Textkrper"/>
        <w:jc w:val="center"/>
        <w:rPr>
          <w:noProof/>
          <w:lang w:val="en-GB" w:eastAsia="en-GB"/>
        </w:rPr>
      </w:pPr>
      <w:r>
        <w:rPr>
          <w:noProof/>
          <w:lang w:val="de-AT" w:eastAsia="de-AT"/>
        </w:rPr>
        <w:drawing>
          <wp:inline distT="0" distB="0" distL="0" distR="0" wp14:anchorId="2D699BAA" wp14:editId="526881E6">
            <wp:extent cx="4486910" cy="7053580"/>
            <wp:effectExtent l="0" t="0" r="8890" b="0"/>
            <wp:docPr id="123626118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86910" cy="7053580"/>
                    </a:xfrm>
                    <a:prstGeom prst="rect">
                      <a:avLst/>
                    </a:prstGeom>
                    <a:noFill/>
                  </pic:spPr>
                </pic:pic>
              </a:graphicData>
            </a:graphic>
          </wp:inline>
        </w:drawing>
      </w:r>
    </w:p>
    <w:p w:rsidR="005A7380" w:rsidP="0060532F" w:rsidRDefault="005A7380" w14:paraId="5598CFB8" w14:textId="77777777">
      <w:pPr>
        <w:pStyle w:val="Textkrper"/>
      </w:pPr>
    </w:p>
    <w:p w:rsidR="0060532F" w:rsidP="0060532F" w:rsidRDefault="005A7380" w14:paraId="7B440079" w14:textId="36EE070E">
      <w:pPr>
        <w:pStyle w:val="FirstParagraph"/>
      </w:pPr>
      <w:bookmarkStart w:name="page-break-7" w:id="52"/>
      <w:bookmarkEnd w:id="51"/>
      <w:r>
        <w:rPr>
          <w:b/>
          <w:bCs/>
        </w:rPr>
        <w:br w:type="page"/>
      </w:r>
      <w:r w:rsidR="0060532F">
        <w:rPr>
          <w:b/>
          <w:bCs/>
        </w:rPr>
        <w:t>Figure 8.</w:t>
      </w:r>
      <w:r w:rsidR="0060532F">
        <w:t xml:space="preserve"> (a) Projected suitability for </w:t>
      </w:r>
      <w:r w:rsidR="0060532F">
        <w:rPr>
          <w:i/>
          <w:iCs/>
        </w:rPr>
        <w:t>Castor canadensis</w:t>
      </w:r>
      <w:r w:rsidR="0060532F">
        <w:t xml:space="preserve"> establishment in Europe and the Mediterranean region in the 2070s under climate change scenario </w:t>
      </w:r>
      <w:r w:rsidRPr="0070035C" w:rsidR="0070035C">
        <w:t>SSP2-4.5</w:t>
      </w:r>
      <w:r w:rsidR="0060532F">
        <w:t>. Values &gt; 0.</w:t>
      </w:r>
      <w:r w:rsidRPr="0070035C" w:rsidR="0070035C">
        <w:t>18</w:t>
      </w:r>
      <w:r w:rsidR="0060532F">
        <w:t xml:space="preserve"> are likely to be suitable for the species, with 98% of global presence records above this threshold under current climate. Values below 0.</w:t>
      </w:r>
      <w:r w:rsidRPr="0070035C" w:rsidR="0070035C">
        <w:t>18</w:t>
      </w:r>
      <w:r w:rsidR="0060532F">
        <w:t xml:space="preserve"> indicate lower relative suitability. (b) Uncertainty in the ensemble projections, expressed as the among-algorithm standard deviation in predicted suitability, averaged across the 10 datasets.</w:t>
      </w:r>
    </w:p>
    <w:p w:rsidR="0060532F" w:rsidP="005D3C17" w:rsidRDefault="00635630" w14:paraId="7AD31066" w14:textId="1304757A">
      <w:pPr>
        <w:pStyle w:val="Textkrper"/>
        <w:jc w:val="center"/>
        <w:rPr>
          <w:noProof/>
          <w:lang w:val="en-GB" w:eastAsia="en-GB"/>
        </w:rPr>
      </w:pPr>
      <w:r>
        <w:rPr>
          <w:noProof/>
          <w:lang w:val="de-AT" w:eastAsia="de-AT"/>
        </w:rPr>
        <w:drawing>
          <wp:inline distT="0" distB="0" distL="0" distR="0" wp14:anchorId="70A1C51F" wp14:editId="529AADA5">
            <wp:extent cx="4486910" cy="7053580"/>
            <wp:effectExtent l="0" t="0" r="8890" b="0"/>
            <wp:docPr id="36176041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86910" cy="7053580"/>
                    </a:xfrm>
                    <a:prstGeom prst="rect">
                      <a:avLst/>
                    </a:prstGeom>
                    <a:noFill/>
                  </pic:spPr>
                </pic:pic>
              </a:graphicData>
            </a:graphic>
          </wp:inline>
        </w:drawing>
      </w:r>
    </w:p>
    <w:p w:rsidR="002C707C" w:rsidRDefault="002C707C" w14:paraId="32C9FE77" w14:textId="29FA37C7">
      <w:pPr>
        <w:spacing w:after="0" w:line="240" w:lineRule="auto"/>
        <w:rPr>
          <w:rFonts w:eastAsia="Cambria"/>
          <w:szCs w:val="24"/>
          <w:lang w:val="en-US"/>
        </w:rPr>
      </w:pPr>
      <w:r>
        <w:br w:type="page"/>
      </w:r>
    </w:p>
    <w:p w:rsidR="0060532F" w:rsidP="0060532F" w:rsidRDefault="0060532F" w14:paraId="583F5BCB" w14:textId="6C2972E5">
      <w:pPr>
        <w:pStyle w:val="FirstParagraph"/>
      </w:pPr>
      <w:bookmarkStart w:name="page-break-8" w:id="53"/>
      <w:bookmarkEnd w:id="52"/>
      <w:r>
        <w:rPr>
          <w:b/>
          <w:bCs/>
        </w:rPr>
        <w:t>Figure 9.</w:t>
      </w:r>
      <w:r>
        <w:t xml:space="preserve"> (a) Projected suitability for </w:t>
      </w:r>
      <w:r>
        <w:rPr>
          <w:i/>
          <w:iCs/>
        </w:rPr>
        <w:t>Castor canadensis</w:t>
      </w:r>
      <w:r>
        <w:t xml:space="preserve"> establishment in Europe and the Mediterranean region in the 2070s under climate change scenario </w:t>
      </w:r>
      <w:r w:rsidRPr="0070035C" w:rsidR="0070035C">
        <w:t>SSP5-8.5</w:t>
      </w:r>
      <w:r>
        <w:t>. Values &gt; 0.</w:t>
      </w:r>
      <w:r w:rsidRPr="0070035C" w:rsidR="0070035C">
        <w:t>18</w:t>
      </w:r>
      <w:r>
        <w:t xml:space="preserve"> are likely to be suitable for the species, with 98% of global presence records above this threshold under current climate. Values below 0.</w:t>
      </w:r>
      <w:r w:rsidRPr="0070035C" w:rsidR="0070035C">
        <w:t>18</w:t>
      </w:r>
      <w:r>
        <w:t xml:space="preserve"> indicate lower relative suitability. (b) Uncertainty in the ensemble projections, expressed as the among-algorithm standard deviation in predicted suitability, averaged across the 10 datasets.</w:t>
      </w:r>
    </w:p>
    <w:p w:rsidR="0060532F" w:rsidP="005D3C17" w:rsidRDefault="00635630" w14:paraId="11B16200" w14:textId="01AE97C7">
      <w:pPr>
        <w:pStyle w:val="Textkrper"/>
        <w:jc w:val="center"/>
        <w:rPr>
          <w:noProof/>
          <w:lang w:val="en-GB" w:eastAsia="en-GB"/>
        </w:rPr>
      </w:pPr>
      <w:r>
        <w:rPr>
          <w:noProof/>
          <w:lang w:val="de-AT" w:eastAsia="de-AT"/>
        </w:rPr>
        <w:drawing>
          <wp:inline distT="0" distB="0" distL="0" distR="0" wp14:anchorId="5035B451" wp14:editId="30A9EB24">
            <wp:extent cx="4486910" cy="7053580"/>
            <wp:effectExtent l="0" t="0" r="8890" b="0"/>
            <wp:docPr id="19607711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86910" cy="7053580"/>
                    </a:xfrm>
                    <a:prstGeom prst="rect">
                      <a:avLst/>
                    </a:prstGeom>
                    <a:noFill/>
                  </pic:spPr>
                </pic:pic>
              </a:graphicData>
            </a:graphic>
          </wp:inline>
        </w:drawing>
      </w:r>
    </w:p>
    <w:p w:rsidR="002C707C" w:rsidRDefault="002C707C" w14:paraId="0E2BD921" w14:textId="4F87F193">
      <w:pPr>
        <w:spacing w:after="0" w:line="240" w:lineRule="auto"/>
        <w:rPr>
          <w:rFonts w:eastAsia="Cambria"/>
          <w:szCs w:val="24"/>
          <w:lang w:val="en-US"/>
        </w:rPr>
      </w:pPr>
      <w:r>
        <w:br w:type="page"/>
      </w:r>
    </w:p>
    <w:p w:rsidR="0060532F" w:rsidP="0060532F" w:rsidRDefault="0060532F" w14:paraId="4AA8BF13" w14:textId="195DA0CF">
      <w:pPr>
        <w:pStyle w:val="FirstParagraph"/>
      </w:pPr>
      <w:bookmarkStart w:name="page-break-9" w:id="54"/>
      <w:bookmarkEnd w:id="53"/>
      <w:r>
        <w:rPr>
          <w:b/>
          <w:bCs/>
        </w:rPr>
        <w:t>Figure 10.</w:t>
      </w:r>
      <w:r>
        <w:t xml:space="preserve"> Variation in projected suitability for </w:t>
      </w:r>
      <w:r>
        <w:rPr>
          <w:i/>
          <w:iCs/>
        </w:rPr>
        <w:t>Castor canadensis</w:t>
      </w:r>
      <w:r>
        <w:t xml:space="preserve"> establishment among Biogeographical Regions of Europe (</w:t>
      </w:r>
      <w:hyperlink r:id="rId36">
        <w:r>
          <w:rPr>
            <w:rStyle w:val="Hyperlink"/>
          </w:rPr>
          <w:t>https://www.eea.europa.eu/data-and-maps/data/biogeographical-regions-europe-3</w:t>
        </w:r>
      </w:hyperlink>
      <w:r>
        <w:t xml:space="preserve">). </w:t>
      </w:r>
      <w:r w:rsidRPr="0070035C" w:rsidR="0070035C">
        <w:t>The bar plots show the proportion of grid cells in each region classified as suitable (with values &gt; 0.18) in the current climate and projected climates under a SSP1-2.6, SSP2-4.5 and SSP5-8.5 scenario for the 2070s.</w:t>
      </w:r>
      <w:r>
        <w:t xml:space="preserve"> Error bars indicate uncertainty due to both the choice of classification threshold (cf. </w:t>
      </w:r>
      <w:r w:rsidR="00084F09">
        <w:t>above</w:t>
      </w:r>
      <w:r>
        <w:t xml:space="preserve">) and uncertainty in the projections themselves (cf. part (b) of Figures 5, 7,8 and 9). The location of each region is also shown. The </w:t>
      </w:r>
      <w:r w:rsidR="000040AA">
        <w:t xml:space="preserve">Anatolian, </w:t>
      </w:r>
      <w:r>
        <w:t>Arctic and Macaronesian regions are not part of the study area, but are included for completeness.</w:t>
      </w:r>
    </w:p>
    <w:p w:rsidR="005A7380" w:rsidP="00635630" w:rsidRDefault="00635630" w14:paraId="5AAFD815" w14:textId="131918A3">
      <w:pPr>
        <w:pStyle w:val="Textkrper"/>
        <w:jc w:val="center"/>
        <w:rPr>
          <w:noProof/>
          <w:lang w:val="en-GB" w:eastAsia="en-GB"/>
        </w:rPr>
      </w:pPr>
      <w:r>
        <w:rPr>
          <w:noProof/>
          <w:lang w:val="de-AT" w:eastAsia="de-AT"/>
        </w:rPr>
        <w:drawing>
          <wp:inline distT="0" distB="0" distL="0" distR="0" wp14:anchorId="7E17DC9C" wp14:editId="09837480">
            <wp:extent cx="5968365" cy="3834765"/>
            <wp:effectExtent l="0" t="0" r="0" b="0"/>
            <wp:docPr id="476276791"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68365" cy="3834765"/>
                    </a:xfrm>
                    <a:prstGeom prst="rect">
                      <a:avLst/>
                    </a:prstGeom>
                    <a:noFill/>
                  </pic:spPr>
                </pic:pic>
              </a:graphicData>
            </a:graphic>
          </wp:inline>
        </w:drawing>
      </w:r>
    </w:p>
    <w:p w:rsidR="002C707C" w:rsidRDefault="002C707C" w14:paraId="46B726D3" w14:textId="3692E27E">
      <w:pPr>
        <w:spacing w:after="0" w:line="240" w:lineRule="auto"/>
        <w:rPr>
          <w:rFonts w:eastAsia="Cambria"/>
          <w:noProof/>
          <w:szCs w:val="24"/>
          <w:lang w:eastAsia="de-AT"/>
        </w:rPr>
      </w:pPr>
      <w:r>
        <w:rPr>
          <w:noProof/>
          <w:lang w:eastAsia="de-AT"/>
        </w:rPr>
        <w:br w:type="page"/>
      </w:r>
    </w:p>
    <w:p w:rsidR="00946CC8" w:rsidP="00946CC8" w:rsidRDefault="0060532F" w14:paraId="1DA96B7C" w14:textId="64DDC9C5">
      <w:pPr>
        <w:pStyle w:val="FirstParagraph"/>
      </w:pPr>
      <w:bookmarkStart w:name="page-break-10" w:id="55"/>
      <w:bookmarkEnd w:id="54"/>
      <w:r>
        <w:rPr>
          <w:b/>
          <w:bCs/>
        </w:rPr>
        <w:t>Table 2.</w:t>
      </w:r>
      <w:r>
        <w:t xml:space="preserve"> Variation in projected suitability for </w:t>
      </w:r>
      <w:r>
        <w:rPr>
          <w:i/>
          <w:iCs/>
        </w:rPr>
        <w:t>Castor canadensis</w:t>
      </w:r>
      <w:r>
        <w:t xml:space="preserve"> establishment among Biogeographical regions of Europe (numerical values of Figure 10 above). </w:t>
      </w:r>
      <w:r w:rsidRPr="0070035C" w:rsidR="0070035C">
        <w:t>The numbers are the proportion of grid cells in each region classified as suitable in the current climate and projected climates under a SSP1-2.6, SSP2-4.5 and SSP5-8.5 scenario for the 2070s</w:t>
      </w:r>
      <w:r>
        <w:t xml:space="preserve">. The </w:t>
      </w:r>
      <w:r w:rsidR="000040AA">
        <w:t xml:space="preserve">Anatolian, </w:t>
      </w:r>
      <w:r>
        <w:t>Arctic and Macaronesian biogeographical regions are not part of the study area, but are included for completeness.</w:t>
      </w:r>
      <w:bookmarkStart w:name="page-break-11" w:id="56"/>
      <w:bookmarkEnd w:id="55"/>
    </w:p>
    <w:tbl>
      <w:tblPr>
        <w:tblW w:w="5000" w:type="pct"/>
        <w:tblLook w:val="04A0" w:firstRow="1" w:lastRow="0" w:firstColumn="1" w:lastColumn="0" w:noHBand="0" w:noVBand="1"/>
      </w:tblPr>
      <w:tblGrid>
        <w:gridCol w:w="1513"/>
        <w:gridCol w:w="630"/>
        <w:gridCol w:w="630"/>
        <w:gridCol w:w="630"/>
        <w:gridCol w:w="630"/>
        <w:gridCol w:w="630"/>
        <w:gridCol w:w="631"/>
        <w:gridCol w:w="631"/>
        <w:gridCol w:w="631"/>
        <w:gridCol w:w="637"/>
        <w:gridCol w:w="631"/>
        <w:gridCol w:w="631"/>
        <w:gridCol w:w="617"/>
      </w:tblGrid>
      <w:tr w:rsidRPr="00946CC8" w:rsidR="00946CC8" w:rsidTr="008A3A12" w14:paraId="3FE29C97" w14:textId="77777777">
        <w:trPr>
          <w:trHeight w:val="450"/>
        </w:trPr>
        <w:tc>
          <w:tcPr>
            <w:tcW w:w="834" w:type="pct"/>
            <w:tcBorders>
              <w:top w:val="nil"/>
              <w:left w:val="nil"/>
              <w:bottom w:val="nil"/>
              <w:right w:val="single" w:color="auto" w:sz="4" w:space="0"/>
            </w:tcBorders>
            <w:shd w:val="clear" w:color="auto" w:fill="auto"/>
            <w:noWrap/>
            <w:vAlign w:val="bottom"/>
            <w:hideMark/>
          </w:tcPr>
          <w:p w:rsidRPr="00946CC8" w:rsidR="00946CC8" w:rsidP="008A3A12" w:rsidRDefault="00946CC8" w14:paraId="078D2F2B" w14:textId="77777777">
            <w:pPr>
              <w:spacing w:after="0"/>
              <w:rPr>
                <w:rFonts w:eastAsia="Times New Roman" w:asciiTheme="minorHAnsi" w:hAnsiTheme="minorHAnsi" w:cstheme="minorHAnsi"/>
                <w:color w:val="000000"/>
                <w:sz w:val="20"/>
                <w:szCs w:val="20"/>
                <w:lang w:val="en-GB" w:eastAsia="en-GB"/>
              </w:rPr>
            </w:pPr>
          </w:p>
        </w:tc>
        <w:tc>
          <w:tcPr>
            <w:tcW w:w="1041" w:type="pct"/>
            <w:gridSpan w:val="3"/>
            <w:tcBorders>
              <w:top w:val="nil"/>
              <w:left w:val="nil"/>
              <w:bottom w:val="nil"/>
              <w:right w:val="single" w:color="000000" w:sz="4" w:space="0"/>
            </w:tcBorders>
            <w:shd w:val="clear" w:color="auto" w:fill="auto"/>
            <w:noWrap/>
            <w:vAlign w:val="center"/>
            <w:hideMark/>
          </w:tcPr>
          <w:p w:rsidRPr="00946CC8" w:rsidR="00946CC8" w:rsidP="008A3A12" w:rsidRDefault="00946CC8" w14:paraId="4E574429" w14:textId="77777777">
            <w:pPr>
              <w:spacing w:after="0"/>
              <w:jc w:val="center"/>
              <w:rPr>
                <w:rFonts w:eastAsia="Times New Roman" w:asciiTheme="minorHAnsi" w:hAnsiTheme="minorHAnsi" w:cstheme="minorHAnsi"/>
                <w:b/>
                <w:bCs/>
                <w:color w:val="000000"/>
                <w:sz w:val="20"/>
                <w:szCs w:val="20"/>
                <w:lang w:val="en-GB" w:eastAsia="en-GB"/>
              </w:rPr>
            </w:pPr>
            <w:r w:rsidRPr="00946CC8">
              <w:rPr>
                <w:rFonts w:eastAsia="Times New Roman" w:asciiTheme="minorHAnsi" w:hAnsiTheme="minorHAnsi" w:cstheme="minorHAnsi"/>
                <w:b/>
                <w:bCs/>
                <w:color w:val="000000"/>
                <w:sz w:val="20"/>
                <w:szCs w:val="20"/>
                <w:lang w:val="en-GB" w:eastAsia="en-GB"/>
              </w:rPr>
              <w:t>current climate</w:t>
            </w:r>
          </w:p>
        </w:tc>
        <w:tc>
          <w:tcPr>
            <w:tcW w:w="1042" w:type="pct"/>
            <w:gridSpan w:val="3"/>
            <w:tcBorders>
              <w:top w:val="nil"/>
              <w:left w:val="nil"/>
              <w:bottom w:val="nil"/>
              <w:right w:val="single" w:color="000000" w:sz="4" w:space="0"/>
            </w:tcBorders>
            <w:shd w:val="clear" w:color="auto" w:fill="auto"/>
            <w:noWrap/>
            <w:vAlign w:val="center"/>
            <w:hideMark/>
          </w:tcPr>
          <w:p w:rsidRPr="00946CC8" w:rsidR="00946CC8" w:rsidP="008A3A12" w:rsidRDefault="00946CC8" w14:paraId="04DEB3F0" w14:textId="77777777">
            <w:pPr>
              <w:spacing w:after="0"/>
              <w:jc w:val="center"/>
              <w:rPr>
                <w:rFonts w:eastAsia="Times New Roman" w:asciiTheme="minorHAnsi" w:hAnsiTheme="minorHAnsi" w:cstheme="minorHAnsi"/>
                <w:b/>
                <w:bCs/>
                <w:color w:val="000000"/>
                <w:sz w:val="20"/>
                <w:szCs w:val="20"/>
                <w:lang w:val="en-GB" w:eastAsia="en-GB"/>
              </w:rPr>
            </w:pPr>
            <w:r w:rsidRPr="00946CC8">
              <w:rPr>
                <w:rFonts w:eastAsia="Times New Roman" w:asciiTheme="minorHAnsi" w:hAnsiTheme="minorHAnsi" w:cstheme="minorHAnsi"/>
                <w:b/>
                <w:bCs/>
                <w:color w:val="000000"/>
                <w:sz w:val="20"/>
                <w:szCs w:val="20"/>
                <w:lang w:val="en-GB" w:eastAsia="en-GB"/>
              </w:rPr>
              <w:t>SSP1-2.6</w:t>
            </w:r>
          </w:p>
        </w:tc>
        <w:tc>
          <w:tcPr>
            <w:tcW w:w="1047" w:type="pct"/>
            <w:gridSpan w:val="3"/>
            <w:tcBorders>
              <w:top w:val="nil"/>
              <w:left w:val="nil"/>
              <w:bottom w:val="nil"/>
              <w:right w:val="single" w:color="000000" w:sz="4" w:space="0"/>
            </w:tcBorders>
            <w:shd w:val="clear" w:color="auto" w:fill="auto"/>
            <w:noWrap/>
            <w:vAlign w:val="center"/>
            <w:hideMark/>
          </w:tcPr>
          <w:p w:rsidRPr="00946CC8" w:rsidR="00946CC8" w:rsidP="008A3A12" w:rsidRDefault="00946CC8" w14:paraId="6EA9A5E6" w14:textId="77777777">
            <w:pPr>
              <w:spacing w:after="0"/>
              <w:jc w:val="center"/>
              <w:rPr>
                <w:rFonts w:eastAsia="Times New Roman" w:asciiTheme="minorHAnsi" w:hAnsiTheme="minorHAnsi" w:cstheme="minorHAnsi"/>
                <w:b/>
                <w:bCs/>
                <w:color w:val="000000"/>
                <w:sz w:val="20"/>
                <w:szCs w:val="20"/>
                <w:lang w:val="en-GB" w:eastAsia="en-GB"/>
              </w:rPr>
            </w:pPr>
            <w:r w:rsidRPr="00946CC8">
              <w:rPr>
                <w:rFonts w:eastAsia="Times New Roman" w:asciiTheme="minorHAnsi" w:hAnsiTheme="minorHAnsi" w:cstheme="minorHAnsi"/>
                <w:b/>
                <w:bCs/>
                <w:color w:val="000000"/>
                <w:sz w:val="20"/>
                <w:szCs w:val="20"/>
                <w:lang w:val="en-GB" w:eastAsia="en-GB"/>
              </w:rPr>
              <w:t>SSP2-4.5</w:t>
            </w:r>
          </w:p>
        </w:tc>
        <w:tc>
          <w:tcPr>
            <w:tcW w:w="1036" w:type="pct"/>
            <w:gridSpan w:val="3"/>
            <w:tcBorders>
              <w:top w:val="nil"/>
              <w:left w:val="nil"/>
              <w:bottom w:val="nil"/>
              <w:right w:val="nil"/>
            </w:tcBorders>
            <w:shd w:val="clear" w:color="auto" w:fill="auto"/>
            <w:noWrap/>
            <w:vAlign w:val="center"/>
            <w:hideMark/>
          </w:tcPr>
          <w:p w:rsidRPr="00946CC8" w:rsidR="00946CC8" w:rsidP="008A3A12" w:rsidRDefault="00946CC8" w14:paraId="7D4E4CBB" w14:textId="77777777">
            <w:pPr>
              <w:spacing w:after="0"/>
              <w:jc w:val="center"/>
              <w:rPr>
                <w:rFonts w:eastAsia="Times New Roman" w:asciiTheme="minorHAnsi" w:hAnsiTheme="minorHAnsi" w:cstheme="minorHAnsi"/>
                <w:b/>
                <w:bCs/>
                <w:color w:val="000000"/>
                <w:sz w:val="20"/>
                <w:szCs w:val="20"/>
                <w:lang w:val="en-GB" w:eastAsia="en-GB"/>
              </w:rPr>
            </w:pPr>
            <w:r w:rsidRPr="00946CC8">
              <w:rPr>
                <w:rFonts w:eastAsia="Times New Roman" w:asciiTheme="minorHAnsi" w:hAnsiTheme="minorHAnsi" w:cstheme="minorHAnsi"/>
                <w:b/>
                <w:bCs/>
                <w:color w:val="000000"/>
                <w:sz w:val="20"/>
                <w:szCs w:val="20"/>
                <w:lang w:val="en-GB" w:eastAsia="en-GB"/>
              </w:rPr>
              <w:t>SSP5-8.5</w:t>
            </w:r>
          </w:p>
        </w:tc>
      </w:tr>
      <w:tr w:rsidRPr="00946CC8" w:rsidR="00946CC8" w:rsidTr="008A3A12" w14:paraId="701D4B7D" w14:textId="77777777">
        <w:trPr>
          <w:trHeight w:val="1400"/>
        </w:trPr>
        <w:tc>
          <w:tcPr>
            <w:tcW w:w="834" w:type="pct"/>
            <w:tcBorders>
              <w:top w:val="single" w:color="auto" w:sz="4" w:space="0"/>
              <w:left w:val="nil"/>
              <w:bottom w:val="single" w:color="auto" w:sz="4" w:space="0"/>
              <w:right w:val="single" w:color="auto" w:sz="4" w:space="0"/>
            </w:tcBorders>
            <w:shd w:val="clear" w:color="auto" w:fill="auto"/>
            <w:textDirection w:val="btLr"/>
            <w:vAlign w:val="center"/>
            <w:hideMark/>
          </w:tcPr>
          <w:p w:rsidRPr="00946CC8" w:rsidR="00946CC8" w:rsidP="008A3A12" w:rsidRDefault="00946CC8" w14:paraId="739E3407" w14:textId="77777777">
            <w:pPr>
              <w:spacing w:after="0"/>
              <w:jc w:val="center"/>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 xml:space="preserve"> </w:t>
            </w:r>
          </w:p>
        </w:tc>
        <w:tc>
          <w:tcPr>
            <w:tcW w:w="347" w:type="pct"/>
            <w:tcBorders>
              <w:top w:val="single" w:color="auto" w:sz="4" w:space="0"/>
              <w:left w:val="nil"/>
              <w:bottom w:val="single" w:color="auto" w:sz="4" w:space="0"/>
              <w:right w:val="nil"/>
            </w:tcBorders>
            <w:shd w:val="clear" w:color="auto" w:fill="auto"/>
            <w:textDirection w:val="btLr"/>
            <w:vAlign w:val="center"/>
            <w:hideMark/>
          </w:tcPr>
          <w:p w:rsidRPr="00946CC8" w:rsidR="00946CC8" w:rsidP="008A3A12" w:rsidRDefault="00946CC8" w14:paraId="173EF552" w14:textId="77777777">
            <w:pPr>
              <w:spacing w:after="0"/>
              <w:jc w:val="center"/>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lower</w:t>
            </w:r>
          </w:p>
        </w:tc>
        <w:tc>
          <w:tcPr>
            <w:tcW w:w="347" w:type="pct"/>
            <w:tcBorders>
              <w:top w:val="single" w:color="auto" w:sz="4" w:space="0"/>
              <w:left w:val="nil"/>
              <w:bottom w:val="single" w:color="auto" w:sz="4" w:space="0"/>
              <w:right w:val="nil"/>
            </w:tcBorders>
            <w:shd w:val="clear" w:color="auto" w:fill="auto"/>
            <w:textDirection w:val="btLr"/>
            <w:vAlign w:val="center"/>
            <w:hideMark/>
          </w:tcPr>
          <w:p w:rsidRPr="00946CC8" w:rsidR="00946CC8" w:rsidP="008A3A12" w:rsidRDefault="00946CC8" w14:paraId="6555F92B" w14:textId="77777777">
            <w:pPr>
              <w:spacing w:after="0"/>
              <w:jc w:val="center"/>
              <w:rPr>
                <w:rFonts w:eastAsia="Times New Roman" w:asciiTheme="minorHAnsi" w:hAnsiTheme="minorHAnsi" w:cstheme="minorHAnsi"/>
                <w:b/>
                <w:bCs/>
                <w:color w:val="000000"/>
                <w:sz w:val="20"/>
                <w:szCs w:val="20"/>
                <w:lang w:val="en-GB" w:eastAsia="en-GB"/>
              </w:rPr>
            </w:pPr>
            <w:r w:rsidRPr="00946CC8">
              <w:rPr>
                <w:rFonts w:eastAsia="Times New Roman" w:asciiTheme="minorHAnsi" w:hAnsiTheme="minorHAnsi" w:cstheme="minorHAnsi"/>
                <w:b/>
                <w:bCs/>
                <w:color w:val="000000"/>
                <w:sz w:val="20"/>
                <w:szCs w:val="20"/>
                <w:lang w:val="en-GB" w:eastAsia="en-GB"/>
              </w:rPr>
              <w:t>current estimate</w:t>
            </w:r>
          </w:p>
        </w:tc>
        <w:tc>
          <w:tcPr>
            <w:tcW w:w="347" w:type="pct"/>
            <w:tcBorders>
              <w:top w:val="single" w:color="auto" w:sz="4" w:space="0"/>
              <w:left w:val="nil"/>
              <w:bottom w:val="single" w:color="auto" w:sz="4" w:space="0"/>
              <w:right w:val="single" w:color="auto" w:sz="4" w:space="0"/>
            </w:tcBorders>
            <w:shd w:val="clear" w:color="auto" w:fill="auto"/>
            <w:textDirection w:val="btLr"/>
            <w:vAlign w:val="center"/>
            <w:hideMark/>
          </w:tcPr>
          <w:p w:rsidRPr="00946CC8" w:rsidR="00946CC8" w:rsidP="008A3A12" w:rsidRDefault="00946CC8" w14:paraId="2E44D12C" w14:textId="77777777">
            <w:pPr>
              <w:spacing w:after="0"/>
              <w:jc w:val="center"/>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upper</w:t>
            </w:r>
          </w:p>
        </w:tc>
        <w:tc>
          <w:tcPr>
            <w:tcW w:w="347" w:type="pct"/>
            <w:tcBorders>
              <w:top w:val="single" w:color="auto" w:sz="4" w:space="0"/>
              <w:left w:val="nil"/>
              <w:bottom w:val="single" w:color="auto" w:sz="4" w:space="0"/>
              <w:right w:val="nil"/>
            </w:tcBorders>
            <w:shd w:val="clear" w:color="auto" w:fill="auto"/>
            <w:textDirection w:val="btLr"/>
            <w:vAlign w:val="center"/>
            <w:hideMark/>
          </w:tcPr>
          <w:p w:rsidRPr="00946CC8" w:rsidR="00946CC8" w:rsidP="008A3A12" w:rsidRDefault="00946CC8" w14:paraId="211943B4" w14:textId="77777777">
            <w:pPr>
              <w:spacing w:after="0"/>
              <w:jc w:val="center"/>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lower</w:t>
            </w:r>
          </w:p>
        </w:tc>
        <w:tc>
          <w:tcPr>
            <w:tcW w:w="347" w:type="pct"/>
            <w:tcBorders>
              <w:top w:val="single" w:color="auto" w:sz="4" w:space="0"/>
              <w:left w:val="nil"/>
              <w:bottom w:val="single" w:color="auto" w:sz="4" w:space="0"/>
              <w:right w:val="nil"/>
            </w:tcBorders>
            <w:shd w:val="clear" w:color="auto" w:fill="auto"/>
            <w:textDirection w:val="btLr"/>
            <w:vAlign w:val="center"/>
            <w:hideMark/>
          </w:tcPr>
          <w:p w:rsidRPr="00946CC8" w:rsidR="00946CC8" w:rsidP="008A3A12" w:rsidRDefault="00946CC8" w14:paraId="61470523" w14:textId="77777777">
            <w:pPr>
              <w:spacing w:after="0"/>
              <w:jc w:val="center"/>
              <w:rPr>
                <w:rFonts w:eastAsia="Times New Roman" w:asciiTheme="minorHAnsi" w:hAnsiTheme="minorHAnsi" w:cstheme="minorHAnsi"/>
                <w:b/>
                <w:bCs/>
                <w:color w:val="000000"/>
                <w:sz w:val="20"/>
                <w:szCs w:val="20"/>
                <w:lang w:val="en-GB" w:eastAsia="en-GB"/>
              </w:rPr>
            </w:pPr>
            <w:r w:rsidRPr="00946CC8">
              <w:rPr>
                <w:rFonts w:eastAsia="Times New Roman" w:asciiTheme="minorHAnsi" w:hAnsiTheme="minorHAnsi" w:cstheme="minorHAnsi"/>
                <w:b/>
                <w:bCs/>
                <w:color w:val="000000"/>
                <w:sz w:val="20"/>
                <w:szCs w:val="20"/>
                <w:lang w:val="en-GB" w:eastAsia="en-GB"/>
              </w:rPr>
              <w:t>current estimate</w:t>
            </w:r>
          </w:p>
        </w:tc>
        <w:tc>
          <w:tcPr>
            <w:tcW w:w="348" w:type="pct"/>
            <w:tcBorders>
              <w:top w:val="single" w:color="auto" w:sz="4" w:space="0"/>
              <w:left w:val="nil"/>
              <w:bottom w:val="single" w:color="auto" w:sz="4" w:space="0"/>
              <w:right w:val="single" w:color="auto" w:sz="4" w:space="0"/>
            </w:tcBorders>
            <w:shd w:val="clear" w:color="auto" w:fill="auto"/>
            <w:textDirection w:val="btLr"/>
            <w:vAlign w:val="center"/>
            <w:hideMark/>
          </w:tcPr>
          <w:p w:rsidRPr="00946CC8" w:rsidR="00946CC8" w:rsidP="008A3A12" w:rsidRDefault="00946CC8" w14:paraId="7C9D0B1E" w14:textId="77777777">
            <w:pPr>
              <w:spacing w:after="0"/>
              <w:jc w:val="center"/>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upper</w:t>
            </w:r>
          </w:p>
        </w:tc>
        <w:tc>
          <w:tcPr>
            <w:tcW w:w="348" w:type="pct"/>
            <w:tcBorders>
              <w:top w:val="single" w:color="auto" w:sz="4" w:space="0"/>
              <w:left w:val="nil"/>
              <w:bottom w:val="single" w:color="auto" w:sz="4" w:space="0"/>
              <w:right w:val="nil"/>
            </w:tcBorders>
            <w:shd w:val="clear" w:color="auto" w:fill="auto"/>
            <w:textDirection w:val="btLr"/>
            <w:vAlign w:val="center"/>
            <w:hideMark/>
          </w:tcPr>
          <w:p w:rsidRPr="00946CC8" w:rsidR="00946CC8" w:rsidP="008A3A12" w:rsidRDefault="00946CC8" w14:paraId="2FC08452" w14:textId="77777777">
            <w:pPr>
              <w:spacing w:after="0"/>
              <w:jc w:val="center"/>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lower</w:t>
            </w:r>
          </w:p>
        </w:tc>
        <w:tc>
          <w:tcPr>
            <w:tcW w:w="348" w:type="pct"/>
            <w:tcBorders>
              <w:top w:val="single" w:color="auto" w:sz="4" w:space="0"/>
              <w:left w:val="nil"/>
              <w:bottom w:val="single" w:color="auto" w:sz="4" w:space="0"/>
              <w:right w:val="nil"/>
            </w:tcBorders>
            <w:shd w:val="clear" w:color="auto" w:fill="auto"/>
            <w:textDirection w:val="btLr"/>
            <w:vAlign w:val="center"/>
            <w:hideMark/>
          </w:tcPr>
          <w:p w:rsidRPr="00946CC8" w:rsidR="00946CC8" w:rsidP="008A3A12" w:rsidRDefault="00946CC8" w14:paraId="07A11289" w14:textId="77777777">
            <w:pPr>
              <w:spacing w:after="0"/>
              <w:jc w:val="center"/>
              <w:rPr>
                <w:rFonts w:eastAsia="Times New Roman" w:asciiTheme="minorHAnsi" w:hAnsiTheme="minorHAnsi" w:cstheme="minorHAnsi"/>
                <w:b/>
                <w:bCs/>
                <w:color w:val="000000"/>
                <w:sz w:val="20"/>
                <w:szCs w:val="20"/>
                <w:lang w:val="en-GB" w:eastAsia="en-GB"/>
              </w:rPr>
            </w:pPr>
            <w:r w:rsidRPr="00946CC8">
              <w:rPr>
                <w:rFonts w:eastAsia="Times New Roman" w:asciiTheme="minorHAnsi" w:hAnsiTheme="minorHAnsi" w:cstheme="minorHAnsi"/>
                <w:b/>
                <w:bCs/>
                <w:color w:val="000000"/>
                <w:sz w:val="20"/>
                <w:szCs w:val="20"/>
                <w:lang w:val="en-GB" w:eastAsia="en-GB"/>
              </w:rPr>
              <w:t>current estimate</w:t>
            </w:r>
          </w:p>
        </w:tc>
        <w:tc>
          <w:tcPr>
            <w:tcW w:w="351" w:type="pct"/>
            <w:tcBorders>
              <w:top w:val="single" w:color="auto" w:sz="4" w:space="0"/>
              <w:left w:val="nil"/>
              <w:bottom w:val="single" w:color="auto" w:sz="4" w:space="0"/>
              <w:right w:val="single" w:color="auto" w:sz="4" w:space="0"/>
            </w:tcBorders>
            <w:shd w:val="clear" w:color="auto" w:fill="auto"/>
            <w:textDirection w:val="btLr"/>
            <w:vAlign w:val="center"/>
            <w:hideMark/>
          </w:tcPr>
          <w:p w:rsidRPr="00946CC8" w:rsidR="00946CC8" w:rsidP="008A3A12" w:rsidRDefault="00946CC8" w14:paraId="4950D5F4" w14:textId="77777777">
            <w:pPr>
              <w:spacing w:after="0"/>
              <w:jc w:val="center"/>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upper</w:t>
            </w:r>
          </w:p>
        </w:tc>
        <w:tc>
          <w:tcPr>
            <w:tcW w:w="348" w:type="pct"/>
            <w:tcBorders>
              <w:top w:val="single" w:color="auto" w:sz="4" w:space="0"/>
              <w:left w:val="nil"/>
              <w:bottom w:val="single" w:color="auto" w:sz="4" w:space="0"/>
              <w:right w:val="nil"/>
            </w:tcBorders>
            <w:shd w:val="clear" w:color="auto" w:fill="auto"/>
            <w:textDirection w:val="btLr"/>
            <w:vAlign w:val="center"/>
            <w:hideMark/>
          </w:tcPr>
          <w:p w:rsidRPr="00946CC8" w:rsidR="00946CC8" w:rsidP="008A3A12" w:rsidRDefault="00946CC8" w14:paraId="3D2CD6B8" w14:textId="77777777">
            <w:pPr>
              <w:spacing w:after="0"/>
              <w:jc w:val="center"/>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lower</w:t>
            </w:r>
          </w:p>
        </w:tc>
        <w:tc>
          <w:tcPr>
            <w:tcW w:w="348" w:type="pct"/>
            <w:tcBorders>
              <w:top w:val="single" w:color="auto" w:sz="4" w:space="0"/>
              <w:left w:val="nil"/>
              <w:bottom w:val="single" w:color="auto" w:sz="4" w:space="0"/>
              <w:right w:val="nil"/>
            </w:tcBorders>
            <w:shd w:val="clear" w:color="auto" w:fill="auto"/>
            <w:textDirection w:val="btLr"/>
            <w:vAlign w:val="center"/>
            <w:hideMark/>
          </w:tcPr>
          <w:p w:rsidRPr="00946CC8" w:rsidR="00946CC8" w:rsidP="008A3A12" w:rsidRDefault="00946CC8" w14:paraId="7C362BF4" w14:textId="77777777">
            <w:pPr>
              <w:spacing w:after="0"/>
              <w:jc w:val="center"/>
              <w:rPr>
                <w:rFonts w:eastAsia="Times New Roman" w:asciiTheme="minorHAnsi" w:hAnsiTheme="minorHAnsi" w:cstheme="minorHAnsi"/>
                <w:b/>
                <w:bCs/>
                <w:color w:val="000000"/>
                <w:sz w:val="20"/>
                <w:szCs w:val="20"/>
                <w:lang w:val="en-GB" w:eastAsia="en-GB"/>
              </w:rPr>
            </w:pPr>
            <w:r w:rsidRPr="00946CC8">
              <w:rPr>
                <w:rFonts w:eastAsia="Times New Roman" w:asciiTheme="minorHAnsi" w:hAnsiTheme="minorHAnsi" w:cstheme="minorHAnsi"/>
                <w:b/>
                <w:bCs/>
                <w:color w:val="000000"/>
                <w:sz w:val="20"/>
                <w:szCs w:val="20"/>
                <w:lang w:val="en-GB" w:eastAsia="en-GB"/>
              </w:rPr>
              <w:t>current estimate</w:t>
            </w:r>
          </w:p>
        </w:tc>
        <w:tc>
          <w:tcPr>
            <w:tcW w:w="340" w:type="pct"/>
            <w:tcBorders>
              <w:top w:val="single" w:color="auto" w:sz="4" w:space="0"/>
              <w:left w:val="nil"/>
              <w:bottom w:val="single" w:color="auto" w:sz="4" w:space="0"/>
              <w:right w:val="nil"/>
            </w:tcBorders>
            <w:shd w:val="clear" w:color="auto" w:fill="auto"/>
            <w:textDirection w:val="btLr"/>
            <w:vAlign w:val="center"/>
            <w:hideMark/>
          </w:tcPr>
          <w:p w:rsidRPr="00946CC8" w:rsidR="00946CC8" w:rsidP="008A3A12" w:rsidRDefault="00946CC8" w14:paraId="45412B0C" w14:textId="77777777">
            <w:pPr>
              <w:spacing w:after="0"/>
              <w:jc w:val="center"/>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upper</w:t>
            </w:r>
          </w:p>
        </w:tc>
      </w:tr>
      <w:tr w:rsidRPr="00946CC8" w:rsidR="00946CC8" w:rsidTr="008A3A12" w14:paraId="1B4B1125" w14:textId="77777777">
        <w:trPr>
          <w:trHeight w:val="290"/>
        </w:trPr>
        <w:tc>
          <w:tcPr>
            <w:tcW w:w="834" w:type="pct"/>
            <w:tcBorders>
              <w:top w:val="nil"/>
              <w:left w:val="nil"/>
              <w:bottom w:val="nil"/>
              <w:right w:val="single" w:color="auto" w:sz="4" w:space="0"/>
            </w:tcBorders>
            <w:shd w:val="clear" w:color="auto" w:fill="auto"/>
            <w:noWrap/>
            <w:vAlign w:val="bottom"/>
            <w:hideMark/>
          </w:tcPr>
          <w:p w:rsidRPr="00946CC8" w:rsidR="00946CC8" w:rsidP="008A3A12" w:rsidRDefault="00946CC8" w14:paraId="2EE5FC56"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Alpine</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480E47E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66E87E5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single" w:color="auto" w:sz="4" w:space="0"/>
            </w:tcBorders>
            <w:shd w:val="clear" w:color="auto" w:fill="auto"/>
            <w:noWrap/>
            <w:vAlign w:val="bottom"/>
            <w:hideMark/>
          </w:tcPr>
          <w:p w:rsidRPr="00946CC8" w:rsidR="00946CC8" w:rsidP="008A3A12" w:rsidRDefault="00946CC8" w14:paraId="0044D11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6B170DC4"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6E77F5F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single" w:color="auto" w:sz="4" w:space="0"/>
            </w:tcBorders>
            <w:shd w:val="clear" w:color="auto" w:fill="auto"/>
            <w:noWrap/>
            <w:vAlign w:val="bottom"/>
            <w:hideMark/>
          </w:tcPr>
          <w:p w:rsidRPr="00946CC8" w:rsidR="00946CC8" w:rsidP="008A3A12" w:rsidRDefault="00946CC8" w14:paraId="0B22E96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5560FFF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05478D2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1" w:type="pct"/>
            <w:tcBorders>
              <w:top w:val="nil"/>
              <w:left w:val="nil"/>
              <w:bottom w:val="nil"/>
              <w:right w:val="single" w:color="auto" w:sz="4" w:space="0"/>
            </w:tcBorders>
            <w:shd w:val="clear" w:color="auto" w:fill="auto"/>
            <w:noWrap/>
            <w:vAlign w:val="bottom"/>
            <w:hideMark/>
          </w:tcPr>
          <w:p w:rsidRPr="00946CC8" w:rsidR="00946CC8" w:rsidP="008A3A12" w:rsidRDefault="00946CC8" w14:paraId="24FDF6E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3DF562B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09D9EBA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0" w:type="pct"/>
            <w:tcBorders>
              <w:top w:val="nil"/>
              <w:left w:val="nil"/>
              <w:bottom w:val="nil"/>
              <w:right w:val="nil"/>
            </w:tcBorders>
            <w:shd w:val="clear" w:color="auto" w:fill="auto"/>
            <w:noWrap/>
            <w:vAlign w:val="bottom"/>
            <w:hideMark/>
          </w:tcPr>
          <w:p w:rsidRPr="00946CC8" w:rsidR="00946CC8" w:rsidP="008A3A12" w:rsidRDefault="00946CC8" w14:paraId="0832AE0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8A3A12" w14:paraId="0FD61E1B" w14:textId="77777777">
        <w:trPr>
          <w:trHeight w:val="290"/>
        </w:trPr>
        <w:tc>
          <w:tcPr>
            <w:tcW w:w="834" w:type="pct"/>
            <w:tcBorders>
              <w:top w:val="nil"/>
              <w:left w:val="nil"/>
              <w:bottom w:val="nil"/>
              <w:right w:val="single" w:color="auto" w:sz="4" w:space="0"/>
            </w:tcBorders>
            <w:shd w:val="clear" w:color="auto" w:fill="auto"/>
            <w:noWrap/>
            <w:vAlign w:val="bottom"/>
            <w:hideMark/>
          </w:tcPr>
          <w:p w:rsidRPr="00946CC8" w:rsidR="00946CC8" w:rsidP="008A3A12" w:rsidRDefault="00946CC8" w14:paraId="29DD80AD"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Anatolian</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319E243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0.68</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1AE05B1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0.90</w:t>
            </w:r>
          </w:p>
        </w:tc>
        <w:tc>
          <w:tcPr>
            <w:tcW w:w="347" w:type="pct"/>
            <w:tcBorders>
              <w:top w:val="nil"/>
              <w:left w:val="nil"/>
              <w:bottom w:val="nil"/>
              <w:right w:val="single" w:color="auto" w:sz="4" w:space="0"/>
            </w:tcBorders>
            <w:shd w:val="clear" w:color="auto" w:fill="auto"/>
            <w:noWrap/>
            <w:vAlign w:val="bottom"/>
            <w:hideMark/>
          </w:tcPr>
          <w:p w:rsidRPr="00946CC8" w:rsidR="00946CC8" w:rsidP="008A3A12" w:rsidRDefault="00946CC8" w14:paraId="2C13B75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0B6DFFC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0.66</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15F9D6A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0.90</w:t>
            </w:r>
          </w:p>
        </w:tc>
        <w:tc>
          <w:tcPr>
            <w:tcW w:w="348" w:type="pct"/>
            <w:tcBorders>
              <w:top w:val="nil"/>
              <w:left w:val="nil"/>
              <w:bottom w:val="nil"/>
              <w:right w:val="single" w:color="auto" w:sz="4" w:space="0"/>
            </w:tcBorders>
            <w:shd w:val="clear" w:color="auto" w:fill="auto"/>
            <w:noWrap/>
            <w:vAlign w:val="bottom"/>
            <w:hideMark/>
          </w:tcPr>
          <w:p w:rsidRPr="00946CC8" w:rsidR="00946CC8" w:rsidP="008A3A12" w:rsidRDefault="00946CC8" w14:paraId="2CAC6CF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6DDDA86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0.64</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6B91913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0.90</w:t>
            </w:r>
          </w:p>
        </w:tc>
        <w:tc>
          <w:tcPr>
            <w:tcW w:w="351" w:type="pct"/>
            <w:tcBorders>
              <w:top w:val="nil"/>
              <w:left w:val="nil"/>
              <w:bottom w:val="nil"/>
              <w:right w:val="single" w:color="auto" w:sz="4" w:space="0"/>
            </w:tcBorders>
            <w:shd w:val="clear" w:color="auto" w:fill="auto"/>
            <w:noWrap/>
            <w:vAlign w:val="bottom"/>
            <w:hideMark/>
          </w:tcPr>
          <w:p w:rsidRPr="00946CC8" w:rsidR="00946CC8" w:rsidP="008A3A12" w:rsidRDefault="00946CC8" w14:paraId="4A7CCE1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30FBEE0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0.59</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4BE64A1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0.90</w:t>
            </w:r>
          </w:p>
        </w:tc>
        <w:tc>
          <w:tcPr>
            <w:tcW w:w="340" w:type="pct"/>
            <w:tcBorders>
              <w:top w:val="nil"/>
              <w:left w:val="nil"/>
              <w:bottom w:val="nil"/>
              <w:right w:val="nil"/>
            </w:tcBorders>
            <w:shd w:val="clear" w:color="auto" w:fill="auto"/>
            <w:noWrap/>
            <w:vAlign w:val="bottom"/>
            <w:hideMark/>
          </w:tcPr>
          <w:p w:rsidRPr="00946CC8" w:rsidR="00946CC8" w:rsidP="008A3A12" w:rsidRDefault="00946CC8" w14:paraId="5CB466B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8A3A12" w14:paraId="5A69D67A" w14:textId="77777777">
        <w:trPr>
          <w:trHeight w:val="290"/>
        </w:trPr>
        <w:tc>
          <w:tcPr>
            <w:tcW w:w="834" w:type="pct"/>
            <w:tcBorders>
              <w:top w:val="nil"/>
              <w:left w:val="nil"/>
              <w:bottom w:val="nil"/>
              <w:right w:val="single" w:color="auto" w:sz="4" w:space="0"/>
            </w:tcBorders>
            <w:shd w:val="clear" w:color="auto" w:fill="auto"/>
            <w:noWrap/>
            <w:vAlign w:val="bottom"/>
            <w:hideMark/>
          </w:tcPr>
          <w:p w:rsidRPr="00946CC8" w:rsidR="00946CC8" w:rsidP="008A3A12" w:rsidRDefault="00946CC8" w14:paraId="244DA330"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Arctic</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517A36D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0.81</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5895A34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0.90</w:t>
            </w:r>
          </w:p>
        </w:tc>
        <w:tc>
          <w:tcPr>
            <w:tcW w:w="347" w:type="pct"/>
            <w:tcBorders>
              <w:top w:val="nil"/>
              <w:left w:val="nil"/>
              <w:bottom w:val="nil"/>
              <w:right w:val="single" w:color="auto" w:sz="4" w:space="0"/>
            </w:tcBorders>
            <w:shd w:val="clear" w:color="auto" w:fill="auto"/>
            <w:noWrap/>
            <w:vAlign w:val="bottom"/>
            <w:hideMark/>
          </w:tcPr>
          <w:p w:rsidRPr="00946CC8" w:rsidR="00946CC8" w:rsidP="008A3A12" w:rsidRDefault="00946CC8" w14:paraId="7FA4B85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6D410FF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740E444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single" w:color="auto" w:sz="4" w:space="0"/>
            </w:tcBorders>
            <w:shd w:val="clear" w:color="auto" w:fill="auto"/>
            <w:noWrap/>
            <w:vAlign w:val="bottom"/>
            <w:hideMark/>
          </w:tcPr>
          <w:p w:rsidRPr="00946CC8" w:rsidR="00946CC8" w:rsidP="008A3A12" w:rsidRDefault="00946CC8" w14:paraId="625E57F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5862A36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5B22C6F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1" w:type="pct"/>
            <w:tcBorders>
              <w:top w:val="nil"/>
              <w:left w:val="nil"/>
              <w:bottom w:val="nil"/>
              <w:right w:val="single" w:color="auto" w:sz="4" w:space="0"/>
            </w:tcBorders>
            <w:shd w:val="clear" w:color="auto" w:fill="auto"/>
            <w:noWrap/>
            <w:vAlign w:val="bottom"/>
            <w:hideMark/>
          </w:tcPr>
          <w:p w:rsidRPr="00946CC8" w:rsidR="00946CC8" w:rsidP="008A3A12" w:rsidRDefault="00946CC8" w14:paraId="6037957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4F6E0F1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4C45877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0" w:type="pct"/>
            <w:tcBorders>
              <w:top w:val="nil"/>
              <w:left w:val="nil"/>
              <w:bottom w:val="nil"/>
              <w:right w:val="nil"/>
            </w:tcBorders>
            <w:shd w:val="clear" w:color="auto" w:fill="auto"/>
            <w:noWrap/>
            <w:vAlign w:val="bottom"/>
            <w:hideMark/>
          </w:tcPr>
          <w:p w:rsidRPr="00946CC8" w:rsidR="00946CC8" w:rsidP="008A3A12" w:rsidRDefault="00946CC8" w14:paraId="226A130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8A3A12" w14:paraId="1B6AE896" w14:textId="77777777">
        <w:trPr>
          <w:trHeight w:val="290"/>
        </w:trPr>
        <w:tc>
          <w:tcPr>
            <w:tcW w:w="834" w:type="pct"/>
            <w:tcBorders>
              <w:top w:val="nil"/>
              <w:left w:val="nil"/>
              <w:bottom w:val="nil"/>
              <w:right w:val="single" w:color="auto" w:sz="4" w:space="0"/>
            </w:tcBorders>
            <w:shd w:val="clear" w:color="auto" w:fill="auto"/>
            <w:noWrap/>
            <w:vAlign w:val="bottom"/>
            <w:hideMark/>
          </w:tcPr>
          <w:p w:rsidRPr="00946CC8" w:rsidR="00946CC8" w:rsidP="008A3A12" w:rsidRDefault="00946CC8" w14:paraId="2955F0B8"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Atlantic</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610099F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6F203BE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single" w:color="auto" w:sz="4" w:space="0"/>
            </w:tcBorders>
            <w:shd w:val="clear" w:color="auto" w:fill="auto"/>
            <w:noWrap/>
            <w:vAlign w:val="bottom"/>
            <w:hideMark/>
          </w:tcPr>
          <w:p w:rsidRPr="00946CC8" w:rsidR="00946CC8" w:rsidP="008A3A12" w:rsidRDefault="00946CC8" w14:paraId="42A6E13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171ABBC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77A3392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single" w:color="auto" w:sz="4" w:space="0"/>
            </w:tcBorders>
            <w:shd w:val="clear" w:color="auto" w:fill="auto"/>
            <w:noWrap/>
            <w:vAlign w:val="bottom"/>
            <w:hideMark/>
          </w:tcPr>
          <w:p w:rsidRPr="00946CC8" w:rsidR="00946CC8" w:rsidP="008A3A12" w:rsidRDefault="00946CC8" w14:paraId="4BD4884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337CD00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56466EC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1" w:type="pct"/>
            <w:tcBorders>
              <w:top w:val="nil"/>
              <w:left w:val="nil"/>
              <w:bottom w:val="nil"/>
              <w:right w:val="single" w:color="auto" w:sz="4" w:space="0"/>
            </w:tcBorders>
            <w:shd w:val="clear" w:color="auto" w:fill="auto"/>
            <w:noWrap/>
            <w:vAlign w:val="bottom"/>
            <w:hideMark/>
          </w:tcPr>
          <w:p w:rsidRPr="00946CC8" w:rsidR="00946CC8" w:rsidP="008A3A12" w:rsidRDefault="00946CC8" w14:paraId="6714528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11B00D5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29FDABB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0" w:type="pct"/>
            <w:tcBorders>
              <w:top w:val="nil"/>
              <w:left w:val="nil"/>
              <w:bottom w:val="nil"/>
              <w:right w:val="nil"/>
            </w:tcBorders>
            <w:shd w:val="clear" w:color="auto" w:fill="auto"/>
            <w:noWrap/>
            <w:vAlign w:val="bottom"/>
            <w:hideMark/>
          </w:tcPr>
          <w:p w:rsidRPr="00946CC8" w:rsidR="00946CC8" w:rsidP="008A3A12" w:rsidRDefault="00946CC8" w14:paraId="03B03EE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8A3A12" w14:paraId="777CF6F2" w14:textId="77777777">
        <w:trPr>
          <w:trHeight w:val="290"/>
        </w:trPr>
        <w:tc>
          <w:tcPr>
            <w:tcW w:w="834" w:type="pct"/>
            <w:tcBorders>
              <w:top w:val="nil"/>
              <w:left w:val="nil"/>
              <w:bottom w:val="nil"/>
              <w:right w:val="single" w:color="auto" w:sz="4" w:space="0"/>
            </w:tcBorders>
            <w:shd w:val="clear" w:color="auto" w:fill="auto"/>
            <w:noWrap/>
            <w:vAlign w:val="bottom"/>
            <w:hideMark/>
          </w:tcPr>
          <w:p w:rsidRPr="00946CC8" w:rsidR="00946CC8" w:rsidP="008A3A12" w:rsidRDefault="00946CC8" w14:paraId="6F6977D7"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Black Sea</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3C27598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4CA29BE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single" w:color="auto" w:sz="4" w:space="0"/>
            </w:tcBorders>
            <w:shd w:val="clear" w:color="auto" w:fill="auto"/>
            <w:noWrap/>
            <w:vAlign w:val="bottom"/>
            <w:hideMark/>
          </w:tcPr>
          <w:p w:rsidRPr="00946CC8" w:rsidR="00946CC8" w:rsidP="008A3A12" w:rsidRDefault="00946CC8" w14:paraId="1544FE6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12DFD84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3079247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single" w:color="auto" w:sz="4" w:space="0"/>
            </w:tcBorders>
            <w:shd w:val="clear" w:color="auto" w:fill="auto"/>
            <w:noWrap/>
            <w:vAlign w:val="bottom"/>
            <w:hideMark/>
          </w:tcPr>
          <w:p w:rsidRPr="00946CC8" w:rsidR="00946CC8" w:rsidP="008A3A12" w:rsidRDefault="00946CC8" w14:paraId="3278A8B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59EC88B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6246667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1" w:type="pct"/>
            <w:tcBorders>
              <w:top w:val="nil"/>
              <w:left w:val="nil"/>
              <w:bottom w:val="nil"/>
              <w:right w:val="single" w:color="auto" w:sz="4" w:space="0"/>
            </w:tcBorders>
            <w:shd w:val="clear" w:color="auto" w:fill="auto"/>
            <w:noWrap/>
            <w:vAlign w:val="bottom"/>
            <w:hideMark/>
          </w:tcPr>
          <w:p w:rsidRPr="00946CC8" w:rsidR="00946CC8" w:rsidP="008A3A12" w:rsidRDefault="00946CC8" w14:paraId="41D6D394"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697FAC8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6209C59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0" w:type="pct"/>
            <w:tcBorders>
              <w:top w:val="nil"/>
              <w:left w:val="nil"/>
              <w:bottom w:val="nil"/>
              <w:right w:val="nil"/>
            </w:tcBorders>
            <w:shd w:val="clear" w:color="auto" w:fill="auto"/>
            <w:noWrap/>
            <w:vAlign w:val="bottom"/>
            <w:hideMark/>
          </w:tcPr>
          <w:p w:rsidRPr="00946CC8" w:rsidR="00946CC8" w:rsidP="008A3A12" w:rsidRDefault="00946CC8" w14:paraId="2BEE7EA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8A3A12" w14:paraId="3FB55678" w14:textId="77777777">
        <w:trPr>
          <w:trHeight w:val="290"/>
        </w:trPr>
        <w:tc>
          <w:tcPr>
            <w:tcW w:w="834" w:type="pct"/>
            <w:tcBorders>
              <w:top w:val="nil"/>
              <w:left w:val="nil"/>
              <w:bottom w:val="nil"/>
              <w:right w:val="single" w:color="auto" w:sz="4" w:space="0"/>
            </w:tcBorders>
            <w:shd w:val="clear" w:color="auto" w:fill="auto"/>
            <w:noWrap/>
            <w:vAlign w:val="bottom"/>
            <w:hideMark/>
          </w:tcPr>
          <w:p w:rsidRPr="00946CC8" w:rsidR="00946CC8" w:rsidP="008A3A12" w:rsidRDefault="00946CC8" w14:paraId="101AA9EA"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Boreal</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69F51D3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7B6DE0E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single" w:color="auto" w:sz="4" w:space="0"/>
            </w:tcBorders>
            <w:shd w:val="clear" w:color="auto" w:fill="auto"/>
            <w:noWrap/>
            <w:vAlign w:val="bottom"/>
            <w:hideMark/>
          </w:tcPr>
          <w:p w:rsidRPr="00946CC8" w:rsidR="00946CC8" w:rsidP="008A3A12" w:rsidRDefault="00946CC8" w14:paraId="415AD52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54B089D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13A4F84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single" w:color="auto" w:sz="4" w:space="0"/>
            </w:tcBorders>
            <w:shd w:val="clear" w:color="auto" w:fill="auto"/>
            <w:noWrap/>
            <w:vAlign w:val="bottom"/>
            <w:hideMark/>
          </w:tcPr>
          <w:p w:rsidRPr="00946CC8" w:rsidR="00946CC8" w:rsidP="008A3A12" w:rsidRDefault="00946CC8" w14:paraId="3AD5FA0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3DE60C3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3D6FE88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1" w:type="pct"/>
            <w:tcBorders>
              <w:top w:val="nil"/>
              <w:left w:val="nil"/>
              <w:bottom w:val="nil"/>
              <w:right w:val="single" w:color="auto" w:sz="4" w:space="0"/>
            </w:tcBorders>
            <w:shd w:val="clear" w:color="auto" w:fill="auto"/>
            <w:noWrap/>
            <w:vAlign w:val="bottom"/>
            <w:hideMark/>
          </w:tcPr>
          <w:p w:rsidRPr="00946CC8" w:rsidR="00946CC8" w:rsidP="008A3A12" w:rsidRDefault="00946CC8" w14:paraId="0939877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7F0EF86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7C5CAA9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0" w:type="pct"/>
            <w:tcBorders>
              <w:top w:val="nil"/>
              <w:left w:val="nil"/>
              <w:bottom w:val="nil"/>
              <w:right w:val="nil"/>
            </w:tcBorders>
            <w:shd w:val="clear" w:color="auto" w:fill="auto"/>
            <w:noWrap/>
            <w:vAlign w:val="bottom"/>
            <w:hideMark/>
          </w:tcPr>
          <w:p w:rsidRPr="00946CC8" w:rsidR="00946CC8" w:rsidP="008A3A12" w:rsidRDefault="00946CC8" w14:paraId="0A0A143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8A3A12" w14:paraId="3EC4285F" w14:textId="77777777">
        <w:trPr>
          <w:trHeight w:val="290"/>
        </w:trPr>
        <w:tc>
          <w:tcPr>
            <w:tcW w:w="834" w:type="pct"/>
            <w:tcBorders>
              <w:top w:val="nil"/>
              <w:left w:val="nil"/>
              <w:bottom w:val="nil"/>
              <w:right w:val="single" w:color="auto" w:sz="4" w:space="0"/>
            </w:tcBorders>
            <w:shd w:val="clear" w:color="auto" w:fill="auto"/>
            <w:noWrap/>
            <w:vAlign w:val="bottom"/>
            <w:hideMark/>
          </w:tcPr>
          <w:p w:rsidRPr="00946CC8" w:rsidR="00946CC8" w:rsidP="008A3A12" w:rsidRDefault="00946CC8" w14:paraId="2AC31C0D"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Continental</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1A17EC2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22CA5374"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single" w:color="auto" w:sz="4" w:space="0"/>
            </w:tcBorders>
            <w:shd w:val="clear" w:color="auto" w:fill="auto"/>
            <w:noWrap/>
            <w:vAlign w:val="bottom"/>
            <w:hideMark/>
          </w:tcPr>
          <w:p w:rsidRPr="00946CC8" w:rsidR="00946CC8" w:rsidP="008A3A12" w:rsidRDefault="00946CC8" w14:paraId="46F05C1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0E0994C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209C850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single" w:color="auto" w:sz="4" w:space="0"/>
            </w:tcBorders>
            <w:shd w:val="clear" w:color="auto" w:fill="auto"/>
            <w:noWrap/>
            <w:vAlign w:val="bottom"/>
            <w:hideMark/>
          </w:tcPr>
          <w:p w:rsidRPr="00946CC8" w:rsidR="00946CC8" w:rsidP="008A3A12" w:rsidRDefault="00946CC8" w14:paraId="2FA76FD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457AB4A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0F71DFF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1" w:type="pct"/>
            <w:tcBorders>
              <w:top w:val="nil"/>
              <w:left w:val="nil"/>
              <w:bottom w:val="nil"/>
              <w:right w:val="single" w:color="auto" w:sz="4" w:space="0"/>
            </w:tcBorders>
            <w:shd w:val="clear" w:color="auto" w:fill="auto"/>
            <w:noWrap/>
            <w:vAlign w:val="bottom"/>
            <w:hideMark/>
          </w:tcPr>
          <w:p w:rsidRPr="00946CC8" w:rsidR="00946CC8" w:rsidP="008A3A12" w:rsidRDefault="00946CC8" w14:paraId="1EAA948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11119C1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6B9D36E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0" w:type="pct"/>
            <w:tcBorders>
              <w:top w:val="nil"/>
              <w:left w:val="nil"/>
              <w:bottom w:val="nil"/>
              <w:right w:val="nil"/>
            </w:tcBorders>
            <w:shd w:val="clear" w:color="auto" w:fill="auto"/>
            <w:noWrap/>
            <w:vAlign w:val="bottom"/>
            <w:hideMark/>
          </w:tcPr>
          <w:p w:rsidRPr="00946CC8" w:rsidR="00946CC8" w:rsidP="008A3A12" w:rsidRDefault="00946CC8" w14:paraId="094F358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8A3A12" w14:paraId="66EBDF98" w14:textId="77777777">
        <w:trPr>
          <w:trHeight w:val="290"/>
        </w:trPr>
        <w:tc>
          <w:tcPr>
            <w:tcW w:w="834" w:type="pct"/>
            <w:tcBorders>
              <w:top w:val="nil"/>
              <w:left w:val="nil"/>
              <w:bottom w:val="nil"/>
              <w:right w:val="single" w:color="auto" w:sz="4" w:space="0"/>
            </w:tcBorders>
            <w:shd w:val="clear" w:color="auto" w:fill="auto"/>
            <w:noWrap/>
            <w:vAlign w:val="bottom"/>
            <w:hideMark/>
          </w:tcPr>
          <w:p w:rsidRPr="00946CC8" w:rsidR="00946CC8" w:rsidP="008A3A12" w:rsidRDefault="00946CC8" w14:paraId="064D992F"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Macaronesia</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69FA5D4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44D9C91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47" w:type="pct"/>
            <w:tcBorders>
              <w:top w:val="nil"/>
              <w:left w:val="nil"/>
              <w:bottom w:val="nil"/>
              <w:right w:val="single" w:color="auto" w:sz="4" w:space="0"/>
            </w:tcBorders>
            <w:shd w:val="clear" w:color="auto" w:fill="auto"/>
            <w:noWrap/>
            <w:vAlign w:val="bottom"/>
            <w:hideMark/>
          </w:tcPr>
          <w:p w:rsidRPr="00946CC8" w:rsidR="00946CC8" w:rsidP="008A3A12" w:rsidRDefault="00946CC8" w14:paraId="7204055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1F4EBFB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2B1D9DE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48" w:type="pct"/>
            <w:tcBorders>
              <w:top w:val="nil"/>
              <w:left w:val="nil"/>
              <w:bottom w:val="nil"/>
              <w:right w:val="single" w:color="auto" w:sz="4" w:space="0"/>
            </w:tcBorders>
            <w:shd w:val="clear" w:color="auto" w:fill="auto"/>
            <w:noWrap/>
            <w:vAlign w:val="bottom"/>
            <w:hideMark/>
          </w:tcPr>
          <w:p w:rsidRPr="00946CC8" w:rsidR="00946CC8" w:rsidP="008A3A12" w:rsidRDefault="00946CC8" w14:paraId="2A40941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0A7F28E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4B4FFB6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51" w:type="pct"/>
            <w:tcBorders>
              <w:top w:val="nil"/>
              <w:left w:val="nil"/>
              <w:bottom w:val="nil"/>
              <w:right w:val="single" w:color="auto" w:sz="4" w:space="0"/>
            </w:tcBorders>
            <w:shd w:val="clear" w:color="auto" w:fill="auto"/>
            <w:noWrap/>
            <w:vAlign w:val="bottom"/>
            <w:hideMark/>
          </w:tcPr>
          <w:p w:rsidRPr="00946CC8" w:rsidR="00946CC8" w:rsidP="008A3A12" w:rsidRDefault="00946CC8" w14:paraId="566BA88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7B2E342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369319C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40" w:type="pct"/>
            <w:tcBorders>
              <w:top w:val="nil"/>
              <w:left w:val="nil"/>
              <w:bottom w:val="nil"/>
              <w:right w:val="nil"/>
            </w:tcBorders>
            <w:shd w:val="clear" w:color="auto" w:fill="auto"/>
            <w:noWrap/>
            <w:vAlign w:val="bottom"/>
            <w:hideMark/>
          </w:tcPr>
          <w:p w:rsidRPr="00946CC8" w:rsidR="00946CC8" w:rsidP="008A3A12" w:rsidRDefault="00946CC8" w14:paraId="4450B2E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8A3A12" w14:paraId="74697ACA" w14:textId="77777777">
        <w:trPr>
          <w:trHeight w:val="290"/>
        </w:trPr>
        <w:tc>
          <w:tcPr>
            <w:tcW w:w="834" w:type="pct"/>
            <w:tcBorders>
              <w:top w:val="nil"/>
              <w:left w:val="nil"/>
              <w:bottom w:val="nil"/>
              <w:right w:val="single" w:color="auto" w:sz="4" w:space="0"/>
            </w:tcBorders>
            <w:shd w:val="clear" w:color="auto" w:fill="auto"/>
            <w:noWrap/>
            <w:vAlign w:val="bottom"/>
            <w:hideMark/>
          </w:tcPr>
          <w:p w:rsidRPr="00946CC8" w:rsidR="00946CC8" w:rsidP="008A3A12" w:rsidRDefault="00946CC8" w14:paraId="01EDB359"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Mediterranean</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17060AB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0.81</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5DD6D15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0.99</w:t>
            </w:r>
          </w:p>
        </w:tc>
        <w:tc>
          <w:tcPr>
            <w:tcW w:w="347" w:type="pct"/>
            <w:tcBorders>
              <w:top w:val="nil"/>
              <w:left w:val="nil"/>
              <w:bottom w:val="nil"/>
              <w:right w:val="single" w:color="auto" w:sz="4" w:space="0"/>
            </w:tcBorders>
            <w:shd w:val="clear" w:color="auto" w:fill="auto"/>
            <w:noWrap/>
            <w:vAlign w:val="bottom"/>
            <w:hideMark/>
          </w:tcPr>
          <w:p w:rsidRPr="00946CC8" w:rsidR="00946CC8" w:rsidP="008A3A12" w:rsidRDefault="00946CC8" w14:paraId="152A284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0D575F8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0.72</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6BF8283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0.99</w:t>
            </w:r>
          </w:p>
        </w:tc>
        <w:tc>
          <w:tcPr>
            <w:tcW w:w="348" w:type="pct"/>
            <w:tcBorders>
              <w:top w:val="nil"/>
              <w:left w:val="nil"/>
              <w:bottom w:val="nil"/>
              <w:right w:val="single" w:color="auto" w:sz="4" w:space="0"/>
            </w:tcBorders>
            <w:shd w:val="clear" w:color="auto" w:fill="auto"/>
            <w:noWrap/>
            <w:vAlign w:val="bottom"/>
            <w:hideMark/>
          </w:tcPr>
          <w:p w:rsidRPr="00946CC8" w:rsidR="00946CC8" w:rsidP="008A3A12" w:rsidRDefault="00946CC8" w14:paraId="2A2C8B7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09EF563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0.68</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3DCBF4E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0.99</w:t>
            </w:r>
          </w:p>
        </w:tc>
        <w:tc>
          <w:tcPr>
            <w:tcW w:w="351" w:type="pct"/>
            <w:tcBorders>
              <w:top w:val="nil"/>
              <w:left w:val="nil"/>
              <w:bottom w:val="nil"/>
              <w:right w:val="single" w:color="auto" w:sz="4" w:space="0"/>
            </w:tcBorders>
            <w:shd w:val="clear" w:color="auto" w:fill="auto"/>
            <w:noWrap/>
            <w:vAlign w:val="bottom"/>
            <w:hideMark/>
          </w:tcPr>
          <w:p w:rsidRPr="00946CC8" w:rsidR="00946CC8" w:rsidP="008A3A12" w:rsidRDefault="00946CC8" w14:paraId="547EB86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1C751EA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0.62</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5425172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0.99</w:t>
            </w:r>
          </w:p>
        </w:tc>
        <w:tc>
          <w:tcPr>
            <w:tcW w:w="340" w:type="pct"/>
            <w:tcBorders>
              <w:top w:val="nil"/>
              <w:left w:val="nil"/>
              <w:bottom w:val="nil"/>
              <w:right w:val="nil"/>
            </w:tcBorders>
            <w:shd w:val="clear" w:color="auto" w:fill="auto"/>
            <w:noWrap/>
            <w:vAlign w:val="bottom"/>
            <w:hideMark/>
          </w:tcPr>
          <w:p w:rsidRPr="00946CC8" w:rsidR="00946CC8" w:rsidP="008A3A12" w:rsidRDefault="00946CC8" w14:paraId="2DF6E98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8A3A12" w14:paraId="6631A61E" w14:textId="77777777">
        <w:trPr>
          <w:trHeight w:val="290"/>
        </w:trPr>
        <w:tc>
          <w:tcPr>
            <w:tcW w:w="834" w:type="pct"/>
            <w:tcBorders>
              <w:top w:val="nil"/>
              <w:left w:val="nil"/>
              <w:bottom w:val="nil"/>
              <w:right w:val="single" w:color="auto" w:sz="4" w:space="0"/>
            </w:tcBorders>
            <w:shd w:val="clear" w:color="auto" w:fill="auto"/>
            <w:noWrap/>
            <w:vAlign w:val="bottom"/>
            <w:hideMark/>
          </w:tcPr>
          <w:p w:rsidRPr="00946CC8" w:rsidR="00946CC8" w:rsidP="008A3A12" w:rsidRDefault="00946CC8" w14:paraId="0D9891AB"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Pannonian</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3119116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29BCA24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single" w:color="auto" w:sz="4" w:space="0"/>
            </w:tcBorders>
            <w:shd w:val="clear" w:color="auto" w:fill="auto"/>
            <w:noWrap/>
            <w:vAlign w:val="bottom"/>
            <w:hideMark/>
          </w:tcPr>
          <w:p w:rsidRPr="00946CC8" w:rsidR="00946CC8" w:rsidP="008A3A12" w:rsidRDefault="00946CC8" w14:paraId="44AAA18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6102F40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nil"/>
              <w:right w:val="nil"/>
            </w:tcBorders>
            <w:shd w:val="clear" w:color="auto" w:fill="auto"/>
            <w:noWrap/>
            <w:vAlign w:val="bottom"/>
            <w:hideMark/>
          </w:tcPr>
          <w:p w:rsidRPr="00946CC8" w:rsidR="00946CC8" w:rsidP="008A3A12" w:rsidRDefault="00946CC8" w14:paraId="4957CD4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single" w:color="auto" w:sz="4" w:space="0"/>
            </w:tcBorders>
            <w:shd w:val="clear" w:color="auto" w:fill="auto"/>
            <w:noWrap/>
            <w:vAlign w:val="bottom"/>
            <w:hideMark/>
          </w:tcPr>
          <w:p w:rsidRPr="00946CC8" w:rsidR="00946CC8" w:rsidP="008A3A12" w:rsidRDefault="00946CC8" w14:paraId="486A69B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356589C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1363BFB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1" w:type="pct"/>
            <w:tcBorders>
              <w:top w:val="nil"/>
              <w:left w:val="nil"/>
              <w:bottom w:val="nil"/>
              <w:right w:val="single" w:color="auto" w:sz="4" w:space="0"/>
            </w:tcBorders>
            <w:shd w:val="clear" w:color="auto" w:fill="auto"/>
            <w:noWrap/>
            <w:vAlign w:val="bottom"/>
            <w:hideMark/>
          </w:tcPr>
          <w:p w:rsidRPr="00946CC8" w:rsidR="00946CC8" w:rsidP="008A3A12" w:rsidRDefault="00946CC8" w14:paraId="74BF4F5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6A5461D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nil"/>
              <w:right w:val="nil"/>
            </w:tcBorders>
            <w:shd w:val="clear" w:color="auto" w:fill="auto"/>
            <w:noWrap/>
            <w:vAlign w:val="bottom"/>
            <w:hideMark/>
          </w:tcPr>
          <w:p w:rsidRPr="00946CC8" w:rsidR="00946CC8" w:rsidP="008A3A12" w:rsidRDefault="00946CC8" w14:paraId="423BA61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0" w:type="pct"/>
            <w:tcBorders>
              <w:top w:val="nil"/>
              <w:left w:val="nil"/>
              <w:bottom w:val="nil"/>
              <w:right w:val="nil"/>
            </w:tcBorders>
            <w:shd w:val="clear" w:color="auto" w:fill="auto"/>
            <w:noWrap/>
            <w:vAlign w:val="bottom"/>
            <w:hideMark/>
          </w:tcPr>
          <w:p w:rsidRPr="00946CC8" w:rsidR="00946CC8" w:rsidP="008A3A12" w:rsidRDefault="00946CC8" w14:paraId="05609B4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8A3A12" w14:paraId="318819BD" w14:textId="77777777">
        <w:trPr>
          <w:trHeight w:val="290"/>
        </w:trPr>
        <w:tc>
          <w:tcPr>
            <w:tcW w:w="834" w:type="pct"/>
            <w:tcBorders>
              <w:top w:val="nil"/>
              <w:left w:val="nil"/>
              <w:bottom w:val="single" w:color="auto" w:sz="4" w:space="0"/>
              <w:right w:val="single" w:color="auto" w:sz="4" w:space="0"/>
            </w:tcBorders>
            <w:shd w:val="clear" w:color="auto" w:fill="auto"/>
            <w:noWrap/>
            <w:vAlign w:val="bottom"/>
            <w:hideMark/>
          </w:tcPr>
          <w:p w:rsidRPr="00946CC8" w:rsidR="00946CC8" w:rsidP="008A3A12" w:rsidRDefault="00946CC8" w14:paraId="19BEB700"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Steppic</w:t>
            </w:r>
          </w:p>
        </w:tc>
        <w:tc>
          <w:tcPr>
            <w:tcW w:w="347" w:type="pct"/>
            <w:tcBorders>
              <w:top w:val="nil"/>
              <w:left w:val="nil"/>
              <w:bottom w:val="single" w:color="auto" w:sz="4" w:space="0"/>
              <w:right w:val="nil"/>
            </w:tcBorders>
            <w:shd w:val="clear" w:color="auto" w:fill="auto"/>
            <w:noWrap/>
            <w:vAlign w:val="bottom"/>
            <w:hideMark/>
          </w:tcPr>
          <w:p w:rsidRPr="00946CC8" w:rsidR="00946CC8" w:rsidP="008A3A12" w:rsidRDefault="00946CC8" w14:paraId="447F364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single" w:color="auto" w:sz="4" w:space="0"/>
              <w:right w:val="nil"/>
            </w:tcBorders>
            <w:shd w:val="clear" w:color="auto" w:fill="auto"/>
            <w:noWrap/>
            <w:vAlign w:val="bottom"/>
            <w:hideMark/>
          </w:tcPr>
          <w:p w:rsidRPr="00946CC8" w:rsidR="00946CC8" w:rsidP="008A3A12" w:rsidRDefault="00946CC8" w14:paraId="5F51C28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single" w:color="auto" w:sz="4" w:space="0"/>
              <w:right w:val="single" w:color="auto" w:sz="4" w:space="0"/>
            </w:tcBorders>
            <w:shd w:val="clear" w:color="auto" w:fill="auto"/>
            <w:noWrap/>
            <w:vAlign w:val="bottom"/>
            <w:hideMark/>
          </w:tcPr>
          <w:p w:rsidRPr="00946CC8" w:rsidR="00946CC8" w:rsidP="008A3A12" w:rsidRDefault="00946CC8" w14:paraId="5EA1214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single" w:color="auto" w:sz="4" w:space="0"/>
              <w:right w:val="nil"/>
            </w:tcBorders>
            <w:shd w:val="clear" w:color="auto" w:fill="auto"/>
            <w:noWrap/>
            <w:vAlign w:val="bottom"/>
            <w:hideMark/>
          </w:tcPr>
          <w:p w:rsidRPr="00946CC8" w:rsidR="00946CC8" w:rsidP="008A3A12" w:rsidRDefault="00946CC8" w14:paraId="6687091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7" w:type="pct"/>
            <w:tcBorders>
              <w:top w:val="nil"/>
              <w:left w:val="nil"/>
              <w:bottom w:val="single" w:color="auto" w:sz="4" w:space="0"/>
              <w:right w:val="nil"/>
            </w:tcBorders>
            <w:shd w:val="clear" w:color="auto" w:fill="auto"/>
            <w:noWrap/>
            <w:vAlign w:val="bottom"/>
            <w:hideMark/>
          </w:tcPr>
          <w:p w:rsidRPr="00946CC8" w:rsidR="00946CC8" w:rsidP="008A3A12" w:rsidRDefault="00946CC8" w14:paraId="6573D4A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single" w:color="auto" w:sz="4" w:space="0"/>
              <w:right w:val="single" w:color="auto" w:sz="4" w:space="0"/>
            </w:tcBorders>
            <w:shd w:val="clear" w:color="auto" w:fill="auto"/>
            <w:noWrap/>
            <w:vAlign w:val="bottom"/>
            <w:hideMark/>
          </w:tcPr>
          <w:p w:rsidRPr="00946CC8" w:rsidR="00946CC8" w:rsidP="008A3A12" w:rsidRDefault="00946CC8" w14:paraId="27B2C23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single" w:color="auto" w:sz="4" w:space="0"/>
              <w:right w:val="nil"/>
            </w:tcBorders>
            <w:shd w:val="clear" w:color="auto" w:fill="auto"/>
            <w:noWrap/>
            <w:vAlign w:val="bottom"/>
            <w:hideMark/>
          </w:tcPr>
          <w:p w:rsidRPr="00946CC8" w:rsidR="00946CC8" w:rsidP="008A3A12" w:rsidRDefault="00946CC8" w14:paraId="0FD1C23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0.99</w:t>
            </w:r>
          </w:p>
        </w:tc>
        <w:tc>
          <w:tcPr>
            <w:tcW w:w="348" w:type="pct"/>
            <w:tcBorders>
              <w:top w:val="nil"/>
              <w:left w:val="nil"/>
              <w:bottom w:val="single" w:color="auto" w:sz="4" w:space="0"/>
              <w:right w:val="nil"/>
            </w:tcBorders>
            <w:shd w:val="clear" w:color="auto" w:fill="auto"/>
            <w:noWrap/>
            <w:vAlign w:val="bottom"/>
            <w:hideMark/>
          </w:tcPr>
          <w:p w:rsidRPr="00946CC8" w:rsidR="00946CC8" w:rsidP="008A3A12" w:rsidRDefault="00946CC8" w14:paraId="7D14E36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1" w:type="pct"/>
            <w:tcBorders>
              <w:top w:val="nil"/>
              <w:left w:val="nil"/>
              <w:bottom w:val="single" w:color="auto" w:sz="4" w:space="0"/>
              <w:right w:val="single" w:color="auto" w:sz="4" w:space="0"/>
            </w:tcBorders>
            <w:shd w:val="clear" w:color="auto" w:fill="auto"/>
            <w:noWrap/>
            <w:vAlign w:val="bottom"/>
            <w:hideMark/>
          </w:tcPr>
          <w:p w:rsidRPr="00946CC8" w:rsidR="00946CC8" w:rsidP="008A3A12" w:rsidRDefault="00946CC8" w14:paraId="25654A2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8" w:type="pct"/>
            <w:tcBorders>
              <w:top w:val="nil"/>
              <w:left w:val="nil"/>
              <w:bottom w:val="single" w:color="auto" w:sz="4" w:space="0"/>
              <w:right w:val="nil"/>
            </w:tcBorders>
            <w:shd w:val="clear" w:color="auto" w:fill="auto"/>
            <w:noWrap/>
            <w:vAlign w:val="bottom"/>
            <w:hideMark/>
          </w:tcPr>
          <w:p w:rsidRPr="00946CC8" w:rsidR="00946CC8" w:rsidP="008A3A12" w:rsidRDefault="00946CC8" w14:paraId="39D987C4"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0.99</w:t>
            </w:r>
          </w:p>
        </w:tc>
        <w:tc>
          <w:tcPr>
            <w:tcW w:w="348" w:type="pct"/>
            <w:tcBorders>
              <w:top w:val="nil"/>
              <w:left w:val="nil"/>
              <w:bottom w:val="single" w:color="auto" w:sz="4" w:space="0"/>
              <w:right w:val="nil"/>
            </w:tcBorders>
            <w:shd w:val="clear" w:color="auto" w:fill="auto"/>
            <w:noWrap/>
            <w:vAlign w:val="bottom"/>
            <w:hideMark/>
          </w:tcPr>
          <w:p w:rsidRPr="00946CC8" w:rsidR="00946CC8" w:rsidP="008A3A12" w:rsidRDefault="00946CC8" w14:paraId="693A316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40" w:type="pct"/>
            <w:tcBorders>
              <w:top w:val="nil"/>
              <w:left w:val="nil"/>
              <w:bottom w:val="single" w:color="auto" w:sz="4" w:space="0"/>
              <w:right w:val="nil"/>
            </w:tcBorders>
            <w:shd w:val="clear" w:color="auto" w:fill="auto"/>
            <w:noWrap/>
            <w:vAlign w:val="bottom"/>
            <w:hideMark/>
          </w:tcPr>
          <w:p w:rsidRPr="00946CC8" w:rsidR="00946CC8" w:rsidP="008A3A12" w:rsidRDefault="00946CC8" w14:paraId="78856BD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bl>
    <w:p w:rsidR="00946CC8" w:rsidP="00946CC8" w:rsidRDefault="00946CC8" w14:paraId="4D502553" w14:textId="77777777">
      <w:pPr>
        <w:pStyle w:val="Textkrper"/>
      </w:pPr>
    </w:p>
    <w:p w:rsidR="007B3398" w:rsidP="0060532F" w:rsidRDefault="007B3398" w14:paraId="40929E24" w14:textId="77777777">
      <w:pPr>
        <w:pStyle w:val="FirstParagraph"/>
        <w:rPr>
          <w:b/>
          <w:bCs/>
        </w:rPr>
      </w:pPr>
      <w:r>
        <w:rPr>
          <w:b/>
          <w:bCs/>
        </w:rPr>
        <w:br w:type="page"/>
      </w:r>
    </w:p>
    <w:p w:rsidR="0060532F" w:rsidP="0060532F" w:rsidRDefault="0060532F" w14:paraId="5CC316F5" w14:textId="7A1F7694">
      <w:pPr>
        <w:pStyle w:val="FirstParagraph"/>
      </w:pPr>
      <w:r>
        <w:rPr>
          <w:b/>
          <w:bCs/>
        </w:rPr>
        <w:t>Figure 11.</w:t>
      </w:r>
      <w:r>
        <w:t xml:space="preserve"> Variation in projected suitability for </w:t>
      </w:r>
      <w:r>
        <w:rPr>
          <w:i/>
          <w:iCs/>
        </w:rPr>
        <w:t>Castor canadensis</w:t>
      </w:r>
      <w:r>
        <w:t xml:space="preserve"> establishment among European Union countries and the UK. </w:t>
      </w:r>
      <w:r w:rsidRPr="0070035C" w:rsidR="0070035C">
        <w:t>The bar plots show the proportion of grid cells in each country classified as suitable (with values &gt; 0.18) in the current climate and projected climates under a SSP1-2.6, SSP2-4.5 and SSP5-8.5 scenario for the 2070s.</w:t>
      </w:r>
      <w:r>
        <w:t xml:space="preserve"> Error bars indicate uncertainty due to both the choice of classification threshold (cf. </w:t>
      </w:r>
      <w:r w:rsidR="00390645">
        <w:t>above</w:t>
      </w:r>
      <w:r>
        <w:t>) and uncertainty in the projections themselves (cf. part (b) of Figures 5, 7</w:t>
      </w:r>
      <w:r w:rsidRPr="0070035C" w:rsidR="0070035C">
        <w:t xml:space="preserve"> and 8</w:t>
      </w:r>
      <w:r>
        <w:t>).</w:t>
      </w:r>
    </w:p>
    <w:p w:rsidR="0060532F" w:rsidP="00635630" w:rsidRDefault="00635630" w14:paraId="4354A279" w14:textId="3BEFD82A">
      <w:pPr>
        <w:pStyle w:val="Textkrper"/>
        <w:jc w:val="center"/>
      </w:pPr>
      <w:r>
        <w:rPr>
          <w:noProof/>
          <w:lang w:val="de-AT" w:eastAsia="de-AT"/>
        </w:rPr>
        <w:drawing>
          <wp:inline distT="0" distB="0" distL="0" distR="0" wp14:anchorId="53E24D52" wp14:editId="0A38B120">
            <wp:extent cx="5968365" cy="3834765"/>
            <wp:effectExtent l="0" t="0" r="0" b="0"/>
            <wp:docPr id="88468509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8365" cy="3834765"/>
                    </a:xfrm>
                    <a:prstGeom prst="rect">
                      <a:avLst/>
                    </a:prstGeom>
                    <a:noFill/>
                  </pic:spPr>
                </pic:pic>
              </a:graphicData>
            </a:graphic>
          </wp:inline>
        </w:drawing>
      </w:r>
    </w:p>
    <w:p w:rsidRPr="007A1B75" w:rsidR="00946CC8" w:rsidP="00946CC8" w:rsidRDefault="005A7380" w14:paraId="6E66037B" w14:textId="56C6976C">
      <w:pPr>
        <w:pStyle w:val="FirstParagraph"/>
      </w:pPr>
      <w:bookmarkStart w:name="page-break-12" w:id="57"/>
      <w:bookmarkEnd w:id="56"/>
      <w:r>
        <w:rPr>
          <w:b/>
          <w:bCs/>
        </w:rPr>
        <w:br w:type="page"/>
      </w:r>
      <w:r w:rsidR="0060532F">
        <w:rPr>
          <w:b/>
          <w:bCs/>
        </w:rPr>
        <w:t>Table 3.</w:t>
      </w:r>
      <w:r w:rsidR="0060532F">
        <w:t xml:space="preserve"> Variation in projected suitability for </w:t>
      </w:r>
      <w:r w:rsidR="0060532F">
        <w:rPr>
          <w:i/>
          <w:iCs/>
        </w:rPr>
        <w:t>Castor canadensis</w:t>
      </w:r>
      <w:r w:rsidR="0060532F">
        <w:t xml:space="preserve"> establishment among European Union countries and the UK (numerical values of Figure 11 above). </w:t>
      </w:r>
      <w:r w:rsidRPr="0070035C" w:rsidR="0070035C">
        <w:t>The numbers are the proportion of grid cells in each country classified as suitable in the current climate and projected climates under a SSP1-2.6, SSP2-4.5 and SSP5-8.5 scenario for the 2070s.</w:t>
      </w:r>
    </w:p>
    <w:tbl>
      <w:tblPr>
        <w:tblW w:w="5000" w:type="pct"/>
        <w:jc w:val="center"/>
        <w:tblLook w:val="04A0" w:firstRow="1" w:lastRow="0" w:firstColumn="1" w:lastColumn="0" w:noHBand="0" w:noVBand="1"/>
      </w:tblPr>
      <w:tblGrid>
        <w:gridCol w:w="1291"/>
        <w:gridCol w:w="649"/>
        <w:gridCol w:w="649"/>
        <w:gridCol w:w="669"/>
        <w:gridCol w:w="650"/>
        <w:gridCol w:w="650"/>
        <w:gridCol w:w="650"/>
        <w:gridCol w:w="650"/>
        <w:gridCol w:w="650"/>
        <w:gridCol w:w="651"/>
        <w:gridCol w:w="650"/>
        <w:gridCol w:w="650"/>
        <w:gridCol w:w="613"/>
      </w:tblGrid>
      <w:tr w:rsidRPr="00946CC8" w:rsidR="00946CC8" w:rsidTr="00946CC8" w14:paraId="29DF3C61" w14:textId="77777777">
        <w:trPr>
          <w:trHeight w:val="46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5AA07EB1" w14:textId="77777777">
            <w:pPr>
              <w:spacing w:after="0"/>
              <w:rPr>
                <w:rFonts w:eastAsia="Times New Roman" w:asciiTheme="minorHAnsi" w:hAnsiTheme="minorHAnsi" w:cstheme="minorHAnsi"/>
                <w:color w:val="000000"/>
                <w:sz w:val="20"/>
                <w:szCs w:val="20"/>
                <w:lang w:val="en-GB" w:eastAsia="en-GB"/>
              </w:rPr>
            </w:pPr>
          </w:p>
        </w:tc>
        <w:tc>
          <w:tcPr>
            <w:tcW w:w="1085" w:type="pct"/>
            <w:gridSpan w:val="3"/>
            <w:tcBorders>
              <w:top w:val="nil"/>
              <w:left w:val="nil"/>
              <w:bottom w:val="nil"/>
              <w:right w:val="single" w:color="000000" w:sz="4" w:space="0"/>
            </w:tcBorders>
            <w:shd w:val="clear" w:color="auto" w:fill="auto"/>
            <w:noWrap/>
            <w:vAlign w:val="center"/>
            <w:hideMark/>
          </w:tcPr>
          <w:p w:rsidRPr="00946CC8" w:rsidR="00946CC8" w:rsidP="008A3A12" w:rsidRDefault="00946CC8" w14:paraId="5A2933A0" w14:textId="77777777">
            <w:pPr>
              <w:spacing w:after="0"/>
              <w:jc w:val="center"/>
              <w:rPr>
                <w:rFonts w:eastAsia="Times New Roman" w:asciiTheme="minorHAnsi" w:hAnsiTheme="minorHAnsi" w:cstheme="minorHAnsi"/>
                <w:b/>
                <w:bCs/>
                <w:color w:val="000000"/>
                <w:sz w:val="20"/>
                <w:szCs w:val="20"/>
                <w:lang w:val="en-GB" w:eastAsia="en-GB"/>
              </w:rPr>
            </w:pPr>
            <w:r w:rsidRPr="00946CC8">
              <w:rPr>
                <w:rFonts w:eastAsia="Times New Roman" w:asciiTheme="minorHAnsi" w:hAnsiTheme="minorHAnsi" w:cstheme="minorHAnsi"/>
                <w:b/>
                <w:bCs/>
                <w:color w:val="000000"/>
                <w:sz w:val="20"/>
                <w:szCs w:val="20"/>
                <w:lang w:val="en-GB" w:eastAsia="en-GB"/>
              </w:rPr>
              <w:t>current climate</w:t>
            </w:r>
          </w:p>
        </w:tc>
        <w:tc>
          <w:tcPr>
            <w:tcW w:w="1074" w:type="pct"/>
            <w:gridSpan w:val="3"/>
            <w:tcBorders>
              <w:top w:val="nil"/>
              <w:left w:val="nil"/>
              <w:bottom w:val="nil"/>
              <w:right w:val="single" w:color="000000" w:sz="4" w:space="0"/>
            </w:tcBorders>
            <w:shd w:val="clear" w:color="auto" w:fill="auto"/>
            <w:noWrap/>
            <w:vAlign w:val="center"/>
            <w:hideMark/>
          </w:tcPr>
          <w:p w:rsidRPr="00946CC8" w:rsidR="00946CC8" w:rsidP="008A3A12" w:rsidRDefault="00946CC8" w14:paraId="79AE6D78" w14:textId="77777777">
            <w:pPr>
              <w:spacing w:after="0"/>
              <w:jc w:val="center"/>
              <w:rPr>
                <w:rFonts w:eastAsia="Times New Roman" w:asciiTheme="minorHAnsi" w:hAnsiTheme="minorHAnsi" w:cstheme="minorHAnsi"/>
                <w:b/>
                <w:bCs/>
                <w:color w:val="000000"/>
                <w:sz w:val="20"/>
                <w:szCs w:val="20"/>
                <w:lang w:val="en-GB" w:eastAsia="en-GB"/>
              </w:rPr>
            </w:pPr>
            <w:r w:rsidRPr="00946CC8">
              <w:rPr>
                <w:rFonts w:eastAsia="Times New Roman" w:asciiTheme="minorHAnsi" w:hAnsiTheme="minorHAnsi" w:cstheme="minorHAnsi"/>
                <w:b/>
                <w:bCs/>
                <w:color w:val="000000"/>
                <w:sz w:val="20"/>
                <w:szCs w:val="20"/>
                <w:lang w:val="en-GB" w:eastAsia="en-GB"/>
              </w:rPr>
              <w:t>SSP1-2.6</w:t>
            </w:r>
          </w:p>
        </w:tc>
        <w:tc>
          <w:tcPr>
            <w:tcW w:w="1075" w:type="pct"/>
            <w:gridSpan w:val="3"/>
            <w:tcBorders>
              <w:top w:val="nil"/>
              <w:left w:val="nil"/>
              <w:bottom w:val="nil"/>
              <w:right w:val="single" w:color="000000" w:sz="4" w:space="0"/>
            </w:tcBorders>
            <w:shd w:val="clear" w:color="auto" w:fill="auto"/>
            <w:noWrap/>
            <w:vAlign w:val="center"/>
            <w:hideMark/>
          </w:tcPr>
          <w:p w:rsidRPr="00946CC8" w:rsidR="00946CC8" w:rsidP="008A3A12" w:rsidRDefault="00946CC8" w14:paraId="33AA8776" w14:textId="77777777">
            <w:pPr>
              <w:spacing w:after="0"/>
              <w:jc w:val="center"/>
              <w:rPr>
                <w:rFonts w:eastAsia="Times New Roman" w:asciiTheme="minorHAnsi" w:hAnsiTheme="minorHAnsi" w:cstheme="minorHAnsi"/>
                <w:b/>
                <w:bCs/>
                <w:color w:val="000000"/>
                <w:sz w:val="20"/>
                <w:szCs w:val="20"/>
                <w:lang w:val="en-GB" w:eastAsia="en-GB"/>
              </w:rPr>
            </w:pPr>
            <w:r w:rsidRPr="00946CC8">
              <w:rPr>
                <w:rFonts w:eastAsia="Times New Roman" w:asciiTheme="minorHAnsi" w:hAnsiTheme="minorHAnsi" w:cstheme="minorHAnsi"/>
                <w:b/>
                <w:bCs/>
                <w:color w:val="000000"/>
                <w:sz w:val="20"/>
                <w:szCs w:val="20"/>
                <w:lang w:val="en-GB" w:eastAsia="en-GB"/>
              </w:rPr>
              <w:t>SSP2-4.5</w:t>
            </w:r>
          </w:p>
        </w:tc>
        <w:tc>
          <w:tcPr>
            <w:tcW w:w="1054" w:type="pct"/>
            <w:gridSpan w:val="3"/>
            <w:tcBorders>
              <w:top w:val="nil"/>
              <w:left w:val="nil"/>
              <w:bottom w:val="nil"/>
              <w:right w:val="nil"/>
            </w:tcBorders>
            <w:shd w:val="clear" w:color="auto" w:fill="auto"/>
            <w:noWrap/>
            <w:vAlign w:val="center"/>
            <w:hideMark/>
          </w:tcPr>
          <w:p w:rsidRPr="00946CC8" w:rsidR="00946CC8" w:rsidP="008A3A12" w:rsidRDefault="00946CC8" w14:paraId="301B7EE1" w14:textId="77777777">
            <w:pPr>
              <w:spacing w:after="0"/>
              <w:jc w:val="center"/>
              <w:rPr>
                <w:rFonts w:eastAsia="Times New Roman" w:asciiTheme="minorHAnsi" w:hAnsiTheme="minorHAnsi" w:cstheme="minorHAnsi"/>
                <w:b/>
                <w:bCs/>
                <w:color w:val="000000"/>
                <w:sz w:val="20"/>
                <w:szCs w:val="20"/>
                <w:lang w:val="en-GB" w:eastAsia="en-GB"/>
              </w:rPr>
            </w:pPr>
            <w:r w:rsidRPr="00946CC8">
              <w:rPr>
                <w:rFonts w:eastAsia="Times New Roman" w:asciiTheme="minorHAnsi" w:hAnsiTheme="minorHAnsi" w:cstheme="minorHAnsi"/>
                <w:b/>
                <w:bCs/>
                <w:color w:val="000000"/>
                <w:sz w:val="20"/>
                <w:szCs w:val="20"/>
                <w:lang w:val="en-GB" w:eastAsia="en-GB"/>
              </w:rPr>
              <w:t>SSP5-8.5</w:t>
            </w:r>
          </w:p>
        </w:tc>
      </w:tr>
      <w:tr w:rsidRPr="00946CC8" w:rsidR="00946CC8" w:rsidTr="00946CC8" w14:paraId="42D55FA8" w14:textId="77777777">
        <w:trPr>
          <w:trHeight w:val="1400"/>
          <w:jc w:val="center"/>
        </w:trPr>
        <w:tc>
          <w:tcPr>
            <w:tcW w:w="712" w:type="pct"/>
            <w:tcBorders>
              <w:top w:val="single" w:color="auto" w:sz="4" w:space="0"/>
              <w:left w:val="nil"/>
              <w:bottom w:val="single" w:color="auto" w:sz="4" w:space="0"/>
              <w:right w:val="single" w:color="auto" w:sz="4" w:space="0"/>
            </w:tcBorders>
            <w:shd w:val="clear" w:color="auto" w:fill="auto"/>
            <w:textDirection w:val="btLr"/>
            <w:vAlign w:val="center"/>
            <w:hideMark/>
          </w:tcPr>
          <w:p w:rsidRPr="00946CC8" w:rsidR="00946CC8" w:rsidP="008A3A12" w:rsidRDefault="00946CC8" w14:paraId="741C2961" w14:textId="77777777">
            <w:pPr>
              <w:spacing w:after="0"/>
              <w:jc w:val="center"/>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 xml:space="preserve"> </w:t>
            </w:r>
          </w:p>
        </w:tc>
        <w:tc>
          <w:tcPr>
            <w:tcW w:w="358" w:type="pct"/>
            <w:tcBorders>
              <w:top w:val="single" w:color="auto" w:sz="4" w:space="0"/>
              <w:left w:val="nil"/>
              <w:bottom w:val="single" w:color="auto" w:sz="4" w:space="0"/>
              <w:right w:val="nil"/>
            </w:tcBorders>
            <w:shd w:val="clear" w:color="auto" w:fill="auto"/>
            <w:textDirection w:val="btLr"/>
            <w:vAlign w:val="center"/>
            <w:hideMark/>
          </w:tcPr>
          <w:p w:rsidRPr="00946CC8" w:rsidR="00946CC8" w:rsidP="008A3A12" w:rsidRDefault="00946CC8" w14:paraId="776C6DC3" w14:textId="77777777">
            <w:pPr>
              <w:spacing w:after="0"/>
              <w:jc w:val="center"/>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lower</w:t>
            </w:r>
          </w:p>
        </w:tc>
        <w:tc>
          <w:tcPr>
            <w:tcW w:w="358" w:type="pct"/>
            <w:tcBorders>
              <w:top w:val="single" w:color="auto" w:sz="4" w:space="0"/>
              <w:left w:val="nil"/>
              <w:bottom w:val="single" w:color="auto" w:sz="4" w:space="0"/>
              <w:right w:val="nil"/>
            </w:tcBorders>
            <w:shd w:val="clear" w:color="auto" w:fill="auto"/>
            <w:textDirection w:val="btLr"/>
            <w:vAlign w:val="center"/>
            <w:hideMark/>
          </w:tcPr>
          <w:p w:rsidRPr="00946CC8" w:rsidR="00946CC8" w:rsidP="008A3A12" w:rsidRDefault="00946CC8" w14:paraId="15BBD80A" w14:textId="77777777">
            <w:pPr>
              <w:spacing w:after="0"/>
              <w:jc w:val="center"/>
              <w:rPr>
                <w:rFonts w:eastAsia="Times New Roman" w:asciiTheme="minorHAnsi" w:hAnsiTheme="minorHAnsi" w:cstheme="minorHAnsi"/>
                <w:b/>
                <w:bCs/>
                <w:color w:val="000000"/>
                <w:sz w:val="20"/>
                <w:szCs w:val="20"/>
                <w:lang w:val="en-GB" w:eastAsia="en-GB"/>
              </w:rPr>
            </w:pPr>
            <w:r w:rsidRPr="00946CC8">
              <w:rPr>
                <w:rFonts w:eastAsia="Times New Roman" w:asciiTheme="minorHAnsi" w:hAnsiTheme="minorHAnsi" w:cstheme="minorHAnsi"/>
                <w:b/>
                <w:bCs/>
                <w:color w:val="000000"/>
                <w:sz w:val="20"/>
                <w:szCs w:val="20"/>
                <w:lang w:val="en-GB" w:eastAsia="en-GB"/>
              </w:rPr>
              <w:t>current estimate</w:t>
            </w:r>
          </w:p>
        </w:tc>
        <w:tc>
          <w:tcPr>
            <w:tcW w:w="369" w:type="pct"/>
            <w:tcBorders>
              <w:top w:val="single" w:color="auto" w:sz="4" w:space="0"/>
              <w:left w:val="nil"/>
              <w:bottom w:val="single" w:color="auto" w:sz="4" w:space="0"/>
              <w:right w:val="single" w:color="auto" w:sz="4" w:space="0"/>
            </w:tcBorders>
            <w:shd w:val="clear" w:color="auto" w:fill="auto"/>
            <w:textDirection w:val="btLr"/>
            <w:vAlign w:val="center"/>
            <w:hideMark/>
          </w:tcPr>
          <w:p w:rsidRPr="00946CC8" w:rsidR="00946CC8" w:rsidP="008A3A12" w:rsidRDefault="00946CC8" w14:paraId="625BB765" w14:textId="77777777">
            <w:pPr>
              <w:spacing w:after="0"/>
              <w:jc w:val="center"/>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upper</w:t>
            </w:r>
          </w:p>
        </w:tc>
        <w:tc>
          <w:tcPr>
            <w:tcW w:w="358" w:type="pct"/>
            <w:tcBorders>
              <w:top w:val="single" w:color="auto" w:sz="4" w:space="0"/>
              <w:left w:val="nil"/>
              <w:bottom w:val="single" w:color="auto" w:sz="4" w:space="0"/>
              <w:right w:val="nil"/>
            </w:tcBorders>
            <w:shd w:val="clear" w:color="auto" w:fill="auto"/>
            <w:textDirection w:val="btLr"/>
            <w:vAlign w:val="center"/>
            <w:hideMark/>
          </w:tcPr>
          <w:p w:rsidRPr="00946CC8" w:rsidR="00946CC8" w:rsidP="008A3A12" w:rsidRDefault="00946CC8" w14:paraId="73978DA2" w14:textId="77777777">
            <w:pPr>
              <w:spacing w:after="0"/>
              <w:jc w:val="center"/>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lower</w:t>
            </w:r>
          </w:p>
        </w:tc>
        <w:tc>
          <w:tcPr>
            <w:tcW w:w="358" w:type="pct"/>
            <w:tcBorders>
              <w:top w:val="single" w:color="auto" w:sz="4" w:space="0"/>
              <w:left w:val="nil"/>
              <w:bottom w:val="single" w:color="auto" w:sz="4" w:space="0"/>
              <w:right w:val="nil"/>
            </w:tcBorders>
            <w:shd w:val="clear" w:color="auto" w:fill="auto"/>
            <w:textDirection w:val="btLr"/>
            <w:vAlign w:val="center"/>
            <w:hideMark/>
          </w:tcPr>
          <w:p w:rsidRPr="00946CC8" w:rsidR="00946CC8" w:rsidP="008A3A12" w:rsidRDefault="00946CC8" w14:paraId="182167EE" w14:textId="77777777">
            <w:pPr>
              <w:spacing w:after="0"/>
              <w:jc w:val="center"/>
              <w:rPr>
                <w:rFonts w:eastAsia="Times New Roman" w:asciiTheme="minorHAnsi" w:hAnsiTheme="minorHAnsi" w:cstheme="minorHAnsi"/>
                <w:b/>
                <w:bCs/>
                <w:color w:val="000000"/>
                <w:sz w:val="20"/>
                <w:szCs w:val="20"/>
                <w:lang w:val="en-GB" w:eastAsia="en-GB"/>
              </w:rPr>
            </w:pPr>
            <w:r w:rsidRPr="00946CC8">
              <w:rPr>
                <w:rFonts w:eastAsia="Times New Roman" w:asciiTheme="minorHAnsi" w:hAnsiTheme="minorHAnsi" w:cstheme="minorHAnsi"/>
                <w:b/>
                <w:bCs/>
                <w:color w:val="000000"/>
                <w:sz w:val="20"/>
                <w:szCs w:val="20"/>
                <w:lang w:val="en-GB" w:eastAsia="en-GB"/>
              </w:rPr>
              <w:t>current estimate</w:t>
            </w:r>
          </w:p>
        </w:tc>
        <w:tc>
          <w:tcPr>
            <w:tcW w:w="358" w:type="pct"/>
            <w:tcBorders>
              <w:top w:val="single" w:color="auto" w:sz="4" w:space="0"/>
              <w:left w:val="nil"/>
              <w:bottom w:val="single" w:color="auto" w:sz="4" w:space="0"/>
              <w:right w:val="single" w:color="auto" w:sz="4" w:space="0"/>
            </w:tcBorders>
            <w:shd w:val="clear" w:color="auto" w:fill="auto"/>
            <w:textDirection w:val="btLr"/>
            <w:vAlign w:val="center"/>
            <w:hideMark/>
          </w:tcPr>
          <w:p w:rsidRPr="00946CC8" w:rsidR="00946CC8" w:rsidP="008A3A12" w:rsidRDefault="00946CC8" w14:paraId="549CD47A" w14:textId="77777777">
            <w:pPr>
              <w:spacing w:after="0"/>
              <w:jc w:val="center"/>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upper</w:t>
            </w:r>
          </w:p>
        </w:tc>
        <w:tc>
          <w:tcPr>
            <w:tcW w:w="358" w:type="pct"/>
            <w:tcBorders>
              <w:top w:val="single" w:color="auto" w:sz="4" w:space="0"/>
              <w:left w:val="nil"/>
              <w:bottom w:val="single" w:color="auto" w:sz="4" w:space="0"/>
              <w:right w:val="nil"/>
            </w:tcBorders>
            <w:shd w:val="clear" w:color="auto" w:fill="auto"/>
            <w:textDirection w:val="btLr"/>
            <w:vAlign w:val="center"/>
            <w:hideMark/>
          </w:tcPr>
          <w:p w:rsidRPr="00946CC8" w:rsidR="00946CC8" w:rsidP="008A3A12" w:rsidRDefault="00946CC8" w14:paraId="1F901CF2" w14:textId="77777777">
            <w:pPr>
              <w:spacing w:after="0"/>
              <w:jc w:val="center"/>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lower</w:t>
            </w:r>
          </w:p>
        </w:tc>
        <w:tc>
          <w:tcPr>
            <w:tcW w:w="358" w:type="pct"/>
            <w:tcBorders>
              <w:top w:val="single" w:color="auto" w:sz="4" w:space="0"/>
              <w:left w:val="nil"/>
              <w:bottom w:val="single" w:color="auto" w:sz="4" w:space="0"/>
              <w:right w:val="nil"/>
            </w:tcBorders>
            <w:shd w:val="clear" w:color="auto" w:fill="auto"/>
            <w:textDirection w:val="btLr"/>
            <w:vAlign w:val="center"/>
            <w:hideMark/>
          </w:tcPr>
          <w:p w:rsidRPr="00946CC8" w:rsidR="00946CC8" w:rsidP="008A3A12" w:rsidRDefault="00946CC8" w14:paraId="76B33478" w14:textId="77777777">
            <w:pPr>
              <w:spacing w:after="0"/>
              <w:jc w:val="center"/>
              <w:rPr>
                <w:rFonts w:eastAsia="Times New Roman" w:asciiTheme="minorHAnsi" w:hAnsiTheme="minorHAnsi" w:cstheme="minorHAnsi"/>
                <w:b/>
                <w:bCs/>
                <w:color w:val="000000"/>
                <w:sz w:val="20"/>
                <w:szCs w:val="20"/>
                <w:lang w:val="en-GB" w:eastAsia="en-GB"/>
              </w:rPr>
            </w:pPr>
            <w:r w:rsidRPr="00946CC8">
              <w:rPr>
                <w:rFonts w:eastAsia="Times New Roman" w:asciiTheme="minorHAnsi" w:hAnsiTheme="minorHAnsi" w:cstheme="minorHAnsi"/>
                <w:b/>
                <w:bCs/>
                <w:color w:val="000000"/>
                <w:sz w:val="20"/>
                <w:szCs w:val="20"/>
                <w:lang w:val="en-GB" w:eastAsia="en-GB"/>
              </w:rPr>
              <w:t>current estimate</w:t>
            </w:r>
          </w:p>
        </w:tc>
        <w:tc>
          <w:tcPr>
            <w:tcW w:w="359" w:type="pct"/>
            <w:tcBorders>
              <w:top w:val="single" w:color="auto" w:sz="4" w:space="0"/>
              <w:left w:val="nil"/>
              <w:bottom w:val="single" w:color="auto" w:sz="4" w:space="0"/>
              <w:right w:val="single" w:color="auto" w:sz="4" w:space="0"/>
            </w:tcBorders>
            <w:shd w:val="clear" w:color="auto" w:fill="auto"/>
            <w:textDirection w:val="btLr"/>
            <w:vAlign w:val="center"/>
            <w:hideMark/>
          </w:tcPr>
          <w:p w:rsidRPr="00946CC8" w:rsidR="00946CC8" w:rsidP="008A3A12" w:rsidRDefault="00946CC8" w14:paraId="53F0E783" w14:textId="77777777">
            <w:pPr>
              <w:spacing w:after="0"/>
              <w:jc w:val="center"/>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upper</w:t>
            </w:r>
          </w:p>
        </w:tc>
        <w:tc>
          <w:tcPr>
            <w:tcW w:w="358" w:type="pct"/>
            <w:tcBorders>
              <w:top w:val="single" w:color="auto" w:sz="4" w:space="0"/>
              <w:left w:val="nil"/>
              <w:bottom w:val="single" w:color="auto" w:sz="4" w:space="0"/>
              <w:right w:val="nil"/>
            </w:tcBorders>
            <w:shd w:val="clear" w:color="auto" w:fill="auto"/>
            <w:textDirection w:val="btLr"/>
            <w:vAlign w:val="center"/>
            <w:hideMark/>
          </w:tcPr>
          <w:p w:rsidRPr="00946CC8" w:rsidR="00946CC8" w:rsidP="008A3A12" w:rsidRDefault="00946CC8" w14:paraId="5BEE799C" w14:textId="77777777">
            <w:pPr>
              <w:spacing w:after="0"/>
              <w:jc w:val="center"/>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lower</w:t>
            </w:r>
          </w:p>
        </w:tc>
        <w:tc>
          <w:tcPr>
            <w:tcW w:w="358" w:type="pct"/>
            <w:tcBorders>
              <w:top w:val="single" w:color="auto" w:sz="4" w:space="0"/>
              <w:left w:val="nil"/>
              <w:bottom w:val="single" w:color="auto" w:sz="4" w:space="0"/>
              <w:right w:val="nil"/>
            </w:tcBorders>
            <w:shd w:val="clear" w:color="auto" w:fill="auto"/>
            <w:textDirection w:val="btLr"/>
            <w:vAlign w:val="center"/>
            <w:hideMark/>
          </w:tcPr>
          <w:p w:rsidRPr="00946CC8" w:rsidR="00946CC8" w:rsidP="008A3A12" w:rsidRDefault="00946CC8" w14:paraId="66BC3A86" w14:textId="77777777">
            <w:pPr>
              <w:spacing w:after="0"/>
              <w:jc w:val="center"/>
              <w:rPr>
                <w:rFonts w:eastAsia="Times New Roman" w:asciiTheme="minorHAnsi" w:hAnsiTheme="minorHAnsi" w:cstheme="minorHAnsi"/>
                <w:b/>
                <w:bCs/>
                <w:color w:val="000000"/>
                <w:sz w:val="20"/>
                <w:szCs w:val="20"/>
                <w:lang w:val="en-GB" w:eastAsia="en-GB"/>
              </w:rPr>
            </w:pPr>
            <w:r w:rsidRPr="00946CC8">
              <w:rPr>
                <w:rFonts w:eastAsia="Times New Roman" w:asciiTheme="minorHAnsi" w:hAnsiTheme="minorHAnsi" w:cstheme="minorHAnsi"/>
                <w:b/>
                <w:bCs/>
                <w:color w:val="000000"/>
                <w:sz w:val="20"/>
                <w:szCs w:val="20"/>
                <w:lang w:val="en-GB" w:eastAsia="en-GB"/>
              </w:rPr>
              <w:t>current estimate</w:t>
            </w:r>
          </w:p>
        </w:tc>
        <w:tc>
          <w:tcPr>
            <w:tcW w:w="338" w:type="pct"/>
            <w:tcBorders>
              <w:top w:val="single" w:color="auto" w:sz="4" w:space="0"/>
              <w:left w:val="nil"/>
              <w:bottom w:val="single" w:color="auto" w:sz="4" w:space="0"/>
              <w:right w:val="nil"/>
            </w:tcBorders>
            <w:shd w:val="clear" w:color="auto" w:fill="auto"/>
            <w:textDirection w:val="btLr"/>
            <w:vAlign w:val="center"/>
            <w:hideMark/>
          </w:tcPr>
          <w:p w:rsidRPr="00946CC8" w:rsidR="00946CC8" w:rsidP="008A3A12" w:rsidRDefault="00946CC8" w14:paraId="5E1E1340" w14:textId="77777777">
            <w:pPr>
              <w:spacing w:after="0"/>
              <w:jc w:val="center"/>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upper</w:t>
            </w:r>
          </w:p>
        </w:tc>
      </w:tr>
      <w:tr w:rsidRPr="00946CC8" w:rsidR="00946CC8" w:rsidTr="00946CC8" w14:paraId="2939BBEC"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0EC38EF8"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Austria</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F5078E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D3A908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5AC772D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08CABB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FA48BF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069B09B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4D113D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3F2EED4"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79C11F0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0D0D5A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6A0DD1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444F173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2FEC78DB"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26EB0FA6"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Belgium</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2C40EA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672CAB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0CD8F66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A7282C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610A5B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17B28D5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7E501F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78A60B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42AE08F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99B424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4496C8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4FD4C09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12293E75"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1DE53EE8"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Bulgaria</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EAAF97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031F48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177E708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8AEC4B4"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3BD0C4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568DF35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EBE074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B294BF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7A54062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47D656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9A7184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7A5B0DB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24D2CAC4"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534DCB6B"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Croatia</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A81BB8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E05482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7BAE970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3E5AA1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CBBCCA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5BA75D2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EADF21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22C5FE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6B67DFB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AFE04D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E0C56B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4A68781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64C2588A"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45B98995"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Cyprus</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9E004C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22506F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0.88</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0189DB9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0B94AB4"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F73ACF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0.75</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13C043D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1F7236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116559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0.50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20DEC25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CD29C2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6BDA3D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0.50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44434BD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533CD7C6"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0ECB9E9F"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Czech Rep.</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490F03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75D09A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0748666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F8D0DE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15B2F4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0230D6D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6ADA94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F42E53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7460BEE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E88A63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B5D8764"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6E1FC10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5F085776"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602EA39D"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Denmark</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847B25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190F064"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60632F3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817AA7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EF4AF9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2C010B7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F20FB3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F524EE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43AA29F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219DE1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56A435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38A64DE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6C916C6D"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5E1025F4"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Estonia</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C8CE48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4289FB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1583BC3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9D8858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287C6C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2DE1198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F9E39F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421F63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05EEAA9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01429B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090514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0B8AF2C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7FCB20D1"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21F97627"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Finland</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A36870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8E67DE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5D7975B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7A5C30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D388DD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0DA6027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4BA54A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B4E129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2D2CCE4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AF1568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7913464"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68938E6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67DDA236"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2EB6E77D"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France</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9DB801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4CE292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640EAB5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1D01C7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0.99</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7E0143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7A742A7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58D0E3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0.99</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F6618E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2AD580F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BC0C4D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0.99</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D4D434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681AD15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517276FC"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3CA4E6E1"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Germany</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D3A29D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B6410B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28E2471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BCE654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80FE41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64ADAF3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62732D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8D6FB0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4A687AE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53EECF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A14C64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0A07346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0F9E63E1"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2F4B8F65"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Greece</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0C8D41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0.83</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37DF56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0.98</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023CA2A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B398A8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0.77</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984E7D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0.97</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1ABE836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9C4335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0.72</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6F2E63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0.97</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7F77137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6319DC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0.68</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87DEEE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0.97</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6241C13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174F1B53"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4A6A5CBE"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Hungary</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D74D31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5D3130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7D8E3FD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53534A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53231E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21B1441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88DB97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010C9E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7F1F255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8E88D2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C7C693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0BDC239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3B0DFD59"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50D7F819"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Ireland</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855B2B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AB61C4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17689F8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3BD9514"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B0CE43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789C553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07F130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608BAF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57FA93D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3076D3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EF587F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7C6EA07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7548128D"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22BD0132"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Italy</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7E3A80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0.91</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3B26F6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6F68D89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449598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0.86</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CFCF0C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7EACEBF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AE6148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0.84</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7ADCA1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612DDE44"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7B4CCB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0.81</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E1E658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5F2A4FE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666883E6"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68FCAFEB"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Latvia</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0F5BE9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E9D4FC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6409F2C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CB3E80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CD93AA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44ACA224"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DD507C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0977EA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2EE2E36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13B91C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5538C0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2130C0F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28E775A3"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5298EE2A"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Lithuania</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FF5926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AFE6EC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2DEBCD3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A2B739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FFD664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374A960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3696BE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E5E021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37841A6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1F4E124"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A6DFD1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389435F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74D27354"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5298C26F"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Luxembourg</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967FC7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54CF01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63A294A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F2E2B7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945D7F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677BA61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DA01F3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2D97C4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7C81BC0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818667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B20978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2C63341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2ECC73D6"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489F4BF6"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Malta</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231EC5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043B1F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701063E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FD617F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361763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1D009A2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B27C92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05BB87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59C0F0B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9DF98D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1F82C3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58C5940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1800216D"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7484A16B"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Netherlands</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F318D6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B0B0BF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01D741F4"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A09CFB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5732B94"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4E5B93C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A41DA7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B65F904"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520EF1B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25C86A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2A56CF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2F52D69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4BAAE78F"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580F04A6"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Poland</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3323B0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90F7CD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72363E1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5F9ED3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00D916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238ECD2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861B46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7539DD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7DDB8F6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B187E9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5BE28F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0B36AD8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1757FE94"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76822D8A"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Portugal</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B1A0A1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0.53</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31029B2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4C061B6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15707A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0.46</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2CD7074"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3E5FE35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FA23CB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0.44</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E00928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4701E85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F3AF3E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0.40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3AC85E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0C9A526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20D98530"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25CE4058"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Romania</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4873BD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310B3E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32D363B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2A61EE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9FD761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3BA7295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6E9CD2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270A6F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56C1277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B14F29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DABD20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43A4B5A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741AEE18"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53D73AC8"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Slovakia</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2F6FB4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812867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59BE765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ACF3EB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BA62BD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30ED32B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6BFA5A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1436F6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2314C96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F7F8D9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B66FE5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09393E62"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4F64CA45"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482D0D46"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Slovenia</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363085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943467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74F26BA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3183F7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4472D1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5998BC8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385F264"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4B0D49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1ED9BFF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2A719C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F951BC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16582A8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5DDC076B"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68B0A69C"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Spain</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BF49DF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0.85</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25BF64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0.99</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2D03BF7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03D4D82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0.75</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775122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0.99</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0147498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26DC793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0.70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322FD28"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0.99</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2056EC7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1BB70D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0.64</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EE5DF59"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0.99</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63B625F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0207B090" w14:textId="77777777">
        <w:trPr>
          <w:trHeight w:val="290"/>
          <w:jc w:val="center"/>
        </w:trPr>
        <w:tc>
          <w:tcPr>
            <w:tcW w:w="712" w:type="pct"/>
            <w:tcBorders>
              <w:top w:val="nil"/>
              <w:left w:val="nil"/>
              <w:bottom w:val="nil"/>
              <w:right w:val="single" w:color="auto" w:sz="4" w:space="0"/>
            </w:tcBorders>
            <w:shd w:val="clear" w:color="auto" w:fill="auto"/>
            <w:noWrap/>
            <w:vAlign w:val="bottom"/>
            <w:hideMark/>
          </w:tcPr>
          <w:p w:rsidRPr="00946CC8" w:rsidR="00946CC8" w:rsidP="008A3A12" w:rsidRDefault="00946CC8" w14:paraId="5D1569AA"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Sweden</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98377C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396B8A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nil"/>
              <w:right w:val="single" w:color="auto" w:sz="4" w:space="0"/>
            </w:tcBorders>
            <w:shd w:val="clear" w:color="auto" w:fill="auto"/>
            <w:noWrap/>
            <w:vAlign w:val="bottom"/>
            <w:hideMark/>
          </w:tcPr>
          <w:p w:rsidRPr="00946CC8" w:rsidR="00946CC8" w:rsidP="008A3A12" w:rsidRDefault="00946CC8" w14:paraId="2837A53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79C9AC5B"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8E6118C"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single" w:color="auto" w:sz="4" w:space="0"/>
            </w:tcBorders>
            <w:shd w:val="clear" w:color="auto" w:fill="auto"/>
            <w:noWrap/>
            <w:vAlign w:val="bottom"/>
            <w:hideMark/>
          </w:tcPr>
          <w:p w:rsidRPr="00946CC8" w:rsidR="00946CC8" w:rsidP="008A3A12" w:rsidRDefault="00946CC8" w14:paraId="3D3C16A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453EDD7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17C3DACE"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nil"/>
              <w:right w:val="single" w:color="auto" w:sz="4" w:space="0"/>
            </w:tcBorders>
            <w:shd w:val="clear" w:color="auto" w:fill="auto"/>
            <w:noWrap/>
            <w:vAlign w:val="bottom"/>
            <w:hideMark/>
          </w:tcPr>
          <w:p w:rsidRPr="00946CC8" w:rsidR="00946CC8" w:rsidP="008A3A12" w:rsidRDefault="00946CC8" w14:paraId="4FADD4D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5ACC4627"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nil"/>
              <w:right w:val="nil"/>
            </w:tcBorders>
            <w:shd w:val="clear" w:color="auto" w:fill="auto"/>
            <w:noWrap/>
            <w:vAlign w:val="bottom"/>
            <w:hideMark/>
          </w:tcPr>
          <w:p w:rsidRPr="00946CC8" w:rsidR="00946CC8" w:rsidP="008A3A12" w:rsidRDefault="00946CC8" w14:paraId="69AC2985"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nil"/>
              <w:right w:val="nil"/>
            </w:tcBorders>
            <w:shd w:val="clear" w:color="auto" w:fill="auto"/>
            <w:noWrap/>
            <w:vAlign w:val="bottom"/>
            <w:hideMark/>
          </w:tcPr>
          <w:p w:rsidRPr="00946CC8" w:rsidR="00946CC8" w:rsidP="008A3A12" w:rsidRDefault="00946CC8" w14:paraId="0CC1CDF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r w:rsidRPr="00946CC8" w:rsidR="00946CC8" w:rsidTr="00946CC8" w14:paraId="0637D759" w14:textId="77777777">
        <w:trPr>
          <w:trHeight w:val="290"/>
          <w:jc w:val="center"/>
        </w:trPr>
        <w:tc>
          <w:tcPr>
            <w:tcW w:w="712" w:type="pct"/>
            <w:tcBorders>
              <w:top w:val="nil"/>
              <w:left w:val="nil"/>
              <w:bottom w:val="single" w:color="auto" w:sz="4" w:space="0"/>
              <w:right w:val="single" w:color="auto" w:sz="4" w:space="0"/>
            </w:tcBorders>
            <w:shd w:val="clear" w:color="auto" w:fill="auto"/>
            <w:noWrap/>
            <w:vAlign w:val="bottom"/>
            <w:hideMark/>
          </w:tcPr>
          <w:p w:rsidRPr="00946CC8" w:rsidR="00946CC8" w:rsidP="008A3A12" w:rsidRDefault="00946CC8" w14:paraId="7C0D3563" w14:textId="77777777">
            <w:pPr>
              <w:spacing w:after="0"/>
              <w:rPr>
                <w:rFonts w:eastAsia="Times New Roman" w:asciiTheme="minorHAnsi" w:hAnsiTheme="minorHAnsi" w:cstheme="minorHAnsi"/>
                <w:color w:val="000000"/>
                <w:sz w:val="20"/>
                <w:szCs w:val="20"/>
                <w:lang w:val="en-GB" w:eastAsia="en-GB"/>
              </w:rPr>
            </w:pPr>
            <w:r w:rsidRPr="00946CC8">
              <w:rPr>
                <w:rFonts w:eastAsia="Times New Roman" w:asciiTheme="minorHAnsi" w:hAnsiTheme="minorHAnsi" w:cstheme="minorHAnsi"/>
                <w:color w:val="000000"/>
                <w:sz w:val="20"/>
                <w:szCs w:val="20"/>
                <w:lang w:val="en-GB" w:eastAsia="en-GB"/>
              </w:rPr>
              <w:t>UK</w:t>
            </w:r>
          </w:p>
        </w:tc>
        <w:tc>
          <w:tcPr>
            <w:tcW w:w="358" w:type="pct"/>
            <w:tcBorders>
              <w:top w:val="nil"/>
              <w:left w:val="nil"/>
              <w:bottom w:val="single" w:color="auto" w:sz="4" w:space="0"/>
              <w:right w:val="nil"/>
            </w:tcBorders>
            <w:shd w:val="clear" w:color="auto" w:fill="auto"/>
            <w:noWrap/>
            <w:vAlign w:val="bottom"/>
            <w:hideMark/>
          </w:tcPr>
          <w:p w:rsidRPr="00946CC8" w:rsidR="00946CC8" w:rsidP="008A3A12" w:rsidRDefault="00946CC8" w14:paraId="21C61633"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single" w:color="auto" w:sz="4" w:space="0"/>
              <w:right w:val="nil"/>
            </w:tcBorders>
            <w:shd w:val="clear" w:color="auto" w:fill="auto"/>
            <w:noWrap/>
            <w:vAlign w:val="bottom"/>
            <w:hideMark/>
          </w:tcPr>
          <w:p w:rsidRPr="00946CC8" w:rsidR="00946CC8" w:rsidP="008A3A12" w:rsidRDefault="00946CC8" w14:paraId="474E570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69" w:type="pct"/>
            <w:tcBorders>
              <w:top w:val="nil"/>
              <w:left w:val="nil"/>
              <w:bottom w:val="single" w:color="auto" w:sz="4" w:space="0"/>
              <w:right w:val="single" w:color="auto" w:sz="4" w:space="0"/>
            </w:tcBorders>
            <w:shd w:val="clear" w:color="auto" w:fill="auto"/>
            <w:noWrap/>
            <w:vAlign w:val="bottom"/>
            <w:hideMark/>
          </w:tcPr>
          <w:p w:rsidRPr="00946CC8" w:rsidR="00946CC8" w:rsidP="008A3A12" w:rsidRDefault="00946CC8" w14:paraId="236E743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single" w:color="auto" w:sz="4" w:space="0"/>
              <w:right w:val="nil"/>
            </w:tcBorders>
            <w:shd w:val="clear" w:color="auto" w:fill="auto"/>
            <w:noWrap/>
            <w:vAlign w:val="bottom"/>
            <w:hideMark/>
          </w:tcPr>
          <w:p w:rsidRPr="00946CC8" w:rsidR="00946CC8" w:rsidP="008A3A12" w:rsidRDefault="00946CC8" w14:paraId="5F6D9B2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single" w:color="auto" w:sz="4" w:space="0"/>
              <w:right w:val="nil"/>
            </w:tcBorders>
            <w:shd w:val="clear" w:color="auto" w:fill="auto"/>
            <w:noWrap/>
            <w:vAlign w:val="bottom"/>
            <w:hideMark/>
          </w:tcPr>
          <w:p w:rsidRPr="00946CC8" w:rsidR="00946CC8" w:rsidP="008A3A12" w:rsidRDefault="00946CC8" w14:paraId="0AE51476"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single" w:color="auto" w:sz="4" w:space="0"/>
              <w:right w:val="single" w:color="auto" w:sz="4" w:space="0"/>
            </w:tcBorders>
            <w:shd w:val="clear" w:color="auto" w:fill="auto"/>
            <w:noWrap/>
            <w:vAlign w:val="bottom"/>
            <w:hideMark/>
          </w:tcPr>
          <w:p w:rsidRPr="00946CC8" w:rsidR="00946CC8" w:rsidP="008A3A12" w:rsidRDefault="00946CC8" w14:paraId="114EB3A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single" w:color="auto" w:sz="4" w:space="0"/>
              <w:right w:val="nil"/>
            </w:tcBorders>
            <w:shd w:val="clear" w:color="auto" w:fill="auto"/>
            <w:noWrap/>
            <w:vAlign w:val="bottom"/>
            <w:hideMark/>
          </w:tcPr>
          <w:p w:rsidRPr="00946CC8" w:rsidR="00946CC8" w:rsidP="008A3A12" w:rsidRDefault="00946CC8" w14:paraId="134FF8A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single" w:color="auto" w:sz="4" w:space="0"/>
              <w:right w:val="nil"/>
            </w:tcBorders>
            <w:shd w:val="clear" w:color="auto" w:fill="auto"/>
            <w:noWrap/>
            <w:vAlign w:val="bottom"/>
            <w:hideMark/>
          </w:tcPr>
          <w:p w:rsidRPr="00946CC8" w:rsidR="00946CC8" w:rsidP="008A3A12" w:rsidRDefault="00946CC8" w14:paraId="7E01C081"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9" w:type="pct"/>
            <w:tcBorders>
              <w:top w:val="nil"/>
              <w:left w:val="nil"/>
              <w:bottom w:val="single" w:color="auto" w:sz="4" w:space="0"/>
              <w:right w:val="single" w:color="auto" w:sz="4" w:space="0"/>
            </w:tcBorders>
            <w:shd w:val="clear" w:color="auto" w:fill="auto"/>
            <w:noWrap/>
            <w:vAlign w:val="bottom"/>
            <w:hideMark/>
          </w:tcPr>
          <w:p w:rsidRPr="00946CC8" w:rsidR="00946CC8" w:rsidP="008A3A12" w:rsidRDefault="00946CC8" w14:paraId="2442FF6A"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single" w:color="auto" w:sz="4" w:space="0"/>
              <w:right w:val="nil"/>
            </w:tcBorders>
            <w:shd w:val="clear" w:color="auto" w:fill="auto"/>
            <w:noWrap/>
            <w:vAlign w:val="bottom"/>
            <w:hideMark/>
          </w:tcPr>
          <w:p w:rsidRPr="00946CC8" w:rsidR="00946CC8" w:rsidP="008A3A12" w:rsidRDefault="00946CC8" w14:paraId="394D4460"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58" w:type="pct"/>
            <w:tcBorders>
              <w:top w:val="nil"/>
              <w:left w:val="nil"/>
              <w:bottom w:val="single" w:color="auto" w:sz="4" w:space="0"/>
              <w:right w:val="nil"/>
            </w:tcBorders>
            <w:shd w:val="clear" w:color="auto" w:fill="auto"/>
            <w:noWrap/>
            <w:vAlign w:val="bottom"/>
            <w:hideMark/>
          </w:tcPr>
          <w:p w:rsidRPr="00946CC8" w:rsidR="00946CC8" w:rsidP="008A3A12" w:rsidRDefault="00946CC8" w14:paraId="6444D98F"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c>
          <w:tcPr>
            <w:tcW w:w="338" w:type="pct"/>
            <w:tcBorders>
              <w:top w:val="nil"/>
              <w:left w:val="nil"/>
              <w:bottom w:val="single" w:color="auto" w:sz="4" w:space="0"/>
              <w:right w:val="nil"/>
            </w:tcBorders>
            <w:shd w:val="clear" w:color="auto" w:fill="auto"/>
            <w:noWrap/>
            <w:vAlign w:val="bottom"/>
            <w:hideMark/>
          </w:tcPr>
          <w:p w:rsidRPr="00946CC8" w:rsidR="00946CC8" w:rsidP="008A3A12" w:rsidRDefault="00946CC8" w14:paraId="405B361D" w14:textId="77777777">
            <w:pPr>
              <w:spacing w:after="0"/>
              <w:jc w:val="center"/>
              <w:rPr>
                <w:rFonts w:eastAsia="Times New Roman" w:asciiTheme="minorHAnsi" w:hAnsiTheme="minorHAnsi" w:cstheme="minorHAnsi"/>
                <w:color w:val="000000"/>
                <w:sz w:val="20"/>
                <w:szCs w:val="20"/>
                <w:lang w:val="en-GB" w:eastAsia="en-GB"/>
              </w:rPr>
            </w:pPr>
            <w:r w:rsidRPr="00946CC8">
              <w:rPr>
                <w:rFonts w:asciiTheme="minorHAnsi" w:hAnsiTheme="minorHAnsi" w:cstheme="minorHAnsi"/>
                <w:color w:val="000000"/>
                <w:sz w:val="20"/>
                <w:szCs w:val="20"/>
              </w:rPr>
              <w:t>1.00</w:t>
            </w:r>
          </w:p>
        </w:tc>
      </w:tr>
    </w:tbl>
    <w:p w:rsidR="00946CC8" w:rsidP="00946CC8" w:rsidRDefault="00946CC8" w14:paraId="274D1885" w14:textId="77777777">
      <w:pPr>
        <w:pStyle w:val="Textkrper"/>
      </w:pPr>
    </w:p>
    <w:p w:rsidR="007B3398" w:rsidP="00C672AB" w:rsidRDefault="007B3398" w14:paraId="3068B269" w14:textId="77777777">
      <w:pPr>
        <w:rPr>
          <w:b/>
          <w:bCs/>
          <w:i/>
          <w:iCs/>
          <w:sz w:val="28"/>
          <w:szCs w:val="28"/>
        </w:rPr>
      </w:pPr>
      <w:bookmarkStart w:name="caveats-to-the-modelling" w:id="58"/>
      <w:bookmarkEnd w:id="46"/>
      <w:bookmarkEnd w:id="57"/>
      <w:r>
        <w:rPr>
          <w:b/>
          <w:bCs/>
          <w:i/>
          <w:iCs/>
          <w:sz w:val="28"/>
          <w:szCs w:val="28"/>
        </w:rPr>
        <w:br w:type="page"/>
      </w:r>
    </w:p>
    <w:p w:rsidRPr="00C672AB" w:rsidR="0060532F" w:rsidP="00C672AB" w:rsidRDefault="0060532F" w14:paraId="423A4558" w14:textId="05628A85">
      <w:pPr>
        <w:rPr>
          <w:b/>
          <w:bCs/>
          <w:i/>
          <w:iCs/>
          <w:sz w:val="28"/>
          <w:szCs w:val="28"/>
        </w:rPr>
      </w:pPr>
      <w:r w:rsidRPr="00C672AB">
        <w:rPr>
          <w:b/>
          <w:bCs/>
          <w:i/>
          <w:iCs/>
          <w:sz w:val="28"/>
          <w:szCs w:val="28"/>
        </w:rPr>
        <w:t>Caveats to the modelling</w:t>
      </w:r>
    </w:p>
    <w:p w:rsidR="0060532F" w:rsidP="005D3C17" w:rsidRDefault="0060532F" w14:paraId="50831D34" w14:textId="77777777">
      <w:pPr>
        <w:pStyle w:val="FirstParagraph"/>
        <w:jc w:val="both"/>
      </w:pPr>
      <w:r>
        <w:t>To remove spatial recording biases, the selection of the background sample from the accessible background was weighted by the density of Mammalia records on the Global Biodiversity Information Facility (GBIF). While this is preferable to not accounting for recording bias at all, it may not provide the perfect measure of recording bias.</w:t>
      </w:r>
    </w:p>
    <w:p w:rsidR="0060532F" w:rsidP="005D3C17" w:rsidRDefault="0060532F" w14:paraId="510444BB" w14:textId="77777777">
      <w:pPr>
        <w:pStyle w:val="Textkrper"/>
      </w:pPr>
      <w:r>
        <w:t>There was substantial variation among modelling algorithms in the partial response plots (Figure 3). In part this will reflect their different treatment of interactions among variables. Since partial plots are made with other variables held at their median, there may be values of a particular variable at which this does not provide a realistic combination of variables to predict from.</w:t>
      </w:r>
    </w:p>
    <w:p w:rsidR="0060532F" w:rsidP="005D3C17" w:rsidRDefault="0060532F" w14:paraId="2BCDA8E7" w14:textId="77777777">
      <w:pPr>
        <w:pStyle w:val="Textkrper"/>
      </w:pPr>
      <w:r>
        <w:t>Other variables potentially affecting the distribution of the species, such as types of land cover were not included in the model.</w:t>
      </w:r>
    </w:p>
    <w:p w:rsidRPr="007B3398" w:rsidR="0060532F" w:rsidP="007B3398" w:rsidRDefault="0060532F" w14:paraId="02E627A7" w14:textId="6080512F">
      <w:pPr>
        <w:rPr>
          <w:b/>
          <w:bCs/>
          <w:i/>
          <w:iCs/>
          <w:sz w:val="28"/>
          <w:szCs w:val="28"/>
        </w:rPr>
      </w:pPr>
      <w:bookmarkStart w:name="references" w:id="59"/>
      <w:bookmarkEnd w:id="58"/>
      <w:r w:rsidRPr="00C672AB">
        <w:rPr>
          <w:b/>
          <w:bCs/>
          <w:i/>
          <w:iCs/>
          <w:sz w:val="28"/>
          <w:szCs w:val="28"/>
        </w:rPr>
        <w:t>References</w:t>
      </w:r>
    </w:p>
    <w:p w:rsidR="0060532F" w:rsidP="0060532F" w:rsidRDefault="0060532F" w14:paraId="528BDB67" w14:textId="77777777">
      <w:pPr>
        <w:numPr>
          <w:ilvl w:val="0"/>
          <w:numId w:val="45"/>
        </w:numPr>
        <w:spacing w:after="120" w:line="240" w:lineRule="auto"/>
      </w:pPr>
      <w:r w:rsidRPr="00BF3E5D">
        <w:rPr>
          <w:lang w:val="en-US"/>
        </w:rPr>
        <w:t xml:space="preserve">Allouche O, Tsoar A, Kadmon R (2006) Assessing the accuracy of species distribution models: prevalence, kappa and the true skill statistic (TSS). </w:t>
      </w:r>
      <w:r>
        <w:rPr>
          <w:i/>
          <w:iCs/>
        </w:rPr>
        <w:t>Journal of Applied Ecology</w:t>
      </w:r>
      <w:r>
        <w:t>, 43, 1223-1232.</w:t>
      </w:r>
    </w:p>
    <w:p w:rsidR="0060532F" w:rsidP="0060532F" w:rsidRDefault="0060532F" w14:paraId="5A6CDEED" w14:textId="77777777">
      <w:pPr>
        <w:numPr>
          <w:ilvl w:val="0"/>
          <w:numId w:val="45"/>
        </w:numPr>
        <w:spacing w:after="120" w:line="240" w:lineRule="auto"/>
      </w:pPr>
      <w:r w:rsidRPr="00BF3E5D">
        <w:rPr>
          <w:lang w:val="en-US"/>
        </w:rPr>
        <w:t xml:space="preserve">Chapman D, Pescott OL, Roy HE, Tanner R (2019) Improving species distribution models for invasive non-native species with biologically informed pseudo-absence selection. </w:t>
      </w:r>
      <w:r>
        <w:rPr>
          <w:i/>
          <w:iCs/>
        </w:rPr>
        <w:t>Journal of Biogeography</w:t>
      </w:r>
      <w:r>
        <w:t xml:space="preserve">, </w:t>
      </w:r>
      <w:hyperlink r:id="rId39">
        <w:r>
          <w:rPr>
            <w:rStyle w:val="Hyperlink"/>
          </w:rPr>
          <w:t>https://doi.org/10.1111/jbi.13555</w:t>
        </w:r>
      </w:hyperlink>
      <w:r>
        <w:t>.</w:t>
      </w:r>
    </w:p>
    <w:p w:rsidR="0060532F" w:rsidP="0060532F" w:rsidRDefault="0060532F" w14:paraId="1DB11925" w14:textId="77777777">
      <w:pPr>
        <w:numPr>
          <w:ilvl w:val="0"/>
          <w:numId w:val="45"/>
        </w:numPr>
        <w:spacing w:after="120" w:line="240" w:lineRule="auto"/>
      </w:pPr>
      <w:r w:rsidRPr="00BF3E5D">
        <w:rPr>
          <w:lang w:val="en-US"/>
        </w:rPr>
        <w:t xml:space="preserve">Cohen J (1960) A coefficient of agreement of nominal scales. </w:t>
      </w:r>
      <w:r>
        <w:rPr>
          <w:i/>
          <w:iCs/>
        </w:rPr>
        <w:t>Educational and Psychological Measurement</w:t>
      </w:r>
      <w:r>
        <w:t>, 20, 37-46.</w:t>
      </w:r>
    </w:p>
    <w:p w:rsidR="0060532F" w:rsidP="0060532F" w:rsidRDefault="0060532F" w14:paraId="2E1E5B43" w14:textId="77777777">
      <w:pPr>
        <w:numPr>
          <w:ilvl w:val="0"/>
          <w:numId w:val="45"/>
        </w:numPr>
        <w:spacing w:after="120" w:line="240" w:lineRule="auto"/>
      </w:pPr>
      <w:r w:rsidRPr="00BF3E5D">
        <w:rPr>
          <w:lang w:val="en-US"/>
        </w:rPr>
        <w:t xml:space="preserve">Elith J, Kearney M, Phillips S (2010) The art of modelling range-shifting species. </w:t>
      </w:r>
      <w:r>
        <w:rPr>
          <w:i/>
          <w:iCs/>
        </w:rPr>
        <w:t>Methods in Ecology and Evolution</w:t>
      </w:r>
      <w:r>
        <w:t>, 1, 330-342.</w:t>
      </w:r>
    </w:p>
    <w:p w:rsidRPr="00926027" w:rsidR="0060532F" w:rsidP="0060532F" w:rsidRDefault="0060532F" w14:paraId="5D9FE35E" w14:textId="77777777">
      <w:pPr>
        <w:numPr>
          <w:ilvl w:val="0"/>
          <w:numId w:val="45"/>
        </w:numPr>
        <w:spacing w:after="120" w:line="240" w:lineRule="auto"/>
        <w:rPr>
          <w:rFonts w:eastAsia="Times New Roman"/>
        </w:rPr>
      </w:pPr>
      <w:r w:rsidRPr="00BF3E5D">
        <w:rPr>
          <w:rFonts w:eastAsia="Times New Roman"/>
          <w:lang w:val="en-US"/>
        </w:rPr>
        <w:t xml:space="preserve">Fick, S.E. and R.J. Hijmans, 2017. WorldClim 2: new 1km spatial resolution climate surfaces for global land areas. </w:t>
      </w:r>
      <w:r w:rsidRPr="00926027">
        <w:rPr>
          <w:rFonts w:eastAsia="Times New Roman"/>
          <w:i/>
          <w:iCs/>
        </w:rPr>
        <w:t>International Journal of Climatology</w:t>
      </w:r>
      <w:r w:rsidRPr="00926027">
        <w:rPr>
          <w:rFonts w:eastAsia="Times New Roman"/>
        </w:rPr>
        <w:t>, 37 (12), 4302-4315.</w:t>
      </w:r>
    </w:p>
    <w:p w:rsidR="0060532F" w:rsidP="0060532F" w:rsidRDefault="0060532F" w14:paraId="59E278AB" w14:textId="77777777">
      <w:pPr>
        <w:numPr>
          <w:ilvl w:val="0"/>
          <w:numId w:val="45"/>
        </w:numPr>
        <w:spacing w:after="120" w:line="240" w:lineRule="auto"/>
      </w:pPr>
      <w:r w:rsidRPr="00BF3E5D">
        <w:rPr>
          <w:lang w:val="en-US"/>
        </w:rPr>
        <w:t xml:space="preserve">Fielding AH, Bell JF (1997) A review of methods for the assessment of prediction errors in conservation presence/absence models. </w:t>
      </w:r>
      <w:r>
        <w:rPr>
          <w:i/>
          <w:iCs/>
        </w:rPr>
        <w:t>Environmental Conservation</w:t>
      </w:r>
      <w:r>
        <w:t>, 24, 38-49.</w:t>
      </w:r>
    </w:p>
    <w:p w:rsidR="0060532F" w:rsidP="0060532F" w:rsidRDefault="0060532F" w14:paraId="603C2B0F" w14:textId="77777777">
      <w:pPr>
        <w:numPr>
          <w:ilvl w:val="0"/>
          <w:numId w:val="45"/>
        </w:numPr>
        <w:spacing w:after="120" w:line="240" w:lineRule="auto"/>
      </w:pPr>
      <w:r w:rsidRPr="00BF3E5D">
        <w:rPr>
          <w:lang w:val="en-US"/>
        </w:rPr>
        <w:t xml:space="preserve">Iglewicz B, Hoaglin DC (1993) How to detect and handle outliers. </w:t>
      </w:r>
      <w:r>
        <w:t>Asq Press.</w:t>
      </w:r>
    </w:p>
    <w:p w:rsidR="0060532F" w:rsidP="0060532F" w:rsidRDefault="0060532F" w14:paraId="7F4CD0B6" w14:textId="77777777">
      <w:pPr>
        <w:numPr>
          <w:ilvl w:val="0"/>
          <w:numId w:val="45"/>
        </w:numPr>
        <w:spacing w:after="120" w:line="240" w:lineRule="auto"/>
      </w:pPr>
      <w:r w:rsidRPr="00BF3E5D">
        <w:rPr>
          <w:lang w:val="en-US"/>
        </w:rPr>
        <w:t xml:space="preserve">Manel S, Williams HC, Ormerod SJ (2001) Evaluating presence-absence models in ecology: the need to account for prevalence. </w:t>
      </w:r>
      <w:r>
        <w:rPr>
          <w:i/>
          <w:iCs/>
        </w:rPr>
        <w:t>Journal of Applied Ecology</w:t>
      </w:r>
      <w:r>
        <w:t>, 38, 921-931.</w:t>
      </w:r>
    </w:p>
    <w:p w:rsidR="0060532F" w:rsidP="0060532F" w:rsidRDefault="0060532F" w14:paraId="40EFD665" w14:textId="77777777">
      <w:pPr>
        <w:numPr>
          <w:ilvl w:val="0"/>
          <w:numId w:val="45"/>
        </w:numPr>
        <w:spacing w:after="120" w:line="240" w:lineRule="auto"/>
      </w:pPr>
      <w:r w:rsidRPr="00BF3E5D">
        <w:rPr>
          <w:lang w:val="en-US"/>
        </w:rPr>
        <w:t xml:space="preserve">McPherson JM, Jetz W, Rogers DJ (2004) The effects of species’ range sizes on the accuracy of distribution models: ecological phenomenon or statistical artefact? </w:t>
      </w:r>
      <w:r>
        <w:rPr>
          <w:i/>
          <w:iCs/>
        </w:rPr>
        <w:t>Journal of Applied Ecology</w:t>
      </w:r>
      <w:r>
        <w:t>, 41, 811-823.</w:t>
      </w:r>
    </w:p>
    <w:p w:rsidR="0060532F" w:rsidP="0060532F" w:rsidRDefault="0060532F" w14:paraId="4C00B955" w14:textId="77777777">
      <w:pPr>
        <w:numPr>
          <w:ilvl w:val="0"/>
          <w:numId w:val="45"/>
        </w:numPr>
        <w:spacing w:after="120" w:line="240" w:lineRule="auto"/>
      </w:pPr>
      <w:r w:rsidRPr="00BF3E5D">
        <w:rPr>
          <w:lang w:val="en-US"/>
        </w:rPr>
        <w:t xml:space="preserve">Pearson RG, Raxworthy CJ, Nakamura M, Townsend Peterson A (2007), Predicting species distributions from small numbers of occurrence records: a test case using cryptic geckos in Madagascar. </w:t>
      </w:r>
      <w:r>
        <w:rPr>
          <w:i/>
          <w:iCs/>
        </w:rPr>
        <w:t>Journal of Biogeography</w:t>
      </w:r>
      <w:r>
        <w:t xml:space="preserve">, 34: 102-117. </w:t>
      </w:r>
      <w:hyperlink r:id="rId40">
        <w:r>
          <w:rPr>
            <w:rStyle w:val="Hyperlink"/>
          </w:rPr>
          <w:t>https://doi.org/10.1111/j.1365-2699.2006.01594.x</w:t>
        </w:r>
      </w:hyperlink>
    </w:p>
    <w:p w:rsidR="0060532F" w:rsidP="0060532F" w:rsidRDefault="0060532F" w14:paraId="52D2C725" w14:textId="1BABF562">
      <w:pPr>
        <w:numPr>
          <w:ilvl w:val="0"/>
          <w:numId w:val="45"/>
        </w:numPr>
        <w:spacing w:after="120" w:line="240" w:lineRule="auto"/>
        <w:rPr>
          <w:lang w:val="en-US"/>
        </w:rPr>
      </w:pPr>
      <w:r w:rsidRPr="00BF3E5D">
        <w:rPr>
          <w:lang w:val="en-US"/>
        </w:rPr>
        <w:t>R Core Team (</w:t>
      </w:r>
      <w:r w:rsidRPr="00BF3E5D" w:rsidR="0070035C">
        <w:rPr>
          <w:lang w:val="en-US"/>
        </w:rPr>
        <w:t>202</w:t>
      </w:r>
      <w:r w:rsidR="0070035C">
        <w:rPr>
          <w:lang w:val="en-US"/>
        </w:rPr>
        <w:t>3</w:t>
      </w:r>
      <w:r w:rsidRPr="00BF3E5D">
        <w:rPr>
          <w:lang w:val="en-US"/>
        </w:rPr>
        <w:t xml:space="preserve">). R: A language and environment for statistical computing. R Foundation for Statistical Computing, Vienna, Austria. URL </w:t>
      </w:r>
      <w:hyperlink r:id="rId41">
        <w:r w:rsidRPr="00BF3E5D">
          <w:rPr>
            <w:rStyle w:val="Hyperlink"/>
            <w:lang w:val="en-US"/>
          </w:rPr>
          <w:t>https://www.R-project.org/</w:t>
        </w:r>
      </w:hyperlink>
      <w:r w:rsidRPr="00BF3E5D">
        <w:rPr>
          <w:lang w:val="en-US"/>
        </w:rPr>
        <w:t>.</w:t>
      </w:r>
    </w:p>
    <w:p w:rsidRPr="0070035C" w:rsidR="0070035C" w:rsidP="005F7CC5" w:rsidRDefault="0070035C" w14:paraId="38320D9D" w14:textId="6ED18401">
      <w:pPr>
        <w:pStyle w:val="Listenabsatz"/>
        <w:numPr>
          <w:ilvl w:val="0"/>
          <w:numId w:val="45"/>
        </w:numPr>
        <w:rPr>
          <w:lang w:val="en-US"/>
        </w:rPr>
      </w:pPr>
      <w:r w:rsidRPr="0070035C">
        <w:rPr>
          <w:lang w:val="en-US"/>
        </w:rPr>
        <w:t>Thuiller W, Lafourcade B, Engler R, Araújo MB (2009) BIOMOD-a platform for ensemble forecasting of species distributions. Ecography, 32, 369-373.</w:t>
      </w:r>
    </w:p>
    <w:p w:rsidR="0060532F" w:rsidP="0060532F" w:rsidRDefault="0070035C" w14:paraId="7B2ECB67" w14:textId="01E3338A">
      <w:pPr>
        <w:numPr>
          <w:ilvl w:val="0"/>
          <w:numId w:val="45"/>
        </w:numPr>
        <w:spacing w:after="120" w:line="240" w:lineRule="auto"/>
      </w:pPr>
      <w:r w:rsidRPr="0070035C">
        <w:rPr>
          <w:lang w:val="en-US"/>
        </w:rPr>
        <w:t>Thuiller W, Georges D, Gueguen M, Engler R, Breiner F, Lafourcade B, Patin R (2023). biomod2: Ensemble Platform for Species Distribution Modeling. R package version 4.2-2</w:t>
      </w:r>
      <w:r>
        <w:rPr>
          <w:lang w:val="en-US"/>
        </w:rPr>
        <w:t xml:space="preserve">. </w:t>
      </w:r>
      <w:hyperlink r:id="rId42">
        <w:r w:rsidR="0060532F">
          <w:rPr>
            <w:rStyle w:val="Hyperlink"/>
          </w:rPr>
          <w:t>https://CRAN.R-project.org/package=biomod2</w:t>
        </w:r>
      </w:hyperlink>
      <w:bookmarkEnd w:id="40"/>
      <w:bookmarkEnd w:id="41"/>
      <w:bookmarkEnd w:id="59"/>
    </w:p>
    <w:p w:rsidR="0060532F" w:rsidP="0025431F" w:rsidRDefault="0060532F" w14:paraId="46ECF4DE" w14:textId="77777777">
      <w:pPr>
        <w:suppressAutoHyphens/>
        <w:spacing w:after="0" w:line="240" w:lineRule="auto"/>
        <w:rPr>
          <w:lang w:val="en-GB" w:eastAsia="ar-SA"/>
        </w:rPr>
      </w:pPr>
    </w:p>
    <w:sectPr w:rsidR="0060532F" w:rsidSect="000F21A2">
      <w:pgSz w:w="11906" w:h="16838" w:orient="portrait"/>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1A2" w:rsidP="00C070BD" w:rsidRDefault="000F21A2" w14:paraId="25A483C8" w14:textId="77777777">
      <w:pPr>
        <w:spacing w:after="0" w:line="240" w:lineRule="auto"/>
      </w:pPr>
      <w:r>
        <w:separator/>
      </w:r>
    </w:p>
    <w:p w:rsidR="000F21A2" w:rsidRDefault="000F21A2" w14:paraId="33604D53" w14:textId="77777777"/>
  </w:endnote>
  <w:endnote w:type="continuationSeparator" w:id="0">
    <w:p w:rsidR="000F21A2" w:rsidP="00C070BD" w:rsidRDefault="000F21A2" w14:paraId="13BF9DB4" w14:textId="77777777">
      <w:pPr>
        <w:spacing w:after="0" w:line="240" w:lineRule="auto"/>
      </w:pPr>
      <w:r>
        <w:continuationSeparator/>
      </w:r>
    </w:p>
    <w:p w:rsidR="000F21A2" w:rsidRDefault="000F21A2" w14:paraId="3911B6D7" w14:textId="77777777"/>
  </w:endnote>
  <w:endnote w:type="continuationNotice" w:id="1">
    <w:p w:rsidR="000F21A2" w:rsidRDefault="000F21A2" w14:paraId="58369EC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E5D" w:rsidRDefault="00BF3E5D" w14:paraId="5E63D3C9" w14:textId="77777777">
    <w:pPr>
      <w:pStyle w:val="Fuzeile"/>
    </w:pPr>
  </w:p>
  <w:p w:rsidR="00BF3E5D" w:rsidRDefault="00BF3E5D" w14:paraId="32AAB02E" w14:textId="7777777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E5D" w:rsidRDefault="00BF3E5D" w14:paraId="1B8A1581" w14:textId="025DD8C1">
    <w:pPr>
      <w:pStyle w:val="Fuzeile"/>
      <w:jc w:val="right"/>
    </w:pPr>
    <w:r>
      <w:fldChar w:fldCharType="begin"/>
    </w:r>
    <w:r>
      <w:instrText xml:space="preserve"> PAGE   \* MERGEFORMAT </w:instrText>
    </w:r>
    <w:r>
      <w:fldChar w:fldCharType="separate"/>
    </w:r>
    <w:r w:rsidR="00FE1043">
      <w:rPr>
        <w:noProof/>
      </w:rPr>
      <w:t>4</w:t>
    </w:r>
    <w:r>
      <w:rPr>
        <w:noProof/>
      </w:rPr>
      <w:fldChar w:fldCharType="end"/>
    </w:r>
  </w:p>
  <w:p w:rsidR="00BF3E5D" w:rsidRDefault="00BF3E5D" w14:paraId="205725CA" w14:textId="777777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1A2" w:rsidP="00C070BD" w:rsidRDefault="000F21A2" w14:paraId="757E8AE8" w14:textId="77777777">
      <w:pPr>
        <w:spacing w:after="0" w:line="240" w:lineRule="auto"/>
      </w:pPr>
      <w:r>
        <w:separator/>
      </w:r>
    </w:p>
    <w:p w:rsidR="000F21A2" w:rsidRDefault="000F21A2" w14:paraId="12A3DED8" w14:textId="77777777"/>
  </w:footnote>
  <w:footnote w:type="continuationSeparator" w:id="0">
    <w:p w:rsidR="000F21A2" w:rsidP="00C070BD" w:rsidRDefault="000F21A2" w14:paraId="6C26BF41" w14:textId="77777777">
      <w:pPr>
        <w:spacing w:after="0" w:line="240" w:lineRule="auto"/>
      </w:pPr>
      <w:r>
        <w:continuationSeparator/>
      </w:r>
    </w:p>
    <w:p w:rsidR="000F21A2" w:rsidRDefault="000F21A2" w14:paraId="2584113C" w14:textId="77777777"/>
  </w:footnote>
  <w:footnote w:type="continuationNotice" w:id="1">
    <w:p w:rsidR="000F21A2" w:rsidRDefault="000F21A2" w14:paraId="4E887495" w14:textId="77777777">
      <w:pPr>
        <w:spacing w:after="0" w:line="240" w:lineRule="auto"/>
      </w:pPr>
    </w:p>
  </w:footnote>
  <w:footnote w:id="2">
    <w:p w:rsidRPr="00857519" w:rsidR="00BF3E5D" w:rsidP="00C070BD" w:rsidRDefault="00BF3E5D" w14:paraId="3CA7591A" w14:textId="77777777">
      <w:pPr>
        <w:pStyle w:val="Funotentext"/>
        <w:rPr>
          <w:rFonts w:ascii="Times New Roman" w:hAnsi="Times New Roman"/>
          <w:sz w:val="18"/>
          <w:szCs w:val="18"/>
          <w:lang w:val="en-US"/>
        </w:rPr>
      </w:pPr>
      <w:r w:rsidRPr="00857519">
        <w:rPr>
          <w:rStyle w:val="Funotenzeichen"/>
          <w:rFonts w:ascii="Times New Roman" w:hAnsi="Times New Roman"/>
          <w:sz w:val="18"/>
          <w:szCs w:val="18"/>
        </w:rPr>
        <w:footnoteRef/>
      </w:r>
      <w:r w:rsidRPr="00857519">
        <w:rPr>
          <w:rFonts w:ascii="Times New Roman" w:hAnsi="Times New Roman"/>
          <w:sz w:val="18"/>
          <w:szCs w:val="18"/>
        </w:rPr>
        <w:t xml:space="preserve"> This template is based on the Great Britain non-native species risk assessment scheme (GBNNRA).</w:t>
      </w:r>
      <w:r>
        <w:rPr>
          <w:rFonts w:ascii="Times New Roman" w:hAnsi="Times New Roman"/>
          <w:sz w:val="18"/>
          <w:szCs w:val="18"/>
        </w:rPr>
        <w:t xml:space="preserve"> A number of amendments have been introduced to ensure compliance with Regulation (EU) 1143/2014 on IAS and relevant legislation, including </w:t>
      </w:r>
      <w:r w:rsidRPr="00C823B8">
        <w:rPr>
          <w:rFonts w:ascii="Times New Roman" w:hAnsi="Times New Roman"/>
          <w:sz w:val="18"/>
          <w:szCs w:val="18"/>
        </w:rPr>
        <w:t xml:space="preserve">the Delegated Regulation (EU) 2018/968 of 30 April 2018, supplementing Regulation (EU) No 1143/2014 of the European Parliament and of the Council with regard to risk assessments in relation to invasive alien species (see </w:t>
      </w:r>
      <w:hyperlink w:history="1" r:id="rId1">
        <w:r w:rsidRPr="00230552">
          <w:rPr>
            <w:rStyle w:val="Hyperlink"/>
            <w:rFonts w:ascii="Times New Roman" w:hAnsi="Times New Roman"/>
            <w:sz w:val="18"/>
            <w:szCs w:val="18"/>
          </w:rPr>
          <w:t>https://eur-lex.europa.eu/legal-content/en/TXT/?uri=CELEX%3A32018R0968</w:t>
        </w:r>
      </w:hyperlink>
      <w:r>
        <w:rPr>
          <w:rFonts w:ascii="Times New Roman" w:hAnsi="Times New Roman"/>
          <w:sz w:val="18"/>
          <w:szCs w:val="18"/>
        </w:rPr>
        <w:t xml:space="preserve"> ).</w:t>
      </w:r>
    </w:p>
  </w:footnote>
  <w:footnote w:id="3">
    <w:p w:rsidRPr="00D73354" w:rsidR="00BF3E5D" w:rsidRDefault="00BF3E5D" w14:paraId="7B121DDF" w14:textId="77777777">
      <w:pPr>
        <w:pStyle w:val="Funotentext"/>
      </w:pPr>
      <w:r>
        <w:rPr>
          <w:rStyle w:val="Funotenzeichen"/>
        </w:rPr>
        <w:footnoteRef/>
      </w:r>
      <w:r>
        <w:t xml:space="preserve"> </w:t>
      </w:r>
      <w:r w:rsidRPr="00D73354">
        <w:rPr>
          <w:rFonts w:ascii="Times New Roman" w:hAnsi="Times New Roman"/>
          <w:sz w:val="18"/>
          <w:szCs w:val="18"/>
        </w:rPr>
        <w:t>C</w:t>
      </w:r>
      <w:r>
        <w:rPr>
          <w:rFonts w:ascii="Times New Roman" w:hAnsi="Times New Roman"/>
          <w:sz w:val="18"/>
          <w:szCs w:val="18"/>
        </w:rPr>
        <w:t xml:space="preserve">onvention on </w:t>
      </w:r>
      <w:r w:rsidRPr="00D73354">
        <w:rPr>
          <w:rFonts w:ascii="Times New Roman" w:hAnsi="Times New Roman"/>
          <w:sz w:val="18"/>
          <w:szCs w:val="18"/>
        </w:rPr>
        <w:t>B</w:t>
      </w:r>
      <w:r>
        <w:rPr>
          <w:rFonts w:ascii="Times New Roman" w:hAnsi="Times New Roman"/>
          <w:sz w:val="18"/>
          <w:szCs w:val="18"/>
        </w:rPr>
        <w:t xml:space="preserve">iological </w:t>
      </w:r>
      <w:r w:rsidRPr="00D73354">
        <w:rPr>
          <w:rFonts w:ascii="Times New Roman" w:hAnsi="Times New Roman"/>
          <w:sz w:val="18"/>
          <w:szCs w:val="18"/>
        </w:rPr>
        <w:t>D</w:t>
      </w:r>
      <w:r>
        <w:rPr>
          <w:rFonts w:ascii="Times New Roman" w:hAnsi="Times New Roman"/>
          <w:sz w:val="18"/>
          <w:szCs w:val="18"/>
        </w:rPr>
        <w:t>iversity,</w:t>
      </w:r>
      <w:r w:rsidRPr="00D73354">
        <w:rPr>
          <w:rFonts w:ascii="Times New Roman" w:hAnsi="Times New Roman"/>
          <w:sz w:val="18"/>
          <w:szCs w:val="18"/>
        </w:rPr>
        <w:t xml:space="preserve"> </w:t>
      </w:r>
      <w:r w:rsidRPr="00D73354">
        <w:rPr>
          <w:rFonts w:ascii="Times New Roman" w:hAnsi="Times New Roman"/>
          <w:color w:val="333333"/>
          <w:sz w:val="18"/>
          <w:szCs w:val="18"/>
          <w:shd w:val="clear" w:color="auto" w:fill="FFFFFF"/>
        </w:rPr>
        <w:t>Decision VI/23</w:t>
      </w:r>
      <w:r>
        <w:rPr>
          <w:rFonts w:ascii="Times New Roman" w:hAnsi="Times New Roman"/>
          <w:color w:val="333333"/>
          <w:sz w:val="18"/>
          <w:szCs w:val="18"/>
          <w:shd w:val="clear" w:color="auto" w:fill="FFFFFF"/>
        </w:rPr>
        <w:t xml:space="preserve"> </w:t>
      </w:r>
    </w:p>
  </w:footnote>
  <w:footnote w:id="4">
    <w:p w:rsidR="00BF3E5D" w:rsidP="00570D2F" w:rsidRDefault="00BF3E5D" w14:paraId="0110F5A4" w14:textId="77777777">
      <w:pPr>
        <w:pStyle w:val="Funotentext"/>
      </w:pPr>
      <w:r>
        <w:rPr>
          <w:rStyle w:val="Funotenzeichen"/>
        </w:rPr>
        <w:footnoteRef/>
      </w:r>
      <w:r>
        <w:t xml:space="preserve"> </w:t>
      </w:r>
      <w:r w:rsidRPr="00732E7F">
        <w:t>https://op.europa.eu/en/publication-detail/-/publication/f8627bbc-1f15-11eb-b57e-01aa75ed71a1</w:t>
      </w:r>
      <w:r>
        <w:t xml:space="preserve"> </w:t>
      </w:r>
    </w:p>
    <w:p w:rsidRPr="005D63E3" w:rsidR="00BF3E5D" w:rsidP="00570D2F" w:rsidRDefault="00BF3E5D" w14:paraId="02AC5159" w14:textId="77777777">
      <w:pPr>
        <w:pStyle w:val="Funotentext"/>
      </w:pPr>
    </w:p>
  </w:footnote>
  <w:footnote w:id="5">
    <w:p w:rsidRPr="00497D69" w:rsidR="00BF3E5D" w:rsidP="00570D2F" w:rsidRDefault="00BF3E5D" w14:paraId="27B982B9" w14:textId="77777777">
      <w:pPr>
        <w:pStyle w:val="Funotentext"/>
      </w:pPr>
      <w:r>
        <w:rPr>
          <w:rStyle w:val="Funotenzeichen"/>
        </w:rPr>
        <w:footnoteRef/>
      </w:r>
      <w:r>
        <w:t xml:space="preserve"> </w:t>
      </w:r>
      <w:hyperlink w:tgtFrame="_blank" w:history="1" r:id="rId2">
        <w:r>
          <w:rPr>
            <w:rStyle w:val="Hyperlink"/>
          </w:rPr>
          <w:t>https://circabc.europa.eu/sd/a/0aeba7f1-c8c2-45a1-9ba3-bcb91a9f039d/TSSR-2016-010%20CBD%20pathways%20key%20full%20only.pdf</w:t>
        </w:r>
      </w:hyperlink>
      <w:r>
        <w:t xml:space="preserve"> </w:t>
      </w:r>
    </w:p>
  </w:footnote>
  <w:footnote w:id="6">
    <w:p w:rsidRPr="00555C7A" w:rsidR="00BF3E5D" w:rsidP="0062169B" w:rsidRDefault="00BF3E5D" w14:paraId="12D8CBCF" w14:textId="77777777">
      <w:pPr>
        <w:pStyle w:val="Funotentext"/>
        <w:rPr>
          <w:lang w:val="en-US"/>
        </w:rPr>
      </w:pPr>
      <w:r>
        <w:rPr>
          <w:rStyle w:val="Funotenzeichen"/>
        </w:rPr>
        <w:footnoteRef/>
      </w:r>
      <w:r>
        <w:t xml:space="preserve"> </w:t>
      </w:r>
      <w:r w:rsidRPr="00555C7A">
        <w:rPr>
          <w:lang w:val="en-US"/>
        </w:rPr>
        <w:t xml:space="preserve">Not to be confused with </w:t>
      </w:r>
      <w:r>
        <w:rPr>
          <w:lang w:val="en-US"/>
        </w:rPr>
        <w:t>“</w:t>
      </w:r>
      <w:r w:rsidRPr="00555C7A">
        <w:rPr>
          <w:lang w:val="en-US"/>
        </w:rPr>
        <w:t>no impact</w:t>
      </w:r>
      <w:r>
        <w:rPr>
          <w:lang w:val="en-US"/>
        </w:rPr>
        <w:t xml:space="preserve">”. </w:t>
      </w:r>
    </w:p>
  </w:footnote>
  <w:footnote w:id="7">
    <w:p w:rsidR="00BF3E5D" w:rsidP="0025431F" w:rsidRDefault="00BF3E5D" w14:paraId="220F922A" w14:textId="77777777">
      <w:pPr>
        <w:pStyle w:val="Funotentext"/>
      </w:pPr>
      <w:r>
        <w:rPr>
          <w:rStyle w:val="Funotenzeichen"/>
        </w:rPr>
        <w:footnoteRef/>
      </w:r>
      <w:r>
        <w:t xml:space="preserve"> Note: in the CICES classification provisioning of water is considered as an abiotic service whereas the rest of ecosystem services listed here are considered biotic.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E5D" w:rsidRDefault="00BF3E5D" w14:paraId="660BE499" w14:textId="77777777">
    <w:pPr>
      <w:pStyle w:val="Kopfzeile"/>
    </w:pPr>
  </w:p>
  <w:p w:rsidR="00BF3E5D" w:rsidRDefault="00BF3E5D" w14:paraId="19AE50B9" w14:textId="777777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DB762D1"/>
    <w:multiLevelType w:val="multilevel"/>
    <w:tmpl w:val="DA42BF1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2E889BE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FFFFF1D"/>
    <w:multiLevelType w:val="multilevel"/>
    <w:tmpl w:val="C0AC31F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3" w15:restartNumberingAfterBreak="0">
    <w:nsid w:val="FFFFFF7C"/>
    <w:multiLevelType w:val="singleLevel"/>
    <w:tmpl w:val="4D449366"/>
    <w:lvl w:ilvl="0">
      <w:start w:val="1"/>
      <w:numFmt w:val="decimal"/>
      <w:lvlText w:val="%1."/>
      <w:lvlJc w:val="left"/>
      <w:pPr>
        <w:tabs>
          <w:tab w:val="num" w:pos="1492"/>
        </w:tabs>
        <w:ind w:left="1492" w:hanging="360"/>
      </w:pPr>
    </w:lvl>
  </w:abstractNum>
  <w:abstractNum w:abstractNumId="4" w15:restartNumberingAfterBreak="0">
    <w:nsid w:val="FFFFFF7D"/>
    <w:multiLevelType w:val="singleLevel"/>
    <w:tmpl w:val="FD16FD40"/>
    <w:lvl w:ilvl="0">
      <w:start w:val="1"/>
      <w:numFmt w:val="decimal"/>
      <w:lvlText w:val="%1."/>
      <w:lvlJc w:val="left"/>
      <w:pPr>
        <w:tabs>
          <w:tab w:val="num" w:pos="1209"/>
        </w:tabs>
        <w:ind w:left="1209" w:hanging="360"/>
      </w:pPr>
    </w:lvl>
  </w:abstractNum>
  <w:abstractNum w:abstractNumId="5" w15:restartNumberingAfterBreak="0">
    <w:nsid w:val="FFFFFF7E"/>
    <w:multiLevelType w:val="singleLevel"/>
    <w:tmpl w:val="BC5451E4"/>
    <w:lvl w:ilvl="0">
      <w:start w:val="1"/>
      <w:numFmt w:val="decimal"/>
      <w:lvlText w:val="%1."/>
      <w:lvlJc w:val="left"/>
      <w:pPr>
        <w:tabs>
          <w:tab w:val="num" w:pos="926"/>
        </w:tabs>
        <w:ind w:left="926" w:hanging="360"/>
      </w:pPr>
    </w:lvl>
  </w:abstractNum>
  <w:abstractNum w:abstractNumId="6" w15:restartNumberingAfterBreak="0">
    <w:nsid w:val="FFFFFF7F"/>
    <w:multiLevelType w:val="singleLevel"/>
    <w:tmpl w:val="D43801BA"/>
    <w:lvl w:ilvl="0">
      <w:start w:val="1"/>
      <w:numFmt w:val="decimal"/>
      <w:lvlText w:val="%1."/>
      <w:lvlJc w:val="left"/>
      <w:pPr>
        <w:tabs>
          <w:tab w:val="num" w:pos="643"/>
        </w:tabs>
        <w:ind w:left="643" w:hanging="360"/>
      </w:pPr>
    </w:lvl>
  </w:abstractNum>
  <w:abstractNum w:abstractNumId="7" w15:restartNumberingAfterBreak="0">
    <w:nsid w:val="FFFFFF80"/>
    <w:multiLevelType w:val="singleLevel"/>
    <w:tmpl w:val="30B87534"/>
    <w:lvl w:ilvl="0">
      <w:start w:val="1"/>
      <w:numFmt w:val="bullet"/>
      <w:lvlText w:val=""/>
      <w:lvlJc w:val="left"/>
      <w:pPr>
        <w:tabs>
          <w:tab w:val="num" w:pos="1492"/>
        </w:tabs>
        <w:ind w:left="1492" w:hanging="360"/>
      </w:pPr>
      <w:rPr>
        <w:rFonts w:hint="default" w:ascii="Symbol" w:hAnsi="Symbol"/>
      </w:rPr>
    </w:lvl>
  </w:abstractNum>
  <w:abstractNum w:abstractNumId="8" w15:restartNumberingAfterBreak="0">
    <w:nsid w:val="FFFFFF81"/>
    <w:multiLevelType w:val="singleLevel"/>
    <w:tmpl w:val="98547EAC"/>
    <w:lvl w:ilvl="0">
      <w:start w:val="1"/>
      <w:numFmt w:val="bullet"/>
      <w:lvlText w:val=""/>
      <w:lvlJc w:val="left"/>
      <w:pPr>
        <w:tabs>
          <w:tab w:val="num" w:pos="1209"/>
        </w:tabs>
        <w:ind w:left="1209" w:hanging="360"/>
      </w:pPr>
      <w:rPr>
        <w:rFonts w:hint="default" w:ascii="Symbol" w:hAnsi="Symbol"/>
      </w:rPr>
    </w:lvl>
  </w:abstractNum>
  <w:abstractNum w:abstractNumId="9" w15:restartNumberingAfterBreak="0">
    <w:nsid w:val="FFFFFF82"/>
    <w:multiLevelType w:val="singleLevel"/>
    <w:tmpl w:val="3E247270"/>
    <w:lvl w:ilvl="0">
      <w:start w:val="1"/>
      <w:numFmt w:val="bullet"/>
      <w:lvlText w:val=""/>
      <w:lvlJc w:val="left"/>
      <w:pPr>
        <w:tabs>
          <w:tab w:val="num" w:pos="926"/>
        </w:tabs>
        <w:ind w:left="926" w:hanging="360"/>
      </w:pPr>
      <w:rPr>
        <w:rFonts w:hint="default" w:ascii="Symbol" w:hAnsi="Symbol"/>
      </w:rPr>
    </w:lvl>
  </w:abstractNum>
  <w:abstractNum w:abstractNumId="10" w15:restartNumberingAfterBreak="0">
    <w:nsid w:val="FFFFFF83"/>
    <w:multiLevelType w:val="singleLevel"/>
    <w:tmpl w:val="F56862C2"/>
    <w:lvl w:ilvl="0">
      <w:start w:val="1"/>
      <w:numFmt w:val="bullet"/>
      <w:lvlText w:val=""/>
      <w:lvlJc w:val="left"/>
      <w:pPr>
        <w:tabs>
          <w:tab w:val="num" w:pos="643"/>
        </w:tabs>
        <w:ind w:left="643" w:hanging="360"/>
      </w:pPr>
      <w:rPr>
        <w:rFonts w:hint="default" w:ascii="Symbol" w:hAnsi="Symbol"/>
      </w:rPr>
    </w:lvl>
  </w:abstractNum>
  <w:abstractNum w:abstractNumId="11" w15:restartNumberingAfterBreak="0">
    <w:nsid w:val="FFFFFF88"/>
    <w:multiLevelType w:val="singleLevel"/>
    <w:tmpl w:val="4DB6D4F8"/>
    <w:lvl w:ilvl="0">
      <w:start w:val="1"/>
      <w:numFmt w:val="decimal"/>
      <w:lvlText w:val="%1."/>
      <w:lvlJc w:val="left"/>
      <w:pPr>
        <w:tabs>
          <w:tab w:val="num" w:pos="360"/>
        </w:tabs>
        <w:ind w:left="360" w:hanging="360"/>
      </w:pPr>
    </w:lvl>
  </w:abstractNum>
  <w:abstractNum w:abstractNumId="12" w15:restartNumberingAfterBreak="0">
    <w:nsid w:val="FFFFFF89"/>
    <w:multiLevelType w:val="singleLevel"/>
    <w:tmpl w:val="9B4C34EE"/>
    <w:lvl w:ilvl="0">
      <w:start w:val="1"/>
      <w:numFmt w:val="bullet"/>
      <w:lvlText w:val=""/>
      <w:lvlJc w:val="left"/>
      <w:pPr>
        <w:tabs>
          <w:tab w:val="num" w:pos="360"/>
        </w:tabs>
        <w:ind w:left="360" w:hanging="360"/>
      </w:pPr>
      <w:rPr>
        <w:rFonts w:hint="default" w:ascii="Symbol" w:hAnsi="Symbol"/>
      </w:rPr>
    </w:lvl>
  </w:abstractNum>
  <w:abstractNum w:abstractNumId="13"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4"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15" w15:restartNumberingAfterBreak="0">
    <w:nsid w:val="0000A990"/>
    <w:multiLevelType w:val="multilevel"/>
    <w:tmpl w:val="77B604A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6" w15:restartNumberingAfterBreak="0">
    <w:nsid w:val="0000A991"/>
    <w:multiLevelType w:val="multilevel"/>
    <w:tmpl w:val="6E705FB2"/>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7" w15:restartNumberingAfterBreak="0">
    <w:nsid w:val="06173F17"/>
    <w:multiLevelType w:val="hybridMultilevel"/>
    <w:tmpl w:val="30742B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06593CEE"/>
    <w:multiLevelType w:val="hybridMultilevel"/>
    <w:tmpl w:val="92D2088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9" w15:restartNumberingAfterBreak="0">
    <w:nsid w:val="065C2296"/>
    <w:multiLevelType w:val="hybridMultilevel"/>
    <w:tmpl w:val="ABF41DD8"/>
    <w:lvl w:ilvl="0" w:tplc="7258121A">
      <w:start w:val="18"/>
      <w:numFmt w:val="bullet"/>
      <w:lvlText w:val="-"/>
      <w:lvlJc w:val="left"/>
      <w:pPr>
        <w:ind w:left="720" w:hanging="360"/>
      </w:pPr>
      <w:rPr>
        <w:rFonts w:hint="default" w:ascii="Times New Roman" w:hAnsi="Times New Roman" w:eastAsia="Calibri" w:cs="Times New Roman"/>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20" w15:restartNumberingAfterBreak="0">
    <w:nsid w:val="085019D4"/>
    <w:multiLevelType w:val="hybridMultilevel"/>
    <w:tmpl w:val="FD94E2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0ABD14F6"/>
    <w:multiLevelType w:val="hybridMultilevel"/>
    <w:tmpl w:val="C4E887AA"/>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2" w15:restartNumberingAfterBreak="0">
    <w:nsid w:val="13DF7DE6"/>
    <w:multiLevelType w:val="hybridMultilevel"/>
    <w:tmpl w:val="67F6E12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15823EC1"/>
    <w:multiLevelType w:val="hybridMultilevel"/>
    <w:tmpl w:val="7856FD5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1FA70956"/>
    <w:multiLevelType w:val="hybridMultilevel"/>
    <w:tmpl w:val="633A1F80"/>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5" w15:restartNumberingAfterBreak="0">
    <w:nsid w:val="26176967"/>
    <w:multiLevelType w:val="hybridMultilevel"/>
    <w:tmpl w:val="B62A01E4"/>
    <w:lvl w:ilvl="0" w:tplc="FFFFFFFF">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2CE8705E"/>
    <w:multiLevelType w:val="hybridMultilevel"/>
    <w:tmpl w:val="39D63B7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7" w15:restartNumberingAfterBreak="0">
    <w:nsid w:val="2D0B426C"/>
    <w:multiLevelType w:val="hybridMultilevel"/>
    <w:tmpl w:val="C59A44B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8" w15:restartNumberingAfterBreak="0">
    <w:nsid w:val="305F61A5"/>
    <w:multiLevelType w:val="hybridMultilevel"/>
    <w:tmpl w:val="66F0847E"/>
    <w:lvl w:ilvl="0" w:tplc="FF146C12">
      <w:numFmt w:val="bullet"/>
      <w:lvlText w:val="-"/>
      <w:lvlJc w:val="left"/>
      <w:pPr>
        <w:ind w:left="720" w:hanging="360"/>
      </w:pPr>
      <w:rPr>
        <w:rFonts w:hint="default" w:ascii="Calibri" w:hAnsi="Calibri" w:eastAsia="Calibri" w:cs="Calibr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9" w15:restartNumberingAfterBreak="0">
    <w:nsid w:val="36F92119"/>
    <w:multiLevelType w:val="hybridMultilevel"/>
    <w:tmpl w:val="057CE81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30" w15:restartNumberingAfterBreak="0">
    <w:nsid w:val="417A3809"/>
    <w:multiLevelType w:val="hybridMultilevel"/>
    <w:tmpl w:val="FCB0B60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31" w15:restartNumberingAfterBreak="0">
    <w:nsid w:val="421F596F"/>
    <w:multiLevelType w:val="hybridMultilevel"/>
    <w:tmpl w:val="26307C48"/>
    <w:lvl w:ilvl="0" w:tplc="7BA04EA2">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423B0B66"/>
    <w:multiLevelType w:val="hybridMultilevel"/>
    <w:tmpl w:val="D5A489B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46CD75C0"/>
    <w:multiLevelType w:val="hybridMultilevel"/>
    <w:tmpl w:val="41B676B2"/>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34" w15:restartNumberingAfterBreak="0">
    <w:nsid w:val="472D51E0"/>
    <w:multiLevelType w:val="hybridMultilevel"/>
    <w:tmpl w:val="893EAFA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5" w15:restartNumberingAfterBreak="0">
    <w:nsid w:val="4B287B00"/>
    <w:multiLevelType w:val="hybridMultilevel"/>
    <w:tmpl w:val="E716BF0A"/>
    <w:lvl w:ilvl="0" w:tplc="13B0C1D6">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6" w15:restartNumberingAfterBreak="0">
    <w:nsid w:val="4EB3607C"/>
    <w:multiLevelType w:val="hybridMultilevel"/>
    <w:tmpl w:val="5B1E200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7" w15:restartNumberingAfterBreak="0">
    <w:nsid w:val="588E0A2F"/>
    <w:multiLevelType w:val="hybridMultilevel"/>
    <w:tmpl w:val="1F1CC6B6"/>
    <w:lvl w:ilvl="0" w:tplc="08090001">
      <w:start w:val="1"/>
      <w:numFmt w:val="bullet"/>
      <w:lvlText w:val=""/>
      <w:lvlJc w:val="left"/>
      <w:pPr>
        <w:ind w:left="360" w:hanging="360"/>
      </w:pPr>
      <w:rPr>
        <w:rFonts w:hint="default" w:ascii="Symbol" w:hAnsi="Symbol"/>
      </w:rPr>
    </w:lvl>
    <w:lvl w:ilvl="1" w:tplc="0C07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8" w15:restartNumberingAfterBreak="0">
    <w:nsid w:val="58DD6AFE"/>
    <w:multiLevelType w:val="hybridMultilevel"/>
    <w:tmpl w:val="CBBEE16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39" w15:restartNumberingAfterBreak="0">
    <w:nsid w:val="645A102F"/>
    <w:multiLevelType w:val="hybridMultilevel"/>
    <w:tmpl w:val="E716BF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AA63B8A"/>
    <w:multiLevelType w:val="hybridMultilevel"/>
    <w:tmpl w:val="76C615B8"/>
    <w:lvl w:ilvl="0" w:tplc="EBCC7B24">
      <w:numFmt w:val="bullet"/>
      <w:lvlText w:val="-"/>
      <w:lvlJc w:val="left"/>
      <w:pPr>
        <w:ind w:left="720" w:hanging="360"/>
      </w:pPr>
      <w:rPr>
        <w:rFonts w:hint="default" w:ascii="Calibri" w:hAnsi="Calibri" w:eastAsia="Calibri"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6B2A738B"/>
    <w:multiLevelType w:val="hybridMultilevel"/>
    <w:tmpl w:val="EF264F22"/>
    <w:lvl w:ilvl="0" w:tplc="08130001">
      <w:start w:val="1"/>
      <w:numFmt w:val="bullet"/>
      <w:lvlText w:val=""/>
      <w:lvlJc w:val="left"/>
      <w:pPr>
        <w:ind w:left="720" w:hanging="360"/>
      </w:pPr>
      <w:rPr>
        <w:rFonts w:hint="default" w:ascii="Symbol" w:hAnsi="Symbol"/>
      </w:rPr>
    </w:lvl>
    <w:lvl w:ilvl="1" w:tplc="08130003">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42" w15:restartNumberingAfterBreak="0">
    <w:nsid w:val="6D011C71"/>
    <w:multiLevelType w:val="hybridMultilevel"/>
    <w:tmpl w:val="F9CC918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43" w15:restartNumberingAfterBreak="0">
    <w:nsid w:val="6E69033C"/>
    <w:multiLevelType w:val="hybridMultilevel"/>
    <w:tmpl w:val="9F7A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AF01ED3"/>
    <w:multiLevelType w:val="hybridMultilevel"/>
    <w:tmpl w:val="EC9CE544"/>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5" w15:restartNumberingAfterBreak="0">
    <w:nsid w:val="7CDE11A6"/>
    <w:multiLevelType w:val="hybridMultilevel"/>
    <w:tmpl w:val="74B6D0D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42"/>
  </w:num>
  <w:num w:numId="2">
    <w:abstractNumId w:val="45"/>
  </w:num>
  <w:num w:numId="3">
    <w:abstractNumId w:val="37"/>
  </w:num>
  <w:num w:numId="4">
    <w:abstractNumId w:val="29"/>
  </w:num>
  <w:num w:numId="5">
    <w:abstractNumId w:val="20"/>
  </w:num>
  <w:num w:numId="6">
    <w:abstractNumId w:val="27"/>
  </w:num>
  <w:num w:numId="7">
    <w:abstractNumId w:val="30"/>
  </w:num>
  <w:num w:numId="8">
    <w:abstractNumId w:val="34"/>
  </w:num>
  <w:num w:numId="9">
    <w:abstractNumId w:val="13"/>
  </w:num>
  <w:num w:numId="10">
    <w:abstractNumId w:val="24"/>
  </w:num>
  <w:num w:numId="11">
    <w:abstractNumId w:val="14"/>
  </w:num>
  <w:num w:numId="12">
    <w:abstractNumId w:val="17"/>
  </w:num>
  <w:num w:numId="13">
    <w:abstractNumId w:val="21"/>
  </w:num>
  <w:num w:numId="14">
    <w:abstractNumId w:val="18"/>
  </w:num>
  <w:num w:numId="15">
    <w:abstractNumId w:val="38"/>
  </w:num>
  <w:num w:numId="16">
    <w:abstractNumId w:val="32"/>
  </w:num>
  <w:num w:numId="17">
    <w:abstractNumId w:val="36"/>
  </w:num>
  <w:num w:numId="18">
    <w:abstractNumId w:val="26"/>
  </w:num>
  <w:num w:numId="19">
    <w:abstractNumId w:val="2"/>
  </w:num>
  <w:num w:numId="20">
    <w:abstractNumId w:val="40"/>
  </w:num>
  <w:num w:numId="21">
    <w:abstractNumId w:val="43"/>
  </w:num>
  <w:num w:numId="22">
    <w:abstractNumId w:val="33"/>
  </w:num>
  <w:num w:numId="23">
    <w:abstractNumId w:val="22"/>
  </w:num>
  <w:num w:numId="24">
    <w:abstractNumId w:val="44"/>
  </w:num>
  <w:num w:numId="25">
    <w:abstractNumId w:val="41"/>
  </w:num>
  <w:num w:numId="26">
    <w:abstractNumId w:val="31"/>
  </w:num>
  <w:num w:numId="27">
    <w:abstractNumId w:val="19"/>
  </w:num>
  <w:num w:numId="28">
    <w:abstractNumId w:val="35"/>
  </w:num>
  <w:num w:numId="29">
    <w:abstractNumId w:val="39"/>
  </w:num>
  <w:num w:numId="30">
    <w:abstractNumId w:val="25"/>
  </w:num>
  <w:num w:numId="31">
    <w:abstractNumId w:val="23"/>
  </w:num>
  <w:num w:numId="32">
    <w:abstractNumId w:val="1"/>
  </w:num>
  <w:num w:numId="33">
    <w:abstractNumId w:val="0"/>
  </w:num>
  <w:num w:numId="34">
    <w:abstractNumId w:val="12"/>
  </w:num>
  <w:num w:numId="35">
    <w:abstractNumId w:val="10"/>
  </w:num>
  <w:num w:numId="36">
    <w:abstractNumId w:val="9"/>
  </w:num>
  <w:num w:numId="37">
    <w:abstractNumId w:val="8"/>
  </w:num>
  <w:num w:numId="38">
    <w:abstractNumId w:val="7"/>
  </w:num>
  <w:num w:numId="39">
    <w:abstractNumId w:val="11"/>
  </w:num>
  <w:num w:numId="40">
    <w:abstractNumId w:val="6"/>
  </w:num>
  <w:num w:numId="41">
    <w:abstractNumId w:val="5"/>
  </w:num>
  <w:num w:numId="42">
    <w:abstractNumId w:val="4"/>
  </w:num>
  <w:num w:numId="43">
    <w:abstractNumId w:val="3"/>
  </w:num>
  <w:num w:numId="44">
    <w:abstractNumId w:val="15"/>
  </w:num>
  <w:num w:numId="45">
    <w:abstractNumId w:val="16"/>
  </w:num>
  <w:num w:numId="46">
    <w:abstractNumId w:val="2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80"/>
  <w:removePersonalInformation/>
  <w:removeDateAndTime/>
  <w:activeWritingStyle w:lang="sv-SE" w:vendorID="64" w:dllVersion="0" w:nlCheck="1" w:checkStyle="0" w:appName="MSWord"/>
  <w:trackRevisions w:val="tru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C070BD"/>
    <w:rsid w:val="00002F69"/>
    <w:rsid w:val="0000316D"/>
    <w:rsid w:val="00003BBD"/>
    <w:rsid w:val="000040AA"/>
    <w:rsid w:val="0000441E"/>
    <w:rsid w:val="00004B71"/>
    <w:rsid w:val="00006D20"/>
    <w:rsid w:val="0000706C"/>
    <w:rsid w:val="00007F10"/>
    <w:rsid w:val="00013C12"/>
    <w:rsid w:val="00016661"/>
    <w:rsid w:val="00016959"/>
    <w:rsid w:val="00016ABD"/>
    <w:rsid w:val="0002017D"/>
    <w:rsid w:val="000206ED"/>
    <w:rsid w:val="00020D4C"/>
    <w:rsid w:val="0002144E"/>
    <w:rsid w:val="00021A04"/>
    <w:rsid w:val="000303EE"/>
    <w:rsid w:val="00030FAE"/>
    <w:rsid w:val="0003605D"/>
    <w:rsid w:val="0004557E"/>
    <w:rsid w:val="00051D25"/>
    <w:rsid w:val="0005270B"/>
    <w:rsid w:val="00052778"/>
    <w:rsid w:val="00055D39"/>
    <w:rsid w:val="00056099"/>
    <w:rsid w:val="00056546"/>
    <w:rsid w:val="00057BDA"/>
    <w:rsid w:val="000603D2"/>
    <w:rsid w:val="0006655C"/>
    <w:rsid w:val="00067863"/>
    <w:rsid w:val="00067CFF"/>
    <w:rsid w:val="000702E9"/>
    <w:rsid w:val="00070481"/>
    <w:rsid w:val="000705BB"/>
    <w:rsid w:val="00072074"/>
    <w:rsid w:val="00073EBE"/>
    <w:rsid w:val="0007490E"/>
    <w:rsid w:val="00082104"/>
    <w:rsid w:val="00084D79"/>
    <w:rsid w:val="00084F09"/>
    <w:rsid w:val="000907A4"/>
    <w:rsid w:val="00091F63"/>
    <w:rsid w:val="0009307D"/>
    <w:rsid w:val="000930A7"/>
    <w:rsid w:val="00095923"/>
    <w:rsid w:val="00096530"/>
    <w:rsid w:val="000A1941"/>
    <w:rsid w:val="000A65DE"/>
    <w:rsid w:val="000B1609"/>
    <w:rsid w:val="000B4E1C"/>
    <w:rsid w:val="000B658D"/>
    <w:rsid w:val="000B6B4F"/>
    <w:rsid w:val="000B6B5B"/>
    <w:rsid w:val="000C0D5F"/>
    <w:rsid w:val="000C1462"/>
    <w:rsid w:val="000C3F74"/>
    <w:rsid w:val="000C63C9"/>
    <w:rsid w:val="000C66AF"/>
    <w:rsid w:val="000C7D03"/>
    <w:rsid w:val="000D1DAE"/>
    <w:rsid w:val="000D3546"/>
    <w:rsid w:val="000D710E"/>
    <w:rsid w:val="000D74EE"/>
    <w:rsid w:val="000E0E84"/>
    <w:rsid w:val="000E157E"/>
    <w:rsid w:val="000E775E"/>
    <w:rsid w:val="000F21A2"/>
    <w:rsid w:val="000F53D0"/>
    <w:rsid w:val="000F5503"/>
    <w:rsid w:val="000F7576"/>
    <w:rsid w:val="001013E8"/>
    <w:rsid w:val="00101A85"/>
    <w:rsid w:val="001026A1"/>
    <w:rsid w:val="00102A35"/>
    <w:rsid w:val="00103219"/>
    <w:rsid w:val="001045F1"/>
    <w:rsid w:val="00104ADE"/>
    <w:rsid w:val="001060E7"/>
    <w:rsid w:val="00113BDD"/>
    <w:rsid w:val="00115CC4"/>
    <w:rsid w:val="00116276"/>
    <w:rsid w:val="0012245C"/>
    <w:rsid w:val="00122AD5"/>
    <w:rsid w:val="00122D22"/>
    <w:rsid w:val="00123172"/>
    <w:rsid w:val="0012387A"/>
    <w:rsid w:val="00124D02"/>
    <w:rsid w:val="00124F43"/>
    <w:rsid w:val="001305BB"/>
    <w:rsid w:val="00132C02"/>
    <w:rsid w:val="0013354E"/>
    <w:rsid w:val="00135017"/>
    <w:rsid w:val="00135309"/>
    <w:rsid w:val="00140AB3"/>
    <w:rsid w:val="00144530"/>
    <w:rsid w:val="00146163"/>
    <w:rsid w:val="001509E0"/>
    <w:rsid w:val="00151191"/>
    <w:rsid w:val="0015508A"/>
    <w:rsid w:val="00155553"/>
    <w:rsid w:val="00156561"/>
    <w:rsid w:val="001571A4"/>
    <w:rsid w:val="001611E6"/>
    <w:rsid w:val="0016346A"/>
    <w:rsid w:val="00164ED5"/>
    <w:rsid w:val="001667A7"/>
    <w:rsid w:val="001668FE"/>
    <w:rsid w:val="00167F78"/>
    <w:rsid w:val="001708BC"/>
    <w:rsid w:val="00170E45"/>
    <w:rsid w:val="00172CFC"/>
    <w:rsid w:val="00175AC7"/>
    <w:rsid w:val="0017698D"/>
    <w:rsid w:val="00177663"/>
    <w:rsid w:val="0018071E"/>
    <w:rsid w:val="0018115E"/>
    <w:rsid w:val="0018137A"/>
    <w:rsid w:val="00182488"/>
    <w:rsid w:val="00185BC6"/>
    <w:rsid w:val="00185C34"/>
    <w:rsid w:val="00187169"/>
    <w:rsid w:val="001874F5"/>
    <w:rsid w:val="001910B5"/>
    <w:rsid w:val="001942BD"/>
    <w:rsid w:val="00196D70"/>
    <w:rsid w:val="001976A5"/>
    <w:rsid w:val="001A017D"/>
    <w:rsid w:val="001A5A2C"/>
    <w:rsid w:val="001A6E35"/>
    <w:rsid w:val="001A7446"/>
    <w:rsid w:val="001B04CE"/>
    <w:rsid w:val="001B2D1C"/>
    <w:rsid w:val="001B53E9"/>
    <w:rsid w:val="001B5C88"/>
    <w:rsid w:val="001B6BC4"/>
    <w:rsid w:val="001B7A97"/>
    <w:rsid w:val="001C2A81"/>
    <w:rsid w:val="001C5D8B"/>
    <w:rsid w:val="001C6A70"/>
    <w:rsid w:val="001D12BC"/>
    <w:rsid w:val="001D3476"/>
    <w:rsid w:val="001D406B"/>
    <w:rsid w:val="001D504B"/>
    <w:rsid w:val="001D5993"/>
    <w:rsid w:val="001E00CB"/>
    <w:rsid w:val="001E11BE"/>
    <w:rsid w:val="001E1988"/>
    <w:rsid w:val="001E1D60"/>
    <w:rsid w:val="001E28D3"/>
    <w:rsid w:val="001E3D90"/>
    <w:rsid w:val="001E775B"/>
    <w:rsid w:val="001F1288"/>
    <w:rsid w:val="001F3A43"/>
    <w:rsid w:val="001F4626"/>
    <w:rsid w:val="001F65FB"/>
    <w:rsid w:val="00201952"/>
    <w:rsid w:val="00202DDB"/>
    <w:rsid w:val="0020499D"/>
    <w:rsid w:val="00204BD6"/>
    <w:rsid w:val="0020630C"/>
    <w:rsid w:val="00212863"/>
    <w:rsid w:val="00216133"/>
    <w:rsid w:val="00223124"/>
    <w:rsid w:val="00224FFD"/>
    <w:rsid w:val="00227077"/>
    <w:rsid w:val="00230552"/>
    <w:rsid w:val="0023062A"/>
    <w:rsid w:val="00232969"/>
    <w:rsid w:val="00232D22"/>
    <w:rsid w:val="002338E0"/>
    <w:rsid w:val="0023499F"/>
    <w:rsid w:val="00235171"/>
    <w:rsid w:val="002370B8"/>
    <w:rsid w:val="00240337"/>
    <w:rsid w:val="00241647"/>
    <w:rsid w:val="00241890"/>
    <w:rsid w:val="00241BE0"/>
    <w:rsid w:val="00247B1D"/>
    <w:rsid w:val="002510D8"/>
    <w:rsid w:val="0025431F"/>
    <w:rsid w:val="00254B4F"/>
    <w:rsid w:val="002555E7"/>
    <w:rsid w:val="0025600D"/>
    <w:rsid w:val="00256FE3"/>
    <w:rsid w:val="0026139C"/>
    <w:rsid w:val="002664B8"/>
    <w:rsid w:val="00266DE0"/>
    <w:rsid w:val="002678B6"/>
    <w:rsid w:val="00270B3F"/>
    <w:rsid w:val="002756A3"/>
    <w:rsid w:val="0027702C"/>
    <w:rsid w:val="00282240"/>
    <w:rsid w:val="00286D6C"/>
    <w:rsid w:val="002874A7"/>
    <w:rsid w:val="00291478"/>
    <w:rsid w:val="0029393F"/>
    <w:rsid w:val="00294CE6"/>
    <w:rsid w:val="00297A3E"/>
    <w:rsid w:val="002A0323"/>
    <w:rsid w:val="002A119E"/>
    <w:rsid w:val="002A308B"/>
    <w:rsid w:val="002A3D7F"/>
    <w:rsid w:val="002A4309"/>
    <w:rsid w:val="002B10C9"/>
    <w:rsid w:val="002B3109"/>
    <w:rsid w:val="002B3390"/>
    <w:rsid w:val="002B3FC1"/>
    <w:rsid w:val="002B7F58"/>
    <w:rsid w:val="002C0A57"/>
    <w:rsid w:val="002C415B"/>
    <w:rsid w:val="002C41C4"/>
    <w:rsid w:val="002C6661"/>
    <w:rsid w:val="002C707C"/>
    <w:rsid w:val="002C7C41"/>
    <w:rsid w:val="002D1619"/>
    <w:rsid w:val="002D2DAF"/>
    <w:rsid w:val="002D3DD1"/>
    <w:rsid w:val="002E0CC7"/>
    <w:rsid w:val="002E1521"/>
    <w:rsid w:val="002E2E41"/>
    <w:rsid w:val="002E482C"/>
    <w:rsid w:val="002E7330"/>
    <w:rsid w:val="002F5063"/>
    <w:rsid w:val="002F53CA"/>
    <w:rsid w:val="002F70D3"/>
    <w:rsid w:val="00302824"/>
    <w:rsid w:val="00302EBE"/>
    <w:rsid w:val="003037AA"/>
    <w:rsid w:val="00304B36"/>
    <w:rsid w:val="00310D63"/>
    <w:rsid w:val="00312D08"/>
    <w:rsid w:val="00312E9E"/>
    <w:rsid w:val="00316B25"/>
    <w:rsid w:val="003203C4"/>
    <w:rsid w:val="0032168A"/>
    <w:rsid w:val="00321ED3"/>
    <w:rsid w:val="003222D7"/>
    <w:rsid w:val="003233CE"/>
    <w:rsid w:val="00325502"/>
    <w:rsid w:val="00331662"/>
    <w:rsid w:val="00333547"/>
    <w:rsid w:val="00333C23"/>
    <w:rsid w:val="00335F72"/>
    <w:rsid w:val="00336650"/>
    <w:rsid w:val="00336F24"/>
    <w:rsid w:val="00340A65"/>
    <w:rsid w:val="0034208D"/>
    <w:rsid w:val="00342FEE"/>
    <w:rsid w:val="00343C8C"/>
    <w:rsid w:val="00353C88"/>
    <w:rsid w:val="00356EBF"/>
    <w:rsid w:val="003609CF"/>
    <w:rsid w:val="00361A29"/>
    <w:rsid w:val="00361EA7"/>
    <w:rsid w:val="003624A4"/>
    <w:rsid w:val="00362A73"/>
    <w:rsid w:val="00362E6D"/>
    <w:rsid w:val="00362F5B"/>
    <w:rsid w:val="003702E1"/>
    <w:rsid w:val="00370D60"/>
    <w:rsid w:val="003723C4"/>
    <w:rsid w:val="00372E7A"/>
    <w:rsid w:val="003736B8"/>
    <w:rsid w:val="003739DF"/>
    <w:rsid w:val="00373AE7"/>
    <w:rsid w:val="00374782"/>
    <w:rsid w:val="003750B2"/>
    <w:rsid w:val="00375E58"/>
    <w:rsid w:val="00381304"/>
    <w:rsid w:val="00381335"/>
    <w:rsid w:val="003839D0"/>
    <w:rsid w:val="00383A50"/>
    <w:rsid w:val="00384A95"/>
    <w:rsid w:val="00387767"/>
    <w:rsid w:val="00390645"/>
    <w:rsid w:val="00391404"/>
    <w:rsid w:val="00391D28"/>
    <w:rsid w:val="00394E5C"/>
    <w:rsid w:val="00394E7D"/>
    <w:rsid w:val="003A0219"/>
    <w:rsid w:val="003A0C50"/>
    <w:rsid w:val="003A64F3"/>
    <w:rsid w:val="003A7A10"/>
    <w:rsid w:val="003B45B6"/>
    <w:rsid w:val="003B5F0C"/>
    <w:rsid w:val="003B7763"/>
    <w:rsid w:val="003C1E61"/>
    <w:rsid w:val="003C48F5"/>
    <w:rsid w:val="003C6207"/>
    <w:rsid w:val="003C6455"/>
    <w:rsid w:val="003C7DE7"/>
    <w:rsid w:val="003D0EF4"/>
    <w:rsid w:val="003D2437"/>
    <w:rsid w:val="003D5D37"/>
    <w:rsid w:val="003D62ED"/>
    <w:rsid w:val="003D643E"/>
    <w:rsid w:val="003D7F0B"/>
    <w:rsid w:val="003E1ED8"/>
    <w:rsid w:val="003E38E5"/>
    <w:rsid w:val="003E54CF"/>
    <w:rsid w:val="003E6232"/>
    <w:rsid w:val="003E6B57"/>
    <w:rsid w:val="003F0DB0"/>
    <w:rsid w:val="003F3942"/>
    <w:rsid w:val="003F4372"/>
    <w:rsid w:val="004024CF"/>
    <w:rsid w:val="00405CF1"/>
    <w:rsid w:val="00406710"/>
    <w:rsid w:val="004070FF"/>
    <w:rsid w:val="0041069E"/>
    <w:rsid w:val="00412B19"/>
    <w:rsid w:val="00415E00"/>
    <w:rsid w:val="004167DC"/>
    <w:rsid w:val="004203B9"/>
    <w:rsid w:val="00421FCE"/>
    <w:rsid w:val="00421FF5"/>
    <w:rsid w:val="0042264A"/>
    <w:rsid w:val="00424132"/>
    <w:rsid w:val="00424A44"/>
    <w:rsid w:val="00424C56"/>
    <w:rsid w:val="00426DDE"/>
    <w:rsid w:val="00431D3C"/>
    <w:rsid w:val="004343D5"/>
    <w:rsid w:val="00436311"/>
    <w:rsid w:val="004368FE"/>
    <w:rsid w:val="004369CE"/>
    <w:rsid w:val="00437250"/>
    <w:rsid w:val="0044320F"/>
    <w:rsid w:val="004434B3"/>
    <w:rsid w:val="00451E49"/>
    <w:rsid w:val="00451EC6"/>
    <w:rsid w:val="00452145"/>
    <w:rsid w:val="00453B6A"/>
    <w:rsid w:val="00454AE7"/>
    <w:rsid w:val="00454C9D"/>
    <w:rsid w:val="00457405"/>
    <w:rsid w:val="004579DA"/>
    <w:rsid w:val="00462612"/>
    <w:rsid w:val="00462656"/>
    <w:rsid w:val="00467BE5"/>
    <w:rsid w:val="00471E89"/>
    <w:rsid w:val="004813C8"/>
    <w:rsid w:val="00481736"/>
    <w:rsid w:val="00484504"/>
    <w:rsid w:val="00486AF1"/>
    <w:rsid w:val="004925FA"/>
    <w:rsid w:val="00495000"/>
    <w:rsid w:val="004A6AE6"/>
    <w:rsid w:val="004B10FE"/>
    <w:rsid w:val="004B2534"/>
    <w:rsid w:val="004B42D3"/>
    <w:rsid w:val="004B6D47"/>
    <w:rsid w:val="004C14DC"/>
    <w:rsid w:val="004C343A"/>
    <w:rsid w:val="004D2AD7"/>
    <w:rsid w:val="004D2D4A"/>
    <w:rsid w:val="004D4C58"/>
    <w:rsid w:val="004D57EF"/>
    <w:rsid w:val="004E02DC"/>
    <w:rsid w:val="004E3312"/>
    <w:rsid w:val="004E61A1"/>
    <w:rsid w:val="004E6894"/>
    <w:rsid w:val="004E6EB0"/>
    <w:rsid w:val="004F422C"/>
    <w:rsid w:val="004F78C1"/>
    <w:rsid w:val="004F7950"/>
    <w:rsid w:val="004F79A9"/>
    <w:rsid w:val="005010B4"/>
    <w:rsid w:val="00501AD2"/>
    <w:rsid w:val="00502FF2"/>
    <w:rsid w:val="00506CF4"/>
    <w:rsid w:val="00507BE5"/>
    <w:rsid w:val="005127DF"/>
    <w:rsid w:val="00513880"/>
    <w:rsid w:val="005143D4"/>
    <w:rsid w:val="00520F0E"/>
    <w:rsid w:val="00525CE3"/>
    <w:rsid w:val="005272B3"/>
    <w:rsid w:val="00527A97"/>
    <w:rsid w:val="00531711"/>
    <w:rsid w:val="0053272D"/>
    <w:rsid w:val="00536401"/>
    <w:rsid w:val="00540E24"/>
    <w:rsid w:val="00541B9F"/>
    <w:rsid w:val="00543CC8"/>
    <w:rsid w:val="005445A7"/>
    <w:rsid w:val="00544B15"/>
    <w:rsid w:val="00547AA4"/>
    <w:rsid w:val="00547E75"/>
    <w:rsid w:val="00554D33"/>
    <w:rsid w:val="00555BE0"/>
    <w:rsid w:val="005561AE"/>
    <w:rsid w:val="00556520"/>
    <w:rsid w:val="00556A38"/>
    <w:rsid w:val="00560E0A"/>
    <w:rsid w:val="005636F8"/>
    <w:rsid w:val="00564F46"/>
    <w:rsid w:val="0056587E"/>
    <w:rsid w:val="0056589C"/>
    <w:rsid w:val="005658A3"/>
    <w:rsid w:val="00565E38"/>
    <w:rsid w:val="00570492"/>
    <w:rsid w:val="00570C46"/>
    <w:rsid w:val="00570D2F"/>
    <w:rsid w:val="0057106B"/>
    <w:rsid w:val="005717F4"/>
    <w:rsid w:val="00572FE9"/>
    <w:rsid w:val="0057602B"/>
    <w:rsid w:val="00577E06"/>
    <w:rsid w:val="00581405"/>
    <w:rsid w:val="00585BAB"/>
    <w:rsid w:val="00585DC6"/>
    <w:rsid w:val="00590940"/>
    <w:rsid w:val="005938F6"/>
    <w:rsid w:val="005972F9"/>
    <w:rsid w:val="005A007C"/>
    <w:rsid w:val="005A0794"/>
    <w:rsid w:val="005A1032"/>
    <w:rsid w:val="005A6CCC"/>
    <w:rsid w:val="005A7380"/>
    <w:rsid w:val="005B06F7"/>
    <w:rsid w:val="005B142A"/>
    <w:rsid w:val="005B200B"/>
    <w:rsid w:val="005B238B"/>
    <w:rsid w:val="005B466B"/>
    <w:rsid w:val="005B72C3"/>
    <w:rsid w:val="005B7A84"/>
    <w:rsid w:val="005B7EF3"/>
    <w:rsid w:val="005C124A"/>
    <w:rsid w:val="005C21C2"/>
    <w:rsid w:val="005C3523"/>
    <w:rsid w:val="005C3AC1"/>
    <w:rsid w:val="005C5EA1"/>
    <w:rsid w:val="005D06FE"/>
    <w:rsid w:val="005D0B0D"/>
    <w:rsid w:val="005D25C4"/>
    <w:rsid w:val="005D3C17"/>
    <w:rsid w:val="005D7F70"/>
    <w:rsid w:val="005E0770"/>
    <w:rsid w:val="005E0804"/>
    <w:rsid w:val="005E0FA7"/>
    <w:rsid w:val="005E6FDB"/>
    <w:rsid w:val="005F1298"/>
    <w:rsid w:val="005F2956"/>
    <w:rsid w:val="005F53CE"/>
    <w:rsid w:val="005F682B"/>
    <w:rsid w:val="005F7CC5"/>
    <w:rsid w:val="0060268E"/>
    <w:rsid w:val="00602EB2"/>
    <w:rsid w:val="00604BD0"/>
    <w:rsid w:val="0060532F"/>
    <w:rsid w:val="00607EBC"/>
    <w:rsid w:val="0061245C"/>
    <w:rsid w:val="00614694"/>
    <w:rsid w:val="0062169B"/>
    <w:rsid w:val="00625C5D"/>
    <w:rsid w:val="006277CD"/>
    <w:rsid w:val="00633F7F"/>
    <w:rsid w:val="006341F0"/>
    <w:rsid w:val="00634903"/>
    <w:rsid w:val="00635630"/>
    <w:rsid w:val="00641F9C"/>
    <w:rsid w:val="00642313"/>
    <w:rsid w:val="00642613"/>
    <w:rsid w:val="00644043"/>
    <w:rsid w:val="00644D52"/>
    <w:rsid w:val="006459A2"/>
    <w:rsid w:val="006461B6"/>
    <w:rsid w:val="00650D1A"/>
    <w:rsid w:val="00651105"/>
    <w:rsid w:val="00653607"/>
    <w:rsid w:val="006612DE"/>
    <w:rsid w:val="0066266A"/>
    <w:rsid w:val="00662A61"/>
    <w:rsid w:val="00664A89"/>
    <w:rsid w:val="00666180"/>
    <w:rsid w:val="00674901"/>
    <w:rsid w:val="00675B6B"/>
    <w:rsid w:val="00676D5E"/>
    <w:rsid w:val="00680001"/>
    <w:rsid w:val="00682EB3"/>
    <w:rsid w:val="006836B5"/>
    <w:rsid w:val="006854B6"/>
    <w:rsid w:val="006866EB"/>
    <w:rsid w:val="00690AA9"/>
    <w:rsid w:val="00693B45"/>
    <w:rsid w:val="006940A6"/>
    <w:rsid w:val="00694D71"/>
    <w:rsid w:val="00696C25"/>
    <w:rsid w:val="006A1583"/>
    <w:rsid w:val="006A1AAE"/>
    <w:rsid w:val="006A3111"/>
    <w:rsid w:val="006A366F"/>
    <w:rsid w:val="006A599A"/>
    <w:rsid w:val="006A6173"/>
    <w:rsid w:val="006A6882"/>
    <w:rsid w:val="006B182F"/>
    <w:rsid w:val="006B235C"/>
    <w:rsid w:val="006B2B66"/>
    <w:rsid w:val="006B3F63"/>
    <w:rsid w:val="006B4765"/>
    <w:rsid w:val="006C0065"/>
    <w:rsid w:val="006C0DDE"/>
    <w:rsid w:val="006C1038"/>
    <w:rsid w:val="006C2244"/>
    <w:rsid w:val="006C329E"/>
    <w:rsid w:val="006C4703"/>
    <w:rsid w:val="006C523E"/>
    <w:rsid w:val="006C7C68"/>
    <w:rsid w:val="006D08CF"/>
    <w:rsid w:val="006D206E"/>
    <w:rsid w:val="006D266F"/>
    <w:rsid w:val="006D42AD"/>
    <w:rsid w:val="006D5C4E"/>
    <w:rsid w:val="006E03AD"/>
    <w:rsid w:val="006E04D4"/>
    <w:rsid w:val="006E1701"/>
    <w:rsid w:val="006E5056"/>
    <w:rsid w:val="006E68CC"/>
    <w:rsid w:val="006F22A6"/>
    <w:rsid w:val="006F5E02"/>
    <w:rsid w:val="0070035C"/>
    <w:rsid w:val="007007D7"/>
    <w:rsid w:val="00704384"/>
    <w:rsid w:val="0070498A"/>
    <w:rsid w:val="00705109"/>
    <w:rsid w:val="00706447"/>
    <w:rsid w:val="007072EF"/>
    <w:rsid w:val="00707BCA"/>
    <w:rsid w:val="00710DD3"/>
    <w:rsid w:val="007110DF"/>
    <w:rsid w:val="00723898"/>
    <w:rsid w:val="00723FA4"/>
    <w:rsid w:val="007242F8"/>
    <w:rsid w:val="00724A67"/>
    <w:rsid w:val="007251E4"/>
    <w:rsid w:val="007256DF"/>
    <w:rsid w:val="00732E7F"/>
    <w:rsid w:val="00734C1A"/>
    <w:rsid w:val="00735011"/>
    <w:rsid w:val="00737086"/>
    <w:rsid w:val="007406C9"/>
    <w:rsid w:val="00742469"/>
    <w:rsid w:val="00744004"/>
    <w:rsid w:val="00745361"/>
    <w:rsid w:val="0074570D"/>
    <w:rsid w:val="00750F79"/>
    <w:rsid w:val="00751F89"/>
    <w:rsid w:val="00752184"/>
    <w:rsid w:val="00753640"/>
    <w:rsid w:val="00756141"/>
    <w:rsid w:val="00761270"/>
    <w:rsid w:val="00761548"/>
    <w:rsid w:val="00761713"/>
    <w:rsid w:val="00762D5C"/>
    <w:rsid w:val="007658A9"/>
    <w:rsid w:val="00774147"/>
    <w:rsid w:val="007750E5"/>
    <w:rsid w:val="007753E6"/>
    <w:rsid w:val="00776B2A"/>
    <w:rsid w:val="0077750F"/>
    <w:rsid w:val="0078221C"/>
    <w:rsid w:val="00783947"/>
    <w:rsid w:val="00790880"/>
    <w:rsid w:val="00791C04"/>
    <w:rsid w:val="0079306B"/>
    <w:rsid w:val="00793894"/>
    <w:rsid w:val="00794F25"/>
    <w:rsid w:val="007A4EDD"/>
    <w:rsid w:val="007A5172"/>
    <w:rsid w:val="007A6A40"/>
    <w:rsid w:val="007A773E"/>
    <w:rsid w:val="007B2270"/>
    <w:rsid w:val="007B2427"/>
    <w:rsid w:val="007B3398"/>
    <w:rsid w:val="007B5F61"/>
    <w:rsid w:val="007B62CA"/>
    <w:rsid w:val="007C355A"/>
    <w:rsid w:val="007C397B"/>
    <w:rsid w:val="007C538A"/>
    <w:rsid w:val="007C5453"/>
    <w:rsid w:val="007E16AF"/>
    <w:rsid w:val="007E1911"/>
    <w:rsid w:val="007E6783"/>
    <w:rsid w:val="007E7721"/>
    <w:rsid w:val="007F2F68"/>
    <w:rsid w:val="007F38F3"/>
    <w:rsid w:val="007F3A7B"/>
    <w:rsid w:val="007F64BD"/>
    <w:rsid w:val="007F6832"/>
    <w:rsid w:val="0080131F"/>
    <w:rsid w:val="00802799"/>
    <w:rsid w:val="008039A5"/>
    <w:rsid w:val="00803A85"/>
    <w:rsid w:val="008070D1"/>
    <w:rsid w:val="008077BD"/>
    <w:rsid w:val="0081246C"/>
    <w:rsid w:val="00815097"/>
    <w:rsid w:val="0081788A"/>
    <w:rsid w:val="008202C3"/>
    <w:rsid w:val="0082266E"/>
    <w:rsid w:val="00822937"/>
    <w:rsid w:val="0082339A"/>
    <w:rsid w:val="00830985"/>
    <w:rsid w:val="00832D16"/>
    <w:rsid w:val="008341CD"/>
    <w:rsid w:val="0083683B"/>
    <w:rsid w:val="00840275"/>
    <w:rsid w:val="00840BCB"/>
    <w:rsid w:val="00845C66"/>
    <w:rsid w:val="00852F31"/>
    <w:rsid w:val="00853316"/>
    <w:rsid w:val="00853CCD"/>
    <w:rsid w:val="00854CE0"/>
    <w:rsid w:val="00856F76"/>
    <w:rsid w:val="00857519"/>
    <w:rsid w:val="00861C0E"/>
    <w:rsid w:val="008632B4"/>
    <w:rsid w:val="00865A40"/>
    <w:rsid w:val="008660F2"/>
    <w:rsid w:val="00867E9C"/>
    <w:rsid w:val="008703A6"/>
    <w:rsid w:val="00871814"/>
    <w:rsid w:val="00872902"/>
    <w:rsid w:val="0087450E"/>
    <w:rsid w:val="0087480B"/>
    <w:rsid w:val="00875EF0"/>
    <w:rsid w:val="00876B92"/>
    <w:rsid w:val="00877890"/>
    <w:rsid w:val="00880207"/>
    <w:rsid w:val="008804F8"/>
    <w:rsid w:val="00880D14"/>
    <w:rsid w:val="00882448"/>
    <w:rsid w:val="00890BC4"/>
    <w:rsid w:val="00891358"/>
    <w:rsid w:val="0089176B"/>
    <w:rsid w:val="008919AF"/>
    <w:rsid w:val="00897BF4"/>
    <w:rsid w:val="008A104E"/>
    <w:rsid w:val="008A1436"/>
    <w:rsid w:val="008A14FF"/>
    <w:rsid w:val="008A20DC"/>
    <w:rsid w:val="008A48CC"/>
    <w:rsid w:val="008A7DDF"/>
    <w:rsid w:val="008B1070"/>
    <w:rsid w:val="008B2302"/>
    <w:rsid w:val="008B29D7"/>
    <w:rsid w:val="008B4490"/>
    <w:rsid w:val="008B497F"/>
    <w:rsid w:val="008B4E26"/>
    <w:rsid w:val="008C14AD"/>
    <w:rsid w:val="008C41E5"/>
    <w:rsid w:val="008C5405"/>
    <w:rsid w:val="008C59EB"/>
    <w:rsid w:val="008C7D65"/>
    <w:rsid w:val="008D0A45"/>
    <w:rsid w:val="008D0B59"/>
    <w:rsid w:val="008D1E62"/>
    <w:rsid w:val="008D224C"/>
    <w:rsid w:val="008D56F1"/>
    <w:rsid w:val="008D5D8A"/>
    <w:rsid w:val="008E3A66"/>
    <w:rsid w:val="008E4606"/>
    <w:rsid w:val="008E70BC"/>
    <w:rsid w:val="008E798E"/>
    <w:rsid w:val="008F0090"/>
    <w:rsid w:val="008F4E58"/>
    <w:rsid w:val="008F6FA7"/>
    <w:rsid w:val="00902847"/>
    <w:rsid w:val="00902A27"/>
    <w:rsid w:val="00903CCA"/>
    <w:rsid w:val="00905119"/>
    <w:rsid w:val="009063CE"/>
    <w:rsid w:val="0090650F"/>
    <w:rsid w:val="0091012B"/>
    <w:rsid w:val="009177F8"/>
    <w:rsid w:val="00920ACE"/>
    <w:rsid w:val="0092233D"/>
    <w:rsid w:val="00924002"/>
    <w:rsid w:val="00924D64"/>
    <w:rsid w:val="00924DB0"/>
    <w:rsid w:val="0092666C"/>
    <w:rsid w:val="00926E86"/>
    <w:rsid w:val="0093187E"/>
    <w:rsid w:val="009347A5"/>
    <w:rsid w:val="00935638"/>
    <w:rsid w:val="00937A79"/>
    <w:rsid w:val="00940209"/>
    <w:rsid w:val="00941A9A"/>
    <w:rsid w:val="00945D54"/>
    <w:rsid w:val="00946CC8"/>
    <w:rsid w:val="009472BD"/>
    <w:rsid w:val="00951BDB"/>
    <w:rsid w:val="00952476"/>
    <w:rsid w:val="0095667C"/>
    <w:rsid w:val="0095780E"/>
    <w:rsid w:val="00962A1D"/>
    <w:rsid w:val="00962A59"/>
    <w:rsid w:val="009630FD"/>
    <w:rsid w:val="009634EB"/>
    <w:rsid w:val="00963889"/>
    <w:rsid w:val="0096514E"/>
    <w:rsid w:val="00965383"/>
    <w:rsid w:val="0096559A"/>
    <w:rsid w:val="00970958"/>
    <w:rsid w:val="00972090"/>
    <w:rsid w:val="0097334D"/>
    <w:rsid w:val="00973365"/>
    <w:rsid w:val="00973829"/>
    <w:rsid w:val="00973DEE"/>
    <w:rsid w:val="00975E02"/>
    <w:rsid w:val="0098012E"/>
    <w:rsid w:val="00981500"/>
    <w:rsid w:val="0098570D"/>
    <w:rsid w:val="009913BE"/>
    <w:rsid w:val="00992247"/>
    <w:rsid w:val="009924DE"/>
    <w:rsid w:val="009930AD"/>
    <w:rsid w:val="00993304"/>
    <w:rsid w:val="0099387F"/>
    <w:rsid w:val="00995A0C"/>
    <w:rsid w:val="009A1423"/>
    <w:rsid w:val="009A2D81"/>
    <w:rsid w:val="009A39AE"/>
    <w:rsid w:val="009A4648"/>
    <w:rsid w:val="009A59AD"/>
    <w:rsid w:val="009A7819"/>
    <w:rsid w:val="009B1600"/>
    <w:rsid w:val="009B35A3"/>
    <w:rsid w:val="009B39FC"/>
    <w:rsid w:val="009B3B9C"/>
    <w:rsid w:val="009B70AA"/>
    <w:rsid w:val="009B7C69"/>
    <w:rsid w:val="009C1A6D"/>
    <w:rsid w:val="009C437D"/>
    <w:rsid w:val="009D1C10"/>
    <w:rsid w:val="009D336F"/>
    <w:rsid w:val="009D56EC"/>
    <w:rsid w:val="009E01A8"/>
    <w:rsid w:val="009E17A5"/>
    <w:rsid w:val="009E219E"/>
    <w:rsid w:val="009E2526"/>
    <w:rsid w:val="009E267A"/>
    <w:rsid w:val="009E3CE4"/>
    <w:rsid w:val="009E632A"/>
    <w:rsid w:val="009E760B"/>
    <w:rsid w:val="009E78F1"/>
    <w:rsid w:val="009F10C8"/>
    <w:rsid w:val="009F163E"/>
    <w:rsid w:val="009F230E"/>
    <w:rsid w:val="009F2436"/>
    <w:rsid w:val="009F6386"/>
    <w:rsid w:val="009F766A"/>
    <w:rsid w:val="00A00B33"/>
    <w:rsid w:val="00A0269E"/>
    <w:rsid w:val="00A036A7"/>
    <w:rsid w:val="00A0453E"/>
    <w:rsid w:val="00A073AB"/>
    <w:rsid w:val="00A0785C"/>
    <w:rsid w:val="00A115A6"/>
    <w:rsid w:val="00A1243A"/>
    <w:rsid w:val="00A129FA"/>
    <w:rsid w:val="00A13108"/>
    <w:rsid w:val="00A14865"/>
    <w:rsid w:val="00A1512A"/>
    <w:rsid w:val="00A15C3F"/>
    <w:rsid w:val="00A17219"/>
    <w:rsid w:val="00A20ADB"/>
    <w:rsid w:val="00A22161"/>
    <w:rsid w:val="00A241D5"/>
    <w:rsid w:val="00A24BC0"/>
    <w:rsid w:val="00A324B6"/>
    <w:rsid w:val="00A32508"/>
    <w:rsid w:val="00A33247"/>
    <w:rsid w:val="00A3346D"/>
    <w:rsid w:val="00A342FD"/>
    <w:rsid w:val="00A34845"/>
    <w:rsid w:val="00A374B0"/>
    <w:rsid w:val="00A37F3A"/>
    <w:rsid w:val="00A42D03"/>
    <w:rsid w:val="00A42E00"/>
    <w:rsid w:val="00A436A2"/>
    <w:rsid w:val="00A439F2"/>
    <w:rsid w:val="00A43ACD"/>
    <w:rsid w:val="00A44500"/>
    <w:rsid w:val="00A4511C"/>
    <w:rsid w:val="00A45D47"/>
    <w:rsid w:val="00A45FF5"/>
    <w:rsid w:val="00A46D32"/>
    <w:rsid w:val="00A46D7F"/>
    <w:rsid w:val="00A51652"/>
    <w:rsid w:val="00A528ED"/>
    <w:rsid w:val="00A540EC"/>
    <w:rsid w:val="00A549CD"/>
    <w:rsid w:val="00A5554F"/>
    <w:rsid w:val="00A55E44"/>
    <w:rsid w:val="00A579AA"/>
    <w:rsid w:val="00A756DF"/>
    <w:rsid w:val="00A76979"/>
    <w:rsid w:val="00A810AC"/>
    <w:rsid w:val="00A831F4"/>
    <w:rsid w:val="00A83BF2"/>
    <w:rsid w:val="00A83C21"/>
    <w:rsid w:val="00A84BEE"/>
    <w:rsid w:val="00A854E2"/>
    <w:rsid w:val="00A87369"/>
    <w:rsid w:val="00A878EE"/>
    <w:rsid w:val="00A92038"/>
    <w:rsid w:val="00A9321D"/>
    <w:rsid w:val="00A93607"/>
    <w:rsid w:val="00A93D59"/>
    <w:rsid w:val="00A94A93"/>
    <w:rsid w:val="00A954B5"/>
    <w:rsid w:val="00A95FA6"/>
    <w:rsid w:val="00A97E47"/>
    <w:rsid w:val="00AA1CB8"/>
    <w:rsid w:val="00AA3428"/>
    <w:rsid w:val="00AA46DC"/>
    <w:rsid w:val="00AA47D5"/>
    <w:rsid w:val="00AA6552"/>
    <w:rsid w:val="00AA6913"/>
    <w:rsid w:val="00AA7E39"/>
    <w:rsid w:val="00AB1058"/>
    <w:rsid w:val="00AB36AB"/>
    <w:rsid w:val="00AB4E73"/>
    <w:rsid w:val="00AC0EF3"/>
    <w:rsid w:val="00AC1990"/>
    <w:rsid w:val="00AC1FB6"/>
    <w:rsid w:val="00AC33A2"/>
    <w:rsid w:val="00AC6FB2"/>
    <w:rsid w:val="00AC7B13"/>
    <w:rsid w:val="00AD0F3B"/>
    <w:rsid w:val="00AD10FF"/>
    <w:rsid w:val="00AD7725"/>
    <w:rsid w:val="00AE0CDE"/>
    <w:rsid w:val="00AE60A6"/>
    <w:rsid w:val="00AE65AF"/>
    <w:rsid w:val="00AF4BAB"/>
    <w:rsid w:val="00AF5F45"/>
    <w:rsid w:val="00B01834"/>
    <w:rsid w:val="00B0445B"/>
    <w:rsid w:val="00B04797"/>
    <w:rsid w:val="00B04835"/>
    <w:rsid w:val="00B04FC3"/>
    <w:rsid w:val="00B072F6"/>
    <w:rsid w:val="00B1014C"/>
    <w:rsid w:val="00B10642"/>
    <w:rsid w:val="00B12304"/>
    <w:rsid w:val="00B144FA"/>
    <w:rsid w:val="00B243B4"/>
    <w:rsid w:val="00B24C64"/>
    <w:rsid w:val="00B25CFC"/>
    <w:rsid w:val="00B278C1"/>
    <w:rsid w:val="00B278E6"/>
    <w:rsid w:val="00B27F88"/>
    <w:rsid w:val="00B3074A"/>
    <w:rsid w:val="00B30D12"/>
    <w:rsid w:val="00B314B6"/>
    <w:rsid w:val="00B333C2"/>
    <w:rsid w:val="00B33563"/>
    <w:rsid w:val="00B342C7"/>
    <w:rsid w:val="00B37D28"/>
    <w:rsid w:val="00B4486D"/>
    <w:rsid w:val="00B46108"/>
    <w:rsid w:val="00B47BEE"/>
    <w:rsid w:val="00B51B2A"/>
    <w:rsid w:val="00B51CEF"/>
    <w:rsid w:val="00B5275D"/>
    <w:rsid w:val="00B5353D"/>
    <w:rsid w:val="00B54D71"/>
    <w:rsid w:val="00B55EB4"/>
    <w:rsid w:val="00B61622"/>
    <w:rsid w:val="00B627FA"/>
    <w:rsid w:val="00B630E6"/>
    <w:rsid w:val="00B63510"/>
    <w:rsid w:val="00B63CAD"/>
    <w:rsid w:val="00B63EDB"/>
    <w:rsid w:val="00B6456A"/>
    <w:rsid w:val="00B65270"/>
    <w:rsid w:val="00B655A4"/>
    <w:rsid w:val="00B66D91"/>
    <w:rsid w:val="00B727F7"/>
    <w:rsid w:val="00B7540D"/>
    <w:rsid w:val="00B7720C"/>
    <w:rsid w:val="00B84024"/>
    <w:rsid w:val="00B85DC5"/>
    <w:rsid w:val="00B87293"/>
    <w:rsid w:val="00B87E29"/>
    <w:rsid w:val="00B9079D"/>
    <w:rsid w:val="00B939BB"/>
    <w:rsid w:val="00B94B35"/>
    <w:rsid w:val="00B94F95"/>
    <w:rsid w:val="00B95B37"/>
    <w:rsid w:val="00BA07D6"/>
    <w:rsid w:val="00BA176F"/>
    <w:rsid w:val="00BA433C"/>
    <w:rsid w:val="00BA4907"/>
    <w:rsid w:val="00BA4F02"/>
    <w:rsid w:val="00BA69DD"/>
    <w:rsid w:val="00BA7AD0"/>
    <w:rsid w:val="00BB00E5"/>
    <w:rsid w:val="00BB30C4"/>
    <w:rsid w:val="00BB3969"/>
    <w:rsid w:val="00BB6564"/>
    <w:rsid w:val="00BB6F8E"/>
    <w:rsid w:val="00BC1D5B"/>
    <w:rsid w:val="00BC2CAE"/>
    <w:rsid w:val="00BC3BA7"/>
    <w:rsid w:val="00BC5706"/>
    <w:rsid w:val="00BC5FF4"/>
    <w:rsid w:val="00BC661C"/>
    <w:rsid w:val="00BD226F"/>
    <w:rsid w:val="00BD29B8"/>
    <w:rsid w:val="00BD55E0"/>
    <w:rsid w:val="00BD6280"/>
    <w:rsid w:val="00BD6359"/>
    <w:rsid w:val="00BD695E"/>
    <w:rsid w:val="00BD7979"/>
    <w:rsid w:val="00BE0F68"/>
    <w:rsid w:val="00BE2225"/>
    <w:rsid w:val="00BE3B75"/>
    <w:rsid w:val="00BE5537"/>
    <w:rsid w:val="00BE6658"/>
    <w:rsid w:val="00BF1B99"/>
    <w:rsid w:val="00BF3E5D"/>
    <w:rsid w:val="00BF56B7"/>
    <w:rsid w:val="00BF7F3C"/>
    <w:rsid w:val="00C04D97"/>
    <w:rsid w:val="00C05450"/>
    <w:rsid w:val="00C06679"/>
    <w:rsid w:val="00C070BD"/>
    <w:rsid w:val="00C11CD9"/>
    <w:rsid w:val="00C12066"/>
    <w:rsid w:val="00C13C28"/>
    <w:rsid w:val="00C16524"/>
    <w:rsid w:val="00C24DEE"/>
    <w:rsid w:val="00C2738A"/>
    <w:rsid w:val="00C275FC"/>
    <w:rsid w:val="00C27DE7"/>
    <w:rsid w:val="00C311C9"/>
    <w:rsid w:val="00C3260B"/>
    <w:rsid w:val="00C327D6"/>
    <w:rsid w:val="00C34D02"/>
    <w:rsid w:val="00C354D4"/>
    <w:rsid w:val="00C40150"/>
    <w:rsid w:val="00C40D1C"/>
    <w:rsid w:val="00C4116C"/>
    <w:rsid w:val="00C44462"/>
    <w:rsid w:val="00C44A43"/>
    <w:rsid w:val="00C45C06"/>
    <w:rsid w:val="00C4758B"/>
    <w:rsid w:val="00C525F3"/>
    <w:rsid w:val="00C54818"/>
    <w:rsid w:val="00C578CC"/>
    <w:rsid w:val="00C613DB"/>
    <w:rsid w:val="00C634DA"/>
    <w:rsid w:val="00C63ACD"/>
    <w:rsid w:val="00C647F4"/>
    <w:rsid w:val="00C65D01"/>
    <w:rsid w:val="00C65F5B"/>
    <w:rsid w:val="00C672AB"/>
    <w:rsid w:val="00C71318"/>
    <w:rsid w:val="00C71A1E"/>
    <w:rsid w:val="00C73663"/>
    <w:rsid w:val="00C75F9A"/>
    <w:rsid w:val="00C762A1"/>
    <w:rsid w:val="00C77C9B"/>
    <w:rsid w:val="00C80CF9"/>
    <w:rsid w:val="00C81A1B"/>
    <w:rsid w:val="00C81D73"/>
    <w:rsid w:val="00C823B8"/>
    <w:rsid w:val="00C83FAC"/>
    <w:rsid w:val="00C84219"/>
    <w:rsid w:val="00C854C2"/>
    <w:rsid w:val="00C913A1"/>
    <w:rsid w:val="00C97270"/>
    <w:rsid w:val="00C974FF"/>
    <w:rsid w:val="00C97704"/>
    <w:rsid w:val="00CA2959"/>
    <w:rsid w:val="00CA3CBA"/>
    <w:rsid w:val="00CA4660"/>
    <w:rsid w:val="00CA68AF"/>
    <w:rsid w:val="00CB343A"/>
    <w:rsid w:val="00CC4C25"/>
    <w:rsid w:val="00CC52E7"/>
    <w:rsid w:val="00CC5C7F"/>
    <w:rsid w:val="00CC6C7B"/>
    <w:rsid w:val="00CD2AE2"/>
    <w:rsid w:val="00CD2F11"/>
    <w:rsid w:val="00CD4A06"/>
    <w:rsid w:val="00CD566C"/>
    <w:rsid w:val="00CF3991"/>
    <w:rsid w:val="00D03C98"/>
    <w:rsid w:val="00D04352"/>
    <w:rsid w:val="00D056D2"/>
    <w:rsid w:val="00D05F0C"/>
    <w:rsid w:val="00D06926"/>
    <w:rsid w:val="00D06E8B"/>
    <w:rsid w:val="00D10129"/>
    <w:rsid w:val="00D10651"/>
    <w:rsid w:val="00D15F9C"/>
    <w:rsid w:val="00D17A57"/>
    <w:rsid w:val="00D20EFA"/>
    <w:rsid w:val="00D22543"/>
    <w:rsid w:val="00D23775"/>
    <w:rsid w:val="00D260F0"/>
    <w:rsid w:val="00D27538"/>
    <w:rsid w:val="00D278EB"/>
    <w:rsid w:val="00D27D18"/>
    <w:rsid w:val="00D31000"/>
    <w:rsid w:val="00D318D3"/>
    <w:rsid w:val="00D31A3C"/>
    <w:rsid w:val="00D333FD"/>
    <w:rsid w:val="00D3347A"/>
    <w:rsid w:val="00D33BDE"/>
    <w:rsid w:val="00D35E5A"/>
    <w:rsid w:val="00D40E29"/>
    <w:rsid w:val="00D44F08"/>
    <w:rsid w:val="00D45BAB"/>
    <w:rsid w:val="00D51915"/>
    <w:rsid w:val="00D549BF"/>
    <w:rsid w:val="00D555BE"/>
    <w:rsid w:val="00D613B0"/>
    <w:rsid w:val="00D64BE3"/>
    <w:rsid w:val="00D66C4C"/>
    <w:rsid w:val="00D67B38"/>
    <w:rsid w:val="00D70720"/>
    <w:rsid w:val="00D71FA0"/>
    <w:rsid w:val="00D73354"/>
    <w:rsid w:val="00D76D0D"/>
    <w:rsid w:val="00D7742D"/>
    <w:rsid w:val="00D8037C"/>
    <w:rsid w:val="00D8232A"/>
    <w:rsid w:val="00D82331"/>
    <w:rsid w:val="00D842ED"/>
    <w:rsid w:val="00D901A2"/>
    <w:rsid w:val="00D91B76"/>
    <w:rsid w:val="00D94843"/>
    <w:rsid w:val="00D95CEF"/>
    <w:rsid w:val="00DA0892"/>
    <w:rsid w:val="00DA098B"/>
    <w:rsid w:val="00DA280E"/>
    <w:rsid w:val="00DA31C6"/>
    <w:rsid w:val="00DA4049"/>
    <w:rsid w:val="00DA4C95"/>
    <w:rsid w:val="00DA541C"/>
    <w:rsid w:val="00DA5F66"/>
    <w:rsid w:val="00DA647C"/>
    <w:rsid w:val="00DB4864"/>
    <w:rsid w:val="00DB6E2D"/>
    <w:rsid w:val="00DB74AF"/>
    <w:rsid w:val="00DC2D49"/>
    <w:rsid w:val="00DC40FE"/>
    <w:rsid w:val="00DC5201"/>
    <w:rsid w:val="00DC5344"/>
    <w:rsid w:val="00DD00E5"/>
    <w:rsid w:val="00DD3E4E"/>
    <w:rsid w:val="00DD4B99"/>
    <w:rsid w:val="00DE1FF9"/>
    <w:rsid w:val="00DE4881"/>
    <w:rsid w:val="00DE59B6"/>
    <w:rsid w:val="00DF21C2"/>
    <w:rsid w:val="00DF289A"/>
    <w:rsid w:val="00DF2E8E"/>
    <w:rsid w:val="00DF7770"/>
    <w:rsid w:val="00DF7F37"/>
    <w:rsid w:val="00E04CEF"/>
    <w:rsid w:val="00E05E46"/>
    <w:rsid w:val="00E05FE0"/>
    <w:rsid w:val="00E0796E"/>
    <w:rsid w:val="00E11704"/>
    <w:rsid w:val="00E13398"/>
    <w:rsid w:val="00E201CC"/>
    <w:rsid w:val="00E22C80"/>
    <w:rsid w:val="00E31080"/>
    <w:rsid w:val="00E347C9"/>
    <w:rsid w:val="00E35498"/>
    <w:rsid w:val="00E378C0"/>
    <w:rsid w:val="00E40CD6"/>
    <w:rsid w:val="00E40E90"/>
    <w:rsid w:val="00E40F83"/>
    <w:rsid w:val="00E41A82"/>
    <w:rsid w:val="00E42016"/>
    <w:rsid w:val="00E42B58"/>
    <w:rsid w:val="00E42E5C"/>
    <w:rsid w:val="00E51C76"/>
    <w:rsid w:val="00E52331"/>
    <w:rsid w:val="00E5387D"/>
    <w:rsid w:val="00E55E01"/>
    <w:rsid w:val="00E561E7"/>
    <w:rsid w:val="00E62C0F"/>
    <w:rsid w:val="00E6340E"/>
    <w:rsid w:val="00E64A93"/>
    <w:rsid w:val="00E67A5D"/>
    <w:rsid w:val="00E74AFB"/>
    <w:rsid w:val="00E75235"/>
    <w:rsid w:val="00E7553B"/>
    <w:rsid w:val="00E7686D"/>
    <w:rsid w:val="00E82E3D"/>
    <w:rsid w:val="00E85E40"/>
    <w:rsid w:val="00E917F3"/>
    <w:rsid w:val="00E91B2C"/>
    <w:rsid w:val="00E92520"/>
    <w:rsid w:val="00E9345F"/>
    <w:rsid w:val="00EA0DBF"/>
    <w:rsid w:val="00EA1763"/>
    <w:rsid w:val="00EA1906"/>
    <w:rsid w:val="00EA3F36"/>
    <w:rsid w:val="00EA5E80"/>
    <w:rsid w:val="00EB7D87"/>
    <w:rsid w:val="00EC4DA4"/>
    <w:rsid w:val="00EC5E1F"/>
    <w:rsid w:val="00EC6E04"/>
    <w:rsid w:val="00EC72FA"/>
    <w:rsid w:val="00EC7AB6"/>
    <w:rsid w:val="00ED003F"/>
    <w:rsid w:val="00ED7B66"/>
    <w:rsid w:val="00EE165A"/>
    <w:rsid w:val="00EE5090"/>
    <w:rsid w:val="00EE7EBA"/>
    <w:rsid w:val="00EF1142"/>
    <w:rsid w:val="00EF3E59"/>
    <w:rsid w:val="00EF562D"/>
    <w:rsid w:val="00EF70E6"/>
    <w:rsid w:val="00EF718B"/>
    <w:rsid w:val="00EF7474"/>
    <w:rsid w:val="00EF7D6A"/>
    <w:rsid w:val="00F0158F"/>
    <w:rsid w:val="00F0186E"/>
    <w:rsid w:val="00F04D4E"/>
    <w:rsid w:val="00F0571A"/>
    <w:rsid w:val="00F06B80"/>
    <w:rsid w:val="00F06C46"/>
    <w:rsid w:val="00F07E50"/>
    <w:rsid w:val="00F10F08"/>
    <w:rsid w:val="00F12637"/>
    <w:rsid w:val="00F12A91"/>
    <w:rsid w:val="00F150CE"/>
    <w:rsid w:val="00F2107F"/>
    <w:rsid w:val="00F2505A"/>
    <w:rsid w:val="00F268E8"/>
    <w:rsid w:val="00F26F99"/>
    <w:rsid w:val="00F33B8E"/>
    <w:rsid w:val="00F422FA"/>
    <w:rsid w:val="00F425BD"/>
    <w:rsid w:val="00F43E60"/>
    <w:rsid w:val="00F44AD0"/>
    <w:rsid w:val="00F516E1"/>
    <w:rsid w:val="00F5273B"/>
    <w:rsid w:val="00F52AA3"/>
    <w:rsid w:val="00F538BE"/>
    <w:rsid w:val="00F53A83"/>
    <w:rsid w:val="00F55515"/>
    <w:rsid w:val="00F616F1"/>
    <w:rsid w:val="00F65D05"/>
    <w:rsid w:val="00F65F76"/>
    <w:rsid w:val="00F6757B"/>
    <w:rsid w:val="00F70517"/>
    <w:rsid w:val="00F71574"/>
    <w:rsid w:val="00F71DE3"/>
    <w:rsid w:val="00F72739"/>
    <w:rsid w:val="00F72BAD"/>
    <w:rsid w:val="00F736D3"/>
    <w:rsid w:val="00F74C07"/>
    <w:rsid w:val="00F74F43"/>
    <w:rsid w:val="00F757D4"/>
    <w:rsid w:val="00F768E8"/>
    <w:rsid w:val="00F81E11"/>
    <w:rsid w:val="00F83D15"/>
    <w:rsid w:val="00F8619E"/>
    <w:rsid w:val="00F934B9"/>
    <w:rsid w:val="00F93F78"/>
    <w:rsid w:val="00FA1766"/>
    <w:rsid w:val="00FA22E4"/>
    <w:rsid w:val="00FB33E2"/>
    <w:rsid w:val="00FB6C40"/>
    <w:rsid w:val="00FC0753"/>
    <w:rsid w:val="00FC14F8"/>
    <w:rsid w:val="00FC2576"/>
    <w:rsid w:val="00FC2607"/>
    <w:rsid w:val="00FC40FA"/>
    <w:rsid w:val="00FC7CEB"/>
    <w:rsid w:val="00FD4AAE"/>
    <w:rsid w:val="00FD6043"/>
    <w:rsid w:val="00FD64D3"/>
    <w:rsid w:val="00FE0758"/>
    <w:rsid w:val="00FE1043"/>
    <w:rsid w:val="00FE4EE6"/>
    <w:rsid w:val="00FE71E2"/>
    <w:rsid w:val="00FE74DE"/>
    <w:rsid w:val="00FF0B76"/>
    <w:rsid w:val="00FF0D9F"/>
    <w:rsid w:val="00FF296D"/>
    <w:rsid w:val="02FA0DC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179B2"/>
  <w15:chartTrackingRefBased/>
  <w15:docId w15:val="{37D373FB-081D-4B39-BADF-21D4273465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Calibri" w:hAnsi="Calibri" w:eastAsia="Calibri" w:cs="Times New Roman"/>
        <w:lang w:val="nl-BE" w:eastAsia="nl-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9" w:semiHidden="1" w:unhideWhenUsed="1" w:qFormat="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9"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0" w:semiHidden="1" w:unhideWhenUsed="1" w:qFormat="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pPr>
      <w:spacing w:after="200" w:line="276" w:lineRule="auto"/>
    </w:pPr>
    <w:rPr>
      <w:sz w:val="22"/>
      <w:szCs w:val="22"/>
      <w:lang w:val="de-AT" w:eastAsia="en-US"/>
    </w:rPr>
  </w:style>
  <w:style w:type="paragraph" w:styleId="berschrift1">
    <w:name w:val="heading 1"/>
    <w:basedOn w:val="Standard"/>
    <w:next w:val="Standard"/>
    <w:link w:val="berschrift1Zchn"/>
    <w:uiPriority w:val="9"/>
    <w:qFormat/>
    <w:rsid w:val="00EE7EBA"/>
    <w:pPr>
      <w:keepNext/>
      <w:spacing w:before="240" w:after="60"/>
      <w:outlineLvl w:val="0"/>
    </w:pPr>
    <w:rPr>
      <w:rFonts w:ascii="Calibri Light" w:hAnsi="Calibri Light" w:eastAsia="Times New Roman"/>
      <w:b/>
      <w:bCs/>
      <w:kern w:val="32"/>
      <w:sz w:val="32"/>
      <w:szCs w:val="32"/>
    </w:rPr>
  </w:style>
  <w:style w:type="paragraph" w:styleId="berschrift2">
    <w:name w:val="heading 2"/>
    <w:basedOn w:val="Standard"/>
    <w:next w:val="Standard"/>
    <w:link w:val="berschrift2Zchn"/>
    <w:uiPriority w:val="9"/>
    <w:qFormat/>
    <w:rsid w:val="00C81D73"/>
    <w:pPr>
      <w:keepNext/>
      <w:spacing w:before="240" w:after="60"/>
      <w:outlineLvl w:val="1"/>
    </w:pPr>
    <w:rPr>
      <w:rFonts w:ascii="Calibri Light" w:hAnsi="Calibri Light" w:eastAsia="Times New Roman"/>
      <w:b/>
      <w:bCs/>
      <w:i/>
      <w:iCs/>
      <w:sz w:val="28"/>
      <w:szCs w:val="28"/>
    </w:rPr>
  </w:style>
  <w:style w:type="paragraph" w:styleId="berschrift3">
    <w:name w:val="heading 3"/>
    <w:basedOn w:val="Standard"/>
    <w:next w:val="Standard"/>
    <w:link w:val="berschrift3Zchn"/>
    <w:uiPriority w:val="9"/>
    <w:qFormat/>
    <w:rsid w:val="00C81D73"/>
    <w:pPr>
      <w:keepNext/>
      <w:spacing w:before="240" w:after="60"/>
      <w:outlineLvl w:val="2"/>
    </w:pPr>
    <w:rPr>
      <w:rFonts w:ascii="Calibri Light" w:hAnsi="Calibri Light" w:eastAsia="Times New Roman"/>
      <w:b/>
      <w:bCs/>
      <w:sz w:val="26"/>
      <w:szCs w:val="26"/>
    </w:rPr>
  </w:style>
  <w:style w:type="paragraph" w:styleId="berschrift4">
    <w:name w:val="heading 4"/>
    <w:basedOn w:val="Standard"/>
    <w:next w:val="Textkrper"/>
    <w:link w:val="berschrift4Zchn"/>
    <w:uiPriority w:val="9"/>
    <w:unhideWhenUsed/>
    <w:qFormat/>
    <w:rsid w:val="0060532F"/>
    <w:pPr>
      <w:keepNext/>
      <w:keepLines/>
      <w:spacing w:before="200" w:after="0" w:line="240" w:lineRule="auto"/>
      <w:outlineLvl w:val="3"/>
    </w:pPr>
    <w:rPr>
      <w:rFonts w:eastAsia="Times New Roman"/>
      <w:b/>
      <w:bCs/>
      <w:i/>
      <w:szCs w:val="24"/>
      <w:lang w:val="en-US"/>
    </w:rPr>
  </w:style>
  <w:style w:type="paragraph" w:styleId="berschrift5">
    <w:name w:val="heading 5"/>
    <w:basedOn w:val="Standard"/>
    <w:next w:val="Standard"/>
    <w:link w:val="berschrift5Zchn"/>
    <w:uiPriority w:val="9"/>
    <w:unhideWhenUsed/>
    <w:qFormat/>
    <w:rsid w:val="00945D54"/>
    <w:pPr>
      <w:spacing w:before="240" w:after="60"/>
      <w:outlineLvl w:val="4"/>
    </w:pPr>
    <w:rPr>
      <w:rFonts w:eastAsia="Times New Roman"/>
      <w:b/>
      <w:bCs/>
      <w:i/>
      <w:iCs/>
      <w:sz w:val="26"/>
      <w:szCs w:val="26"/>
    </w:rPr>
  </w:style>
  <w:style w:type="paragraph" w:styleId="berschrift6">
    <w:name w:val="heading 6"/>
    <w:basedOn w:val="Standard"/>
    <w:next w:val="Textkrper"/>
    <w:link w:val="berschrift6Zchn"/>
    <w:uiPriority w:val="9"/>
    <w:unhideWhenUsed/>
    <w:qFormat/>
    <w:rsid w:val="0060532F"/>
    <w:pPr>
      <w:keepNext/>
      <w:keepLines/>
      <w:spacing w:before="200" w:after="0" w:line="240" w:lineRule="auto"/>
      <w:outlineLvl w:val="5"/>
    </w:pPr>
    <w:rPr>
      <w:rFonts w:eastAsia="Times New Roman"/>
      <w:color w:val="4F81BD"/>
      <w:szCs w:val="24"/>
      <w:lang w:val="en-US"/>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Funotentext">
    <w:name w:val="footnote text"/>
    <w:basedOn w:val="Standard"/>
    <w:link w:val="FunotentextZchn"/>
    <w:uiPriority w:val="9"/>
    <w:unhideWhenUsed/>
    <w:qFormat/>
    <w:rsid w:val="00C070BD"/>
    <w:pPr>
      <w:suppressAutoHyphens/>
      <w:spacing w:after="0" w:line="240" w:lineRule="auto"/>
    </w:pPr>
    <w:rPr>
      <w:sz w:val="20"/>
      <w:szCs w:val="20"/>
      <w:lang w:val="en-GB" w:eastAsia="ar-SA"/>
    </w:rPr>
  </w:style>
  <w:style w:type="character" w:styleId="FunotentextZchn" w:customStyle="1">
    <w:name w:val="Fußnotentext Zchn"/>
    <w:link w:val="Funotentext"/>
    <w:uiPriority w:val="99"/>
    <w:semiHidden/>
    <w:rsid w:val="00C070BD"/>
    <w:rPr>
      <w:rFonts w:ascii="Calibri" w:hAnsi="Calibri" w:eastAsia="Calibri" w:cs="Times New Roman"/>
      <w:sz w:val="20"/>
      <w:szCs w:val="20"/>
      <w:lang w:val="en-GB" w:eastAsia="ar-SA"/>
    </w:rPr>
  </w:style>
  <w:style w:type="character" w:styleId="Funotenzeichen">
    <w:name w:val="footnote reference"/>
    <w:unhideWhenUsed/>
    <w:rsid w:val="00C070BD"/>
    <w:rPr>
      <w:vertAlign w:val="superscript"/>
    </w:rPr>
  </w:style>
  <w:style w:type="paragraph" w:styleId="Default" w:customStyle="1">
    <w:name w:val="Default"/>
    <w:rsid w:val="00C070BD"/>
    <w:pPr>
      <w:autoSpaceDE w:val="0"/>
      <w:autoSpaceDN w:val="0"/>
      <w:adjustRightInd w:val="0"/>
    </w:pPr>
    <w:rPr>
      <w:rFonts w:ascii="Times New Roman" w:hAnsi="Times New Roman" w:eastAsia="Times New Roman"/>
      <w:color w:val="000000"/>
      <w:sz w:val="24"/>
      <w:szCs w:val="24"/>
      <w:lang w:val="de-DE" w:eastAsia="de-DE"/>
    </w:rPr>
  </w:style>
  <w:style w:type="character" w:styleId="Hyperlink">
    <w:name w:val="Hyperlink"/>
    <w:uiPriority w:val="99"/>
    <w:rsid w:val="00C070BD"/>
    <w:rPr>
      <w:color w:val="000080"/>
      <w:u w:val="single"/>
    </w:rPr>
  </w:style>
  <w:style w:type="character" w:styleId="Kommentarzeichen">
    <w:name w:val="annotation reference"/>
    <w:uiPriority w:val="99"/>
    <w:semiHidden/>
    <w:unhideWhenUsed/>
    <w:rsid w:val="00C070BD"/>
    <w:rPr>
      <w:sz w:val="16"/>
      <w:szCs w:val="16"/>
    </w:rPr>
  </w:style>
  <w:style w:type="paragraph" w:styleId="Kommentartext">
    <w:name w:val="annotation text"/>
    <w:basedOn w:val="Standard"/>
    <w:link w:val="KommentartextZchn"/>
    <w:uiPriority w:val="99"/>
    <w:unhideWhenUsed/>
    <w:rsid w:val="00C070BD"/>
    <w:pPr>
      <w:suppressAutoHyphens/>
      <w:spacing w:after="0" w:line="240" w:lineRule="auto"/>
    </w:pPr>
    <w:rPr>
      <w:sz w:val="20"/>
      <w:szCs w:val="20"/>
      <w:lang w:val="en-GB" w:eastAsia="ar-SA"/>
    </w:rPr>
  </w:style>
  <w:style w:type="character" w:styleId="KommentartextZchn" w:customStyle="1">
    <w:name w:val="Kommentartext Zchn"/>
    <w:link w:val="Kommentartext"/>
    <w:uiPriority w:val="99"/>
    <w:rsid w:val="00C070BD"/>
    <w:rPr>
      <w:rFonts w:ascii="Calibri" w:hAnsi="Calibri" w:eastAsia="Calibri" w:cs="Times New Roman"/>
      <w:sz w:val="20"/>
      <w:szCs w:val="20"/>
      <w:lang w:val="en-GB" w:eastAsia="ar-SA"/>
    </w:rPr>
  </w:style>
  <w:style w:type="paragraph" w:styleId="StandardWeb">
    <w:name w:val="Normal (Web)"/>
    <w:basedOn w:val="Standard"/>
    <w:uiPriority w:val="99"/>
    <w:unhideWhenUsed/>
    <w:rsid w:val="00C070BD"/>
    <w:pPr>
      <w:spacing w:before="100" w:beforeAutospacing="1" w:after="100" w:afterAutospacing="1" w:line="240" w:lineRule="auto"/>
    </w:pPr>
    <w:rPr>
      <w:rFonts w:ascii="Times New Roman" w:hAnsi="Times New Roman" w:eastAsia="Times New Roman"/>
      <w:sz w:val="24"/>
      <w:szCs w:val="24"/>
      <w:lang w:val="en-US"/>
    </w:rPr>
  </w:style>
  <w:style w:type="paragraph" w:styleId="Sprechblasentext">
    <w:name w:val="Balloon Text"/>
    <w:basedOn w:val="Standard"/>
    <w:link w:val="SprechblasentextZchn"/>
    <w:uiPriority w:val="99"/>
    <w:semiHidden/>
    <w:unhideWhenUsed/>
    <w:rsid w:val="00C070BD"/>
    <w:pPr>
      <w:spacing w:after="0" w:line="240" w:lineRule="auto"/>
    </w:pPr>
    <w:rPr>
      <w:rFonts w:ascii="Tahoma" w:hAnsi="Tahoma" w:cs="Tahoma"/>
      <w:sz w:val="16"/>
      <w:szCs w:val="16"/>
    </w:rPr>
  </w:style>
  <w:style w:type="character" w:styleId="SprechblasentextZchn" w:customStyle="1">
    <w:name w:val="Sprechblasentext Zchn"/>
    <w:link w:val="Sprechblasentext"/>
    <w:uiPriority w:val="99"/>
    <w:semiHidden/>
    <w:rsid w:val="00C070BD"/>
    <w:rPr>
      <w:rFonts w:ascii="Tahoma" w:hAnsi="Tahoma" w:cs="Tahoma"/>
      <w:sz w:val="16"/>
      <w:szCs w:val="16"/>
    </w:rPr>
  </w:style>
  <w:style w:type="paragraph" w:styleId="Kleurrijkearcering-accent31" w:customStyle="1">
    <w:name w:val="Kleurrijke arcering - accent 31"/>
    <w:basedOn w:val="Standard"/>
    <w:uiPriority w:val="34"/>
    <w:qFormat/>
    <w:rsid w:val="00C070BD"/>
    <w:pPr>
      <w:ind w:left="720"/>
      <w:contextualSpacing/>
    </w:pPr>
  </w:style>
  <w:style w:type="paragraph" w:styleId="Kommentarthema">
    <w:name w:val="annotation subject"/>
    <w:basedOn w:val="Kommentartext"/>
    <w:next w:val="Kommentartext"/>
    <w:link w:val="KommentarthemaZchn"/>
    <w:uiPriority w:val="99"/>
    <w:semiHidden/>
    <w:unhideWhenUsed/>
    <w:rsid w:val="00693B45"/>
    <w:pPr>
      <w:suppressAutoHyphens w:val="0"/>
      <w:spacing w:after="200"/>
    </w:pPr>
    <w:rPr>
      <w:b/>
      <w:bCs/>
      <w:lang w:val="de-AT" w:eastAsia="en-US"/>
    </w:rPr>
  </w:style>
  <w:style w:type="character" w:styleId="KommentarthemaZchn" w:customStyle="1">
    <w:name w:val="Kommentarthema Zchn"/>
    <w:link w:val="Kommentarthema"/>
    <w:uiPriority w:val="99"/>
    <w:semiHidden/>
    <w:rsid w:val="00693B45"/>
    <w:rPr>
      <w:rFonts w:ascii="Calibri" w:hAnsi="Calibri" w:eastAsia="Calibri" w:cs="Times New Roman"/>
      <w:b/>
      <w:bCs/>
      <w:sz w:val="20"/>
      <w:szCs w:val="20"/>
      <w:lang w:val="en-GB" w:eastAsia="ar-SA"/>
    </w:rPr>
  </w:style>
  <w:style w:type="paragraph" w:styleId="Elencoacolori-Colore11" w:customStyle="1">
    <w:name w:val="Elenco a colori - Colore 11"/>
    <w:basedOn w:val="Standard"/>
    <w:rsid w:val="00693B45"/>
    <w:pPr>
      <w:suppressAutoHyphens/>
      <w:spacing w:after="0" w:line="240" w:lineRule="auto"/>
      <w:ind w:left="720"/>
    </w:pPr>
    <w:rPr>
      <w:lang w:val="en-GB" w:eastAsia="ar-SA"/>
    </w:rPr>
  </w:style>
  <w:style w:type="table" w:styleId="Tabellenraster">
    <w:name w:val="Table Grid"/>
    <w:basedOn w:val="NormaleTabelle"/>
    <w:uiPriority w:val="39"/>
    <w:rsid w:val="00693B4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WW8Num6z1" w:customStyle="1">
    <w:name w:val="WW8Num6z1"/>
    <w:rsid w:val="00B12304"/>
    <w:rPr>
      <w:rFonts w:ascii="Courier New" w:hAnsi="Courier New" w:cs="Courier New"/>
    </w:rPr>
  </w:style>
  <w:style w:type="character" w:styleId="bold" w:customStyle="1">
    <w:name w:val="bold"/>
    <w:rsid w:val="00742469"/>
    <w:rPr>
      <w:b/>
      <w:bCs/>
    </w:rPr>
  </w:style>
  <w:style w:type="character" w:styleId="italic" w:customStyle="1">
    <w:name w:val="italic"/>
    <w:rsid w:val="00742469"/>
    <w:rPr>
      <w:i/>
      <w:iCs/>
    </w:rPr>
  </w:style>
  <w:style w:type="character" w:styleId="super" w:customStyle="1">
    <w:name w:val="super"/>
    <w:rsid w:val="00742469"/>
    <w:rPr>
      <w:sz w:val="17"/>
      <w:szCs w:val="17"/>
      <w:vertAlign w:val="superscript"/>
    </w:rPr>
  </w:style>
  <w:style w:type="paragraph" w:styleId="doc-ti1" w:customStyle="1">
    <w:name w:val="doc-ti1"/>
    <w:basedOn w:val="Standard"/>
    <w:rsid w:val="00742469"/>
    <w:pPr>
      <w:spacing w:before="240" w:after="120" w:line="312" w:lineRule="atLeast"/>
      <w:jc w:val="center"/>
    </w:pPr>
    <w:rPr>
      <w:rFonts w:ascii="Times New Roman" w:hAnsi="Times New Roman" w:eastAsia="Times New Roman"/>
      <w:b/>
      <w:bCs/>
      <w:sz w:val="24"/>
      <w:szCs w:val="24"/>
      <w:lang w:eastAsia="de-AT"/>
    </w:rPr>
  </w:style>
  <w:style w:type="paragraph" w:styleId="normal1" w:customStyle="1">
    <w:name w:val="normal1"/>
    <w:basedOn w:val="Standard"/>
    <w:rsid w:val="00742469"/>
    <w:pPr>
      <w:spacing w:before="120" w:after="0" w:line="312" w:lineRule="atLeast"/>
      <w:jc w:val="both"/>
    </w:pPr>
    <w:rPr>
      <w:rFonts w:ascii="Times New Roman" w:hAnsi="Times New Roman" w:eastAsia="Times New Roman"/>
      <w:sz w:val="24"/>
      <w:szCs w:val="24"/>
      <w:lang w:eastAsia="de-AT"/>
    </w:rPr>
  </w:style>
  <w:style w:type="paragraph" w:styleId="note1" w:customStyle="1">
    <w:name w:val="note1"/>
    <w:basedOn w:val="Standard"/>
    <w:rsid w:val="00742469"/>
    <w:pPr>
      <w:spacing w:before="60" w:after="60" w:line="312" w:lineRule="atLeast"/>
      <w:jc w:val="both"/>
    </w:pPr>
    <w:rPr>
      <w:rFonts w:ascii="Times New Roman" w:hAnsi="Times New Roman" w:eastAsia="Times New Roman"/>
      <w:sz w:val="19"/>
      <w:szCs w:val="19"/>
      <w:lang w:eastAsia="de-AT"/>
    </w:rPr>
  </w:style>
  <w:style w:type="paragraph" w:styleId="signatory1" w:customStyle="1">
    <w:name w:val="signatory1"/>
    <w:basedOn w:val="Standard"/>
    <w:rsid w:val="00742469"/>
    <w:pPr>
      <w:spacing w:before="60" w:after="60" w:line="312" w:lineRule="atLeast"/>
      <w:jc w:val="center"/>
    </w:pPr>
    <w:rPr>
      <w:rFonts w:ascii="Times New Roman" w:hAnsi="Times New Roman" w:eastAsia="Times New Roman"/>
      <w:sz w:val="24"/>
      <w:szCs w:val="24"/>
      <w:lang w:eastAsia="de-AT"/>
    </w:rPr>
  </w:style>
  <w:style w:type="paragraph" w:styleId="sti-art1" w:customStyle="1">
    <w:name w:val="sti-art1"/>
    <w:basedOn w:val="Standard"/>
    <w:rsid w:val="00742469"/>
    <w:pPr>
      <w:spacing w:before="60" w:after="120" w:line="312" w:lineRule="atLeast"/>
      <w:jc w:val="center"/>
    </w:pPr>
    <w:rPr>
      <w:rFonts w:ascii="Times New Roman" w:hAnsi="Times New Roman" w:eastAsia="Times New Roman"/>
      <w:b/>
      <w:bCs/>
      <w:sz w:val="24"/>
      <w:szCs w:val="24"/>
      <w:lang w:eastAsia="de-AT"/>
    </w:rPr>
  </w:style>
  <w:style w:type="paragraph" w:styleId="tbl-hdr1" w:customStyle="1">
    <w:name w:val="tbl-hdr1"/>
    <w:basedOn w:val="Standard"/>
    <w:rsid w:val="00742469"/>
    <w:pPr>
      <w:spacing w:before="60" w:after="60" w:line="312" w:lineRule="atLeast"/>
      <w:ind w:right="195"/>
      <w:jc w:val="center"/>
    </w:pPr>
    <w:rPr>
      <w:rFonts w:ascii="Times New Roman" w:hAnsi="Times New Roman" w:eastAsia="Times New Roman"/>
      <w:b/>
      <w:bCs/>
      <w:lang w:eastAsia="de-AT"/>
    </w:rPr>
  </w:style>
  <w:style w:type="paragraph" w:styleId="tbl-txt1" w:customStyle="1">
    <w:name w:val="tbl-txt1"/>
    <w:basedOn w:val="Standard"/>
    <w:rsid w:val="00742469"/>
    <w:pPr>
      <w:spacing w:before="60" w:after="60" w:line="312" w:lineRule="atLeast"/>
    </w:pPr>
    <w:rPr>
      <w:rFonts w:ascii="Times New Roman" w:hAnsi="Times New Roman" w:eastAsia="Times New Roman"/>
      <w:lang w:eastAsia="de-AT"/>
    </w:rPr>
  </w:style>
  <w:style w:type="paragraph" w:styleId="ti-art1" w:customStyle="1">
    <w:name w:val="ti-art1"/>
    <w:basedOn w:val="Standard"/>
    <w:rsid w:val="00742469"/>
    <w:pPr>
      <w:spacing w:before="360" w:after="120" w:line="312" w:lineRule="atLeast"/>
      <w:jc w:val="center"/>
    </w:pPr>
    <w:rPr>
      <w:rFonts w:ascii="Times New Roman" w:hAnsi="Times New Roman" w:eastAsia="Times New Roman"/>
      <w:i/>
      <w:iCs/>
      <w:sz w:val="24"/>
      <w:szCs w:val="24"/>
      <w:lang w:eastAsia="de-AT"/>
    </w:rPr>
  </w:style>
  <w:style w:type="paragraph" w:styleId="ti-grseq-11" w:customStyle="1">
    <w:name w:val="ti-grseq-11"/>
    <w:basedOn w:val="Standard"/>
    <w:rsid w:val="00742469"/>
    <w:pPr>
      <w:spacing w:before="240" w:after="120" w:line="312" w:lineRule="atLeast"/>
      <w:jc w:val="both"/>
    </w:pPr>
    <w:rPr>
      <w:rFonts w:ascii="Times New Roman" w:hAnsi="Times New Roman" w:eastAsia="Times New Roman"/>
      <w:b/>
      <w:bCs/>
      <w:sz w:val="24"/>
      <w:szCs w:val="24"/>
      <w:lang w:eastAsia="de-AT"/>
    </w:rPr>
  </w:style>
  <w:style w:type="paragraph" w:styleId="Lichtelijst-accent31" w:customStyle="1">
    <w:name w:val="Lichte lijst - accent 31"/>
    <w:hidden/>
    <w:uiPriority w:val="99"/>
    <w:semiHidden/>
    <w:rsid w:val="00871814"/>
    <w:rPr>
      <w:sz w:val="22"/>
      <w:szCs w:val="22"/>
      <w:lang w:val="de-AT" w:eastAsia="en-US"/>
    </w:rPr>
  </w:style>
  <w:style w:type="character" w:styleId="berschrift1Zchn" w:customStyle="1">
    <w:name w:val="Überschrift 1 Zchn"/>
    <w:link w:val="berschrift1"/>
    <w:uiPriority w:val="9"/>
    <w:rsid w:val="00EE7EBA"/>
    <w:rPr>
      <w:rFonts w:ascii="Calibri Light" w:hAnsi="Calibri Light" w:eastAsia="Times New Roman" w:cs="Times New Roman"/>
      <w:b/>
      <w:bCs/>
      <w:kern w:val="32"/>
      <w:sz w:val="32"/>
      <w:szCs w:val="32"/>
      <w:lang w:val="de-AT" w:eastAsia="en-US"/>
    </w:rPr>
  </w:style>
  <w:style w:type="character" w:styleId="berschrift2Zchn" w:customStyle="1">
    <w:name w:val="Überschrift 2 Zchn"/>
    <w:link w:val="berschrift2"/>
    <w:uiPriority w:val="9"/>
    <w:rsid w:val="00C81D73"/>
    <w:rPr>
      <w:rFonts w:ascii="Calibri Light" w:hAnsi="Calibri Light" w:eastAsia="Times New Roman" w:cs="Times New Roman"/>
      <w:b/>
      <w:bCs/>
      <w:i/>
      <w:iCs/>
      <w:sz w:val="28"/>
      <w:szCs w:val="28"/>
      <w:lang w:val="de-AT" w:eastAsia="en-US"/>
    </w:rPr>
  </w:style>
  <w:style w:type="character" w:styleId="berschrift3Zchn" w:customStyle="1">
    <w:name w:val="Überschrift 3 Zchn"/>
    <w:link w:val="berschrift3"/>
    <w:uiPriority w:val="9"/>
    <w:rsid w:val="00C81D73"/>
    <w:rPr>
      <w:rFonts w:ascii="Calibri Light" w:hAnsi="Calibri Light" w:eastAsia="Times New Roman" w:cs="Times New Roman"/>
      <w:b/>
      <w:bCs/>
      <w:sz w:val="26"/>
      <w:szCs w:val="26"/>
      <w:lang w:val="de-AT" w:eastAsia="en-US"/>
    </w:rPr>
  </w:style>
  <w:style w:type="paragraph" w:styleId="Gitternetztabelle31" w:customStyle="1">
    <w:name w:val="Gitternetztabelle 31"/>
    <w:basedOn w:val="berschrift1"/>
    <w:next w:val="Standard"/>
    <w:uiPriority w:val="39"/>
    <w:unhideWhenUsed/>
    <w:qFormat/>
    <w:rsid w:val="00C81D73"/>
    <w:pPr>
      <w:keepLines/>
      <w:spacing w:after="0" w:line="259" w:lineRule="auto"/>
      <w:outlineLvl w:val="9"/>
    </w:pPr>
    <w:rPr>
      <w:b w:val="0"/>
      <w:bCs w:val="0"/>
      <w:color w:val="2E74B5"/>
      <w:kern w:val="0"/>
      <w:lang w:val="en-US"/>
    </w:rPr>
  </w:style>
  <w:style w:type="paragraph" w:styleId="Verzeichnis1">
    <w:name w:val="toc 1"/>
    <w:basedOn w:val="Standard"/>
    <w:next w:val="Standard"/>
    <w:autoRedefine/>
    <w:uiPriority w:val="39"/>
    <w:unhideWhenUsed/>
    <w:rsid w:val="005C3523"/>
    <w:pPr>
      <w:tabs>
        <w:tab w:val="right" w:leader="dot" w:pos="9062"/>
      </w:tabs>
    </w:pPr>
  </w:style>
  <w:style w:type="paragraph" w:styleId="Verzeichnis2">
    <w:name w:val="toc 2"/>
    <w:basedOn w:val="Standard"/>
    <w:next w:val="Standard"/>
    <w:autoRedefine/>
    <w:uiPriority w:val="39"/>
    <w:unhideWhenUsed/>
    <w:rsid w:val="00C81D73"/>
    <w:pPr>
      <w:ind w:left="220"/>
    </w:pPr>
  </w:style>
  <w:style w:type="paragraph" w:styleId="Verzeichnis3">
    <w:name w:val="toc 3"/>
    <w:basedOn w:val="Standard"/>
    <w:next w:val="Standard"/>
    <w:autoRedefine/>
    <w:uiPriority w:val="39"/>
    <w:unhideWhenUsed/>
    <w:rsid w:val="00D22543"/>
    <w:pPr>
      <w:tabs>
        <w:tab w:val="right" w:leader="dot" w:pos="9062"/>
      </w:tabs>
      <w:ind w:left="440"/>
    </w:pPr>
  </w:style>
  <w:style w:type="character" w:styleId="BesuchterHyperlink">
    <w:name w:val="FollowedHyperlink"/>
    <w:uiPriority w:val="99"/>
    <w:semiHidden/>
    <w:unhideWhenUsed/>
    <w:rsid w:val="008077BD"/>
    <w:rPr>
      <w:color w:val="954F72"/>
      <w:u w:val="single"/>
    </w:rPr>
  </w:style>
  <w:style w:type="paragraph" w:styleId="Kopfzeile">
    <w:name w:val="header"/>
    <w:basedOn w:val="Standard"/>
    <w:link w:val="KopfzeileZchn"/>
    <w:unhideWhenUsed/>
    <w:rsid w:val="003E38E5"/>
    <w:pPr>
      <w:tabs>
        <w:tab w:val="center" w:pos="4513"/>
        <w:tab w:val="right" w:pos="9026"/>
      </w:tabs>
    </w:pPr>
  </w:style>
  <w:style w:type="character" w:styleId="KopfzeileZchn" w:customStyle="1">
    <w:name w:val="Kopfzeile Zchn"/>
    <w:link w:val="Kopfzeile"/>
    <w:rsid w:val="003E38E5"/>
    <w:rPr>
      <w:sz w:val="22"/>
      <w:szCs w:val="22"/>
      <w:lang w:val="de-AT" w:eastAsia="en-US"/>
    </w:rPr>
  </w:style>
  <w:style w:type="paragraph" w:styleId="Fuzeile">
    <w:name w:val="footer"/>
    <w:basedOn w:val="Standard"/>
    <w:link w:val="FuzeileZchn"/>
    <w:uiPriority w:val="99"/>
    <w:unhideWhenUsed/>
    <w:rsid w:val="003E38E5"/>
    <w:pPr>
      <w:tabs>
        <w:tab w:val="center" w:pos="4513"/>
        <w:tab w:val="right" w:pos="9026"/>
      </w:tabs>
    </w:pPr>
  </w:style>
  <w:style w:type="character" w:styleId="FuzeileZchn" w:customStyle="1">
    <w:name w:val="Fußzeile Zchn"/>
    <w:link w:val="Fuzeile"/>
    <w:uiPriority w:val="99"/>
    <w:rsid w:val="003E38E5"/>
    <w:rPr>
      <w:sz w:val="22"/>
      <w:szCs w:val="22"/>
      <w:lang w:val="de-AT" w:eastAsia="en-US"/>
    </w:rPr>
  </w:style>
  <w:style w:type="paragraph" w:styleId="berarbeitung">
    <w:name w:val="Revision"/>
    <w:hidden/>
    <w:uiPriority w:val="71"/>
    <w:rsid w:val="007406C9"/>
    <w:rPr>
      <w:sz w:val="22"/>
      <w:szCs w:val="22"/>
      <w:lang w:val="de-AT" w:eastAsia="en-US"/>
    </w:rPr>
  </w:style>
  <w:style w:type="paragraph" w:styleId="Cover-title2" w:customStyle="1">
    <w:name w:val="Cover - title 2"/>
    <w:basedOn w:val="Standard"/>
    <w:next w:val="Standard"/>
    <w:rsid w:val="00172CFC"/>
    <w:pPr>
      <w:overflowPunct w:val="0"/>
      <w:autoSpaceDE w:val="0"/>
      <w:autoSpaceDN w:val="0"/>
      <w:adjustRightInd w:val="0"/>
      <w:spacing w:after="0" w:line="240" w:lineRule="auto"/>
      <w:jc w:val="right"/>
      <w:textAlignment w:val="baseline"/>
    </w:pPr>
    <w:rPr>
      <w:rFonts w:ascii="Arial" w:hAnsi="Arial" w:eastAsia="Times New Roman"/>
      <w:b/>
      <w:sz w:val="32"/>
      <w:szCs w:val="20"/>
      <w:lang w:val="en-GB" w:eastAsia="da-DK"/>
    </w:rPr>
  </w:style>
  <w:style w:type="character" w:styleId="Menzionenonrisolta" w:customStyle="1">
    <w:name w:val="Menzione non risolta"/>
    <w:uiPriority w:val="99"/>
    <w:semiHidden/>
    <w:unhideWhenUsed/>
    <w:rsid w:val="00A33247"/>
    <w:rPr>
      <w:color w:val="605E5C"/>
      <w:shd w:val="clear" w:color="auto" w:fill="E1DFDD"/>
    </w:rPr>
  </w:style>
  <w:style w:type="paragraph" w:styleId="Beschriftung">
    <w:name w:val="caption"/>
    <w:basedOn w:val="Standard"/>
    <w:next w:val="Standard"/>
    <w:link w:val="BeschriftungZchn"/>
    <w:unhideWhenUsed/>
    <w:qFormat/>
    <w:rsid w:val="00761270"/>
    <w:pPr>
      <w:spacing w:after="120" w:line="240" w:lineRule="auto"/>
      <w:jc w:val="center"/>
    </w:pPr>
    <w:rPr>
      <w:rFonts w:ascii="Times New Roman" w:hAnsi="Times New Roman"/>
      <w:bCs/>
      <w:sz w:val="18"/>
      <w:szCs w:val="18"/>
      <w:lang w:val="nl-BE"/>
    </w:rPr>
  </w:style>
  <w:style w:type="character" w:styleId="UnresolvedMention1" w:customStyle="1">
    <w:name w:val="Unresolved Mention1"/>
    <w:uiPriority w:val="99"/>
    <w:semiHidden/>
    <w:unhideWhenUsed/>
    <w:rsid w:val="00F70517"/>
    <w:rPr>
      <w:color w:val="605E5C"/>
      <w:shd w:val="clear" w:color="auto" w:fill="E1DFDD"/>
    </w:rPr>
  </w:style>
  <w:style w:type="character" w:styleId="berschrift5Zchn" w:customStyle="1">
    <w:name w:val="Überschrift 5 Zchn"/>
    <w:link w:val="berschrift5"/>
    <w:uiPriority w:val="9"/>
    <w:semiHidden/>
    <w:rsid w:val="00945D54"/>
    <w:rPr>
      <w:rFonts w:ascii="Calibri" w:hAnsi="Calibri" w:eastAsia="Times New Roman" w:cs="Times New Roman"/>
      <w:b/>
      <w:bCs/>
      <w:i/>
      <w:iCs/>
      <w:sz w:val="26"/>
      <w:szCs w:val="26"/>
      <w:lang w:val="de-AT" w:eastAsia="en-US"/>
    </w:rPr>
  </w:style>
  <w:style w:type="character" w:styleId="berschrift4Zchn" w:customStyle="1">
    <w:name w:val="Überschrift 4 Zchn"/>
    <w:link w:val="berschrift4"/>
    <w:uiPriority w:val="9"/>
    <w:rsid w:val="0060532F"/>
    <w:rPr>
      <w:rFonts w:eastAsia="Times New Roman"/>
      <w:b/>
      <w:bCs/>
      <w:i/>
      <w:sz w:val="22"/>
      <w:szCs w:val="24"/>
      <w:lang w:val="en-US" w:eastAsia="en-US"/>
    </w:rPr>
  </w:style>
  <w:style w:type="character" w:styleId="berschrift6Zchn" w:customStyle="1">
    <w:name w:val="Überschrift 6 Zchn"/>
    <w:link w:val="berschrift6"/>
    <w:uiPriority w:val="9"/>
    <w:rsid w:val="0060532F"/>
    <w:rPr>
      <w:rFonts w:eastAsia="Times New Roman"/>
      <w:color w:val="4F81BD"/>
      <w:sz w:val="22"/>
      <w:szCs w:val="24"/>
      <w:lang w:val="en-US" w:eastAsia="en-US"/>
    </w:rPr>
  </w:style>
  <w:style w:type="paragraph" w:styleId="Textkrper">
    <w:name w:val="Body Text"/>
    <w:basedOn w:val="Standard"/>
    <w:link w:val="TextkrperZchn"/>
    <w:qFormat/>
    <w:rsid w:val="0060532F"/>
    <w:pPr>
      <w:spacing w:before="180" w:after="180" w:line="240" w:lineRule="auto"/>
      <w:jc w:val="both"/>
    </w:pPr>
    <w:rPr>
      <w:rFonts w:eastAsia="Cambria"/>
      <w:szCs w:val="24"/>
      <w:lang w:val="en-US"/>
    </w:rPr>
  </w:style>
  <w:style w:type="character" w:styleId="TextkrperZchn" w:customStyle="1">
    <w:name w:val="Textkörper Zchn"/>
    <w:link w:val="Textkrper"/>
    <w:rsid w:val="0060532F"/>
    <w:rPr>
      <w:rFonts w:eastAsia="Cambria"/>
      <w:sz w:val="22"/>
      <w:szCs w:val="24"/>
      <w:lang w:val="en-US" w:eastAsia="en-US"/>
    </w:rPr>
  </w:style>
  <w:style w:type="paragraph" w:styleId="FirstParagraph" w:customStyle="1">
    <w:name w:val="First Paragraph"/>
    <w:basedOn w:val="Textkrper"/>
    <w:next w:val="Textkrper"/>
    <w:qFormat/>
    <w:rsid w:val="0060532F"/>
    <w:pPr>
      <w:jc w:val="left"/>
    </w:pPr>
  </w:style>
  <w:style w:type="paragraph" w:styleId="Compact" w:customStyle="1">
    <w:name w:val="Compact"/>
    <w:basedOn w:val="Textkrper"/>
    <w:qFormat/>
    <w:rsid w:val="0060532F"/>
    <w:pPr>
      <w:spacing w:before="0" w:after="120"/>
    </w:pPr>
  </w:style>
  <w:style w:type="paragraph" w:styleId="Titel">
    <w:name w:val="Title"/>
    <w:basedOn w:val="Standard"/>
    <w:next w:val="Textkrper"/>
    <w:link w:val="TitelZchn"/>
    <w:qFormat/>
    <w:rsid w:val="0060532F"/>
    <w:pPr>
      <w:keepNext/>
      <w:keepLines/>
      <w:spacing w:before="480" w:after="240" w:line="240" w:lineRule="auto"/>
    </w:pPr>
    <w:rPr>
      <w:rFonts w:ascii="Arial" w:hAnsi="Arial" w:eastAsia="Times New Roman"/>
      <w:b/>
      <w:bCs/>
      <w:sz w:val="32"/>
      <w:szCs w:val="36"/>
      <w:lang w:val="en-US"/>
    </w:rPr>
  </w:style>
  <w:style w:type="character" w:styleId="TitelZchn" w:customStyle="1">
    <w:name w:val="Titel Zchn"/>
    <w:link w:val="Titel"/>
    <w:rsid w:val="0060532F"/>
    <w:rPr>
      <w:rFonts w:ascii="Arial" w:hAnsi="Arial" w:eastAsia="Times New Roman"/>
      <w:b/>
      <w:bCs/>
      <w:sz w:val="32"/>
      <w:szCs w:val="36"/>
      <w:lang w:val="en-US" w:eastAsia="en-US"/>
    </w:rPr>
  </w:style>
  <w:style w:type="paragraph" w:styleId="Untertitel">
    <w:name w:val="Subtitle"/>
    <w:basedOn w:val="Titel"/>
    <w:next w:val="Textkrper"/>
    <w:link w:val="UntertitelZchn"/>
    <w:qFormat/>
    <w:rsid w:val="0060532F"/>
    <w:pPr>
      <w:spacing w:before="240"/>
    </w:pPr>
    <w:rPr>
      <w:sz w:val="28"/>
      <w:szCs w:val="30"/>
    </w:rPr>
  </w:style>
  <w:style w:type="character" w:styleId="UntertitelZchn" w:customStyle="1">
    <w:name w:val="Untertitel Zchn"/>
    <w:link w:val="Untertitel"/>
    <w:rsid w:val="0060532F"/>
    <w:rPr>
      <w:rFonts w:ascii="Arial" w:hAnsi="Arial" w:eastAsia="Times New Roman"/>
      <w:b/>
      <w:bCs/>
      <w:sz w:val="28"/>
      <w:szCs w:val="30"/>
      <w:lang w:val="en-US" w:eastAsia="en-US"/>
    </w:rPr>
  </w:style>
  <w:style w:type="paragraph" w:styleId="Author" w:customStyle="1">
    <w:name w:val="Author"/>
    <w:next w:val="Textkrper"/>
    <w:qFormat/>
    <w:rsid w:val="0060532F"/>
    <w:pPr>
      <w:keepNext/>
      <w:keepLines/>
      <w:spacing w:after="200"/>
      <w:jc w:val="center"/>
    </w:pPr>
    <w:rPr>
      <w:rFonts w:ascii="Cambria" w:hAnsi="Cambria" w:eastAsia="Cambria"/>
      <w:sz w:val="24"/>
      <w:szCs w:val="24"/>
      <w:lang w:val="en-US" w:eastAsia="en-US"/>
    </w:rPr>
  </w:style>
  <w:style w:type="paragraph" w:styleId="Datum">
    <w:name w:val="Date"/>
    <w:next w:val="Textkrper"/>
    <w:link w:val="DatumZchn"/>
    <w:qFormat/>
    <w:rsid w:val="0060532F"/>
    <w:pPr>
      <w:keepNext/>
      <w:keepLines/>
      <w:spacing w:after="200"/>
    </w:pPr>
    <w:rPr>
      <w:rFonts w:ascii="Arial" w:hAnsi="Arial" w:eastAsia="Cambria"/>
      <w:sz w:val="24"/>
      <w:szCs w:val="24"/>
      <w:lang w:val="en-US" w:eastAsia="en-US"/>
    </w:rPr>
  </w:style>
  <w:style w:type="character" w:styleId="DatumZchn" w:customStyle="1">
    <w:name w:val="Datum Zchn"/>
    <w:link w:val="Datum"/>
    <w:rsid w:val="0060532F"/>
    <w:rPr>
      <w:rFonts w:ascii="Arial" w:hAnsi="Arial" w:eastAsia="Cambria"/>
      <w:sz w:val="24"/>
      <w:szCs w:val="24"/>
      <w:lang w:val="en-US" w:eastAsia="en-US"/>
    </w:rPr>
  </w:style>
  <w:style w:type="paragraph" w:styleId="Abstract" w:customStyle="1">
    <w:name w:val="Abstract"/>
    <w:basedOn w:val="Standard"/>
    <w:next w:val="Textkrper"/>
    <w:qFormat/>
    <w:rsid w:val="0060532F"/>
    <w:pPr>
      <w:keepNext/>
      <w:keepLines/>
      <w:spacing w:before="300" w:after="300" w:line="240" w:lineRule="auto"/>
    </w:pPr>
    <w:rPr>
      <w:rFonts w:eastAsia="Cambria"/>
      <w:sz w:val="20"/>
      <w:szCs w:val="20"/>
      <w:lang w:val="en-US"/>
    </w:rPr>
  </w:style>
  <w:style w:type="paragraph" w:styleId="Literaturverzeichnis">
    <w:name w:val="Bibliography"/>
    <w:basedOn w:val="Standard"/>
    <w:qFormat/>
    <w:rsid w:val="0060532F"/>
    <w:pPr>
      <w:spacing w:after="120" w:line="240" w:lineRule="auto"/>
    </w:pPr>
    <w:rPr>
      <w:rFonts w:eastAsia="Cambria"/>
      <w:szCs w:val="24"/>
      <w:lang w:val="en-US"/>
    </w:rPr>
  </w:style>
  <w:style w:type="paragraph" w:styleId="Blocktext">
    <w:name w:val="Block Text"/>
    <w:basedOn w:val="Textkrper"/>
    <w:next w:val="Textkrper"/>
    <w:uiPriority w:val="9"/>
    <w:unhideWhenUsed/>
    <w:qFormat/>
    <w:rsid w:val="0060532F"/>
    <w:pPr>
      <w:spacing w:before="100" w:after="100"/>
    </w:pPr>
    <w:rPr>
      <w:rFonts w:eastAsia="Times New Roman"/>
      <w:bCs/>
      <w:sz w:val="20"/>
      <w:szCs w:val="20"/>
    </w:rPr>
  </w:style>
  <w:style w:type="paragraph" w:styleId="DefinitionTerm" w:customStyle="1">
    <w:name w:val="Definition Term"/>
    <w:basedOn w:val="Standard"/>
    <w:next w:val="Definition"/>
    <w:rsid w:val="0060532F"/>
    <w:pPr>
      <w:keepNext/>
      <w:keepLines/>
      <w:spacing w:after="0" w:line="240" w:lineRule="auto"/>
    </w:pPr>
    <w:rPr>
      <w:rFonts w:eastAsia="Cambria"/>
      <w:b/>
      <w:szCs w:val="24"/>
      <w:lang w:val="en-US"/>
    </w:rPr>
  </w:style>
  <w:style w:type="paragraph" w:styleId="Definition" w:customStyle="1">
    <w:name w:val="Definition"/>
    <w:basedOn w:val="Standard"/>
    <w:rsid w:val="0060532F"/>
    <w:pPr>
      <w:spacing w:after="120" w:line="240" w:lineRule="auto"/>
    </w:pPr>
    <w:rPr>
      <w:rFonts w:eastAsia="Cambria"/>
      <w:szCs w:val="24"/>
      <w:lang w:val="en-US"/>
    </w:rPr>
  </w:style>
  <w:style w:type="paragraph" w:styleId="TableCaption" w:customStyle="1">
    <w:name w:val="Table Caption"/>
    <w:basedOn w:val="Beschriftung"/>
    <w:rsid w:val="0060532F"/>
    <w:pPr>
      <w:keepNext/>
      <w:jc w:val="left"/>
    </w:pPr>
    <w:rPr>
      <w:rFonts w:ascii="Calibri" w:hAnsi="Calibri" w:eastAsia="Cambria"/>
      <w:bCs w:val="0"/>
      <w:i/>
      <w:sz w:val="22"/>
      <w:szCs w:val="24"/>
      <w:lang w:val="en-US"/>
    </w:rPr>
  </w:style>
  <w:style w:type="paragraph" w:styleId="ImageCaption" w:customStyle="1">
    <w:name w:val="Image Caption"/>
    <w:basedOn w:val="Beschriftung"/>
    <w:rsid w:val="0060532F"/>
    <w:pPr>
      <w:jc w:val="left"/>
    </w:pPr>
    <w:rPr>
      <w:rFonts w:ascii="Calibri" w:hAnsi="Calibri" w:eastAsia="Cambria"/>
      <w:bCs w:val="0"/>
      <w:i/>
      <w:sz w:val="22"/>
      <w:szCs w:val="24"/>
      <w:lang w:val="en-US"/>
    </w:rPr>
  </w:style>
  <w:style w:type="paragraph" w:styleId="Figure" w:customStyle="1">
    <w:name w:val="Figure"/>
    <w:basedOn w:val="Standard"/>
    <w:rsid w:val="0060532F"/>
    <w:pPr>
      <w:spacing w:after="120" w:line="240" w:lineRule="auto"/>
    </w:pPr>
    <w:rPr>
      <w:rFonts w:eastAsia="Cambria"/>
      <w:szCs w:val="24"/>
      <w:lang w:val="en-US"/>
    </w:rPr>
  </w:style>
  <w:style w:type="paragraph" w:styleId="FigurewithCaption" w:customStyle="1">
    <w:name w:val="Figure with Caption"/>
    <w:basedOn w:val="Figure"/>
    <w:rsid w:val="0060532F"/>
    <w:pPr>
      <w:keepNext/>
    </w:pPr>
  </w:style>
  <w:style w:type="character" w:styleId="BeschriftungZchn" w:customStyle="1">
    <w:name w:val="Beschriftung Zchn"/>
    <w:link w:val="Beschriftung"/>
    <w:rsid w:val="0060532F"/>
    <w:rPr>
      <w:rFonts w:ascii="Times New Roman" w:hAnsi="Times New Roman"/>
      <w:bCs/>
      <w:sz w:val="18"/>
      <w:szCs w:val="18"/>
      <w:lang w:eastAsia="en-US"/>
    </w:rPr>
  </w:style>
  <w:style w:type="character" w:styleId="VerbatimChar" w:customStyle="1">
    <w:name w:val="Verbatim Char"/>
    <w:link w:val="SourceCode"/>
    <w:rsid w:val="0060532F"/>
    <w:rPr>
      <w:rFonts w:ascii="Consolas" w:hAnsi="Consolas"/>
      <w:sz w:val="22"/>
      <w:shd w:val="clear" w:color="auto" w:fill="F8F8F8"/>
    </w:rPr>
  </w:style>
  <w:style w:type="paragraph" w:styleId="Inhaltsverzeichnisberschrift">
    <w:name w:val="TOC Heading"/>
    <w:basedOn w:val="berschrift1"/>
    <w:next w:val="Textkrper"/>
    <w:uiPriority w:val="39"/>
    <w:unhideWhenUsed/>
    <w:qFormat/>
    <w:rsid w:val="0060532F"/>
    <w:pPr>
      <w:keepLines/>
      <w:spacing w:after="0" w:line="259" w:lineRule="auto"/>
      <w:outlineLvl w:val="9"/>
    </w:pPr>
    <w:rPr>
      <w:rFonts w:ascii="Calibri" w:hAnsi="Calibri"/>
      <w:b w:val="0"/>
      <w:bCs w:val="0"/>
      <w:color w:val="365F91"/>
      <w:kern w:val="0"/>
      <w:sz w:val="28"/>
      <w:lang w:val="en-US"/>
    </w:rPr>
  </w:style>
  <w:style w:type="paragraph" w:styleId="SourceCode" w:customStyle="1">
    <w:name w:val="Source Code"/>
    <w:basedOn w:val="Standard"/>
    <w:link w:val="VerbatimChar"/>
    <w:rsid w:val="0060532F"/>
    <w:pPr>
      <w:shd w:val="clear" w:color="auto" w:fill="F8F8F8"/>
      <w:wordWrap w:val="0"/>
      <w:spacing w:after="120" w:line="240" w:lineRule="auto"/>
    </w:pPr>
    <w:rPr>
      <w:rFonts w:ascii="Consolas" w:hAnsi="Consolas"/>
      <w:szCs w:val="20"/>
      <w:lang w:val="nl-BE" w:eastAsia="nl-BE"/>
    </w:rPr>
  </w:style>
  <w:style w:type="character" w:styleId="KeywordTok" w:customStyle="1">
    <w:name w:val="KeywordTok"/>
    <w:rsid w:val="0060532F"/>
    <w:rPr>
      <w:rFonts w:ascii="Consolas" w:hAnsi="Consolas"/>
      <w:b/>
      <w:color w:val="204A87"/>
      <w:sz w:val="22"/>
      <w:shd w:val="clear" w:color="auto" w:fill="F8F8F8"/>
    </w:rPr>
  </w:style>
  <w:style w:type="character" w:styleId="DataTypeTok" w:customStyle="1">
    <w:name w:val="DataTypeTok"/>
    <w:rsid w:val="0060532F"/>
    <w:rPr>
      <w:rFonts w:ascii="Consolas" w:hAnsi="Consolas"/>
      <w:color w:val="204A87"/>
      <w:sz w:val="22"/>
      <w:shd w:val="clear" w:color="auto" w:fill="F8F8F8"/>
    </w:rPr>
  </w:style>
  <w:style w:type="character" w:styleId="DecValTok" w:customStyle="1">
    <w:name w:val="DecValTok"/>
    <w:rsid w:val="0060532F"/>
    <w:rPr>
      <w:rFonts w:ascii="Consolas" w:hAnsi="Consolas"/>
      <w:color w:val="0000CF"/>
      <w:sz w:val="22"/>
      <w:shd w:val="clear" w:color="auto" w:fill="F8F8F8"/>
    </w:rPr>
  </w:style>
  <w:style w:type="character" w:styleId="BaseNTok" w:customStyle="1">
    <w:name w:val="BaseNTok"/>
    <w:rsid w:val="0060532F"/>
    <w:rPr>
      <w:rFonts w:ascii="Consolas" w:hAnsi="Consolas"/>
      <w:color w:val="0000CF"/>
      <w:sz w:val="22"/>
      <w:shd w:val="clear" w:color="auto" w:fill="F8F8F8"/>
    </w:rPr>
  </w:style>
  <w:style w:type="character" w:styleId="FloatTok" w:customStyle="1">
    <w:name w:val="FloatTok"/>
    <w:rsid w:val="0060532F"/>
    <w:rPr>
      <w:rFonts w:ascii="Consolas" w:hAnsi="Consolas"/>
      <w:color w:val="0000CF"/>
      <w:sz w:val="22"/>
      <w:shd w:val="clear" w:color="auto" w:fill="F8F8F8"/>
    </w:rPr>
  </w:style>
  <w:style w:type="character" w:styleId="ConstantTok" w:customStyle="1">
    <w:name w:val="ConstantTok"/>
    <w:rsid w:val="0060532F"/>
    <w:rPr>
      <w:rFonts w:ascii="Consolas" w:hAnsi="Consolas"/>
      <w:color w:val="000000"/>
      <w:sz w:val="22"/>
      <w:shd w:val="clear" w:color="auto" w:fill="F8F8F8"/>
    </w:rPr>
  </w:style>
  <w:style w:type="character" w:styleId="CharTok" w:customStyle="1">
    <w:name w:val="CharTok"/>
    <w:rsid w:val="0060532F"/>
    <w:rPr>
      <w:rFonts w:ascii="Consolas" w:hAnsi="Consolas"/>
      <w:color w:val="4E9A06"/>
      <w:sz w:val="22"/>
      <w:shd w:val="clear" w:color="auto" w:fill="F8F8F8"/>
    </w:rPr>
  </w:style>
  <w:style w:type="character" w:styleId="SpecialCharTok" w:customStyle="1">
    <w:name w:val="SpecialCharTok"/>
    <w:rsid w:val="0060532F"/>
    <w:rPr>
      <w:rFonts w:ascii="Consolas" w:hAnsi="Consolas"/>
      <w:color w:val="000000"/>
      <w:sz w:val="22"/>
      <w:shd w:val="clear" w:color="auto" w:fill="F8F8F8"/>
    </w:rPr>
  </w:style>
  <w:style w:type="character" w:styleId="StringTok" w:customStyle="1">
    <w:name w:val="StringTok"/>
    <w:rsid w:val="0060532F"/>
    <w:rPr>
      <w:rFonts w:ascii="Consolas" w:hAnsi="Consolas"/>
      <w:color w:val="4E9A06"/>
      <w:sz w:val="22"/>
      <w:shd w:val="clear" w:color="auto" w:fill="F8F8F8"/>
    </w:rPr>
  </w:style>
  <w:style w:type="character" w:styleId="VerbatimStringTok" w:customStyle="1">
    <w:name w:val="VerbatimStringTok"/>
    <w:rsid w:val="0060532F"/>
    <w:rPr>
      <w:rFonts w:ascii="Consolas" w:hAnsi="Consolas"/>
      <w:color w:val="4E9A06"/>
      <w:sz w:val="22"/>
      <w:shd w:val="clear" w:color="auto" w:fill="F8F8F8"/>
    </w:rPr>
  </w:style>
  <w:style w:type="character" w:styleId="SpecialStringTok" w:customStyle="1">
    <w:name w:val="SpecialStringTok"/>
    <w:rsid w:val="0060532F"/>
    <w:rPr>
      <w:rFonts w:ascii="Consolas" w:hAnsi="Consolas"/>
      <w:color w:val="4E9A06"/>
      <w:sz w:val="22"/>
      <w:shd w:val="clear" w:color="auto" w:fill="F8F8F8"/>
    </w:rPr>
  </w:style>
  <w:style w:type="character" w:styleId="ImportTok" w:customStyle="1">
    <w:name w:val="ImportTok"/>
    <w:rsid w:val="0060532F"/>
    <w:rPr>
      <w:rFonts w:ascii="Consolas" w:hAnsi="Consolas"/>
      <w:sz w:val="22"/>
      <w:shd w:val="clear" w:color="auto" w:fill="F8F8F8"/>
    </w:rPr>
  </w:style>
  <w:style w:type="character" w:styleId="CommentTok" w:customStyle="1">
    <w:name w:val="CommentTok"/>
    <w:rsid w:val="0060532F"/>
    <w:rPr>
      <w:rFonts w:ascii="Consolas" w:hAnsi="Consolas"/>
      <w:i/>
      <w:color w:val="8F5902"/>
      <w:sz w:val="22"/>
      <w:shd w:val="clear" w:color="auto" w:fill="F8F8F8"/>
    </w:rPr>
  </w:style>
  <w:style w:type="character" w:styleId="DocumentationTok" w:customStyle="1">
    <w:name w:val="DocumentationTok"/>
    <w:rsid w:val="0060532F"/>
    <w:rPr>
      <w:rFonts w:ascii="Consolas" w:hAnsi="Consolas"/>
      <w:b/>
      <w:i/>
      <w:color w:val="8F5902"/>
      <w:sz w:val="22"/>
      <w:shd w:val="clear" w:color="auto" w:fill="F8F8F8"/>
    </w:rPr>
  </w:style>
  <w:style w:type="character" w:styleId="AnnotationTok" w:customStyle="1">
    <w:name w:val="AnnotationTok"/>
    <w:rsid w:val="0060532F"/>
    <w:rPr>
      <w:rFonts w:ascii="Consolas" w:hAnsi="Consolas"/>
      <w:b/>
      <w:i/>
      <w:color w:val="8F5902"/>
      <w:sz w:val="22"/>
      <w:shd w:val="clear" w:color="auto" w:fill="F8F8F8"/>
    </w:rPr>
  </w:style>
  <w:style w:type="character" w:styleId="CommentVarTok" w:customStyle="1">
    <w:name w:val="CommentVarTok"/>
    <w:rsid w:val="0060532F"/>
    <w:rPr>
      <w:rFonts w:ascii="Consolas" w:hAnsi="Consolas"/>
      <w:b/>
      <w:i/>
      <w:color w:val="8F5902"/>
      <w:sz w:val="22"/>
      <w:shd w:val="clear" w:color="auto" w:fill="F8F8F8"/>
    </w:rPr>
  </w:style>
  <w:style w:type="character" w:styleId="OtherTok" w:customStyle="1">
    <w:name w:val="OtherTok"/>
    <w:rsid w:val="0060532F"/>
    <w:rPr>
      <w:rFonts w:ascii="Consolas" w:hAnsi="Consolas"/>
      <w:color w:val="8F5902"/>
      <w:sz w:val="22"/>
      <w:shd w:val="clear" w:color="auto" w:fill="F8F8F8"/>
    </w:rPr>
  </w:style>
  <w:style w:type="character" w:styleId="FunctionTok" w:customStyle="1">
    <w:name w:val="FunctionTok"/>
    <w:rsid w:val="0060532F"/>
    <w:rPr>
      <w:rFonts w:ascii="Consolas" w:hAnsi="Consolas"/>
      <w:color w:val="000000"/>
      <w:sz w:val="22"/>
      <w:shd w:val="clear" w:color="auto" w:fill="F8F8F8"/>
    </w:rPr>
  </w:style>
  <w:style w:type="character" w:styleId="VariableTok" w:customStyle="1">
    <w:name w:val="VariableTok"/>
    <w:rsid w:val="0060532F"/>
    <w:rPr>
      <w:rFonts w:ascii="Consolas" w:hAnsi="Consolas"/>
      <w:color w:val="000000"/>
      <w:sz w:val="22"/>
      <w:shd w:val="clear" w:color="auto" w:fill="F8F8F8"/>
    </w:rPr>
  </w:style>
  <w:style w:type="character" w:styleId="ControlFlowTok" w:customStyle="1">
    <w:name w:val="ControlFlowTok"/>
    <w:rsid w:val="0060532F"/>
    <w:rPr>
      <w:rFonts w:ascii="Consolas" w:hAnsi="Consolas"/>
      <w:b/>
      <w:color w:val="204A87"/>
      <w:sz w:val="22"/>
      <w:shd w:val="clear" w:color="auto" w:fill="F8F8F8"/>
    </w:rPr>
  </w:style>
  <w:style w:type="character" w:styleId="OperatorTok" w:customStyle="1">
    <w:name w:val="OperatorTok"/>
    <w:rsid w:val="0060532F"/>
    <w:rPr>
      <w:rFonts w:ascii="Consolas" w:hAnsi="Consolas"/>
      <w:b/>
      <w:color w:val="CE5C00"/>
      <w:sz w:val="22"/>
      <w:shd w:val="clear" w:color="auto" w:fill="F8F8F8"/>
    </w:rPr>
  </w:style>
  <w:style w:type="character" w:styleId="BuiltInTok" w:customStyle="1">
    <w:name w:val="BuiltInTok"/>
    <w:rsid w:val="0060532F"/>
    <w:rPr>
      <w:rFonts w:ascii="Consolas" w:hAnsi="Consolas"/>
      <w:sz w:val="22"/>
      <w:shd w:val="clear" w:color="auto" w:fill="F8F8F8"/>
    </w:rPr>
  </w:style>
  <w:style w:type="character" w:styleId="ExtensionTok" w:customStyle="1">
    <w:name w:val="ExtensionTok"/>
    <w:rsid w:val="0060532F"/>
    <w:rPr>
      <w:rFonts w:ascii="Consolas" w:hAnsi="Consolas"/>
      <w:sz w:val="22"/>
      <w:shd w:val="clear" w:color="auto" w:fill="F8F8F8"/>
    </w:rPr>
  </w:style>
  <w:style w:type="character" w:styleId="PreprocessorTok" w:customStyle="1">
    <w:name w:val="PreprocessorTok"/>
    <w:rsid w:val="0060532F"/>
    <w:rPr>
      <w:rFonts w:ascii="Consolas" w:hAnsi="Consolas"/>
      <w:i/>
      <w:color w:val="8F5902"/>
      <w:sz w:val="22"/>
      <w:shd w:val="clear" w:color="auto" w:fill="F8F8F8"/>
    </w:rPr>
  </w:style>
  <w:style w:type="character" w:styleId="AttributeTok" w:customStyle="1">
    <w:name w:val="AttributeTok"/>
    <w:rsid w:val="0060532F"/>
    <w:rPr>
      <w:rFonts w:ascii="Consolas" w:hAnsi="Consolas"/>
      <w:color w:val="C4A000"/>
      <w:sz w:val="22"/>
      <w:shd w:val="clear" w:color="auto" w:fill="F8F8F8"/>
    </w:rPr>
  </w:style>
  <w:style w:type="character" w:styleId="RegionMarkerTok" w:customStyle="1">
    <w:name w:val="RegionMarkerTok"/>
    <w:rsid w:val="0060532F"/>
    <w:rPr>
      <w:rFonts w:ascii="Consolas" w:hAnsi="Consolas"/>
      <w:sz w:val="22"/>
      <w:shd w:val="clear" w:color="auto" w:fill="F8F8F8"/>
    </w:rPr>
  </w:style>
  <w:style w:type="character" w:styleId="InformationTok" w:customStyle="1">
    <w:name w:val="InformationTok"/>
    <w:rsid w:val="0060532F"/>
    <w:rPr>
      <w:rFonts w:ascii="Consolas" w:hAnsi="Consolas"/>
      <w:b/>
      <w:i/>
      <w:color w:val="8F5902"/>
      <w:sz w:val="22"/>
      <w:shd w:val="clear" w:color="auto" w:fill="F8F8F8"/>
    </w:rPr>
  </w:style>
  <w:style w:type="character" w:styleId="WarningTok" w:customStyle="1">
    <w:name w:val="WarningTok"/>
    <w:rsid w:val="0060532F"/>
    <w:rPr>
      <w:rFonts w:ascii="Consolas" w:hAnsi="Consolas"/>
      <w:b/>
      <w:i/>
      <w:color w:val="8F5902"/>
      <w:sz w:val="22"/>
      <w:shd w:val="clear" w:color="auto" w:fill="F8F8F8"/>
    </w:rPr>
  </w:style>
  <w:style w:type="character" w:styleId="AlertTok" w:customStyle="1">
    <w:name w:val="AlertTok"/>
    <w:rsid w:val="0060532F"/>
    <w:rPr>
      <w:rFonts w:ascii="Consolas" w:hAnsi="Consolas"/>
      <w:color w:val="EF2929"/>
      <w:sz w:val="22"/>
      <w:shd w:val="clear" w:color="auto" w:fill="F8F8F8"/>
    </w:rPr>
  </w:style>
  <w:style w:type="character" w:styleId="ErrorTok" w:customStyle="1">
    <w:name w:val="ErrorTok"/>
    <w:rsid w:val="0060532F"/>
    <w:rPr>
      <w:rFonts w:ascii="Consolas" w:hAnsi="Consolas"/>
      <w:b/>
      <w:color w:val="A40000"/>
      <w:sz w:val="22"/>
      <w:shd w:val="clear" w:color="auto" w:fill="F8F8F8"/>
    </w:rPr>
  </w:style>
  <w:style w:type="character" w:styleId="NormalTok" w:customStyle="1">
    <w:name w:val="NormalTok"/>
    <w:rsid w:val="0060532F"/>
    <w:rPr>
      <w:rFonts w:ascii="Consolas" w:hAnsi="Consolas"/>
      <w:sz w:val="22"/>
      <w:shd w:val="clear" w:color="auto" w:fill="F8F8F8"/>
    </w:rPr>
  </w:style>
  <w:style w:type="character" w:styleId="Mentionnonrsolue1" w:customStyle="1">
    <w:name w:val="Mention non résolue1"/>
    <w:uiPriority w:val="99"/>
    <w:semiHidden/>
    <w:unhideWhenUsed/>
    <w:rsid w:val="00415E00"/>
    <w:rPr>
      <w:color w:val="605E5C"/>
      <w:shd w:val="clear" w:color="auto" w:fill="E1DFDD"/>
    </w:rPr>
  </w:style>
  <w:style w:type="character" w:styleId="Ratkaisematonmaininta1" w:customStyle="1">
    <w:name w:val="Ratkaisematon maininta1"/>
    <w:basedOn w:val="Absatz-Standardschriftart"/>
    <w:uiPriority w:val="99"/>
    <w:semiHidden/>
    <w:unhideWhenUsed/>
    <w:rsid w:val="00415E00"/>
    <w:rPr>
      <w:color w:val="605E5C"/>
      <w:shd w:val="clear" w:color="auto" w:fill="E1DFDD"/>
    </w:rPr>
  </w:style>
  <w:style w:type="character" w:styleId="UnresolvedMention" w:customStyle="1">
    <w:name w:val="Unresolved Mention"/>
    <w:basedOn w:val="Absatz-Standardschriftart"/>
    <w:uiPriority w:val="99"/>
    <w:semiHidden/>
    <w:unhideWhenUsed/>
    <w:rsid w:val="00803A85"/>
    <w:rPr>
      <w:color w:val="605E5C"/>
      <w:shd w:val="clear" w:color="auto" w:fill="E1DFDD"/>
    </w:rPr>
  </w:style>
  <w:style w:type="paragraph" w:styleId="Listenabsatz">
    <w:name w:val="List Paragraph"/>
    <w:basedOn w:val="Standard"/>
    <w:uiPriority w:val="72"/>
    <w:qFormat/>
    <w:rsid w:val="007003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993">
      <w:bodyDiv w:val="1"/>
      <w:marLeft w:val="0"/>
      <w:marRight w:val="0"/>
      <w:marTop w:val="0"/>
      <w:marBottom w:val="0"/>
      <w:divBdr>
        <w:top w:val="none" w:sz="0" w:space="0" w:color="auto"/>
        <w:left w:val="none" w:sz="0" w:space="0" w:color="auto"/>
        <w:bottom w:val="none" w:sz="0" w:space="0" w:color="auto"/>
        <w:right w:val="none" w:sz="0" w:space="0" w:color="auto"/>
      </w:divBdr>
      <w:divsChild>
        <w:div w:id="309289987">
          <w:marLeft w:val="0"/>
          <w:marRight w:val="0"/>
          <w:marTop w:val="0"/>
          <w:marBottom w:val="0"/>
          <w:divBdr>
            <w:top w:val="none" w:sz="0" w:space="0" w:color="auto"/>
            <w:left w:val="none" w:sz="0" w:space="0" w:color="auto"/>
            <w:bottom w:val="none" w:sz="0" w:space="0" w:color="auto"/>
            <w:right w:val="none" w:sz="0" w:space="0" w:color="auto"/>
          </w:divBdr>
          <w:divsChild>
            <w:div w:id="2075082807">
              <w:marLeft w:val="0"/>
              <w:marRight w:val="0"/>
              <w:marTop w:val="0"/>
              <w:marBottom w:val="0"/>
              <w:divBdr>
                <w:top w:val="none" w:sz="0" w:space="0" w:color="auto"/>
                <w:left w:val="none" w:sz="0" w:space="0" w:color="auto"/>
                <w:bottom w:val="none" w:sz="0" w:space="0" w:color="auto"/>
                <w:right w:val="none" w:sz="0" w:space="0" w:color="auto"/>
              </w:divBdr>
              <w:divsChild>
                <w:div w:id="1366324365">
                  <w:marLeft w:val="0"/>
                  <w:marRight w:val="0"/>
                  <w:marTop w:val="0"/>
                  <w:marBottom w:val="0"/>
                  <w:divBdr>
                    <w:top w:val="none" w:sz="0" w:space="0" w:color="auto"/>
                    <w:left w:val="none" w:sz="0" w:space="0" w:color="auto"/>
                    <w:bottom w:val="none" w:sz="0" w:space="0" w:color="auto"/>
                    <w:right w:val="none" w:sz="0" w:space="0" w:color="auto"/>
                  </w:divBdr>
                  <w:divsChild>
                    <w:div w:id="258366479">
                      <w:marLeft w:val="-150"/>
                      <w:marRight w:val="-150"/>
                      <w:marTop w:val="0"/>
                      <w:marBottom w:val="0"/>
                      <w:divBdr>
                        <w:top w:val="none" w:sz="0" w:space="0" w:color="auto"/>
                        <w:left w:val="none" w:sz="0" w:space="0" w:color="auto"/>
                        <w:bottom w:val="none" w:sz="0" w:space="0" w:color="auto"/>
                        <w:right w:val="none" w:sz="0" w:space="0" w:color="auto"/>
                      </w:divBdr>
                      <w:divsChild>
                        <w:div w:id="1136337642">
                          <w:marLeft w:val="0"/>
                          <w:marRight w:val="0"/>
                          <w:marTop w:val="0"/>
                          <w:marBottom w:val="0"/>
                          <w:divBdr>
                            <w:top w:val="none" w:sz="0" w:space="0" w:color="auto"/>
                            <w:left w:val="none" w:sz="0" w:space="0" w:color="auto"/>
                            <w:bottom w:val="none" w:sz="0" w:space="0" w:color="auto"/>
                            <w:right w:val="none" w:sz="0" w:space="0" w:color="auto"/>
                          </w:divBdr>
                          <w:divsChild>
                            <w:div w:id="1855337104">
                              <w:marLeft w:val="0"/>
                              <w:marRight w:val="0"/>
                              <w:marTop w:val="0"/>
                              <w:marBottom w:val="0"/>
                              <w:divBdr>
                                <w:top w:val="none" w:sz="0" w:space="0" w:color="auto"/>
                                <w:left w:val="none" w:sz="0" w:space="0" w:color="auto"/>
                                <w:bottom w:val="none" w:sz="0" w:space="0" w:color="auto"/>
                                <w:right w:val="none" w:sz="0" w:space="0" w:color="auto"/>
                              </w:divBdr>
                              <w:divsChild>
                                <w:div w:id="802113027">
                                  <w:marLeft w:val="0"/>
                                  <w:marRight w:val="0"/>
                                  <w:marTop w:val="0"/>
                                  <w:marBottom w:val="300"/>
                                  <w:divBdr>
                                    <w:top w:val="none" w:sz="0" w:space="0" w:color="auto"/>
                                    <w:left w:val="none" w:sz="0" w:space="0" w:color="auto"/>
                                    <w:bottom w:val="none" w:sz="0" w:space="0" w:color="auto"/>
                                    <w:right w:val="none" w:sz="0" w:space="0" w:color="auto"/>
                                  </w:divBdr>
                                  <w:divsChild>
                                    <w:div w:id="1768696876">
                                      <w:marLeft w:val="0"/>
                                      <w:marRight w:val="0"/>
                                      <w:marTop w:val="0"/>
                                      <w:marBottom w:val="0"/>
                                      <w:divBdr>
                                        <w:top w:val="none" w:sz="0" w:space="0" w:color="auto"/>
                                        <w:left w:val="none" w:sz="0" w:space="0" w:color="auto"/>
                                        <w:bottom w:val="none" w:sz="0" w:space="0" w:color="auto"/>
                                        <w:right w:val="none" w:sz="0" w:space="0" w:color="auto"/>
                                      </w:divBdr>
                                      <w:divsChild>
                                        <w:div w:id="1139423532">
                                          <w:marLeft w:val="0"/>
                                          <w:marRight w:val="0"/>
                                          <w:marTop w:val="0"/>
                                          <w:marBottom w:val="0"/>
                                          <w:divBdr>
                                            <w:top w:val="none" w:sz="0" w:space="0" w:color="auto"/>
                                            <w:left w:val="none" w:sz="0" w:space="0" w:color="auto"/>
                                            <w:bottom w:val="none" w:sz="0" w:space="0" w:color="auto"/>
                                            <w:right w:val="none" w:sz="0" w:space="0" w:color="auto"/>
                                          </w:divBdr>
                                          <w:divsChild>
                                            <w:div w:id="1679308122">
                                              <w:marLeft w:val="0"/>
                                              <w:marRight w:val="0"/>
                                              <w:marTop w:val="0"/>
                                              <w:marBottom w:val="0"/>
                                              <w:divBdr>
                                                <w:top w:val="none" w:sz="0" w:space="0" w:color="auto"/>
                                                <w:left w:val="none" w:sz="0" w:space="0" w:color="auto"/>
                                                <w:bottom w:val="none" w:sz="0" w:space="0" w:color="auto"/>
                                                <w:right w:val="none" w:sz="0" w:space="0" w:color="auto"/>
                                              </w:divBdr>
                                              <w:divsChild>
                                                <w:div w:id="508757508">
                                                  <w:marLeft w:val="0"/>
                                                  <w:marRight w:val="0"/>
                                                  <w:marTop w:val="0"/>
                                                  <w:marBottom w:val="0"/>
                                                  <w:divBdr>
                                                    <w:top w:val="none" w:sz="0" w:space="0" w:color="auto"/>
                                                    <w:left w:val="none" w:sz="0" w:space="0" w:color="auto"/>
                                                    <w:bottom w:val="none" w:sz="0" w:space="0" w:color="auto"/>
                                                    <w:right w:val="none" w:sz="0" w:space="0" w:color="auto"/>
                                                  </w:divBdr>
                                                  <w:divsChild>
                                                    <w:div w:id="1634604675">
                                                      <w:marLeft w:val="0"/>
                                                      <w:marRight w:val="0"/>
                                                      <w:marTop w:val="0"/>
                                                      <w:marBottom w:val="0"/>
                                                      <w:divBdr>
                                                        <w:top w:val="none" w:sz="0" w:space="0" w:color="auto"/>
                                                        <w:left w:val="none" w:sz="0" w:space="0" w:color="auto"/>
                                                        <w:bottom w:val="none" w:sz="0" w:space="0" w:color="auto"/>
                                                        <w:right w:val="none" w:sz="0" w:space="0" w:color="auto"/>
                                                      </w:divBdr>
                                                      <w:divsChild>
                                                        <w:div w:id="714626600">
                                                          <w:marLeft w:val="0"/>
                                                          <w:marRight w:val="0"/>
                                                          <w:marTop w:val="0"/>
                                                          <w:marBottom w:val="0"/>
                                                          <w:divBdr>
                                                            <w:top w:val="none" w:sz="0" w:space="0" w:color="auto"/>
                                                            <w:left w:val="none" w:sz="0" w:space="0" w:color="auto"/>
                                                            <w:bottom w:val="none" w:sz="0" w:space="0" w:color="auto"/>
                                                            <w:right w:val="none" w:sz="0" w:space="0" w:color="auto"/>
                                                          </w:divBdr>
                                                          <w:divsChild>
                                                            <w:div w:id="650527042">
                                                              <w:marLeft w:val="0"/>
                                                              <w:marRight w:val="0"/>
                                                              <w:marTop w:val="0"/>
                                                              <w:marBottom w:val="0"/>
                                                              <w:divBdr>
                                                                <w:top w:val="none" w:sz="0" w:space="0" w:color="auto"/>
                                                                <w:left w:val="none" w:sz="0" w:space="0" w:color="auto"/>
                                                                <w:bottom w:val="none" w:sz="0" w:space="0" w:color="auto"/>
                                                                <w:right w:val="none" w:sz="0" w:space="0" w:color="auto"/>
                                                              </w:divBdr>
                                                              <w:divsChild>
                                                                <w:div w:id="525560920">
                                                                  <w:marLeft w:val="0"/>
                                                                  <w:marRight w:val="0"/>
                                                                  <w:marTop w:val="0"/>
                                                                  <w:marBottom w:val="0"/>
                                                                  <w:divBdr>
                                                                    <w:top w:val="none" w:sz="0" w:space="0" w:color="auto"/>
                                                                    <w:left w:val="none" w:sz="0" w:space="0" w:color="auto"/>
                                                                    <w:bottom w:val="none" w:sz="0" w:space="0" w:color="auto"/>
                                                                    <w:right w:val="none" w:sz="0" w:space="0" w:color="auto"/>
                                                                  </w:divBdr>
                                                                </w:div>
                                                                <w:div w:id="1403914616">
                                                                  <w:marLeft w:val="810"/>
                                                                  <w:marRight w:val="810"/>
                                                                  <w:marTop w:val="360"/>
                                                                  <w:marBottom w:val="0"/>
                                                                  <w:divBdr>
                                                                    <w:top w:val="none" w:sz="0" w:space="0" w:color="auto"/>
                                                                    <w:left w:val="none" w:sz="0" w:space="0" w:color="auto"/>
                                                                    <w:bottom w:val="none" w:sz="0" w:space="0" w:color="auto"/>
                                                                    <w:right w:val="none" w:sz="0" w:space="0" w:color="auto"/>
                                                                  </w:divBdr>
                                                                  <w:divsChild>
                                                                    <w:div w:id="344555498">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67001359">
      <w:bodyDiv w:val="1"/>
      <w:marLeft w:val="0"/>
      <w:marRight w:val="0"/>
      <w:marTop w:val="0"/>
      <w:marBottom w:val="0"/>
      <w:divBdr>
        <w:top w:val="none" w:sz="0" w:space="0" w:color="auto"/>
        <w:left w:val="none" w:sz="0" w:space="0" w:color="auto"/>
        <w:bottom w:val="none" w:sz="0" w:space="0" w:color="auto"/>
        <w:right w:val="none" w:sz="0" w:space="0" w:color="auto"/>
      </w:divBdr>
    </w:div>
    <w:div w:id="213424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smam.ru/atlas/map" TargetMode="External"/><Relationship Id="rId18" Type="http://schemas.openxmlformats.org/officeDocument/2006/relationships/hyperlink" Target="http://ec.europa.eu/environment/nature/natura2000/biogeog_regions/" TargetMode="External"/><Relationship Id="rId26" Type="http://schemas.openxmlformats.org/officeDocument/2006/relationships/image" Target="media/image4.png"/><Relationship Id="rId39" Type="http://schemas.openxmlformats.org/officeDocument/2006/relationships/hyperlink" Target="https://doi.org/10.1111/jbi.13555" TargetMode="External"/><Relationship Id="rId21" Type="http://schemas.openxmlformats.org/officeDocument/2006/relationships/image" Target="media/image3.emf"/><Relationship Id="rId34" Type="http://schemas.openxmlformats.org/officeDocument/2006/relationships/image" Target="media/image11.png"/><Relationship Id="rId42" Type="http://schemas.openxmlformats.org/officeDocument/2006/relationships/hyperlink" Target="https://CRAN.R-project.org/package=biomod2" TargetMode="External"/><Relationship Id="rId47"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ea.europa.eu/data-and-maps/figures/biogeographical-regions-in-europe-2" TargetMode="External"/><Relationship Id="rId24" Type="http://schemas.openxmlformats.org/officeDocument/2006/relationships/footer" Target="footer2.xml"/><Relationship Id="rId32" Type="http://schemas.openxmlformats.org/officeDocument/2006/relationships/image" Target="media/image9.png"/><Relationship Id="rId37" Type="http://schemas.openxmlformats.org/officeDocument/2006/relationships/image" Target="media/image13.png"/><Relationship Id="rId40" Type="http://schemas.openxmlformats.org/officeDocument/2006/relationships/hyperlink" Target="https://doi.org/10.1111/j.1365-2699.2006.01594.x" TargetMode="External"/><Relationship Id="rId45"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zims.species360.org/" TargetMode="External"/><Relationship Id="rId23" Type="http://schemas.openxmlformats.org/officeDocument/2006/relationships/footer" Target="footer1.xml"/><Relationship Id="rId28" Type="http://schemas.openxmlformats.org/officeDocument/2006/relationships/image" Target="media/image5.png"/><Relationship Id="rId36" Type="http://schemas.openxmlformats.org/officeDocument/2006/relationships/hyperlink" Target="https://www.eea.europa.eu/data-and-maps/data/biogeographical-regions-europe-3" TargetMode="External"/><Relationship Id="rId10" Type="http://schemas.openxmlformats.org/officeDocument/2006/relationships/hyperlink" Target="https://www.eea.europa.eu/data-and-maps/data/msfd-regions-and-subregions/technical-document/pdf" TargetMode="External"/><Relationship Id="rId19" Type="http://schemas.openxmlformats.org/officeDocument/2006/relationships/hyperlink" Target="https://www.eea.europa.eu/data-and-maps/data/msfd-regions-and-subregions-1/technical-document/pdf" TargetMode="External"/><Relationship Id="rId31" Type="http://schemas.openxmlformats.org/officeDocument/2006/relationships/image" Target="media/image8.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ea.europa.eu/data-and-maps/figures/biogeographical-regions-in-europe-2" TargetMode="External"/><Relationship Id="rId14" Type="http://schemas.openxmlformats.org/officeDocument/2006/relationships/hyperlink" Target="http://ias.biodiversity.be/species/show/123" TargetMode="External"/><Relationship Id="rId22" Type="http://schemas.openxmlformats.org/officeDocument/2006/relationships/header" Target="header1.xml"/><Relationship Id="rId27" Type="http://schemas.openxmlformats.org/officeDocument/2006/relationships/hyperlink" Target="https://worldclim.org/data/cmip6/cmip6climate.html" TargetMode="External"/><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fontTable" Target="fontTable.xml"/><Relationship Id="rId8" Type="http://schemas.openxmlformats.org/officeDocument/2006/relationships/hyperlink" Target="https://rusmam.ru/atlas/map" TargetMode="External"/><Relationship Id="rId3" Type="http://schemas.openxmlformats.org/officeDocument/2006/relationships/styles" Target="styles.xml"/><Relationship Id="rId12" Type="http://schemas.openxmlformats.org/officeDocument/2006/relationships/hyperlink" Target="https://www.eea.europa.eu/data-and-maps/data/msfd-regions-and-subregions/technical-document/pdf" TargetMode="External"/><Relationship Id="rId17" Type="http://schemas.openxmlformats.org/officeDocument/2006/relationships/hyperlink" Target="https://www.eea.europa.eu/data-and-maps/figures/biogeographical-regions-in-europe-2" TargetMode="External"/><Relationship Id="rId25" Type="http://schemas.openxmlformats.org/officeDocument/2006/relationships/hyperlink" Target="https://eur-lex.europa.eu/legal-content/en/TXT/?uri=CELEX%3A32018R0968" TargetMode="External"/><Relationship Id="rId33" Type="http://schemas.openxmlformats.org/officeDocument/2006/relationships/image" Target="media/image10.png"/><Relationship Id="rId38" Type="http://schemas.openxmlformats.org/officeDocument/2006/relationships/image" Target="media/image14.png"/><Relationship Id="rId46" Type="http://schemas.openxmlformats.org/officeDocument/2006/relationships/customXml" Target="../customXml/item3.xml"/><Relationship Id="rId20" Type="http://schemas.openxmlformats.org/officeDocument/2006/relationships/image" Target="media/image2.png"/><Relationship Id="rId41" Type="http://schemas.openxmlformats.org/officeDocument/2006/relationships/hyperlink" Target="https://www.R-project.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circabc.europa.eu/sd/a/0aeba7f1-c8c2-45a1-9ba3-bcb91a9f039d/TSSR-2016-010%20CBD%20pathways%20key%20full%20only.pdf" TargetMode="External"/><Relationship Id="rId1" Type="http://schemas.openxmlformats.org/officeDocument/2006/relationships/hyperlink" Target="https://eur-lex.europa.eu/legal-content/en/TXT/?uri=CELEX%3A32018R0968"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eate a new document." ma:contentTypeScope="" ma:versionID="f7a5f0eae4e3199aa42bc2b6eb44d98d">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c1827f15e870a9be5bf03d784ba39cb"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0355a30-57ab-467f-9145-912b188a2260" xsi:nil="true"/>
    <lcf76f155ced4ddcb4097134ff3c332f xmlns="93a649c9-668f-46b3-9fb9-09a162ae28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B2E270-B7F3-400E-B456-1A6D417CF0CF}">
  <ds:schemaRefs>
    <ds:schemaRef ds:uri="http://schemas.openxmlformats.org/officeDocument/2006/bibliography"/>
  </ds:schemaRefs>
</ds:datastoreItem>
</file>

<file path=customXml/itemProps2.xml><?xml version="1.0" encoding="utf-8"?>
<ds:datastoreItem xmlns:ds="http://schemas.openxmlformats.org/officeDocument/2006/customXml" ds:itemID="{EA90E646-DF35-4A25-B1F6-7637BFDE003D}"/>
</file>

<file path=customXml/itemProps3.xml><?xml version="1.0" encoding="utf-8"?>
<ds:datastoreItem xmlns:ds="http://schemas.openxmlformats.org/officeDocument/2006/customXml" ds:itemID="{88305B78-711D-4D9E-9A92-756EB8989CB9}"/>
</file>

<file path=customXml/itemProps4.xml><?xml version="1.0" encoding="utf-8"?>
<ds:datastoreItem xmlns:ds="http://schemas.openxmlformats.org/officeDocument/2006/customXml" ds:itemID="{E769B07B-E515-428E-8528-5BBF6287DC61}"/>
</file>

<file path=docMetadata/LabelInfo.xml><?xml version="1.0" encoding="utf-8"?>
<clbl:labelList xmlns:clbl="http://schemas.microsoft.com/office/2020/mipLabelMetadata">
  <clbl:label id="{7c14dfa4-c0fc-4725-9f04-76a443deb095}" enabled="0" method="" siteId="{7c14dfa4-c0fc-4725-9f04-76a443deb095}"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Jane Anne-Marie Reniers</cp:lastModifiedBy>
  <cp:revision>2</cp:revision>
  <dcterms:created xsi:type="dcterms:W3CDTF">2024-02-11T14:25:00Z</dcterms:created>
  <dcterms:modified xsi:type="dcterms:W3CDTF">2024-05-16T07:42:37Z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0x010100CB71A073940E924FAAA57B2E8D69641E</vt:lpwstr>
  </property>
</Properties>
</file>