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xmlns:wp14="http://schemas.microsoft.com/office/word/2010/wordml" w:rsidR="0026262A" w:rsidP="61EADD3E" w:rsidRDefault="004735CD" w14:paraId="2F96BF27" wp14:textId="77777777">
      <w:pPr>
        <w:jc w:val="center"/>
        <w:rPr>
          <w:rFonts w:ascii="Times New Roman" w:hAnsi="Times New Roman" w:eastAsia="Times New Roman" w:cs="Times New Roman"/>
          <w:b w:val="1"/>
          <w:bCs w:val="1"/>
          <w:color w:val="333333"/>
        </w:rPr>
      </w:pPr>
      <w:r w:rsidRPr="61EADD3E" w:rsidR="004735CD">
        <w:rPr>
          <w:rFonts w:ascii="Times New Roman" w:hAnsi="Times New Roman" w:eastAsia="Times New Roman" w:cs="Times New Roman"/>
          <w:b w:val="1"/>
          <w:bCs w:val="1"/>
          <w:color w:val="333333"/>
        </w:rPr>
        <w:t xml:space="preserve">Risk assessment template developed under the "Study on Invasive Alien Species – Development of risk assessments to tackle priority species and enhance prevention" </w:t>
      </w:r>
      <w:r>
        <w:rPr>
          <w:rFonts w:ascii="Times New Roman" w:hAnsi="Times New Roman" w:eastAsia="Times New Roman" w:cs="Times New Roman"/>
          <w:b/>
          <w:color w:val="333333"/>
        </w:rPr>
        <w:br/>
      </w:r>
      <w:r w:rsidRPr="61EADD3E" w:rsidR="004735CD">
        <w:rPr>
          <w:rFonts w:ascii="Times New Roman" w:hAnsi="Times New Roman" w:eastAsia="Times New Roman" w:cs="Times New Roman"/>
          <w:b w:val="1"/>
          <w:bCs w:val="1"/>
          <w:color w:val="333333"/>
        </w:rPr>
        <w:t>Contract No 07.0202/2019/812602/ETU/ENV.D.2</w:t>
      </w:r>
      <w:r w:rsidRPr="61EADD3E">
        <w:rPr>
          <w:rFonts w:ascii="Times New Roman" w:hAnsi="Times New Roman" w:eastAsia="Times New Roman" w:cs="Times New Roman"/>
          <w:b w:val="1"/>
          <w:bCs w:val="1"/>
          <w:color w:val="333333"/>
          <w:vertAlign w:val="superscript"/>
        </w:rPr>
        <w:footnoteReference w:id="1"/>
      </w:r>
    </w:p>
    <w:p xmlns:wp14="http://schemas.microsoft.com/office/word/2010/wordml" w:rsidR="0026262A" w:rsidRDefault="004735CD" w14:paraId="743233A6" wp14:textId="77777777">
      <w:pPr>
        <w:rPr>
          <w:rFonts w:ascii="Times New Roman" w:hAnsi="Times New Roman" w:eastAsia="Times New Roman" w:cs="Times New Roman"/>
        </w:rPr>
      </w:pPr>
      <w:r>
        <w:rPr>
          <w:rFonts w:ascii="Times New Roman" w:hAnsi="Times New Roman" w:eastAsia="Times New Roman" w:cs="Times New Roman"/>
          <w:b/>
        </w:rPr>
        <w:t xml:space="preserve">Name of organism: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L'Hér ex Vent. </w:t>
      </w:r>
    </w:p>
    <w:p xmlns:wp14="http://schemas.microsoft.com/office/word/2010/wordml" w:rsidR="0026262A" w:rsidRDefault="004735CD" w14:paraId="78F93AA8" wp14:textId="77777777">
      <w:pPr>
        <w:rPr>
          <w:rFonts w:ascii="Times New Roman" w:hAnsi="Times New Roman" w:eastAsia="Times New Roman" w:cs="Times New Roman"/>
          <w:b/>
        </w:rPr>
      </w:pPr>
      <w:r>
        <w:rPr>
          <w:rFonts w:ascii="Times New Roman" w:hAnsi="Times New Roman" w:eastAsia="Times New Roman" w:cs="Times New Roman"/>
          <w:b/>
        </w:rPr>
        <w:t xml:space="preserve">Author(s) of the assessment: </w:t>
      </w:r>
    </w:p>
    <w:p xmlns:wp14="http://schemas.microsoft.com/office/word/2010/wordml" w:rsidR="0026262A" w:rsidRDefault="004735CD" w14:paraId="4A244FBB" wp14:textId="77777777">
      <w:pPr>
        <w:spacing w:after="120"/>
        <w:jc w:val="both"/>
        <w:rPr>
          <w:rFonts w:ascii="Times New Roman" w:hAnsi="Times New Roman" w:eastAsia="Times New Roman" w:cs="Times New Roman"/>
        </w:rPr>
      </w:pPr>
      <w:r>
        <w:rPr>
          <w:rFonts w:ascii="Times New Roman" w:hAnsi="Times New Roman" w:eastAsia="Times New Roman" w:cs="Times New Roman"/>
        </w:rPr>
        <w:t>Helmut Kudrnovsky, Umweltbundesamt/Environment Agency Austria, Vienna, Austria</w:t>
      </w:r>
    </w:p>
    <w:p xmlns:wp14="http://schemas.microsoft.com/office/word/2010/wordml" w:rsidR="0026262A" w:rsidRDefault="004735CD" w14:paraId="4F112C28"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Richard Shaw, CABI - Centre for Agriculture and Bioscience International, Centre United Kingdom</w:t>
      </w:r>
    </w:p>
    <w:p xmlns:wp14="http://schemas.microsoft.com/office/word/2010/wordml" w:rsidR="0026262A" w:rsidRDefault="004735CD" w14:paraId="3F9DE988" wp14:textId="77777777">
      <w:pPr>
        <w:spacing w:after="120"/>
        <w:jc w:val="both"/>
        <w:rPr>
          <w:rFonts w:ascii="Times New Roman" w:hAnsi="Times New Roman" w:eastAsia="Times New Roman" w:cs="Times New Roman"/>
        </w:rPr>
      </w:pPr>
      <w:r>
        <w:rPr>
          <w:rFonts w:ascii="Times New Roman" w:hAnsi="Times New Roman" w:eastAsia="Times New Roman" w:cs="Times New Roman"/>
        </w:rPr>
        <w:t>Björn Beckmann, Centre for Ecology &amp; Hydrology, Edinburgh, United Kingdom</w:t>
      </w:r>
    </w:p>
    <w:p xmlns:wp14="http://schemas.microsoft.com/office/word/2010/wordml" w:rsidR="0026262A" w:rsidRDefault="0026262A" w14:paraId="672A6659" wp14:textId="77777777">
      <w:pPr>
        <w:rPr>
          <w:rFonts w:ascii="Times New Roman" w:hAnsi="Times New Roman" w:eastAsia="Times New Roman" w:cs="Times New Roman"/>
        </w:rPr>
      </w:pPr>
    </w:p>
    <w:p xmlns:wp14="http://schemas.microsoft.com/office/word/2010/wordml" w:rsidR="0026262A" w:rsidRDefault="004735CD" w14:paraId="4DC79C28" wp14:textId="77777777">
      <w:pPr>
        <w:pBdr>
          <w:top w:val="nil"/>
          <w:left w:val="nil"/>
          <w:bottom w:val="nil"/>
          <w:right w:val="nil"/>
          <w:between w:val="nil"/>
        </w:pBdr>
        <w:spacing w:after="0" w:line="240" w:lineRule="auto"/>
        <w:rPr>
          <w:rFonts w:ascii="Times New Roman" w:hAnsi="Times New Roman" w:eastAsia="Times New Roman" w:cs="Times New Roman"/>
          <w:color w:val="000000"/>
        </w:rPr>
      </w:pPr>
      <w:r>
        <w:rPr>
          <w:rFonts w:ascii="Times New Roman" w:hAnsi="Times New Roman" w:eastAsia="Times New Roman" w:cs="Times New Roman"/>
          <w:b/>
          <w:color w:val="000000"/>
        </w:rPr>
        <w:t>Risk Assessment Area:</w:t>
      </w:r>
      <w:r>
        <w:rPr>
          <w:rFonts w:ascii="Times New Roman" w:hAnsi="Times New Roman" w:eastAsia="Times New Roman" w:cs="Times New Roman"/>
          <w:color w:val="000000"/>
        </w:rPr>
        <w:t xml:space="preserve"> The risk assessment area is the territory of the European Union 27 and UK, excluding the outermost regions. </w:t>
      </w:r>
    </w:p>
    <w:p xmlns:wp14="http://schemas.microsoft.com/office/word/2010/wordml" w:rsidR="0026262A" w:rsidRDefault="0026262A" w14:paraId="0A37501D" wp14:textId="77777777">
      <w:pPr>
        <w:rPr>
          <w:rFonts w:ascii="Times New Roman" w:hAnsi="Times New Roman" w:eastAsia="Times New Roman" w:cs="Times New Roman"/>
          <w:b/>
        </w:rPr>
      </w:pPr>
    </w:p>
    <w:p xmlns:wp14="http://schemas.microsoft.com/office/word/2010/wordml" w:rsidR="0026262A" w:rsidRDefault="004735CD" w14:paraId="023DED71" wp14:textId="77777777">
      <w:pPr>
        <w:jc w:val="both"/>
        <w:rPr>
          <w:rFonts w:ascii="Times New Roman" w:hAnsi="Times New Roman" w:eastAsia="Times New Roman" w:cs="Times New Roman"/>
          <w:b/>
        </w:rPr>
      </w:pPr>
      <w:r>
        <w:rPr>
          <w:rFonts w:ascii="Times New Roman" w:hAnsi="Times New Roman" w:eastAsia="Times New Roman" w:cs="Times New Roman"/>
          <w:b/>
        </w:rPr>
        <w:t xml:space="preserve">Peer review 1: </w:t>
      </w:r>
      <w:r>
        <w:rPr>
          <w:rFonts w:ascii="Times New Roman" w:hAnsi="Times New Roman" w:eastAsia="Times New Roman" w:cs="Times New Roman"/>
        </w:rPr>
        <w:t>Rob Tanner, European and Mediterranean Plant Protection Organization, Paris, France</w:t>
      </w:r>
      <w:r>
        <w:rPr>
          <w:rFonts w:ascii="Times New Roman" w:hAnsi="Times New Roman" w:eastAsia="Times New Roman" w:cs="Times New Roman"/>
          <w:b/>
        </w:rPr>
        <w:t xml:space="preserve"> </w:t>
      </w:r>
    </w:p>
    <w:p xmlns:wp14="http://schemas.microsoft.com/office/word/2010/wordml" w:rsidR="0026262A" w:rsidRDefault="004735CD" w14:paraId="59402BC0" wp14:textId="77777777">
      <w:pPr>
        <w:jc w:val="both"/>
        <w:rPr>
          <w:rFonts w:ascii="Times New Roman" w:hAnsi="Times New Roman" w:eastAsia="Times New Roman" w:cs="Times New Roman"/>
        </w:rPr>
      </w:pPr>
      <w:r>
        <w:rPr>
          <w:rFonts w:ascii="Times New Roman" w:hAnsi="Times New Roman" w:eastAsia="Times New Roman" w:cs="Times New Roman"/>
          <w:b/>
        </w:rPr>
        <w:t xml:space="preserve">Peer review 2: </w:t>
      </w:r>
      <w:r>
        <w:rPr>
          <w:rFonts w:ascii="Times New Roman" w:hAnsi="Times New Roman" w:eastAsia="Times New Roman" w:cs="Times New Roman"/>
        </w:rPr>
        <w:t xml:space="preserve">Giuseppe Brundu, Università degli Studi di Sassari, Dipartimento di Agraria, Sassari, Italy </w:t>
      </w:r>
    </w:p>
    <w:p xmlns:wp14="http://schemas.microsoft.com/office/word/2010/wordml" w:rsidR="0026262A" w:rsidRDefault="0026262A" w14:paraId="5DAB6C7B" wp14:textId="77777777">
      <w:pPr>
        <w:jc w:val="both"/>
        <w:rPr>
          <w:rFonts w:ascii="Times New Roman" w:hAnsi="Times New Roman" w:eastAsia="Times New Roman" w:cs="Times New Roman"/>
        </w:rPr>
      </w:pPr>
    </w:p>
    <w:p xmlns:wp14="http://schemas.microsoft.com/office/word/2010/wordml" w:rsidRPr="00AA4437" w:rsidR="00D81050" w:rsidP="00D81050" w:rsidRDefault="00D81050" w14:paraId="1B9D3B45" wp14:textId="77777777">
      <w:pPr>
        <w:jc w:val="both"/>
        <w:rPr>
          <w:rFonts w:ascii="Times New Roman" w:hAnsi="Times New Roman"/>
        </w:rPr>
      </w:pPr>
      <w:r w:rsidRPr="00AA4437">
        <w:rPr>
          <w:rFonts w:ascii="Times New Roman" w:hAnsi="Times New Roman"/>
          <w:b/>
        </w:rPr>
        <w:t>Date of completion:</w:t>
      </w:r>
      <w:r w:rsidRPr="00AA4437">
        <w:rPr>
          <w:rFonts w:ascii="Times New Roman" w:hAnsi="Times New Roman"/>
        </w:rPr>
        <w:t xml:space="preserve"> </w:t>
      </w:r>
      <w:r>
        <w:rPr>
          <w:rFonts w:ascii="Times New Roman" w:hAnsi="Times New Roman"/>
        </w:rPr>
        <w:t>15</w:t>
      </w:r>
      <w:r w:rsidRPr="00AA4437">
        <w:rPr>
          <w:rFonts w:ascii="Times New Roman" w:hAnsi="Times New Roman"/>
        </w:rPr>
        <w:t>/10/20</w:t>
      </w:r>
      <w:r>
        <w:rPr>
          <w:rFonts w:ascii="Times New Roman" w:hAnsi="Times New Roman"/>
        </w:rPr>
        <w:t xml:space="preserve">20 </w:t>
      </w:r>
    </w:p>
    <w:p xmlns:wp14="http://schemas.microsoft.com/office/word/2010/wordml" w:rsidRPr="00AA4437" w:rsidR="00D81050" w:rsidP="00D81050" w:rsidRDefault="00D81050" w14:paraId="7DC8C06A" wp14:textId="77777777">
      <w:pPr>
        <w:jc w:val="both"/>
        <w:rPr>
          <w:rFonts w:ascii="Times New Roman" w:hAnsi="Times New Roman"/>
        </w:rPr>
      </w:pPr>
      <w:r w:rsidRPr="00AA4437">
        <w:rPr>
          <w:rFonts w:ascii="Times New Roman" w:hAnsi="Times New Roman"/>
          <w:b/>
        </w:rPr>
        <w:t>Date of revision:</w:t>
      </w:r>
      <w:r w:rsidRPr="00AA4437">
        <w:rPr>
          <w:rFonts w:ascii="Times New Roman" w:hAnsi="Times New Roman"/>
        </w:rPr>
        <w:t xml:space="preserve"> </w:t>
      </w:r>
      <w:r>
        <w:rPr>
          <w:rFonts w:ascii="Times New Roman" w:hAnsi="Times New Roman"/>
        </w:rPr>
        <w:t>15</w:t>
      </w:r>
      <w:r w:rsidRPr="00AA4437">
        <w:rPr>
          <w:rFonts w:ascii="Times New Roman" w:hAnsi="Times New Roman"/>
        </w:rPr>
        <w:t>/</w:t>
      </w:r>
      <w:r>
        <w:rPr>
          <w:rFonts w:ascii="Times New Roman" w:hAnsi="Times New Roman"/>
        </w:rPr>
        <w:t>10</w:t>
      </w:r>
      <w:r w:rsidRPr="00AA4437">
        <w:rPr>
          <w:rFonts w:ascii="Times New Roman" w:hAnsi="Times New Roman"/>
        </w:rPr>
        <w:t>/202</w:t>
      </w:r>
      <w:r>
        <w:rPr>
          <w:rFonts w:ascii="Times New Roman" w:hAnsi="Times New Roman"/>
        </w:rPr>
        <w:t>1</w:t>
      </w:r>
      <w:r w:rsidRPr="00AA4437">
        <w:rPr>
          <w:rFonts w:ascii="Times New Roman" w:hAnsi="Times New Roman"/>
        </w:rPr>
        <w:t xml:space="preserve"> </w:t>
      </w:r>
    </w:p>
    <w:p xmlns:wp14="http://schemas.microsoft.com/office/word/2010/wordml" w:rsidR="00D81050" w:rsidRDefault="00D81050" w14:paraId="02EB378F" wp14:textId="77777777">
      <w:pPr>
        <w:jc w:val="both"/>
        <w:rPr>
          <w:rFonts w:ascii="Times New Roman" w:hAnsi="Times New Roman" w:eastAsia="Times New Roman" w:cs="Times New Roman"/>
        </w:rPr>
      </w:pPr>
    </w:p>
    <w:p xmlns:wp14="http://schemas.microsoft.com/office/word/2010/wordml" w:rsidR="0026262A" w:rsidRDefault="004735CD" w14:paraId="406425CA" wp14:textId="77777777">
      <w:pPr>
        <w:keepNext/>
        <w:keepLines/>
        <w:pBdr>
          <w:top w:val="nil"/>
          <w:left w:val="nil"/>
          <w:bottom w:val="nil"/>
          <w:right w:val="nil"/>
          <w:between w:val="nil"/>
        </w:pBdr>
        <w:spacing w:before="240" w:after="240" w:line="259" w:lineRule="auto"/>
        <w:rPr>
          <w:rFonts w:ascii="Times New Roman" w:hAnsi="Times New Roman" w:eastAsia="Times New Roman" w:cs="Times New Roman"/>
          <w:b/>
          <w:color w:val="000000"/>
          <w:sz w:val="32"/>
          <w:szCs w:val="32"/>
        </w:rPr>
      </w:pPr>
      <w:r>
        <w:br w:type="page"/>
      </w:r>
      <w:r>
        <w:rPr>
          <w:rFonts w:ascii="Times New Roman" w:hAnsi="Times New Roman" w:eastAsia="Times New Roman" w:cs="Times New Roman"/>
          <w:b/>
          <w:color w:val="000000"/>
          <w:sz w:val="32"/>
          <w:szCs w:val="32"/>
        </w:rPr>
        <w:t>Contents</w:t>
      </w:r>
    </w:p>
    <w:sdt>
      <w:sdtPr>
        <w:id w:val="-506512468"/>
        <w:docPartObj>
          <w:docPartGallery w:val="Table of Contents"/>
          <w:docPartUnique/>
        </w:docPartObj>
      </w:sdtPr>
      <w:sdtEndPr/>
      <w:sdtContent>
        <w:p xmlns:wp14="http://schemas.microsoft.com/office/word/2010/wordml" w:rsidR="00BA33EA" w:rsidRDefault="004735CD" w14:paraId="2FC6385C" wp14:textId="77777777">
          <w:pPr>
            <w:pStyle w:val="Verzeichnis1"/>
            <w:tabs>
              <w:tab w:val="right" w:pos="9062"/>
            </w:tabs>
            <w:rPr>
              <w:rFonts w:asciiTheme="minorHAnsi" w:hAnsiTheme="minorHAnsi" w:eastAsiaTheme="minorEastAsia" w:cstheme="minorBidi"/>
              <w:noProof/>
              <w:lang w:val="de-AT" w:eastAsia="de-AT"/>
            </w:rPr>
          </w:pPr>
          <w:r>
            <w:fldChar w:fldCharType="begin"/>
          </w:r>
          <w:r>
            <w:instrText xml:space="preserve"> TOC \h \u \z </w:instrText>
          </w:r>
          <w:r>
            <w:fldChar w:fldCharType="separate"/>
          </w:r>
          <w:hyperlink w:history="1" w:anchor="_Toc82613274">
            <w:r w:rsidRPr="00002FBC" w:rsidR="00BA33EA">
              <w:rPr>
                <w:rStyle w:val="Hyperlink"/>
                <w:rFonts w:ascii="Times New Roman" w:hAnsi="Times New Roman" w:cs="Times New Roman"/>
                <w:noProof/>
              </w:rPr>
              <w:t>SECTION B – Detailed assessment</w:t>
            </w:r>
            <w:r w:rsidR="00BA33EA">
              <w:rPr>
                <w:noProof/>
                <w:webHidden/>
              </w:rPr>
              <w:tab/>
            </w:r>
            <w:r w:rsidR="00BA33EA">
              <w:rPr>
                <w:noProof/>
                <w:webHidden/>
              </w:rPr>
              <w:fldChar w:fldCharType="begin"/>
            </w:r>
            <w:r w:rsidR="00BA33EA">
              <w:rPr>
                <w:noProof/>
                <w:webHidden/>
              </w:rPr>
              <w:instrText xml:space="preserve"> PAGEREF _Toc82613274 \h </w:instrText>
            </w:r>
            <w:r w:rsidR="00BA33EA">
              <w:rPr>
                <w:noProof/>
                <w:webHidden/>
              </w:rPr>
            </w:r>
            <w:r w:rsidR="00BA33EA">
              <w:rPr>
                <w:noProof/>
                <w:webHidden/>
              </w:rPr>
              <w:fldChar w:fldCharType="separate"/>
            </w:r>
            <w:r w:rsidR="003E299F">
              <w:rPr>
                <w:noProof/>
                <w:webHidden/>
              </w:rPr>
              <w:t>27</w:t>
            </w:r>
            <w:r w:rsidR="00BA33EA">
              <w:rPr>
                <w:noProof/>
                <w:webHidden/>
              </w:rPr>
              <w:fldChar w:fldCharType="end"/>
            </w:r>
          </w:hyperlink>
        </w:p>
        <w:p xmlns:wp14="http://schemas.microsoft.com/office/word/2010/wordml" w:rsidR="00BA33EA" w:rsidRDefault="00F77644" w14:paraId="59C48CEC" wp14:textId="77777777">
          <w:pPr>
            <w:pStyle w:val="Verzeichnis2"/>
            <w:tabs>
              <w:tab w:val="right" w:pos="9062"/>
            </w:tabs>
            <w:rPr>
              <w:rFonts w:asciiTheme="minorHAnsi" w:hAnsiTheme="minorHAnsi" w:eastAsiaTheme="minorEastAsia" w:cstheme="minorBidi"/>
              <w:noProof/>
              <w:lang w:val="de-AT" w:eastAsia="de-AT"/>
            </w:rPr>
          </w:pPr>
          <w:hyperlink w:history="1" w:anchor="_Toc82613275">
            <w:r w:rsidRPr="00002FBC" w:rsidR="00BA33EA">
              <w:rPr>
                <w:rStyle w:val="Hyperlink"/>
                <w:rFonts w:ascii="Times New Roman" w:hAnsi="Times New Roman" w:cs="Times New Roman"/>
                <w:noProof/>
              </w:rPr>
              <w:t>1 PROBABILITY OF INTRODUCTION AND ENTRY</w:t>
            </w:r>
            <w:r w:rsidR="00BA33EA">
              <w:rPr>
                <w:noProof/>
                <w:webHidden/>
              </w:rPr>
              <w:tab/>
            </w:r>
            <w:r w:rsidR="00BA33EA">
              <w:rPr>
                <w:noProof/>
                <w:webHidden/>
              </w:rPr>
              <w:fldChar w:fldCharType="begin"/>
            </w:r>
            <w:r w:rsidR="00BA33EA">
              <w:rPr>
                <w:noProof/>
                <w:webHidden/>
              </w:rPr>
              <w:instrText xml:space="preserve"> PAGEREF _Toc82613275 \h </w:instrText>
            </w:r>
            <w:r w:rsidR="00BA33EA">
              <w:rPr>
                <w:noProof/>
                <w:webHidden/>
              </w:rPr>
            </w:r>
            <w:r w:rsidR="00BA33EA">
              <w:rPr>
                <w:noProof/>
                <w:webHidden/>
              </w:rPr>
              <w:fldChar w:fldCharType="separate"/>
            </w:r>
            <w:r w:rsidR="003E299F">
              <w:rPr>
                <w:noProof/>
                <w:webHidden/>
              </w:rPr>
              <w:t>27</w:t>
            </w:r>
            <w:r w:rsidR="00BA33EA">
              <w:rPr>
                <w:noProof/>
                <w:webHidden/>
              </w:rPr>
              <w:fldChar w:fldCharType="end"/>
            </w:r>
          </w:hyperlink>
        </w:p>
        <w:p xmlns:wp14="http://schemas.microsoft.com/office/word/2010/wordml" w:rsidR="00BA33EA" w:rsidRDefault="00F77644" w14:paraId="29DD10E7" wp14:textId="77777777">
          <w:pPr>
            <w:pStyle w:val="Verzeichnis2"/>
            <w:tabs>
              <w:tab w:val="right" w:pos="9062"/>
            </w:tabs>
            <w:rPr>
              <w:rFonts w:asciiTheme="minorHAnsi" w:hAnsiTheme="minorHAnsi" w:eastAsiaTheme="minorEastAsia" w:cstheme="minorBidi"/>
              <w:noProof/>
              <w:lang w:val="de-AT" w:eastAsia="de-AT"/>
            </w:rPr>
          </w:pPr>
          <w:hyperlink w:history="1" w:anchor="_Toc82613276">
            <w:r w:rsidRPr="00002FBC" w:rsidR="00BA33EA">
              <w:rPr>
                <w:rStyle w:val="Hyperlink"/>
                <w:rFonts w:ascii="Times New Roman" w:hAnsi="Times New Roman" w:cs="Times New Roman"/>
                <w:noProof/>
              </w:rPr>
              <w:t>2 PROBABILITY OF ESTABLISHMENT</w:t>
            </w:r>
            <w:r w:rsidR="00BA33EA">
              <w:rPr>
                <w:noProof/>
                <w:webHidden/>
              </w:rPr>
              <w:tab/>
            </w:r>
            <w:r w:rsidR="00BA33EA">
              <w:rPr>
                <w:noProof/>
                <w:webHidden/>
              </w:rPr>
              <w:fldChar w:fldCharType="begin"/>
            </w:r>
            <w:r w:rsidR="00BA33EA">
              <w:rPr>
                <w:noProof/>
                <w:webHidden/>
              </w:rPr>
              <w:instrText xml:space="preserve"> PAGEREF _Toc82613276 \h </w:instrText>
            </w:r>
            <w:r w:rsidR="00BA33EA">
              <w:rPr>
                <w:noProof/>
                <w:webHidden/>
              </w:rPr>
            </w:r>
            <w:r w:rsidR="00BA33EA">
              <w:rPr>
                <w:noProof/>
                <w:webHidden/>
              </w:rPr>
              <w:fldChar w:fldCharType="separate"/>
            </w:r>
            <w:r w:rsidR="003E299F">
              <w:rPr>
                <w:noProof/>
                <w:webHidden/>
              </w:rPr>
              <w:t>40</w:t>
            </w:r>
            <w:r w:rsidR="00BA33EA">
              <w:rPr>
                <w:noProof/>
                <w:webHidden/>
              </w:rPr>
              <w:fldChar w:fldCharType="end"/>
            </w:r>
          </w:hyperlink>
        </w:p>
        <w:p xmlns:wp14="http://schemas.microsoft.com/office/word/2010/wordml" w:rsidR="00BA33EA" w:rsidRDefault="00F77644" w14:paraId="7DB5DD02" wp14:textId="77777777">
          <w:pPr>
            <w:pStyle w:val="Verzeichnis2"/>
            <w:tabs>
              <w:tab w:val="right" w:pos="9062"/>
            </w:tabs>
            <w:rPr>
              <w:rFonts w:asciiTheme="minorHAnsi" w:hAnsiTheme="minorHAnsi" w:eastAsiaTheme="minorEastAsia" w:cstheme="minorBidi"/>
              <w:noProof/>
              <w:lang w:val="de-AT" w:eastAsia="de-AT"/>
            </w:rPr>
          </w:pPr>
          <w:hyperlink w:history="1" w:anchor="_Toc82613277">
            <w:r w:rsidRPr="00002FBC" w:rsidR="00BA33EA">
              <w:rPr>
                <w:rStyle w:val="Hyperlink"/>
                <w:rFonts w:ascii="Times New Roman" w:hAnsi="Times New Roman" w:cs="Times New Roman"/>
                <w:noProof/>
              </w:rPr>
              <w:t>3 PROBABILITY OF SPREAD</w:t>
            </w:r>
            <w:r w:rsidR="00BA33EA">
              <w:rPr>
                <w:noProof/>
                <w:webHidden/>
              </w:rPr>
              <w:tab/>
            </w:r>
            <w:r w:rsidR="00BA33EA">
              <w:rPr>
                <w:noProof/>
                <w:webHidden/>
              </w:rPr>
              <w:fldChar w:fldCharType="begin"/>
            </w:r>
            <w:r w:rsidR="00BA33EA">
              <w:rPr>
                <w:noProof/>
                <w:webHidden/>
              </w:rPr>
              <w:instrText xml:space="preserve"> PAGEREF _Toc82613277 \h </w:instrText>
            </w:r>
            <w:r w:rsidR="00BA33EA">
              <w:rPr>
                <w:noProof/>
                <w:webHidden/>
              </w:rPr>
            </w:r>
            <w:r w:rsidR="00BA33EA">
              <w:rPr>
                <w:noProof/>
                <w:webHidden/>
              </w:rPr>
              <w:fldChar w:fldCharType="separate"/>
            </w:r>
            <w:r w:rsidR="003E299F">
              <w:rPr>
                <w:noProof/>
                <w:webHidden/>
              </w:rPr>
              <w:t>47</w:t>
            </w:r>
            <w:r w:rsidR="00BA33EA">
              <w:rPr>
                <w:noProof/>
                <w:webHidden/>
              </w:rPr>
              <w:fldChar w:fldCharType="end"/>
            </w:r>
          </w:hyperlink>
        </w:p>
        <w:p xmlns:wp14="http://schemas.microsoft.com/office/word/2010/wordml" w:rsidR="00BA33EA" w:rsidRDefault="00F77644" w14:paraId="12EAF6D5" wp14:textId="77777777">
          <w:pPr>
            <w:pStyle w:val="Verzeichnis2"/>
            <w:tabs>
              <w:tab w:val="right" w:pos="9062"/>
            </w:tabs>
            <w:rPr>
              <w:rFonts w:asciiTheme="minorHAnsi" w:hAnsiTheme="minorHAnsi" w:eastAsiaTheme="minorEastAsia" w:cstheme="minorBidi"/>
              <w:noProof/>
              <w:lang w:val="de-AT" w:eastAsia="de-AT"/>
            </w:rPr>
          </w:pPr>
          <w:hyperlink w:history="1" w:anchor="_Toc82613278">
            <w:r w:rsidRPr="00002FBC" w:rsidR="00BA33EA">
              <w:rPr>
                <w:rStyle w:val="Hyperlink"/>
                <w:rFonts w:ascii="Times New Roman" w:hAnsi="Times New Roman" w:cs="Times New Roman"/>
                <w:noProof/>
              </w:rPr>
              <w:t>4 MAGNITUDE OF IMPACT</w:t>
            </w:r>
            <w:r w:rsidR="00BA33EA">
              <w:rPr>
                <w:noProof/>
                <w:webHidden/>
              </w:rPr>
              <w:tab/>
            </w:r>
            <w:r w:rsidR="00BA33EA">
              <w:rPr>
                <w:noProof/>
                <w:webHidden/>
              </w:rPr>
              <w:fldChar w:fldCharType="begin"/>
            </w:r>
            <w:r w:rsidR="00BA33EA">
              <w:rPr>
                <w:noProof/>
                <w:webHidden/>
              </w:rPr>
              <w:instrText xml:space="preserve"> PAGEREF _Toc82613278 \h </w:instrText>
            </w:r>
            <w:r w:rsidR="00BA33EA">
              <w:rPr>
                <w:noProof/>
                <w:webHidden/>
              </w:rPr>
            </w:r>
            <w:r w:rsidR="00BA33EA">
              <w:rPr>
                <w:noProof/>
                <w:webHidden/>
              </w:rPr>
              <w:fldChar w:fldCharType="separate"/>
            </w:r>
            <w:r w:rsidR="003E299F">
              <w:rPr>
                <w:noProof/>
                <w:webHidden/>
              </w:rPr>
              <w:t>56</w:t>
            </w:r>
            <w:r w:rsidR="00BA33EA">
              <w:rPr>
                <w:noProof/>
                <w:webHidden/>
              </w:rPr>
              <w:fldChar w:fldCharType="end"/>
            </w:r>
          </w:hyperlink>
        </w:p>
        <w:p xmlns:wp14="http://schemas.microsoft.com/office/word/2010/wordml" w:rsidR="00BA33EA" w:rsidRDefault="00F77644" w14:paraId="1734487B" wp14:textId="77777777">
          <w:pPr>
            <w:pStyle w:val="Verzeichnis3"/>
            <w:tabs>
              <w:tab w:val="right" w:pos="9062"/>
            </w:tabs>
            <w:rPr>
              <w:rFonts w:asciiTheme="minorHAnsi" w:hAnsiTheme="minorHAnsi" w:eastAsiaTheme="minorEastAsia" w:cstheme="minorBidi"/>
              <w:noProof/>
              <w:lang w:val="de-AT" w:eastAsia="de-AT"/>
            </w:rPr>
          </w:pPr>
          <w:hyperlink w:history="1" w:anchor="_Toc82613279">
            <w:r w:rsidRPr="00002FBC" w:rsidR="00BA33EA">
              <w:rPr>
                <w:rStyle w:val="Hyperlink"/>
                <w:rFonts w:ascii="Times New Roman" w:hAnsi="Times New Roman" w:cs="Times New Roman"/>
                <w:noProof/>
              </w:rPr>
              <w:t>Biodiversity and ecosystem impacts</w:t>
            </w:r>
            <w:r w:rsidR="00BA33EA">
              <w:rPr>
                <w:noProof/>
                <w:webHidden/>
              </w:rPr>
              <w:tab/>
            </w:r>
            <w:r w:rsidR="00BA33EA">
              <w:rPr>
                <w:noProof/>
                <w:webHidden/>
              </w:rPr>
              <w:fldChar w:fldCharType="begin"/>
            </w:r>
            <w:r w:rsidR="00BA33EA">
              <w:rPr>
                <w:noProof/>
                <w:webHidden/>
              </w:rPr>
              <w:instrText xml:space="preserve"> PAGEREF _Toc82613279 \h </w:instrText>
            </w:r>
            <w:r w:rsidR="00BA33EA">
              <w:rPr>
                <w:noProof/>
                <w:webHidden/>
              </w:rPr>
            </w:r>
            <w:r w:rsidR="00BA33EA">
              <w:rPr>
                <w:noProof/>
                <w:webHidden/>
              </w:rPr>
              <w:fldChar w:fldCharType="separate"/>
            </w:r>
            <w:r w:rsidR="003E299F">
              <w:rPr>
                <w:noProof/>
                <w:webHidden/>
              </w:rPr>
              <w:t>56</w:t>
            </w:r>
            <w:r w:rsidR="00BA33EA">
              <w:rPr>
                <w:noProof/>
                <w:webHidden/>
              </w:rPr>
              <w:fldChar w:fldCharType="end"/>
            </w:r>
          </w:hyperlink>
        </w:p>
        <w:p xmlns:wp14="http://schemas.microsoft.com/office/word/2010/wordml" w:rsidR="00BA33EA" w:rsidRDefault="00F77644" w14:paraId="21D5D267" wp14:textId="77777777">
          <w:pPr>
            <w:pStyle w:val="Verzeichnis3"/>
            <w:tabs>
              <w:tab w:val="right" w:pos="9062"/>
            </w:tabs>
            <w:rPr>
              <w:rFonts w:asciiTheme="minorHAnsi" w:hAnsiTheme="minorHAnsi" w:eastAsiaTheme="minorEastAsia" w:cstheme="minorBidi"/>
              <w:noProof/>
              <w:lang w:val="de-AT" w:eastAsia="de-AT"/>
            </w:rPr>
          </w:pPr>
          <w:hyperlink w:history="1" w:anchor="_Toc82613280">
            <w:r w:rsidRPr="00002FBC" w:rsidR="00BA33EA">
              <w:rPr>
                <w:rStyle w:val="Hyperlink"/>
                <w:rFonts w:ascii="Times New Roman" w:hAnsi="Times New Roman" w:cs="Times New Roman"/>
                <w:noProof/>
              </w:rPr>
              <w:t>Ecosystem Services impacts</w:t>
            </w:r>
            <w:r w:rsidR="00BA33EA">
              <w:rPr>
                <w:noProof/>
                <w:webHidden/>
              </w:rPr>
              <w:tab/>
            </w:r>
            <w:r w:rsidR="00BA33EA">
              <w:rPr>
                <w:noProof/>
                <w:webHidden/>
              </w:rPr>
              <w:fldChar w:fldCharType="begin"/>
            </w:r>
            <w:r w:rsidR="00BA33EA">
              <w:rPr>
                <w:noProof/>
                <w:webHidden/>
              </w:rPr>
              <w:instrText xml:space="preserve"> PAGEREF _Toc82613280 \h </w:instrText>
            </w:r>
            <w:r w:rsidR="00BA33EA">
              <w:rPr>
                <w:noProof/>
                <w:webHidden/>
              </w:rPr>
            </w:r>
            <w:r w:rsidR="00BA33EA">
              <w:rPr>
                <w:noProof/>
                <w:webHidden/>
              </w:rPr>
              <w:fldChar w:fldCharType="separate"/>
            </w:r>
            <w:r w:rsidR="003E299F">
              <w:rPr>
                <w:noProof/>
                <w:webHidden/>
              </w:rPr>
              <w:t>59</w:t>
            </w:r>
            <w:r w:rsidR="00BA33EA">
              <w:rPr>
                <w:noProof/>
                <w:webHidden/>
              </w:rPr>
              <w:fldChar w:fldCharType="end"/>
            </w:r>
          </w:hyperlink>
        </w:p>
        <w:p xmlns:wp14="http://schemas.microsoft.com/office/word/2010/wordml" w:rsidR="00BA33EA" w:rsidRDefault="00F77644" w14:paraId="6130E1B5" wp14:textId="77777777">
          <w:pPr>
            <w:pStyle w:val="Verzeichnis3"/>
            <w:tabs>
              <w:tab w:val="right" w:pos="9062"/>
            </w:tabs>
            <w:rPr>
              <w:rFonts w:asciiTheme="minorHAnsi" w:hAnsiTheme="minorHAnsi" w:eastAsiaTheme="minorEastAsia" w:cstheme="minorBidi"/>
              <w:noProof/>
              <w:lang w:val="de-AT" w:eastAsia="de-AT"/>
            </w:rPr>
          </w:pPr>
          <w:hyperlink w:history="1" w:anchor="_Toc82613281">
            <w:r w:rsidRPr="00002FBC" w:rsidR="00BA33EA">
              <w:rPr>
                <w:rStyle w:val="Hyperlink"/>
                <w:rFonts w:ascii="Times New Roman" w:hAnsi="Times New Roman" w:cs="Times New Roman"/>
                <w:noProof/>
              </w:rPr>
              <w:t>Economic impacts</w:t>
            </w:r>
            <w:r w:rsidR="00BA33EA">
              <w:rPr>
                <w:noProof/>
                <w:webHidden/>
              </w:rPr>
              <w:tab/>
            </w:r>
            <w:r w:rsidR="00BA33EA">
              <w:rPr>
                <w:noProof/>
                <w:webHidden/>
              </w:rPr>
              <w:fldChar w:fldCharType="begin"/>
            </w:r>
            <w:r w:rsidR="00BA33EA">
              <w:rPr>
                <w:noProof/>
                <w:webHidden/>
              </w:rPr>
              <w:instrText xml:space="preserve"> PAGEREF _Toc82613281 \h </w:instrText>
            </w:r>
            <w:r w:rsidR="00BA33EA">
              <w:rPr>
                <w:noProof/>
                <w:webHidden/>
              </w:rPr>
            </w:r>
            <w:r w:rsidR="00BA33EA">
              <w:rPr>
                <w:noProof/>
                <w:webHidden/>
              </w:rPr>
              <w:fldChar w:fldCharType="separate"/>
            </w:r>
            <w:r w:rsidR="003E299F">
              <w:rPr>
                <w:noProof/>
                <w:webHidden/>
              </w:rPr>
              <w:t>61</w:t>
            </w:r>
            <w:r w:rsidR="00BA33EA">
              <w:rPr>
                <w:noProof/>
                <w:webHidden/>
              </w:rPr>
              <w:fldChar w:fldCharType="end"/>
            </w:r>
          </w:hyperlink>
        </w:p>
        <w:p xmlns:wp14="http://schemas.microsoft.com/office/word/2010/wordml" w:rsidR="00BA33EA" w:rsidRDefault="00F77644" w14:paraId="4CB44141" wp14:textId="77777777">
          <w:pPr>
            <w:pStyle w:val="Verzeichnis3"/>
            <w:tabs>
              <w:tab w:val="right" w:pos="9062"/>
            </w:tabs>
            <w:rPr>
              <w:rFonts w:asciiTheme="minorHAnsi" w:hAnsiTheme="minorHAnsi" w:eastAsiaTheme="minorEastAsia" w:cstheme="minorBidi"/>
              <w:noProof/>
              <w:lang w:val="de-AT" w:eastAsia="de-AT"/>
            </w:rPr>
          </w:pPr>
          <w:hyperlink w:history="1" w:anchor="_Toc82613282">
            <w:r w:rsidRPr="00002FBC" w:rsidR="00BA33EA">
              <w:rPr>
                <w:rStyle w:val="Hyperlink"/>
                <w:rFonts w:ascii="Times New Roman" w:hAnsi="Times New Roman" w:cs="Times New Roman"/>
                <w:noProof/>
              </w:rPr>
              <w:t>Social and human health impacts</w:t>
            </w:r>
            <w:r w:rsidR="00BA33EA">
              <w:rPr>
                <w:noProof/>
                <w:webHidden/>
              </w:rPr>
              <w:tab/>
            </w:r>
            <w:r w:rsidR="00BA33EA">
              <w:rPr>
                <w:noProof/>
                <w:webHidden/>
              </w:rPr>
              <w:fldChar w:fldCharType="begin"/>
            </w:r>
            <w:r w:rsidR="00BA33EA">
              <w:rPr>
                <w:noProof/>
                <w:webHidden/>
              </w:rPr>
              <w:instrText xml:space="preserve"> PAGEREF _Toc82613282 \h </w:instrText>
            </w:r>
            <w:r w:rsidR="00BA33EA">
              <w:rPr>
                <w:noProof/>
                <w:webHidden/>
              </w:rPr>
            </w:r>
            <w:r w:rsidR="00BA33EA">
              <w:rPr>
                <w:noProof/>
                <w:webHidden/>
              </w:rPr>
              <w:fldChar w:fldCharType="separate"/>
            </w:r>
            <w:r w:rsidR="003E299F">
              <w:rPr>
                <w:noProof/>
                <w:webHidden/>
              </w:rPr>
              <w:t>63</w:t>
            </w:r>
            <w:r w:rsidR="00BA33EA">
              <w:rPr>
                <w:noProof/>
                <w:webHidden/>
              </w:rPr>
              <w:fldChar w:fldCharType="end"/>
            </w:r>
          </w:hyperlink>
        </w:p>
        <w:p xmlns:wp14="http://schemas.microsoft.com/office/word/2010/wordml" w:rsidR="00BA33EA" w:rsidRDefault="00F77644" w14:paraId="20D20969" wp14:textId="77777777">
          <w:pPr>
            <w:pStyle w:val="Verzeichnis3"/>
            <w:tabs>
              <w:tab w:val="right" w:pos="9062"/>
            </w:tabs>
            <w:rPr>
              <w:rFonts w:asciiTheme="minorHAnsi" w:hAnsiTheme="minorHAnsi" w:eastAsiaTheme="minorEastAsia" w:cstheme="minorBidi"/>
              <w:noProof/>
              <w:lang w:val="de-AT" w:eastAsia="de-AT"/>
            </w:rPr>
          </w:pPr>
          <w:hyperlink w:history="1" w:anchor="_Toc82613283">
            <w:r w:rsidRPr="00002FBC" w:rsidR="00BA33EA">
              <w:rPr>
                <w:rStyle w:val="Hyperlink"/>
                <w:rFonts w:ascii="Times New Roman" w:hAnsi="Times New Roman" w:cs="Times New Roman"/>
                <w:noProof/>
              </w:rPr>
              <w:t>Other impacts</w:t>
            </w:r>
            <w:r w:rsidR="00BA33EA">
              <w:rPr>
                <w:noProof/>
                <w:webHidden/>
              </w:rPr>
              <w:tab/>
            </w:r>
            <w:r w:rsidR="00BA33EA">
              <w:rPr>
                <w:noProof/>
                <w:webHidden/>
              </w:rPr>
              <w:fldChar w:fldCharType="begin"/>
            </w:r>
            <w:r w:rsidR="00BA33EA">
              <w:rPr>
                <w:noProof/>
                <w:webHidden/>
              </w:rPr>
              <w:instrText xml:space="preserve"> PAGEREF _Toc82613283 \h </w:instrText>
            </w:r>
            <w:r w:rsidR="00BA33EA">
              <w:rPr>
                <w:noProof/>
                <w:webHidden/>
              </w:rPr>
            </w:r>
            <w:r w:rsidR="00BA33EA">
              <w:rPr>
                <w:noProof/>
                <w:webHidden/>
              </w:rPr>
              <w:fldChar w:fldCharType="separate"/>
            </w:r>
            <w:r w:rsidR="003E299F">
              <w:rPr>
                <w:noProof/>
                <w:webHidden/>
              </w:rPr>
              <w:t>65</w:t>
            </w:r>
            <w:r w:rsidR="00BA33EA">
              <w:rPr>
                <w:noProof/>
                <w:webHidden/>
              </w:rPr>
              <w:fldChar w:fldCharType="end"/>
            </w:r>
          </w:hyperlink>
        </w:p>
        <w:p xmlns:wp14="http://schemas.microsoft.com/office/word/2010/wordml" w:rsidR="00BA33EA" w:rsidRDefault="00F77644" w14:paraId="4859377B" wp14:textId="77777777">
          <w:pPr>
            <w:pStyle w:val="Verzeichnis1"/>
            <w:tabs>
              <w:tab w:val="right" w:pos="9062"/>
            </w:tabs>
            <w:rPr>
              <w:rFonts w:asciiTheme="minorHAnsi" w:hAnsiTheme="minorHAnsi" w:eastAsiaTheme="minorEastAsia" w:cstheme="minorBidi"/>
              <w:noProof/>
              <w:lang w:val="de-AT" w:eastAsia="de-AT"/>
            </w:rPr>
          </w:pPr>
          <w:hyperlink w:history="1" w:anchor="_Toc82613284">
            <w:r w:rsidRPr="00002FBC" w:rsidR="00BA33EA">
              <w:rPr>
                <w:rStyle w:val="Hyperlink"/>
                <w:rFonts w:ascii="Times New Roman" w:hAnsi="Times New Roman" w:cs="Times New Roman"/>
                <w:noProof/>
              </w:rPr>
              <w:t>RISK SUMMARIES</w:t>
            </w:r>
            <w:r w:rsidR="00BA33EA">
              <w:rPr>
                <w:noProof/>
                <w:webHidden/>
              </w:rPr>
              <w:tab/>
            </w:r>
            <w:r w:rsidR="00BA33EA">
              <w:rPr>
                <w:noProof/>
                <w:webHidden/>
              </w:rPr>
              <w:fldChar w:fldCharType="begin"/>
            </w:r>
            <w:r w:rsidR="00BA33EA">
              <w:rPr>
                <w:noProof/>
                <w:webHidden/>
              </w:rPr>
              <w:instrText xml:space="preserve"> PAGEREF _Toc82613284 \h </w:instrText>
            </w:r>
            <w:r w:rsidR="00BA33EA">
              <w:rPr>
                <w:noProof/>
                <w:webHidden/>
              </w:rPr>
            </w:r>
            <w:r w:rsidR="00BA33EA">
              <w:rPr>
                <w:noProof/>
                <w:webHidden/>
              </w:rPr>
              <w:fldChar w:fldCharType="separate"/>
            </w:r>
            <w:r w:rsidR="003E299F">
              <w:rPr>
                <w:noProof/>
                <w:webHidden/>
              </w:rPr>
              <w:t>69</w:t>
            </w:r>
            <w:r w:rsidR="00BA33EA">
              <w:rPr>
                <w:noProof/>
                <w:webHidden/>
              </w:rPr>
              <w:fldChar w:fldCharType="end"/>
            </w:r>
          </w:hyperlink>
        </w:p>
        <w:p xmlns:wp14="http://schemas.microsoft.com/office/word/2010/wordml" w:rsidR="00BA33EA" w:rsidRDefault="00F77644" w14:paraId="5F0C59A8" wp14:textId="77777777">
          <w:pPr>
            <w:pStyle w:val="Verzeichnis1"/>
            <w:tabs>
              <w:tab w:val="right" w:pos="9062"/>
            </w:tabs>
            <w:rPr>
              <w:rFonts w:asciiTheme="minorHAnsi" w:hAnsiTheme="minorHAnsi" w:eastAsiaTheme="minorEastAsia" w:cstheme="minorBidi"/>
              <w:noProof/>
              <w:lang w:val="de-AT" w:eastAsia="de-AT"/>
            </w:rPr>
          </w:pPr>
          <w:hyperlink w:history="1" w:anchor="_Toc82613285">
            <w:r w:rsidRPr="00002FBC" w:rsidR="00BA33EA">
              <w:rPr>
                <w:rStyle w:val="Hyperlink"/>
                <w:rFonts w:ascii="Times New Roman" w:hAnsi="Times New Roman" w:cs="Times New Roman"/>
                <w:noProof/>
              </w:rPr>
              <w:t>REFERENCES</w:t>
            </w:r>
            <w:r w:rsidR="00BA33EA">
              <w:rPr>
                <w:noProof/>
                <w:webHidden/>
              </w:rPr>
              <w:tab/>
            </w:r>
            <w:r w:rsidR="00BA33EA">
              <w:rPr>
                <w:noProof/>
                <w:webHidden/>
              </w:rPr>
              <w:fldChar w:fldCharType="begin"/>
            </w:r>
            <w:r w:rsidR="00BA33EA">
              <w:rPr>
                <w:noProof/>
                <w:webHidden/>
              </w:rPr>
              <w:instrText xml:space="preserve"> PAGEREF _Toc82613285 \h </w:instrText>
            </w:r>
            <w:r w:rsidR="00BA33EA">
              <w:rPr>
                <w:noProof/>
                <w:webHidden/>
              </w:rPr>
            </w:r>
            <w:r w:rsidR="00BA33EA">
              <w:rPr>
                <w:noProof/>
                <w:webHidden/>
              </w:rPr>
              <w:fldChar w:fldCharType="separate"/>
            </w:r>
            <w:r w:rsidR="003E299F">
              <w:rPr>
                <w:noProof/>
                <w:webHidden/>
              </w:rPr>
              <w:t>72</w:t>
            </w:r>
            <w:r w:rsidR="00BA33EA">
              <w:rPr>
                <w:noProof/>
                <w:webHidden/>
              </w:rPr>
              <w:fldChar w:fldCharType="end"/>
            </w:r>
          </w:hyperlink>
        </w:p>
        <w:p xmlns:wp14="http://schemas.microsoft.com/office/word/2010/wordml" w:rsidR="00BA33EA" w:rsidRDefault="00F77644" w14:paraId="457BBC31" wp14:textId="77777777">
          <w:pPr>
            <w:pStyle w:val="Verzeichnis1"/>
            <w:tabs>
              <w:tab w:val="right" w:pos="9062"/>
            </w:tabs>
            <w:rPr>
              <w:rFonts w:asciiTheme="minorHAnsi" w:hAnsiTheme="minorHAnsi" w:eastAsiaTheme="minorEastAsia" w:cstheme="minorBidi"/>
              <w:noProof/>
              <w:lang w:val="de-AT" w:eastAsia="de-AT"/>
            </w:rPr>
          </w:pPr>
          <w:hyperlink w:history="1" w:anchor="_Toc82613286">
            <w:r w:rsidRPr="00002FBC" w:rsidR="00BA33EA">
              <w:rPr>
                <w:rStyle w:val="Hyperlink"/>
                <w:rFonts w:ascii="Times New Roman" w:hAnsi="Times New Roman" w:cs="Times New Roman"/>
                <w:noProof/>
              </w:rPr>
              <w:t>Distribution Summary</w:t>
            </w:r>
            <w:r w:rsidR="00BA33EA">
              <w:rPr>
                <w:noProof/>
                <w:webHidden/>
              </w:rPr>
              <w:tab/>
            </w:r>
            <w:r w:rsidR="00BA33EA">
              <w:rPr>
                <w:noProof/>
                <w:webHidden/>
              </w:rPr>
              <w:fldChar w:fldCharType="begin"/>
            </w:r>
            <w:r w:rsidR="00BA33EA">
              <w:rPr>
                <w:noProof/>
                <w:webHidden/>
              </w:rPr>
              <w:instrText xml:space="preserve"> PAGEREF _Toc82613286 \h </w:instrText>
            </w:r>
            <w:r w:rsidR="00BA33EA">
              <w:rPr>
                <w:noProof/>
                <w:webHidden/>
              </w:rPr>
            </w:r>
            <w:r w:rsidR="00BA33EA">
              <w:rPr>
                <w:noProof/>
                <w:webHidden/>
              </w:rPr>
              <w:fldChar w:fldCharType="separate"/>
            </w:r>
            <w:r w:rsidR="003E299F">
              <w:rPr>
                <w:noProof/>
                <w:webHidden/>
              </w:rPr>
              <w:t>83</w:t>
            </w:r>
            <w:r w:rsidR="00BA33EA">
              <w:rPr>
                <w:noProof/>
                <w:webHidden/>
              </w:rPr>
              <w:fldChar w:fldCharType="end"/>
            </w:r>
          </w:hyperlink>
        </w:p>
        <w:p xmlns:wp14="http://schemas.microsoft.com/office/word/2010/wordml" w:rsidR="00BA33EA" w:rsidRDefault="00F77644" w14:paraId="61DE1BD3" wp14:textId="77777777">
          <w:pPr>
            <w:pStyle w:val="Verzeichnis1"/>
            <w:tabs>
              <w:tab w:val="right" w:pos="9062"/>
            </w:tabs>
            <w:rPr>
              <w:rFonts w:asciiTheme="minorHAnsi" w:hAnsiTheme="minorHAnsi" w:eastAsiaTheme="minorEastAsia" w:cstheme="minorBidi"/>
              <w:noProof/>
              <w:lang w:val="de-AT" w:eastAsia="de-AT"/>
            </w:rPr>
          </w:pPr>
          <w:hyperlink w:history="1" w:anchor="_Toc82613287">
            <w:r w:rsidRPr="00002FBC" w:rsidR="00BA33EA">
              <w:rPr>
                <w:rStyle w:val="Hyperlink"/>
                <w:rFonts w:ascii="Times New Roman" w:hAnsi="Times New Roman" w:cs="Times New Roman"/>
                <w:noProof/>
              </w:rPr>
              <w:t>ANNEX I Scoring of Likelihoods of Events</w:t>
            </w:r>
            <w:r w:rsidR="00BA33EA">
              <w:rPr>
                <w:noProof/>
                <w:webHidden/>
              </w:rPr>
              <w:tab/>
            </w:r>
            <w:r w:rsidR="00BA33EA">
              <w:rPr>
                <w:noProof/>
                <w:webHidden/>
              </w:rPr>
              <w:fldChar w:fldCharType="begin"/>
            </w:r>
            <w:r w:rsidR="00BA33EA">
              <w:rPr>
                <w:noProof/>
                <w:webHidden/>
              </w:rPr>
              <w:instrText xml:space="preserve"> PAGEREF _Toc82613287 \h </w:instrText>
            </w:r>
            <w:r w:rsidR="00BA33EA">
              <w:rPr>
                <w:noProof/>
                <w:webHidden/>
              </w:rPr>
            </w:r>
            <w:r w:rsidR="00BA33EA">
              <w:rPr>
                <w:noProof/>
                <w:webHidden/>
              </w:rPr>
              <w:fldChar w:fldCharType="separate"/>
            </w:r>
            <w:r w:rsidR="003E299F">
              <w:rPr>
                <w:noProof/>
                <w:webHidden/>
              </w:rPr>
              <w:t>85</w:t>
            </w:r>
            <w:r w:rsidR="00BA33EA">
              <w:rPr>
                <w:noProof/>
                <w:webHidden/>
              </w:rPr>
              <w:fldChar w:fldCharType="end"/>
            </w:r>
          </w:hyperlink>
        </w:p>
        <w:p xmlns:wp14="http://schemas.microsoft.com/office/word/2010/wordml" w:rsidR="00BA33EA" w:rsidRDefault="00F77644" w14:paraId="194DE84E" wp14:textId="77777777">
          <w:pPr>
            <w:pStyle w:val="Verzeichnis1"/>
            <w:tabs>
              <w:tab w:val="right" w:pos="9062"/>
            </w:tabs>
            <w:rPr>
              <w:rFonts w:asciiTheme="minorHAnsi" w:hAnsiTheme="minorHAnsi" w:eastAsiaTheme="minorEastAsia" w:cstheme="minorBidi"/>
              <w:noProof/>
              <w:lang w:val="de-AT" w:eastAsia="de-AT"/>
            </w:rPr>
          </w:pPr>
          <w:hyperlink w:history="1" w:anchor="_Toc82613288">
            <w:r w:rsidRPr="00002FBC" w:rsidR="00BA33EA">
              <w:rPr>
                <w:rStyle w:val="Hyperlink"/>
                <w:rFonts w:ascii="Times New Roman" w:hAnsi="Times New Roman" w:cs="Times New Roman"/>
                <w:noProof/>
              </w:rPr>
              <w:t>ANNEX II Scoring of Magnitude of Impacts</w:t>
            </w:r>
            <w:r w:rsidR="00BA33EA">
              <w:rPr>
                <w:noProof/>
                <w:webHidden/>
              </w:rPr>
              <w:tab/>
            </w:r>
            <w:r w:rsidR="00BA33EA">
              <w:rPr>
                <w:noProof/>
                <w:webHidden/>
              </w:rPr>
              <w:fldChar w:fldCharType="begin"/>
            </w:r>
            <w:r w:rsidR="00BA33EA">
              <w:rPr>
                <w:noProof/>
                <w:webHidden/>
              </w:rPr>
              <w:instrText xml:space="preserve"> PAGEREF _Toc82613288 \h </w:instrText>
            </w:r>
            <w:r w:rsidR="00BA33EA">
              <w:rPr>
                <w:noProof/>
                <w:webHidden/>
              </w:rPr>
            </w:r>
            <w:r w:rsidR="00BA33EA">
              <w:rPr>
                <w:noProof/>
                <w:webHidden/>
              </w:rPr>
              <w:fldChar w:fldCharType="separate"/>
            </w:r>
            <w:r w:rsidR="003E299F">
              <w:rPr>
                <w:noProof/>
                <w:webHidden/>
              </w:rPr>
              <w:t>86</w:t>
            </w:r>
            <w:r w:rsidR="00BA33EA">
              <w:rPr>
                <w:noProof/>
                <w:webHidden/>
              </w:rPr>
              <w:fldChar w:fldCharType="end"/>
            </w:r>
          </w:hyperlink>
        </w:p>
        <w:p xmlns:wp14="http://schemas.microsoft.com/office/word/2010/wordml" w:rsidR="00BA33EA" w:rsidRDefault="00F77644" w14:paraId="654BB161" wp14:textId="77777777">
          <w:pPr>
            <w:pStyle w:val="Verzeichnis1"/>
            <w:tabs>
              <w:tab w:val="right" w:pos="9062"/>
            </w:tabs>
            <w:rPr>
              <w:rFonts w:asciiTheme="minorHAnsi" w:hAnsiTheme="minorHAnsi" w:eastAsiaTheme="minorEastAsia" w:cstheme="minorBidi"/>
              <w:noProof/>
              <w:lang w:val="de-AT" w:eastAsia="de-AT"/>
            </w:rPr>
          </w:pPr>
          <w:hyperlink w:history="1" w:anchor="_Toc82613289">
            <w:r w:rsidRPr="00002FBC" w:rsidR="00BA33EA">
              <w:rPr>
                <w:rStyle w:val="Hyperlink"/>
                <w:rFonts w:ascii="Times New Roman" w:hAnsi="Times New Roman" w:cs="Times New Roman"/>
                <w:noProof/>
              </w:rPr>
              <w:t>ANNEX III Scoring of Confidence Levels</w:t>
            </w:r>
            <w:r w:rsidR="00BA33EA">
              <w:rPr>
                <w:noProof/>
                <w:webHidden/>
              </w:rPr>
              <w:tab/>
            </w:r>
            <w:r w:rsidR="00BA33EA">
              <w:rPr>
                <w:noProof/>
                <w:webHidden/>
              </w:rPr>
              <w:fldChar w:fldCharType="begin"/>
            </w:r>
            <w:r w:rsidR="00BA33EA">
              <w:rPr>
                <w:noProof/>
                <w:webHidden/>
              </w:rPr>
              <w:instrText xml:space="preserve"> PAGEREF _Toc82613289 \h </w:instrText>
            </w:r>
            <w:r w:rsidR="00BA33EA">
              <w:rPr>
                <w:noProof/>
                <w:webHidden/>
              </w:rPr>
            </w:r>
            <w:r w:rsidR="00BA33EA">
              <w:rPr>
                <w:noProof/>
                <w:webHidden/>
              </w:rPr>
              <w:fldChar w:fldCharType="separate"/>
            </w:r>
            <w:r w:rsidR="003E299F">
              <w:rPr>
                <w:noProof/>
                <w:webHidden/>
              </w:rPr>
              <w:t>87</w:t>
            </w:r>
            <w:r w:rsidR="00BA33EA">
              <w:rPr>
                <w:noProof/>
                <w:webHidden/>
              </w:rPr>
              <w:fldChar w:fldCharType="end"/>
            </w:r>
          </w:hyperlink>
        </w:p>
        <w:p xmlns:wp14="http://schemas.microsoft.com/office/word/2010/wordml" w:rsidR="00BA33EA" w:rsidRDefault="00F77644" w14:paraId="7D2CA026" wp14:textId="77777777">
          <w:pPr>
            <w:pStyle w:val="Verzeichnis1"/>
            <w:tabs>
              <w:tab w:val="right" w:pos="9062"/>
            </w:tabs>
            <w:rPr>
              <w:rFonts w:asciiTheme="minorHAnsi" w:hAnsiTheme="minorHAnsi" w:eastAsiaTheme="minorEastAsia" w:cstheme="minorBidi"/>
              <w:noProof/>
              <w:lang w:val="de-AT" w:eastAsia="de-AT"/>
            </w:rPr>
          </w:pPr>
          <w:hyperlink w:history="1" w:anchor="_Toc82613290">
            <w:r w:rsidRPr="00002FBC" w:rsidR="00BA33EA">
              <w:rPr>
                <w:rStyle w:val="Hyperlink"/>
                <w:rFonts w:ascii="Times New Roman" w:hAnsi="Times New Roman" w:cs="Times New Roman"/>
                <w:noProof/>
              </w:rPr>
              <w:t>ANNEX IV CBD pathway categorisation scheme</w:t>
            </w:r>
            <w:r w:rsidR="00BA33EA">
              <w:rPr>
                <w:noProof/>
                <w:webHidden/>
              </w:rPr>
              <w:tab/>
            </w:r>
            <w:r w:rsidR="00BA33EA">
              <w:rPr>
                <w:noProof/>
                <w:webHidden/>
              </w:rPr>
              <w:fldChar w:fldCharType="begin"/>
            </w:r>
            <w:r w:rsidR="00BA33EA">
              <w:rPr>
                <w:noProof/>
                <w:webHidden/>
              </w:rPr>
              <w:instrText xml:space="preserve"> PAGEREF _Toc82613290 \h </w:instrText>
            </w:r>
            <w:r w:rsidR="00BA33EA">
              <w:rPr>
                <w:noProof/>
                <w:webHidden/>
              </w:rPr>
            </w:r>
            <w:r w:rsidR="00BA33EA">
              <w:rPr>
                <w:noProof/>
                <w:webHidden/>
              </w:rPr>
              <w:fldChar w:fldCharType="separate"/>
            </w:r>
            <w:r w:rsidR="003E299F">
              <w:rPr>
                <w:noProof/>
                <w:webHidden/>
              </w:rPr>
              <w:t>88</w:t>
            </w:r>
            <w:r w:rsidR="00BA33EA">
              <w:rPr>
                <w:noProof/>
                <w:webHidden/>
              </w:rPr>
              <w:fldChar w:fldCharType="end"/>
            </w:r>
          </w:hyperlink>
        </w:p>
        <w:p xmlns:wp14="http://schemas.microsoft.com/office/word/2010/wordml" w:rsidR="00BA33EA" w:rsidRDefault="00F77644" w14:paraId="20BCBBF8" wp14:textId="77777777">
          <w:pPr>
            <w:pStyle w:val="Verzeichnis1"/>
            <w:tabs>
              <w:tab w:val="right" w:pos="9062"/>
            </w:tabs>
            <w:rPr>
              <w:rFonts w:asciiTheme="minorHAnsi" w:hAnsiTheme="minorHAnsi" w:eastAsiaTheme="minorEastAsia" w:cstheme="minorBidi"/>
              <w:noProof/>
              <w:lang w:val="de-AT" w:eastAsia="de-AT"/>
            </w:rPr>
          </w:pPr>
          <w:hyperlink w:history="1" w:anchor="_Toc82613291">
            <w:r w:rsidRPr="00002FBC" w:rsidR="00BA33EA">
              <w:rPr>
                <w:rStyle w:val="Hyperlink"/>
                <w:rFonts w:ascii="Times New Roman" w:hAnsi="Times New Roman" w:cs="Times New Roman"/>
                <w:noProof/>
              </w:rPr>
              <w:t>ANNEX V Ecosystem services classification (CICES V5.1, simplified) and examples</w:t>
            </w:r>
            <w:r w:rsidR="00BA33EA">
              <w:rPr>
                <w:noProof/>
                <w:webHidden/>
              </w:rPr>
              <w:tab/>
            </w:r>
            <w:r w:rsidR="00BA33EA">
              <w:rPr>
                <w:noProof/>
                <w:webHidden/>
              </w:rPr>
              <w:fldChar w:fldCharType="begin"/>
            </w:r>
            <w:r w:rsidR="00BA33EA">
              <w:rPr>
                <w:noProof/>
                <w:webHidden/>
              </w:rPr>
              <w:instrText xml:space="preserve"> PAGEREF _Toc82613291 \h </w:instrText>
            </w:r>
            <w:r w:rsidR="00BA33EA">
              <w:rPr>
                <w:noProof/>
                <w:webHidden/>
              </w:rPr>
            </w:r>
            <w:r w:rsidR="00BA33EA">
              <w:rPr>
                <w:noProof/>
                <w:webHidden/>
              </w:rPr>
              <w:fldChar w:fldCharType="separate"/>
            </w:r>
            <w:r w:rsidR="003E299F">
              <w:rPr>
                <w:noProof/>
                <w:webHidden/>
              </w:rPr>
              <w:t>89</w:t>
            </w:r>
            <w:r w:rsidR="00BA33EA">
              <w:rPr>
                <w:noProof/>
                <w:webHidden/>
              </w:rPr>
              <w:fldChar w:fldCharType="end"/>
            </w:r>
          </w:hyperlink>
        </w:p>
        <w:p xmlns:wp14="http://schemas.microsoft.com/office/word/2010/wordml" w:rsidR="00BA33EA" w:rsidRDefault="00F77644" w14:paraId="148C55F0" wp14:textId="77777777">
          <w:pPr>
            <w:pStyle w:val="Verzeichnis1"/>
            <w:tabs>
              <w:tab w:val="right" w:pos="9062"/>
            </w:tabs>
            <w:rPr>
              <w:rFonts w:asciiTheme="minorHAnsi" w:hAnsiTheme="minorHAnsi" w:eastAsiaTheme="minorEastAsia" w:cstheme="minorBidi"/>
              <w:noProof/>
              <w:lang w:val="de-AT" w:eastAsia="de-AT"/>
            </w:rPr>
          </w:pPr>
          <w:hyperlink w:history="1" w:anchor="_Toc82613292">
            <w:r w:rsidRPr="00002FBC" w:rsidR="00BA33EA">
              <w:rPr>
                <w:rStyle w:val="Hyperlink"/>
                <w:rFonts w:ascii="Times New Roman" w:hAnsi="Times New Roman" w:cs="Times New Roman"/>
                <w:noProof/>
              </w:rPr>
              <w:t>ANNEX VI EU Biogeographic Regions and MSFD Subregions</w:t>
            </w:r>
            <w:r w:rsidR="00BA33EA">
              <w:rPr>
                <w:noProof/>
                <w:webHidden/>
              </w:rPr>
              <w:tab/>
            </w:r>
            <w:r w:rsidR="00BA33EA">
              <w:rPr>
                <w:noProof/>
                <w:webHidden/>
              </w:rPr>
              <w:fldChar w:fldCharType="begin"/>
            </w:r>
            <w:r w:rsidR="00BA33EA">
              <w:rPr>
                <w:noProof/>
                <w:webHidden/>
              </w:rPr>
              <w:instrText xml:space="preserve"> PAGEREF _Toc82613292 \h </w:instrText>
            </w:r>
            <w:r w:rsidR="00BA33EA">
              <w:rPr>
                <w:noProof/>
                <w:webHidden/>
              </w:rPr>
            </w:r>
            <w:r w:rsidR="00BA33EA">
              <w:rPr>
                <w:noProof/>
                <w:webHidden/>
              </w:rPr>
              <w:fldChar w:fldCharType="separate"/>
            </w:r>
            <w:r w:rsidR="003E299F">
              <w:rPr>
                <w:noProof/>
                <w:webHidden/>
              </w:rPr>
              <w:t>93</w:t>
            </w:r>
            <w:r w:rsidR="00BA33EA">
              <w:rPr>
                <w:noProof/>
                <w:webHidden/>
              </w:rPr>
              <w:fldChar w:fldCharType="end"/>
            </w:r>
          </w:hyperlink>
        </w:p>
        <w:p xmlns:wp14="http://schemas.microsoft.com/office/word/2010/wordml" w:rsidR="00BA33EA" w:rsidRDefault="00F77644" w14:paraId="6AEC8DB3" wp14:textId="77777777">
          <w:pPr>
            <w:pStyle w:val="Verzeichnis1"/>
            <w:tabs>
              <w:tab w:val="right" w:pos="9062"/>
            </w:tabs>
            <w:rPr>
              <w:rFonts w:asciiTheme="minorHAnsi" w:hAnsiTheme="minorHAnsi" w:eastAsiaTheme="minorEastAsia" w:cstheme="minorBidi"/>
              <w:noProof/>
              <w:lang w:val="de-AT" w:eastAsia="de-AT"/>
            </w:rPr>
          </w:pPr>
          <w:hyperlink w:history="1" w:anchor="_Toc82613293">
            <w:r w:rsidRPr="00002FBC" w:rsidR="00BA33EA">
              <w:rPr>
                <w:rStyle w:val="Hyperlink"/>
                <w:rFonts w:ascii="Times New Roman" w:hAnsi="Times New Roman" w:cs="Times New Roman"/>
                <w:noProof/>
              </w:rPr>
              <w:t>ANNEX VII Delegated Regulation (EU) 2018/968 of 30 April 2018</w:t>
            </w:r>
            <w:r w:rsidR="00BA33EA">
              <w:rPr>
                <w:noProof/>
                <w:webHidden/>
              </w:rPr>
              <w:tab/>
            </w:r>
            <w:r w:rsidR="00BA33EA">
              <w:rPr>
                <w:noProof/>
                <w:webHidden/>
              </w:rPr>
              <w:fldChar w:fldCharType="begin"/>
            </w:r>
            <w:r w:rsidR="00BA33EA">
              <w:rPr>
                <w:noProof/>
                <w:webHidden/>
              </w:rPr>
              <w:instrText xml:space="preserve"> PAGEREF _Toc82613293 \h </w:instrText>
            </w:r>
            <w:r w:rsidR="00BA33EA">
              <w:rPr>
                <w:noProof/>
                <w:webHidden/>
              </w:rPr>
            </w:r>
            <w:r w:rsidR="00BA33EA">
              <w:rPr>
                <w:noProof/>
                <w:webHidden/>
              </w:rPr>
              <w:fldChar w:fldCharType="separate"/>
            </w:r>
            <w:r w:rsidR="003E299F">
              <w:rPr>
                <w:noProof/>
                <w:webHidden/>
              </w:rPr>
              <w:t>94</w:t>
            </w:r>
            <w:r w:rsidR="00BA33EA">
              <w:rPr>
                <w:noProof/>
                <w:webHidden/>
              </w:rPr>
              <w:fldChar w:fldCharType="end"/>
            </w:r>
          </w:hyperlink>
        </w:p>
        <w:p xmlns:wp14="http://schemas.microsoft.com/office/word/2010/wordml" w:rsidR="00BA33EA" w:rsidRDefault="00F77644" w14:paraId="6237623B" wp14:textId="77777777">
          <w:pPr>
            <w:pStyle w:val="Verzeichnis1"/>
            <w:tabs>
              <w:tab w:val="right" w:pos="9062"/>
            </w:tabs>
            <w:rPr>
              <w:rFonts w:asciiTheme="minorHAnsi" w:hAnsiTheme="minorHAnsi" w:eastAsiaTheme="minorEastAsia" w:cstheme="minorBidi"/>
              <w:noProof/>
              <w:lang w:val="de-AT" w:eastAsia="de-AT"/>
            </w:rPr>
          </w:pPr>
          <w:hyperlink w:history="1" w:anchor="_Toc82613294">
            <w:r w:rsidRPr="00002FBC" w:rsidR="00BA33EA">
              <w:rPr>
                <w:rStyle w:val="Hyperlink"/>
                <w:rFonts w:ascii="Times New Roman" w:hAnsi="Times New Roman" w:cs="Times New Roman"/>
                <w:noProof/>
              </w:rPr>
              <w:t>ANNEX VIII Species distribution model</w:t>
            </w:r>
            <w:r w:rsidR="00BA33EA">
              <w:rPr>
                <w:noProof/>
                <w:webHidden/>
              </w:rPr>
              <w:tab/>
            </w:r>
            <w:r w:rsidR="00BA33EA">
              <w:rPr>
                <w:noProof/>
                <w:webHidden/>
              </w:rPr>
              <w:fldChar w:fldCharType="begin"/>
            </w:r>
            <w:r w:rsidR="00BA33EA">
              <w:rPr>
                <w:noProof/>
                <w:webHidden/>
              </w:rPr>
              <w:instrText xml:space="preserve"> PAGEREF _Toc82613294 \h </w:instrText>
            </w:r>
            <w:r w:rsidR="00BA33EA">
              <w:rPr>
                <w:noProof/>
                <w:webHidden/>
              </w:rPr>
            </w:r>
            <w:r w:rsidR="00BA33EA">
              <w:rPr>
                <w:noProof/>
                <w:webHidden/>
              </w:rPr>
              <w:fldChar w:fldCharType="separate"/>
            </w:r>
            <w:r w:rsidR="003E299F">
              <w:rPr>
                <w:noProof/>
                <w:webHidden/>
              </w:rPr>
              <w:t>95</w:t>
            </w:r>
            <w:r w:rsidR="00BA33EA">
              <w:rPr>
                <w:noProof/>
                <w:webHidden/>
              </w:rPr>
              <w:fldChar w:fldCharType="end"/>
            </w:r>
          </w:hyperlink>
        </w:p>
        <w:p xmlns:wp14="http://schemas.microsoft.com/office/word/2010/wordml" w:rsidR="0026262A" w:rsidRDefault="004735CD" w14:paraId="6A05A809" wp14:textId="77777777">
          <w:pPr>
            <w:rPr>
              <w:rFonts w:ascii="Times New Roman" w:hAnsi="Times New Roman" w:eastAsia="Times New Roman" w:cs="Times New Roman"/>
            </w:rPr>
          </w:pPr>
          <w:r>
            <w:fldChar w:fldCharType="end"/>
          </w:r>
        </w:p>
      </w:sdtContent>
    </w:sdt>
    <w:p xmlns:wp14="http://schemas.microsoft.com/office/word/2010/wordml" w:rsidR="0026262A" w:rsidRDefault="004735CD" w14:paraId="569FA406" wp14:textId="77777777">
      <w:pPr>
        <w:rPr>
          <w:rFonts w:ascii="Times New Roman" w:hAnsi="Times New Roman" w:eastAsia="Times New Roman" w:cs="Times New Roman"/>
          <w:b/>
          <w:sz w:val="28"/>
          <w:szCs w:val="28"/>
        </w:rPr>
      </w:pPr>
      <w:r>
        <w:br w:type="page"/>
      </w:r>
      <w:r>
        <w:rPr>
          <w:rFonts w:ascii="Times New Roman" w:hAnsi="Times New Roman" w:eastAsia="Times New Roman" w:cs="Times New Roman"/>
          <w:b/>
          <w:sz w:val="28"/>
          <w:szCs w:val="28"/>
        </w:rPr>
        <w:t xml:space="preserve">SECTION A – Organism Information and Screening </w:t>
      </w:r>
    </w:p>
    <w:tbl>
      <w:tblPr>
        <w:tblStyle w:val="a0"/>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3D236BE" wp14:textId="77777777">
        <w:tc>
          <w:tcPr>
            <w:tcW w:w="9062" w:type="dxa"/>
            <w:shd w:val="clear" w:color="auto" w:fill="auto"/>
          </w:tcPr>
          <w:p w:rsidR="0026262A" w:rsidRDefault="004735CD" w14:paraId="2D12AAF6"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A1. Identify the organism. Is it clearly a single taxonomic entity and can it be adequately distinguished from other entities of the same rank? </w:t>
            </w:r>
          </w:p>
          <w:p w:rsidR="0026262A" w:rsidRDefault="004735CD" w14:paraId="71281784" wp14:textId="77777777">
            <w:pPr>
              <w:spacing w:after="120"/>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4735CD" w14:paraId="4C38730B" wp14:textId="77777777">
            <w:pPr>
              <w:numPr>
                <w:ilvl w:val="0"/>
                <w:numId w:val="16"/>
              </w:numPr>
              <w:spacing w:after="0"/>
              <w:rPr>
                <w:rFonts w:ascii="Times New Roman" w:hAnsi="Times New Roman" w:eastAsia="Times New Roman" w:cs="Times New Roman"/>
              </w:rPr>
            </w:pPr>
            <w:r>
              <w:rPr>
                <w:rFonts w:ascii="Times New Roman" w:hAnsi="Times New Roman" w:eastAsia="Times New Roman" w:cs="Times New Roman"/>
              </w:rPr>
              <w:t>the taxonomic family, order and class to which the species belongs;</w:t>
            </w:r>
          </w:p>
          <w:p w:rsidR="0026262A" w:rsidRDefault="004735CD" w14:paraId="33D741E0" wp14:textId="77777777">
            <w:pPr>
              <w:numPr>
                <w:ilvl w:val="0"/>
                <w:numId w:val="16"/>
              </w:numPr>
              <w:spacing w:after="0"/>
              <w:rPr>
                <w:rFonts w:ascii="Times New Roman" w:hAnsi="Times New Roman" w:eastAsia="Times New Roman" w:cs="Times New Roman"/>
              </w:rPr>
            </w:pPr>
            <w:r>
              <w:rPr>
                <w:rFonts w:ascii="Times New Roman" w:hAnsi="Times New Roman" w:eastAsia="Times New Roman" w:cs="Times New Roman"/>
              </w:rPr>
              <w:t>the scientific name and author of the species, as well as a list of the most common synonym names;</w:t>
            </w:r>
          </w:p>
          <w:p w:rsidR="0026262A" w:rsidRDefault="004735CD" w14:paraId="0A45F072" wp14:textId="77777777">
            <w:pPr>
              <w:numPr>
                <w:ilvl w:val="0"/>
                <w:numId w:val="16"/>
              </w:numPr>
              <w:spacing w:after="0"/>
              <w:rPr>
                <w:rFonts w:ascii="Times New Roman" w:hAnsi="Times New Roman" w:eastAsia="Times New Roman" w:cs="Times New Roman"/>
              </w:rPr>
            </w:pPr>
            <w:r>
              <w:rPr>
                <w:rFonts w:ascii="Times New Roman" w:hAnsi="Times New Roman" w:eastAsia="Times New Roman" w:cs="Times New Roman"/>
              </w:rPr>
              <w:t xml:space="preserve">names used in commerce (if any) </w:t>
            </w:r>
          </w:p>
          <w:p w:rsidR="0026262A" w:rsidRDefault="004735CD" w14:paraId="3E8A6DAF" wp14:textId="77777777">
            <w:pPr>
              <w:numPr>
                <w:ilvl w:val="0"/>
                <w:numId w:val="16"/>
              </w:numPr>
              <w:spacing w:after="0"/>
              <w:rPr>
                <w:rFonts w:ascii="Times New Roman" w:hAnsi="Times New Roman" w:eastAsia="Times New Roman" w:cs="Times New Roman"/>
                <w:b/>
              </w:rPr>
            </w:pPr>
            <w:r>
              <w:rPr>
                <w:rFonts w:ascii="Times New Roman" w:hAnsi="Times New Roman" w:eastAsia="Times New Roman" w:cs="Times New Roman"/>
              </w:rPr>
              <w:t>a list of the most common subspecies, lower taxa, varieties, breeds or hybrids</w:t>
            </w:r>
          </w:p>
          <w:p w:rsidR="0026262A" w:rsidRDefault="004735CD" w14:paraId="3F14C96C" wp14:textId="77777777">
            <w:pPr>
              <w:spacing w:after="120"/>
              <w:rPr>
                <w:rFonts w:ascii="Times New Roman" w:hAnsi="Times New Roman" w:eastAsia="Times New Roman" w:cs="Times New Roman"/>
                <w:i/>
                <w:color w:val="000000"/>
              </w:rPr>
            </w:pPr>
            <w:r>
              <w:rPr>
                <w:rFonts w:ascii="Times New Roman" w:hAnsi="Times New Roman" w:eastAsia="Times New Roman" w:cs="Times New Roman"/>
                <w:color w:val="000000"/>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Pr>
                <w:rFonts w:ascii="Times New Roman" w:hAnsi="Times New Roman" w:eastAsia="Times New Roman" w:cs="Times New Roman"/>
                <w:i/>
                <w:color w:val="000000"/>
              </w:rPr>
              <w:t xml:space="preserve"> </w:t>
            </w:r>
          </w:p>
        </w:tc>
      </w:tr>
    </w:tbl>
    <w:p xmlns:wp14="http://schemas.microsoft.com/office/word/2010/wordml" w:rsidR="0026262A" w:rsidRDefault="0026262A" w14:paraId="5A39BBE3" wp14:textId="77777777">
      <w:pPr>
        <w:rPr>
          <w:rFonts w:ascii="Times New Roman" w:hAnsi="Times New Roman" w:eastAsia="Times New Roman" w:cs="Times New Roman"/>
        </w:rPr>
      </w:pPr>
    </w:p>
    <w:p xmlns:wp14="http://schemas.microsoft.com/office/word/2010/wordml" w:rsidR="0026262A" w:rsidRDefault="004735CD" w14:paraId="3A1BECB4" wp14:textId="77777777">
      <w:pPr>
        <w:rPr>
          <w:rFonts w:ascii="Times New Roman" w:hAnsi="Times New Roman" w:eastAsia="Times New Roman" w:cs="Times New Roman"/>
        </w:rPr>
      </w:pPr>
      <w:r>
        <w:rPr>
          <w:rFonts w:ascii="Times New Roman" w:hAnsi="Times New Roman" w:eastAsia="Times New Roman" w:cs="Times New Roman"/>
        </w:rPr>
        <w:t xml:space="preserve">Response: This risk assessment covers one species, the paper mulberry tree </w:t>
      </w:r>
      <w:r>
        <w:rPr>
          <w:rFonts w:ascii="Times New Roman" w:hAnsi="Times New Roman" w:eastAsia="Times New Roman" w:cs="Times New Roman"/>
          <w:i/>
        </w:rPr>
        <w:t>Broussonetia papyrifera</w:t>
      </w:r>
      <w:r>
        <w:rPr>
          <w:rFonts w:ascii="Times New Roman" w:hAnsi="Times New Roman" w:eastAsia="Times New Roman" w:cs="Times New Roman"/>
        </w:rPr>
        <w:t xml:space="preserve"> </w:t>
      </w:r>
      <w:r>
        <w:rPr>
          <w:rFonts w:ascii="Times New Roman" w:hAnsi="Times New Roman" w:eastAsia="Times New Roman" w:cs="Times New Roman"/>
          <w:color w:val="000000"/>
        </w:rPr>
        <w:t xml:space="preserve">(L.) L'Hér ex Vent. </w:t>
      </w:r>
    </w:p>
    <w:p xmlns:wp14="http://schemas.microsoft.com/office/word/2010/wordml" w:rsidR="0026262A" w:rsidRDefault="004735CD" w14:paraId="68A225DD" wp14:textId="77777777">
      <w:pPr>
        <w:rPr>
          <w:rFonts w:ascii="Times New Roman" w:hAnsi="Times New Roman" w:eastAsia="Times New Roman" w:cs="Times New Roman"/>
          <w:b/>
        </w:rPr>
      </w:pPr>
      <w:r>
        <w:rPr>
          <w:rFonts w:ascii="Times New Roman" w:hAnsi="Times New Roman" w:eastAsia="Times New Roman" w:cs="Times New Roman"/>
          <w:b/>
        </w:rPr>
        <w:t>Taxonomy</w:t>
      </w:r>
    </w:p>
    <w:tbl>
      <w:tblPr>
        <w:tblStyle w:val="a1"/>
        <w:tblW w:w="379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206"/>
        <w:gridCol w:w="2586"/>
      </w:tblGrid>
      <w:tr xmlns:wp14="http://schemas.microsoft.com/office/word/2010/wordml" w:rsidR="0026262A" w14:paraId="6B57CCA7" wp14:textId="77777777">
        <w:trPr>
          <w:trHeight w:val="268"/>
          <w:jc w:val="center"/>
        </w:trPr>
        <w:tc>
          <w:tcPr>
            <w:tcW w:w="1206" w:type="dxa"/>
            <w:shd w:val="clear" w:color="auto" w:fill="auto"/>
            <w:vAlign w:val="bottom"/>
          </w:tcPr>
          <w:p w:rsidR="0026262A" w:rsidRDefault="004735CD" w14:paraId="735BDA5A"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Regnum</w:t>
            </w:r>
          </w:p>
        </w:tc>
        <w:tc>
          <w:tcPr>
            <w:tcW w:w="2586" w:type="dxa"/>
            <w:shd w:val="clear" w:color="auto" w:fill="auto"/>
            <w:vAlign w:val="bottom"/>
          </w:tcPr>
          <w:p w:rsidR="0026262A" w:rsidRDefault="004735CD" w14:paraId="31B2E944" wp14:textId="77777777">
            <w:pPr>
              <w:spacing w:after="120"/>
              <w:jc w:val="center"/>
              <w:rPr>
                <w:rFonts w:ascii="Times New Roman" w:hAnsi="Times New Roman" w:eastAsia="Times New Roman" w:cs="Times New Roman"/>
                <w:i/>
                <w:color w:val="000000"/>
                <w:sz w:val="18"/>
                <w:szCs w:val="18"/>
              </w:rPr>
            </w:pPr>
            <w:r>
              <w:rPr>
                <w:rFonts w:ascii="Times New Roman" w:hAnsi="Times New Roman" w:eastAsia="Times New Roman" w:cs="Times New Roman"/>
                <w:i/>
                <w:color w:val="000000"/>
                <w:sz w:val="18"/>
                <w:szCs w:val="18"/>
              </w:rPr>
              <w:t>Plantae</w:t>
            </w:r>
          </w:p>
        </w:tc>
      </w:tr>
      <w:tr xmlns:wp14="http://schemas.microsoft.com/office/word/2010/wordml" w:rsidR="0026262A" w14:paraId="4E7FABFC" wp14:textId="77777777">
        <w:trPr>
          <w:jc w:val="center"/>
        </w:trPr>
        <w:tc>
          <w:tcPr>
            <w:tcW w:w="1206" w:type="dxa"/>
            <w:shd w:val="clear" w:color="auto" w:fill="auto"/>
            <w:vAlign w:val="bottom"/>
          </w:tcPr>
          <w:p w:rsidR="0026262A" w:rsidRDefault="004735CD" w14:paraId="35C93D85"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Infraregnum</w:t>
            </w:r>
          </w:p>
        </w:tc>
        <w:tc>
          <w:tcPr>
            <w:tcW w:w="2586" w:type="dxa"/>
            <w:shd w:val="clear" w:color="auto" w:fill="auto"/>
            <w:vAlign w:val="bottom"/>
          </w:tcPr>
          <w:p w:rsidR="0026262A" w:rsidRDefault="004735CD" w14:paraId="4A8E580D" wp14:textId="77777777">
            <w:pPr>
              <w:spacing w:after="120"/>
              <w:jc w:val="center"/>
              <w:rPr>
                <w:rFonts w:ascii="Times New Roman" w:hAnsi="Times New Roman" w:eastAsia="Times New Roman" w:cs="Times New Roman"/>
                <w:i/>
                <w:color w:val="000000"/>
                <w:sz w:val="18"/>
                <w:szCs w:val="18"/>
              </w:rPr>
            </w:pPr>
            <w:r>
              <w:rPr>
                <w:rFonts w:ascii="Times New Roman" w:hAnsi="Times New Roman" w:eastAsia="Times New Roman" w:cs="Times New Roman"/>
                <w:i/>
                <w:color w:val="000000"/>
                <w:sz w:val="18"/>
                <w:szCs w:val="18"/>
              </w:rPr>
              <w:t>Streptophyta</w:t>
            </w:r>
          </w:p>
        </w:tc>
      </w:tr>
      <w:tr xmlns:wp14="http://schemas.microsoft.com/office/word/2010/wordml" w:rsidR="0026262A" w14:paraId="7C763ECC" wp14:textId="77777777">
        <w:trPr>
          <w:jc w:val="center"/>
        </w:trPr>
        <w:tc>
          <w:tcPr>
            <w:tcW w:w="1206" w:type="dxa"/>
            <w:shd w:val="clear" w:color="auto" w:fill="auto"/>
            <w:vAlign w:val="bottom"/>
          </w:tcPr>
          <w:p w:rsidR="0026262A" w:rsidRDefault="004735CD" w14:paraId="2CF067AE"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Divisio</w:t>
            </w:r>
          </w:p>
        </w:tc>
        <w:tc>
          <w:tcPr>
            <w:tcW w:w="2586" w:type="dxa"/>
            <w:shd w:val="clear" w:color="auto" w:fill="auto"/>
            <w:vAlign w:val="bottom"/>
          </w:tcPr>
          <w:p w:rsidR="0026262A" w:rsidRDefault="004735CD" w14:paraId="3DA9D7B3"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i/>
                <w:color w:val="000000"/>
                <w:sz w:val="18"/>
                <w:szCs w:val="18"/>
              </w:rPr>
              <w:t>Tracheophyta</w:t>
            </w:r>
            <w:r>
              <w:rPr>
                <w:rFonts w:ascii="Times New Roman" w:hAnsi="Times New Roman" w:eastAsia="Times New Roman" w:cs="Times New Roman"/>
                <w:color w:val="000000"/>
                <w:sz w:val="18"/>
                <w:szCs w:val="18"/>
              </w:rPr>
              <w:t xml:space="preserve"> (Vascular plants)</w:t>
            </w:r>
          </w:p>
        </w:tc>
      </w:tr>
      <w:tr xmlns:wp14="http://schemas.microsoft.com/office/word/2010/wordml" w:rsidR="0026262A" w14:paraId="68B7495E" wp14:textId="77777777">
        <w:trPr>
          <w:jc w:val="center"/>
        </w:trPr>
        <w:tc>
          <w:tcPr>
            <w:tcW w:w="1206" w:type="dxa"/>
            <w:shd w:val="clear" w:color="auto" w:fill="auto"/>
            <w:vAlign w:val="bottom"/>
          </w:tcPr>
          <w:p w:rsidR="0026262A" w:rsidRDefault="004735CD" w14:paraId="129F4B99"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Subdivisio</w:t>
            </w:r>
          </w:p>
        </w:tc>
        <w:tc>
          <w:tcPr>
            <w:tcW w:w="2586" w:type="dxa"/>
            <w:shd w:val="clear" w:color="auto" w:fill="auto"/>
            <w:vAlign w:val="bottom"/>
          </w:tcPr>
          <w:p w:rsidR="0026262A" w:rsidRDefault="004735CD" w14:paraId="523B98B3"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i/>
                <w:color w:val="000000"/>
                <w:sz w:val="18"/>
                <w:szCs w:val="18"/>
              </w:rPr>
              <w:t>Spermatophytina</w:t>
            </w:r>
            <w:r>
              <w:rPr>
                <w:rFonts w:ascii="Times New Roman" w:hAnsi="Times New Roman" w:eastAsia="Times New Roman" w:cs="Times New Roman"/>
                <w:color w:val="000000"/>
                <w:sz w:val="18"/>
                <w:szCs w:val="18"/>
              </w:rPr>
              <w:t xml:space="preserve"> (Seed plants)</w:t>
            </w:r>
          </w:p>
        </w:tc>
      </w:tr>
      <w:tr xmlns:wp14="http://schemas.microsoft.com/office/word/2010/wordml" w:rsidR="0026262A" w14:paraId="15FA3313" wp14:textId="77777777">
        <w:trPr>
          <w:jc w:val="center"/>
        </w:trPr>
        <w:tc>
          <w:tcPr>
            <w:tcW w:w="1206" w:type="dxa"/>
            <w:shd w:val="clear" w:color="auto" w:fill="auto"/>
            <w:vAlign w:val="bottom"/>
          </w:tcPr>
          <w:p w:rsidR="0026262A" w:rsidRDefault="004735CD" w14:paraId="4473287E"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Class</w:t>
            </w:r>
          </w:p>
        </w:tc>
        <w:tc>
          <w:tcPr>
            <w:tcW w:w="2586" w:type="dxa"/>
            <w:shd w:val="clear" w:color="auto" w:fill="auto"/>
            <w:vAlign w:val="bottom"/>
          </w:tcPr>
          <w:p w:rsidR="0026262A" w:rsidRDefault="004735CD" w14:paraId="41BB62AE" wp14:textId="77777777">
            <w:pPr>
              <w:spacing w:after="120"/>
              <w:jc w:val="center"/>
              <w:rPr>
                <w:rFonts w:ascii="Times New Roman" w:hAnsi="Times New Roman" w:eastAsia="Times New Roman" w:cs="Times New Roman"/>
                <w:i/>
                <w:color w:val="000000"/>
                <w:sz w:val="18"/>
                <w:szCs w:val="18"/>
              </w:rPr>
            </w:pPr>
            <w:r>
              <w:rPr>
                <w:rFonts w:ascii="Times New Roman" w:hAnsi="Times New Roman" w:eastAsia="Times New Roman" w:cs="Times New Roman"/>
                <w:i/>
                <w:color w:val="000000"/>
                <w:sz w:val="18"/>
                <w:szCs w:val="18"/>
              </w:rPr>
              <w:t>Magnoliopsida</w:t>
            </w:r>
          </w:p>
        </w:tc>
      </w:tr>
      <w:tr xmlns:wp14="http://schemas.microsoft.com/office/word/2010/wordml" w:rsidR="0026262A" w14:paraId="407F9CB0" wp14:textId="77777777">
        <w:trPr>
          <w:jc w:val="center"/>
        </w:trPr>
        <w:tc>
          <w:tcPr>
            <w:tcW w:w="1206" w:type="dxa"/>
            <w:shd w:val="clear" w:color="auto" w:fill="auto"/>
            <w:vAlign w:val="bottom"/>
          </w:tcPr>
          <w:p w:rsidR="0026262A" w:rsidRDefault="004735CD" w14:paraId="1908D532"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Superordo</w:t>
            </w:r>
          </w:p>
        </w:tc>
        <w:tc>
          <w:tcPr>
            <w:tcW w:w="2586" w:type="dxa"/>
            <w:shd w:val="clear" w:color="auto" w:fill="auto"/>
            <w:vAlign w:val="bottom"/>
          </w:tcPr>
          <w:p w:rsidR="0026262A" w:rsidRDefault="004735CD" w14:paraId="32230BB5" wp14:textId="77777777">
            <w:pPr>
              <w:spacing w:after="120"/>
              <w:jc w:val="center"/>
              <w:rPr>
                <w:rFonts w:ascii="Times New Roman" w:hAnsi="Times New Roman" w:eastAsia="Times New Roman" w:cs="Times New Roman"/>
                <w:i/>
                <w:color w:val="000000"/>
                <w:sz w:val="18"/>
                <w:szCs w:val="18"/>
              </w:rPr>
            </w:pPr>
            <w:r>
              <w:rPr>
                <w:rFonts w:ascii="Times New Roman" w:hAnsi="Times New Roman" w:eastAsia="Times New Roman" w:cs="Times New Roman"/>
                <w:i/>
                <w:color w:val="000000"/>
                <w:sz w:val="18"/>
                <w:szCs w:val="18"/>
              </w:rPr>
              <w:t>Rosanae</w:t>
            </w:r>
          </w:p>
        </w:tc>
      </w:tr>
      <w:tr xmlns:wp14="http://schemas.microsoft.com/office/word/2010/wordml" w:rsidR="0026262A" w14:paraId="245EC067" wp14:textId="77777777">
        <w:trPr>
          <w:jc w:val="center"/>
        </w:trPr>
        <w:tc>
          <w:tcPr>
            <w:tcW w:w="1206" w:type="dxa"/>
            <w:shd w:val="clear" w:color="auto" w:fill="auto"/>
            <w:vAlign w:val="bottom"/>
          </w:tcPr>
          <w:p w:rsidR="0026262A" w:rsidRDefault="004735CD" w14:paraId="4686D85C"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Ordo</w:t>
            </w:r>
          </w:p>
        </w:tc>
        <w:tc>
          <w:tcPr>
            <w:tcW w:w="2586" w:type="dxa"/>
            <w:shd w:val="clear" w:color="auto" w:fill="auto"/>
            <w:vAlign w:val="bottom"/>
          </w:tcPr>
          <w:p w:rsidR="0026262A" w:rsidRDefault="004735CD" w14:paraId="487572CF"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i/>
                <w:color w:val="000000"/>
                <w:sz w:val="18"/>
                <w:szCs w:val="18"/>
              </w:rPr>
              <w:t>Rosales</w:t>
            </w:r>
            <w:r>
              <w:rPr>
                <w:rFonts w:ascii="Times New Roman" w:hAnsi="Times New Roman" w:eastAsia="Times New Roman" w:cs="Times New Roman"/>
                <w:color w:val="000000"/>
                <w:sz w:val="18"/>
                <w:szCs w:val="18"/>
              </w:rPr>
              <w:t xml:space="preserve"> Bercht. &amp; J. Presl</w:t>
            </w:r>
          </w:p>
        </w:tc>
      </w:tr>
      <w:tr xmlns:wp14="http://schemas.microsoft.com/office/word/2010/wordml" w:rsidR="0026262A" w14:paraId="3A34A903" wp14:textId="77777777">
        <w:trPr>
          <w:jc w:val="center"/>
        </w:trPr>
        <w:tc>
          <w:tcPr>
            <w:tcW w:w="1206" w:type="dxa"/>
            <w:shd w:val="clear" w:color="auto" w:fill="auto"/>
            <w:vAlign w:val="bottom"/>
          </w:tcPr>
          <w:p w:rsidR="0026262A" w:rsidRDefault="004735CD" w14:paraId="12125A66"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Familia</w:t>
            </w:r>
          </w:p>
        </w:tc>
        <w:tc>
          <w:tcPr>
            <w:tcW w:w="2586" w:type="dxa"/>
            <w:shd w:val="clear" w:color="auto" w:fill="auto"/>
            <w:vAlign w:val="bottom"/>
          </w:tcPr>
          <w:p w:rsidR="0026262A" w:rsidRDefault="004735CD" w14:paraId="13D6F52D"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i/>
                <w:color w:val="000000"/>
                <w:sz w:val="18"/>
                <w:szCs w:val="18"/>
              </w:rPr>
              <w:t>Moraceae</w:t>
            </w:r>
            <w:r>
              <w:rPr>
                <w:rFonts w:ascii="Times New Roman" w:hAnsi="Times New Roman" w:eastAsia="Times New Roman" w:cs="Times New Roman"/>
                <w:color w:val="000000"/>
                <w:sz w:val="18"/>
                <w:szCs w:val="18"/>
              </w:rPr>
              <w:t xml:space="preserve"> (mulberries)</w:t>
            </w:r>
          </w:p>
        </w:tc>
      </w:tr>
      <w:tr xmlns:wp14="http://schemas.microsoft.com/office/word/2010/wordml" w:rsidR="0026262A" w14:paraId="250613BA" wp14:textId="77777777">
        <w:trPr>
          <w:jc w:val="center"/>
        </w:trPr>
        <w:tc>
          <w:tcPr>
            <w:tcW w:w="1206" w:type="dxa"/>
            <w:shd w:val="clear" w:color="auto" w:fill="auto"/>
            <w:vAlign w:val="bottom"/>
          </w:tcPr>
          <w:p w:rsidR="0026262A" w:rsidRDefault="004735CD" w14:paraId="73E3DE21" wp14:textId="77777777">
            <w:pPr>
              <w:spacing w:after="120"/>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Genus</w:t>
            </w:r>
          </w:p>
        </w:tc>
        <w:tc>
          <w:tcPr>
            <w:tcW w:w="2586" w:type="dxa"/>
            <w:shd w:val="clear" w:color="auto" w:fill="auto"/>
            <w:vAlign w:val="bottom"/>
          </w:tcPr>
          <w:p w:rsidR="0026262A" w:rsidRDefault="004735CD" w14:paraId="50BD3732" wp14:textId="77777777">
            <w:pPr>
              <w:spacing w:after="120"/>
              <w:jc w:val="center"/>
              <w:rPr>
                <w:rFonts w:ascii="Times New Roman" w:hAnsi="Times New Roman" w:eastAsia="Times New Roman" w:cs="Times New Roman"/>
                <w:i/>
                <w:color w:val="000000"/>
                <w:sz w:val="18"/>
                <w:szCs w:val="18"/>
              </w:rPr>
            </w:pPr>
            <w:r>
              <w:rPr>
                <w:rFonts w:ascii="Times New Roman" w:hAnsi="Times New Roman" w:eastAsia="Times New Roman" w:cs="Times New Roman"/>
                <w:i/>
                <w:color w:val="000000"/>
                <w:sz w:val="18"/>
                <w:szCs w:val="18"/>
              </w:rPr>
              <w:t>Broussonetia</w:t>
            </w:r>
          </w:p>
        </w:tc>
      </w:tr>
    </w:tbl>
    <w:p xmlns:wp14="http://schemas.microsoft.com/office/word/2010/wordml" w:rsidR="0026262A" w:rsidRDefault="0026262A" w14:paraId="41C8F396" wp14:textId="77777777">
      <w:pPr>
        <w:rPr>
          <w:rFonts w:ascii="Times New Roman" w:hAnsi="Times New Roman" w:eastAsia="Times New Roman" w:cs="Times New Roman"/>
          <w:color w:val="000000"/>
        </w:rPr>
      </w:pPr>
    </w:p>
    <w:p xmlns:wp14="http://schemas.microsoft.com/office/word/2010/wordml" w:rsidR="0026262A" w:rsidRDefault="004735CD" w14:paraId="31B85409" wp14:textId="77777777">
      <w:pPr>
        <w:jc w:val="both"/>
        <w:rPr>
          <w:rFonts w:ascii="Times New Roman" w:hAnsi="Times New Roman" w:eastAsia="Times New Roman" w:cs="Times New Roman"/>
        </w:rPr>
      </w:pP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(L.) L'Hér ex Vent. is an accepted name of a species </w:t>
      </w:r>
      <w:r>
        <w:rPr>
          <w:rFonts w:ascii="Times New Roman" w:hAnsi="Times New Roman" w:eastAsia="Times New Roman" w:cs="Times New Roman"/>
        </w:rPr>
        <w:t>with a temperate to subtropical East Asian origin</w:t>
      </w:r>
      <w:r>
        <w:rPr>
          <w:rFonts w:ascii="Times New Roman" w:hAnsi="Times New Roman" w:eastAsia="Times New Roman" w:cs="Times New Roman"/>
          <w:color w:val="000000"/>
        </w:rPr>
        <w:t xml:space="preserve"> (Chang et al. 2015) in the genus </w:t>
      </w:r>
      <w:r>
        <w:rPr>
          <w:rFonts w:ascii="Times New Roman" w:hAnsi="Times New Roman" w:eastAsia="Times New Roman" w:cs="Times New Roman"/>
          <w:i/>
          <w:color w:val="000000"/>
        </w:rPr>
        <w:t>Broussonetia</w:t>
      </w:r>
      <w:r>
        <w:rPr>
          <w:rFonts w:ascii="Times New Roman" w:hAnsi="Times New Roman" w:eastAsia="Times New Roman" w:cs="Times New Roman"/>
          <w:color w:val="000000"/>
        </w:rPr>
        <w:t xml:space="preserve"> (Family </w:t>
      </w:r>
      <w:r>
        <w:rPr>
          <w:rFonts w:ascii="Times New Roman" w:hAnsi="Times New Roman" w:eastAsia="Times New Roman" w:cs="Times New Roman"/>
          <w:i/>
          <w:color w:val="000000"/>
        </w:rPr>
        <w:t>Moraceae</w:t>
      </w:r>
      <w:r>
        <w:rPr>
          <w:rFonts w:ascii="Times New Roman" w:hAnsi="Times New Roman" w:eastAsia="Times New Roman" w:cs="Times New Roman"/>
          <w:color w:val="000000"/>
        </w:rPr>
        <w:t>) (</w:t>
      </w:r>
      <w:r>
        <w:rPr>
          <w:rFonts w:ascii="Times New Roman" w:hAnsi="Times New Roman" w:eastAsia="Times New Roman" w:cs="Times New Roman"/>
        </w:rPr>
        <w:t xml:space="preserve">Euro+Med 2006-; The Plant List 2020). The accepted name is based on </w:t>
      </w:r>
      <w:r>
        <w:rPr>
          <w:rFonts w:ascii="Times New Roman" w:hAnsi="Times New Roman" w:eastAsia="Times New Roman" w:cs="Times New Roman"/>
          <w:i/>
        </w:rPr>
        <w:t>Morus papyrifera</w:t>
      </w:r>
      <w:r>
        <w:rPr>
          <w:rFonts w:ascii="Times New Roman" w:hAnsi="Times New Roman" w:eastAsia="Times New Roman" w:cs="Times New Roman"/>
        </w:rPr>
        <w:t xml:space="preserve"> L. (basionym, Linnaeus 1753) (Euro+Med 2006-; IPNI 2020a). The lectotype for the name was described by Etienne Pierre Ventenat in the Tableau du Règne Végétal, Selon de Méthode de Jussieu (IPNI 2020b). </w:t>
      </w:r>
    </w:p>
    <w:p xmlns:wp14="http://schemas.microsoft.com/office/word/2010/wordml" w:rsidR="0026262A" w:rsidRDefault="004735CD" w14:paraId="719047E0" wp14:textId="77777777">
      <w:pPr>
        <w:jc w:val="both"/>
        <w:rPr>
          <w:rFonts w:ascii="Times New Roman" w:hAnsi="Times New Roman" w:eastAsia="Times New Roman" w:cs="Times New Roman"/>
        </w:rPr>
      </w:pPr>
      <w:r>
        <w:rPr>
          <w:rFonts w:ascii="Times New Roman" w:hAnsi="Times New Roman" w:eastAsia="Times New Roman" w:cs="Times New Roman"/>
        </w:rPr>
        <w:t>The genus name honors Pierre Auguste Marie Broussonet (1761-1807), French physician, naturalist and one-time professor of botany at Le Jardin des Plantes de Montpellier. Specific epithet comes from the Egyptian word papyrus meaning paper and the Latin word “ferre” meaning to bear in reference to the use of tree bark to make paper.</w:t>
      </w:r>
    </w:p>
    <w:p xmlns:wp14="http://schemas.microsoft.com/office/word/2010/wordml" w:rsidR="0026262A" w:rsidRDefault="004735CD" w14:paraId="6FC4F2A6" wp14:textId="77777777">
      <w:pPr>
        <w:rPr>
          <w:rFonts w:ascii="Times New Roman" w:hAnsi="Times New Roman" w:eastAsia="Times New Roman" w:cs="Times New Roman"/>
        </w:rPr>
      </w:pPr>
      <w:r>
        <w:rPr>
          <w:rFonts w:ascii="Times New Roman" w:hAnsi="Times New Roman" w:eastAsia="Times New Roman" w:cs="Times New Roman"/>
          <w:b/>
        </w:rPr>
        <w:t>Synonyms</w:t>
      </w:r>
    </w:p>
    <w:p xmlns:wp14="http://schemas.microsoft.com/office/word/2010/wordml" w:rsidR="0026262A" w:rsidRDefault="004735CD" w14:paraId="23218D1F" wp14:textId="77777777">
      <w:pPr>
        <w:jc w:val="both"/>
        <w:rPr>
          <w:rFonts w:ascii="Times New Roman" w:hAnsi="Times New Roman" w:eastAsia="Times New Roman" w:cs="Times New Roman"/>
        </w:rPr>
      </w:pPr>
      <w:r>
        <w:rPr>
          <w:rFonts w:ascii="Times New Roman" w:hAnsi="Times New Roman" w:eastAsia="Times New Roman" w:cs="Times New Roman"/>
        </w:rPr>
        <w:t xml:space="preserve">According to The Plant List (2013) and Plants of the World Online (2020) synonyms for the species are: </w:t>
      </w:r>
    </w:p>
    <w:p xmlns:wp14="http://schemas.microsoft.com/office/word/2010/wordml" w:rsidR="0026262A" w:rsidRDefault="004735CD" w14:paraId="09FB7225"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billardii</w:t>
      </w:r>
      <w:r>
        <w:rPr>
          <w:rFonts w:ascii="Times New Roman" w:hAnsi="Times New Roman" w:eastAsia="Times New Roman" w:cs="Times New Roman"/>
        </w:rPr>
        <w:t xml:space="preserve"> Carruth. </w:t>
      </w:r>
    </w:p>
    <w:p xmlns:wp14="http://schemas.microsoft.com/office/word/2010/wordml" w:rsidR="0026262A" w:rsidRDefault="004735CD" w14:paraId="4AB55700"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cordata</w:t>
      </w:r>
      <w:r>
        <w:rPr>
          <w:rFonts w:ascii="Times New Roman" w:hAnsi="Times New Roman" w:eastAsia="Times New Roman" w:cs="Times New Roman"/>
        </w:rPr>
        <w:t xml:space="preserve"> Blume </w:t>
      </w:r>
    </w:p>
    <w:p xmlns:wp14="http://schemas.microsoft.com/office/word/2010/wordml" w:rsidR="0026262A" w:rsidRDefault="004735CD" w14:paraId="6471F6FA"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dissecta</w:t>
      </w:r>
      <w:r>
        <w:rPr>
          <w:rFonts w:ascii="Times New Roman" w:hAnsi="Times New Roman" w:eastAsia="Times New Roman" w:cs="Times New Roman"/>
        </w:rPr>
        <w:t xml:space="preserve"> Bureau </w:t>
      </w:r>
    </w:p>
    <w:p xmlns:wp14="http://schemas.microsoft.com/office/word/2010/wordml" w:rsidR="0026262A" w:rsidRDefault="004735CD" w14:paraId="583182D8"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elegans</w:t>
      </w:r>
      <w:r>
        <w:rPr>
          <w:rFonts w:ascii="Times New Roman" w:hAnsi="Times New Roman" w:eastAsia="Times New Roman" w:cs="Times New Roman"/>
        </w:rPr>
        <w:t xml:space="preserve"> K. Koch </w:t>
      </w:r>
    </w:p>
    <w:p xmlns:wp14="http://schemas.microsoft.com/office/word/2010/wordml" w:rsidR="0026262A" w:rsidRDefault="004735CD" w14:paraId="634E5C4F"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kasii</w:t>
      </w:r>
      <w:r>
        <w:rPr>
          <w:rFonts w:ascii="Times New Roman" w:hAnsi="Times New Roman" w:eastAsia="Times New Roman" w:cs="Times New Roman"/>
        </w:rPr>
        <w:t xml:space="preserve"> Dippel </w:t>
      </w:r>
    </w:p>
    <w:p xmlns:wp14="http://schemas.microsoft.com/office/word/2010/wordml" w:rsidR="0026262A" w:rsidRDefault="004735CD" w14:paraId="51A494B8"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kazi</w:t>
      </w:r>
      <w:r>
        <w:rPr>
          <w:rFonts w:ascii="Times New Roman" w:hAnsi="Times New Roman" w:eastAsia="Times New Roman" w:cs="Times New Roman"/>
        </w:rPr>
        <w:t xml:space="preserve"> Siebold ex Blume </w:t>
      </w:r>
    </w:p>
    <w:p xmlns:wp14="http://schemas.microsoft.com/office/word/2010/wordml" w:rsidR="0026262A" w:rsidRDefault="004735CD" w14:paraId="745D7409"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maculata</w:t>
      </w:r>
      <w:r>
        <w:rPr>
          <w:rFonts w:ascii="Times New Roman" w:hAnsi="Times New Roman" w:eastAsia="Times New Roman" w:cs="Times New Roman"/>
        </w:rPr>
        <w:t xml:space="preserve"> Steud. </w:t>
      </w:r>
    </w:p>
    <w:p xmlns:wp14="http://schemas.microsoft.com/office/word/2010/wordml" w:rsidR="0026262A" w:rsidRDefault="004735CD" w14:paraId="18CDFB42"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nana</w:t>
      </w:r>
      <w:r>
        <w:rPr>
          <w:rFonts w:ascii="Times New Roman" w:hAnsi="Times New Roman" w:eastAsia="Times New Roman" w:cs="Times New Roman"/>
        </w:rPr>
        <w:t xml:space="preserve"> Bureau </w:t>
      </w:r>
    </w:p>
    <w:p xmlns:wp14="http://schemas.microsoft.com/office/word/2010/wordml" w:rsidR="0026262A" w:rsidRDefault="004735CD" w14:paraId="2514A973"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navicularis</w:t>
      </w:r>
      <w:r>
        <w:rPr>
          <w:rFonts w:ascii="Times New Roman" w:hAnsi="Times New Roman" w:eastAsia="Times New Roman" w:cs="Times New Roman"/>
        </w:rPr>
        <w:t xml:space="preserve"> Lodd. ex Bureau </w:t>
      </w:r>
    </w:p>
    <w:p xmlns:wp14="http://schemas.microsoft.com/office/word/2010/wordml" w:rsidR="0026262A" w:rsidRDefault="004735CD" w14:paraId="61E21FB0"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navicularis</w:t>
      </w:r>
      <w:r>
        <w:rPr>
          <w:rFonts w:ascii="Times New Roman" w:hAnsi="Times New Roman" w:eastAsia="Times New Roman" w:cs="Times New Roman"/>
        </w:rPr>
        <w:t xml:space="preserve"> Lodd. ex K. Koch </w:t>
      </w:r>
    </w:p>
    <w:p xmlns:wp14="http://schemas.microsoft.com/office/word/2010/wordml" w:rsidR="0026262A" w:rsidRDefault="004735CD" w14:paraId="5F23D9EA"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papyrifera var. integrifolia</w:t>
      </w:r>
      <w:r>
        <w:rPr>
          <w:rFonts w:ascii="Times New Roman" w:hAnsi="Times New Roman" w:eastAsia="Times New Roman" w:cs="Times New Roman"/>
        </w:rPr>
        <w:t xml:space="preserve"> Miq. </w:t>
      </w:r>
    </w:p>
    <w:p xmlns:wp14="http://schemas.microsoft.com/office/word/2010/wordml" w:rsidR="0026262A" w:rsidRDefault="004735CD" w14:paraId="2244816F"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spathulata</w:t>
      </w:r>
      <w:r>
        <w:rPr>
          <w:rFonts w:ascii="Times New Roman" w:hAnsi="Times New Roman" w:eastAsia="Times New Roman" w:cs="Times New Roman"/>
        </w:rPr>
        <w:t xml:space="preserve"> Steud. </w:t>
      </w:r>
    </w:p>
    <w:p xmlns:wp14="http://schemas.microsoft.com/office/word/2010/wordml" w:rsidR="0026262A" w:rsidRDefault="004735CD" w14:paraId="7D5ACB66"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Broussonetia tricolor</w:t>
      </w:r>
      <w:r>
        <w:rPr>
          <w:rFonts w:ascii="Times New Roman" w:hAnsi="Times New Roman" w:eastAsia="Times New Roman" w:cs="Times New Roman"/>
        </w:rPr>
        <w:t xml:space="preserve"> K. Koch </w:t>
      </w:r>
    </w:p>
    <w:p xmlns:wp14="http://schemas.microsoft.com/office/word/2010/wordml" w:rsidR="0026262A" w:rsidRDefault="004735CD" w14:paraId="5E2E5CD8"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Morus papyrifera</w:t>
      </w:r>
      <w:r>
        <w:rPr>
          <w:rFonts w:ascii="Times New Roman" w:hAnsi="Times New Roman" w:eastAsia="Times New Roman" w:cs="Times New Roman"/>
        </w:rPr>
        <w:t xml:space="preserve"> L. </w:t>
      </w:r>
    </w:p>
    <w:p xmlns:wp14="http://schemas.microsoft.com/office/word/2010/wordml" w:rsidR="0026262A" w:rsidRDefault="004735CD" w14:paraId="468878DF"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Papyrius papyrifera</w:t>
      </w:r>
      <w:r>
        <w:rPr>
          <w:rFonts w:ascii="Times New Roman" w:hAnsi="Times New Roman" w:eastAsia="Times New Roman" w:cs="Times New Roman"/>
        </w:rPr>
        <w:t xml:space="preserve"> (L.) Kuntze</w:t>
      </w:r>
    </w:p>
    <w:p xmlns:wp14="http://schemas.microsoft.com/office/word/2010/wordml" w:rsidR="0026262A" w:rsidRDefault="004735CD" w14:paraId="5791E954" wp14:textId="77777777">
      <w:pPr>
        <w:numPr>
          <w:ilvl w:val="0"/>
          <w:numId w:val="11"/>
        </w:numPr>
        <w:spacing w:after="120"/>
        <w:ind w:left="714" w:hanging="357"/>
        <w:jc w:val="both"/>
        <w:rPr>
          <w:rFonts w:ascii="Times New Roman" w:hAnsi="Times New Roman" w:eastAsia="Times New Roman" w:cs="Times New Roman"/>
        </w:rPr>
      </w:pPr>
      <w:r>
        <w:rPr>
          <w:rFonts w:ascii="Times New Roman" w:hAnsi="Times New Roman" w:eastAsia="Times New Roman" w:cs="Times New Roman"/>
          <w:i/>
        </w:rPr>
        <w:t>Smithiodendron artocarpoideum</w:t>
      </w:r>
      <w:r>
        <w:rPr>
          <w:rFonts w:ascii="Times New Roman" w:hAnsi="Times New Roman" w:eastAsia="Times New Roman" w:cs="Times New Roman"/>
        </w:rPr>
        <w:t xml:space="preserve"> Hu </w:t>
      </w:r>
    </w:p>
    <w:p xmlns:wp14="http://schemas.microsoft.com/office/word/2010/wordml" w:rsidR="0026262A" w:rsidRDefault="004735CD" w14:paraId="7C3BECE5" wp14:textId="77777777">
      <w:pPr>
        <w:numPr>
          <w:ilvl w:val="0"/>
          <w:numId w:val="11"/>
        </w:numPr>
        <w:spacing w:after="120"/>
        <w:jc w:val="both"/>
        <w:rPr>
          <w:rFonts w:ascii="Times New Roman" w:hAnsi="Times New Roman" w:eastAsia="Times New Roman" w:cs="Times New Roman"/>
        </w:rPr>
      </w:pPr>
      <w:r>
        <w:rPr>
          <w:rFonts w:ascii="Times New Roman" w:hAnsi="Times New Roman" w:eastAsia="Times New Roman" w:cs="Times New Roman"/>
          <w:i/>
        </w:rPr>
        <w:t>Stenochasma ancolanum</w:t>
      </w:r>
      <w:r>
        <w:rPr>
          <w:rFonts w:ascii="Times New Roman" w:hAnsi="Times New Roman" w:eastAsia="Times New Roman" w:cs="Times New Roman"/>
        </w:rPr>
        <w:t xml:space="preserve"> Miq.</w:t>
      </w:r>
    </w:p>
    <w:p xmlns:wp14="http://schemas.microsoft.com/office/word/2010/wordml" w:rsidR="0026262A" w:rsidRDefault="004735CD" w14:paraId="31782F3D" wp14:textId="77777777">
      <w:pPr>
        <w:numPr>
          <w:ilvl w:val="0"/>
          <w:numId w:val="11"/>
        </w:numPr>
        <w:spacing w:after="120"/>
        <w:jc w:val="both"/>
        <w:rPr>
          <w:rFonts w:ascii="Times New Roman" w:hAnsi="Times New Roman" w:eastAsia="Times New Roman" w:cs="Times New Roman"/>
        </w:rPr>
      </w:pPr>
      <w:r>
        <w:rPr>
          <w:rFonts w:ascii="Times New Roman" w:hAnsi="Times New Roman" w:eastAsia="Times New Roman" w:cs="Times New Roman"/>
          <w:i/>
        </w:rPr>
        <w:t xml:space="preserve">Streblus cordatus </w:t>
      </w:r>
      <w:r>
        <w:rPr>
          <w:rFonts w:ascii="Times New Roman" w:hAnsi="Times New Roman" w:eastAsia="Times New Roman" w:cs="Times New Roman"/>
        </w:rPr>
        <w:t>Lour.</w:t>
      </w:r>
    </w:p>
    <w:p xmlns:wp14="http://schemas.microsoft.com/office/word/2010/wordml" w:rsidR="0026262A" w:rsidRDefault="004735CD" w14:paraId="708A2BC8" wp14:textId="77777777">
      <w:pPr>
        <w:numPr>
          <w:ilvl w:val="0"/>
          <w:numId w:val="11"/>
        </w:numPr>
        <w:spacing w:after="120"/>
        <w:jc w:val="both"/>
        <w:rPr>
          <w:rFonts w:ascii="Times New Roman" w:hAnsi="Times New Roman" w:eastAsia="Times New Roman" w:cs="Times New Roman"/>
        </w:rPr>
      </w:pPr>
      <w:r>
        <w:rPr>
          <w:rFonts w:ascii="Times New Roman" w:hAnsi="Times New Roman" w:eastAsia="Times New Roman" w:cs="Times New Roman"/>
          <w:i/>
        </w:rPr>
        <w:t xml:space="preserve">Trophis cordata </w:t>
      </w:r>
      <w:r>
        <w:rPr>
          <w:rFonts w:ascii="Times New Roman" w:hAnsi="Times New Roman" w:eastAsia="Times New Roman" w:cs="Times New Roman"/>
        </w:rPr>
        <w:t>(Lour.) Poir.</w:t>
      </w:r>
    </w:p>
    <w:p xmlns:wp14="http://schemas.microsoft.com/office/word/2010/wordml" w:rsidR="0026262A" w:rsidRDefault="004735CD" w14:paraId="042FB791" wp14:textId="77777777">
      <w:pPr>
        <w:rPr>
          <w:rFonts w:ascii="Times New Roman" w:hAnsi="Times New Roman" w:eastAsia="Times New Roman" w:cs="Times New Roman"/>
          <w:b/>
        </w:rPr>
      </w:pPr>
      <w:r>
        <w:rPr>
          <w:rFonts w:ascii="Times New Roman" w:hAnsi="Times New Roman" w:eastAsia="Times New Roman" w:cs="Times New Roman"/>
          <w:b/>
        </w:rPr>
        <w:t>Common names</w:t>
      </w:r>
    </w:p>
    <w:p xmlns:wp14="http://schemas.microsoft.com/office/word/2010/wordml" w:rsidR="0026262A" w:rsidRDefault="004735CD" w14:paraId="40E0241C" wp14:textId="77777777">
      <w:pPr>
        <w:rPr>
          <w:rFonts w:ascii="Times New Roman" w:hAnsi="Times New Roman" w:eastAsia="Times New Roman" w:cs="Times New Roman"/>
        </w:rPr>
      </w:pPr>
      <w:r>
        <w:rPr>
          <w:rFonts w:ascii="Times New Roman" w:hAnsi="Times New Roman" w:eastAsia="Times New Roman" w:cs="Times New Roman"/>
        </w:rPr>
        <w:t>According to CABI (2020) and Euro+Med (2006-) common names in the European region are:</w:t>
      </w:r>
    </w:p>
    <w:p xmlns:wp14="http://schemas.microsoft.com/office/word/2010/wordml" w:rsidR="0026262A" w:rsidRDefault="004735CD" w14:paraId="506D8B5D" wp14:textId="77777777">
      <w:pPr>
        <w:numPr>
          <w:ilvl w:val="0"/>
          <w:numId w:val="8"/>
        </w:numPr>
        <w:spacing w:after="120"/>
        <w:ind w:left="714" w:hanging="357"/>
        <w:rPr>
          <w:rFonts w:ascii="Times New Roman" w:hAnsi="Times New Roman" w:eastAsia="Times New Roman" w:cs="Times New Roman"/>
        </w:rPr>
      </w:pPr>
      <w:r>
        <w:rPr>
          <w:rFonts w:ascii="Times New Roman" w:hAnsi="Times New Roman" w:eastAsia="Times New Roman" w:cs="Times New Roman"/>
        </w:rPr>
        <w:t>Dutch (Belgian): papiermoerbei</w:t>
      </w:r>
    </w:p>
    <w:p xmlns:wp14="http://schemas.microsoft.com/office/word/2010/wordml" w:rsidR="0026262A" w:rsidRDefault="004735CD" w14:paraId="0345FA19" wp14:textId="77777777">
      <w:pPr>
        <w:numPr>
          <w:ilvl w:val="0"/>
          <w:numId w:val="8"/>
        </w:numPr>
        <w:spacing w:after="120"/>
        <w:ind w:left="714" w:hanging="357"/>
        <w:rPr>
          <w:rFonts w:ascii="Times New Roman" w:hAnsi="Times New Roman" w:eastAsia="Times New Roman" w:cs="Times New Roman"/>
        </w:rPr>
      </w:pPr>
      <w:r>
        <w:rPr>
          <w:rFonts w:ascii="Times New Roman" w:hAnsi="Times New Roman" w:eastAsia="Times New Roman" w:cs="Times New Roman"/>
        </w:rPr>
        <w:t>Catalan/ Valencian: morera de paper; morera de Xina; morera femella; morera paperera</w:t>
      </w:r>
    </w:p>
    <w:p xmlns:wp14="http://schemas.microsoft.com/office/word/2010/wordml" w:rsidR="0026262A" w:rsidRDefault="004735CD" w14:paraId="6539F2E0" wp14:textId="77777777">
      <w:pPr>
        <w:numPr>
          <w:ilvl w:val="0"/>
          <w:numId w:val="8"/>
        </w:numPr>
        <w:spacing w:after="120"/>
        <w:ind w:left="714" w:hanging="357"/>
        <w:rPr>
          <w:rFonts w:ascii="Times New Roman" w:hAnsi="Times New Roman" w:eastAsia="Times New Roman" w:cs="Times New Roman"/>
        </w:rPr>
      </w:pPr>
      <w:r>
        <w:rPr>
          <w:rFonts w:ascii="Times New Roman" w:hAnsi="Times New Roman" w:eastAsia="Times New Roman" w:cs="Times New Roman"/>
        </w:rPr>
        <w:t>Croatian: brusonecija, dudovac</w:t>
      </w:r>
    </w:p>
    <w:p xmlns:wp14="http://schemas.microsoft.com/office/word/2010/wordml" w:rsidR="0026262A" w:rsidRDefault="004735CD" w14:paraId="2152D5D4" wp14:textId="77777777">
      <w:pPr>
        <w:numPr>
          <w:ilvl w:val="0"/>
          <w:numId w:val="8"/>
        </w:numPr>
        <w:spacing w:after="120"/>
        <w:ind w:left="714" w:hanging="357"/>
        <w:rPr>
          <w:rFonts w:ascii="Times New Roman" w:hAnsi="Times New Roman" w:eastAsia="Times New Roman" w:cs="Times New Roman"/>
        </w:rPr>
      </w:pPr>
      <w:r>
        <w:rPr>
          <w:rFonts w:ascii="Times New Roman" w:hAnsi="Times New Roman" w:eastAsia="Times New Roman" w:cs="Times New Roman"/>
        </w:rPr>
        <w:t>Czech: papírovník čínský, brousonetie papíronosná</w:t>
      </w:r>
    </w:p>
    <w:p xmlns:wp14="http://schemas.microsoft.com/office/word/2010/wordml" w:rsidR="0026262A" w:rsidRDefault="004735CD" w14:paraId="52DB5086" wp14:textId="77777777">
      <w:pPr>
        <w:numPr>
          <w:ilvl w:val="0"/>
          <w:numId w:val="8"/>
        </w:numPr>
        <w:spacing w:after="120"/>
        <w:ind w:left="714" w:hanging="357"/>
        <w:rPr>
          <w:rFonts w:ascii="Times New Roman" w:hAnsi="Times New Roman" w:eastAsia="Times New Roman" w:cs="Times New Roman"/>
        </w:rPr>
      </w:pPr>
      <w:r>
        <w:rPr>
          <w:rFonts w:ascii="Times New Roman" w:hAnsi="Times New Roman" w:eastAsia="Times New Roman" w:cs="Times New Roman"/>
        </w:rPr>
        <w:t>English: paper mulberry, paper mulberry tree; tapa cloth tree</w:t>
      </w:r>
    </w:p>
    <w:p xmlns:wp14="http://schemas.microsoft.com/office/word/2010/wordml" w:rsidRPr="004735CD" w:rsidR="0026262A" w:rsidRDefault="004735CD" w14:paraId="544344A8" wp14:textId="77777777">
      <w:pPr>
        <w:numPr>
          <w:ilvl w:val="0"/>
          <w:numId w:val="8"/>
        </w:numPr>
        <w:spacing w:after="120"/>
        <w:ind w:left="714" w:hanging="357"/>
        <w:rPr>
          <w:rFonts w:ascii="Times New Roman" w:hAnsi="Times New Roman" w:eastAsia="Times New Roman" w:cs="Times New Roman"/>
          <w:lang w:val="de-AT"/>
        </w:rPr>
      </w:pPr>
      <w:r w:rsidRPr="004735CD">
        <w:rPr>
          <w:rFonts w:ascii="Times New Roman" w:hAnsi="Times New Roman" w:eastAsia="Times New Roman" w:cs="Times New Roman"/>
          <w:lang w:val="de-AT"/>
        </w:rPr>
        <w:t>French: mûrier à papier; mûrier de Chine; arbre à tapa</w:t>
      </w:r>
    </w:p>
    <w:p xmlns:wp14="http://schemas.microsoft.com/office/word/2010/wordml" w:rsidR="0026262A" w:rsidRDefault="004735CD" w14:paraId="242E559E" wp14:textId="77777777">
      <w:pPr>
        <w:numPr>
          <w:ilvl w:val="0"/>
          <w:numId w:val="8"/>
        </w:numPr>
        <w:spacing w:after="120"/>
        <w:ind w:left="714" w:hanging="357"/>
        <w:rPr>
          <w:rFonts w:ascii="Times New Roman" w:hAnsi="Times New Roman" w:eastAsia="Times New Roman" w:cs="Times New Roman"/>
        </w:rPr>
      </w:pPr>
      <w:r>
        <w:rPr>
          <w:rFonts w:ascii="Times New Roman" w:hAnsi="Times New Roman" w:eastAsia="Times New Roman" w:cs="Times New Roman"/>
        </w:rPr>
        <w:t>German: Papiermaulbeerbaum; japanischer Papierbaum</w:t>
      </w:r>
    </w:p>
    <w:p xmlns:wp14="http://schemas.microsoft.com/office/word/2010/wordml" w:rsidR="0026262A" w:rsidRDefault="004735CD" w14:paraId="753BDF81" wp14:textId="77777777">
      <w:pPr>
        <w:numPr>
          <w:ilvl w:val="0"/>
          <w:numId w:val="8"/>
        </w:numPr>
        <w:spacing w:after="120"/>
        <w:ind w:left="714" w:hanging="357"/>
        <w:rPr>
          <w:rFonts w:ascii="Times New Roman" w:hAnsi="Times New Roman" w:eastAsia="Times New Roman" w:cs="Times New Roman"/>
        </w:rPr>
      </w:pPr>
      <w:r>
        <w:rPr>
          <w:rFonts w:ascii="Times New Roman" w:hAnsi="Times New Roman" w:eastAsia="Times New Roman" w:cs="Times New Roman"/>
        </w:rPr>
        <w:t xml:space="preserve">Italian: gelso papirifero del Giappone; moro della China, Brussonezia; gelso da carta; gelso della China; </w:t>
      </w:r>
    </w:p>
    <w:p xmlns:wp14="http://schemas.microsoft.com/office/word/2010/wordml" w:rsidR="0026262A" w:rsidRDefault="004735CD" w14:paraId="390A54D8" wp14:textId="77777777">
      <w:pPr>
        <w:numPr>
          <w:ilvl w:val="0"/>
          <w:numId w:val="8"/>
        </w:numPr>
        <w:spacing w:after="120"/>
        <w:ind w:left="714" w:hanging="357"/>
        <w:rPr>
          <w:rFonts w:ascii="Times New Roman" w:hAnsi="Times New Roman" w:eastAsia="Times New Roman" w:cs="Times New Roman"/>
        </w:rPr>
      </w:pPr>
      <w:r>
        <w:rPr>
          <w:rFonts w:ascii="Times New Roman" w:hAnsi="Times New Roman" w:eastAsia="Times New Roman" w:cs="Times New Roman"/>
        </w:rPr>
        <w:t>Spanish: mora de papel; moral de la China; morera del Japón; morera del papel; papelero</w:t>
      </w:r>
    </w:p>
    <w:p xmlns:wp14="http://schemas.microsoft.com/office/word/2010/wordml" w:rsidR="0026262A" w:rsidRDefault="004735CD" w14:paraId="415A5AD4" wp14:textId="77777777">
      <w:pPr>
        <w:numPr>
          <w:ilvl w:val="0"/>
          <w:numId w:val="8"/>
        </w:numPr>
        <w:spacing w:after="120"/>
        <w:ind w:left="714" w:hanging="357"/>
        <w:rPr>
          <w:rFonts w:ascii="Times New Roman" w:hAnsi="Times New Roman" w:eastAsia="Times New Roman" w:cs="Times New Roman"/>
        </w:rPr>
      </w:pPr>
      <w:r>
        <w:rPr>
          <w:rFonts w:ascii="Times New Roman" w:hAnsi="Times New Roman" w:eastAsia="Times New Roman" w:cs="Times New Roman"/>
        </w:rPr>
        <w:t>Portuguese: amoreira do papel; amoreira-do-papel</w:t>
      </w:r>
    </w:p>
    <w:p xmlns:wp14="http://schemas.microsoft.com/office/word/2010/wordml" w:rsidR="0026262A" w:rsidRDefault="004735CD" w14:paraId="40549B72" wp14:textId="77777777">
      <w:pPr>
        <w:numPr>
          <w:ilvl w:val="0"/>
          <w:numId w:val="8"/>
        </w:numPr>
        <w:rPr>
          <w:rFonts w:ascii="Times New Roman" w:hAnsi="Times New Roman" w:eastAsia="Times New Roman" w:cs="Times New Roman"/>
        </w:rPr>
      </w:pPr>
      <w:r>
        <w:rPr>
          <w:rFonts w:ascii="Times New Roman" w:hAnsi="Times New Roman" w:eastAsia="Times New Roman" w:cs="Times New Roman"/>
        </w:rPr>
        <w:t>Slovak: brusonécia papierová</w:t>
      </w:r>
    </w:p>
    <w:p xmlns:wp14="http://schemas.microsoft.com/office/word/2010/wordml" w:rsidR="0026262A" w:rsidRDefault="004735CD" w14:paraId="033C5526" wp14:textId="77777777">
      <w:pPr>
        <w:rPr>
          <w:rFonts w:ascii="Times New Roman" w:hAnsi="Times New Roman" w:eastAsia="Times New Roman" w:cs="Times New Roman"/>
          <w:b/>
        </w:rPr>
      </w:pPr>
      <w:r>
        <w:rPr>
          <w:rFonts w:ascii="Times New Roman" w:hAnsi="Times New Roman" w:eastAsia="Times New Roman" w:cs="Times New Roman"/>
          <w:b/>
        </w:rPr>
        <w:t>Most common subspecies, lower taxa, varieties, breeds or hybrids</w:t>
      </w:r>
    </w:p>
    <w:p xmlns:wp14="http://schemas.microsoft.com/office/word/2010/wordml" w:rsidR="0026262A" w:rsidRDefault="004735CD" w14:paraId="482171C7" wp14:textId="77777777">
      <w:pPr>
        <w:jc w:val="both"/>
        <w:rPr>
          <w:rFonts w:ascii="Times New Roman" w:hAnsi="Times New Roman" w:eastAsia="Times New Roman" w:cs="Times New Roman"/>
          <w:color w:val="000000"/>
        </w:rPr>
      </w:pPr>
      <w:r>
        <w:rPr>
          <w:rFonts w:ascii="Times New Roman" w:hAnsi="Times New Roman" w:eastAsia="Times New Roman" w:cs="Times New Roman"/>
          <w:color w:val="000000"/>
        </w:rPr>
        <w:t>About 16 or 17 varieties (including five wild) are recognized within this species (CABI 2020; HEAR 2020; Watt 1972). Watt 1972 refers to eleven or twelve varieties in cultivated plants besides which there are five varieties of the wild species, though there are no variety names available in this reference.</w:t>
      </w:r>
    </w:p>
    <w:p xmlns:wp14="http://schemas.microsoft.com/office/word/2010/wordml" w:rsidR="0026262A" w:rsidRDefault="004735CD" w14:paraId="50F5D93C" wp14:textId="77777777">
      <w:pPr>
        <w:jc w:val="both"/>
        <w:rPr>
          <w:rFonts w:ascii="Times New Roman" w:hAnsi="Times New Roman" w:eastAsia="Times New Roman" w:cs="Times New Roman"/>
          <w:color w:val="000000"/>
        </w:rPr>
      </w:pPr>
      <w:r>
        <w:rPr>
          <w:rFonts w:ascii="Times New Roman" w:hAnsi="Times New Roman" w:eastAsia="Times New Roman" w:cs="Times New Roman"/>
          <w:color w:val="000000"/>
        </w:rPr>
        <w:t>These cultural varieties have their origin in the very long use of the plant by humans. Varieties can be distinguished by different leaf shapes and margins and colors of the petiole (Seelenfreund et al. 2017).</w:t>
      </w:r>
    </w:p>
    <w:p xmlns:wp14="http://schemas.microsoft.com/office/word/2010/wordml" w:rsidR="0026262A" w:rsidRDefault="004735CD" w14:paraId="0B33D6E8" wp14:textId="77777777">
      <w:pPr>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Seelenfreund et al. (2017) report three main varieties of paper mulberry (masi) for Fiji: </w:t>
      </w:r>
      <w:r>
        <w:rPr>
          <w:rFonts w:ascii="Times New Roman" w:hAnsi="Times New Roman" w:eastAsia="Times New Roman" w:cs="Times New Roman"/>
          <w:i/>
          <w:color w:val="000000"/>
        </w:rPr>
        <w:t>masi vula</w:t>
      </w:r>
      <w:r>
        <w:rPr>
          <w:rFonts w:ascii="Times New Roman" w:hAnsi="Times New Roman" w:eastAsia="Times New Roman" w:cs="Times New Roman"/>
          <w:color w:val="000000"/>
        </w:rPr>
        <w:t xml:space="preserve"> (white masi); </w:t>
      </w:r>
      <w:r>
        <w:rPr>
          <w:rFonts w:ascii="Times New Roman" w:hAnsi="Times New Roman" w:eastAsia="Times New Roman" w:cs="Times New Roman"/>
          <w:i/>
          <w:color w:val="000000"/>
        </w:rPr>
        <w:t>masi damu</w:t>
      </w:r>
      <w:r>
        <w:rPr>
          <w:rFonts w:ascii="Times New Roman" w:hAnsi="Times New Roman" w:eastAsia="Times New Roman" w:cs="Times New Roman"/>
          <w:color w:val="000000"/>
        </w:rPr>
        <w:t xml:space="preserve"> (red masi); </w:t>
      </w:r>
      <w:r>
        <w:rPr>
          <w:rFonts w:ascii="Times New Roman" w:hAnsi="Times New Roman" w:eastAsia="Times New Roman" w:cs="Times New Roman"/>
          <w:i/>
          <w:color w:val="000000"/>
        </w:rPr>
        <w:t>masi vutu</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Masi vula</w:t>
      </w:r>
      <w:r>
        <w:rPr>
          <w:rFonts w:ascii="Times New Roman" w:hAnsi="Times New Roman" w:eastAsia="Times New Roman" w:cs="Times New Roman"/>
          <w:color w:val="000000"/>
        </w:rPr>
        <w:t xml:space="preserve"> can be recognized by the green petiole of the leaves, while </w:t>
      </w:r>
      <w:r>
        <w:rPr>
          <w:rFonts w:ascii="Times New Roman" w:hAnsi="Times New Roman" w:eastAsia="Times New Roman" w:cs="Times New Roman"/>
          <w:i/>
          <w:color w:val="000000"/>
        </w:rPr>
        <w:t>masi damu</w:t>
      </w:r>
      <w:r>
        <w:rPr>
          <w:rFonts w:ascii="Times New Roman" w:hAnsi="Times New Roman" w:eastAsia="Times New Roman" w:cs="Times New Roman"/>
          <w:color w:val="000000"/>
        </w:rPr>
        <w:t xml:space="preserve"> is recognized by the reddish or brown petiole. </w:t>
      </w:r>
      <w:r>
        <w:rPr>
          <w:rFonts w:ascii="Times New Roman" w:hAnsi="Times New Roman" w:eastAsia="Times New Roman" w:cs="Times New Roman"/>
          <w:i/>
          <w:color w:val="000000"/>
        </w:rPr>
        <w:t>Masi vutu</w:t>
      </w:r>
      <w:r>
        <w:rPr>
          <w:rFonts w:ascii="Times New Roman" w:hAnsi="Times New Roman" w:eastAsia="Times New Roman" w:cs="Times New Roman"/>
          <w:color w:val="000000"/>
        </w:rPr>
        <w:t xml:space="preserve"> is recognized not by the color of the petiole, but by the round shape of leaves. On the Vatulele Island, two varieties (</w:t>
      </w:r>
      <w:r>
        <w:rPr>
          <w:rFonts w:ascii="Times New Roman" w:hAnsi="Times New Roman" w:eastAsia="Times New Roman" w:cs="Times New Roman"/>
          <w:i/>
          <w:color w:val="000000"/>
        </w:rPr>
        <w:t>bele damu</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bele vula</w:t>
      </w:r>
      <w:r>
        <w:rPr>
          <w:rFonts w:ascii="Times New Roman" w:hAnsi="Times New Roman" w:eastAsia="Times New Roman" w:cs="Times New Roman"/>
          <w:color w:val="000000"/>
        </w:rPr>
        <w:t xml:space="preserve">) with white and red stemmed leaves independently if the leaves are rounded or lobed. In Tonga, varieties are recognized according to the shape of the leaves: </w:t>
      </w:r>
      <w:r>
        <w:rPr>
          <w:rFonts w:ascii="Times New Roman" w:hAnsi="Times New Roman" w:eastAsia="Times New Roman" w:cs="Times New Roman"/>
          <w:i/>
          <w:color w:val="000000"/>
        </w:rPr>
        <w:t>lau ma’opo’opo</w:t>
      </w:r>
      <w:r>
        <w:rPr>
          <w:rFonts w:ascii="Times New Roman" w:hAnsi="Times New Roman" w:eastAsia="Times New Roman" w:cs="Times New Roman"/>
          <w:color w:val="000000"/>
        </w:rPr>
        <w:t xml:space="preserve"> (more heart-shaped leaves with occasional incuts on one side), </w:t>
      </w:r>
      <w:r>
        <w:rPr>
          <w:rFonts w:ascii="Times New Roman" w:hAnsi="Times New Roman" w:eastAsia="Times New Roman" w:cs="Times New Roman"/>
          <w:i/>
          <w:color w:val="000000"/>
        </w:rPr>
        <w:t>lau mahaehae</w:t>
      </w:r>
      <w:r>
        <w:rPr>
          <w:rFonts w:ascii="Times New Roman" w:hAnsi="Times New Roman" w:eastAsia="Times New Roman" w:cs="Times New Roman"/>
          <w:color w:val="000000"/>
        </w:rPr>
        <w:t xml:space="preserve"> (deeply lobed variety), hiapo lai mangamanga (deeply lobed leaves) and </w:t>
      </w:r>
      <w:r>
        <w:rPr>
          <w:rFonts w:ascii="Times New Roman" w:hAnsi="Times New Roman" w:eastAsia="Times New Roman" w:cs="Times New Roman"/>
          <w:i/>
          <w:color w:val="000000"/>
        </w:rPr>
        <w:t>hiapo lau a’opo’opo</w:t>
      </w:r>
      <w:r>
        <w:rPr>
          <w:rFonts w:ascii="Times New Roman" w:hAnsi="Times New Roman" w:eastAsia="Times New Roman" w:cs="Times New Roman"/>
          <w:color w:val="000000"/>
        </w:rPr>
        <w:t xml:space="preserve"> (crenate leaves). Tapa makers in Hawaii basically recognize two varieties based on leave shape: </w:t>
      </w:r>
      <w:r>
        <w:rPr>
          <w:rFonts w:ascii="Times New Roman" w:hAnsi="Times New Roman" w:eastAsia="Times New Roman" w:cs="Times New Roman"/>
          <w:i/>
          <w:color w:val="000000"/>
        </w:rPr>
        <w:t>mana mana lima</w:t>
      </w:r>
      <w:r>
        <w:rPr>
          <w:rFonts w:ascii="Times New Roman" w:hAnsi="Times New Roman" w:eastAsia="Times New Roman" w:cs="Times New Roman"/>
          <w:color w:val="000000"/>
        </w:rPr>
        <w:t xml:space="preserve"> (regularly lobed leaves) and </w:t>
      </w:r>
      <w:r>
        <w:rPr>
          <w:rFonts w:ascii="Times New Roman" w:hAnsi="Times New Roman" w:eastAsia="Times New Roman" w:cs="Times New Roman"/>
          <w:i/>
          <w:color w:val="000000"/>
        </w:rPr>
        <w:t>poa’a’aha</w:t>
      </w:r>
      <w:r>
        <w:rPr>
          <w:rFonts w:ascii="Times New Roman" w:hAnsi="Times New Roman" w:eastAsia="Times New Roman" w:cs="Times New Roman"/>
          <w:color w:val="000000"/>
        </w:rPr>
        <w:t>/</w:t>
      </w:r>
      <w:r>
        <w:rPr>
          <w:rFonts w:ascii="Times New Roman" w:hAnsi="Times New Roman" w:eastAsia="Times New Roman" w:cs="Times New Roman"/>
          <w:i/>
          <w:color w:val="000000"/>
        </w:rPr>
        <w:t>poa aha</w:t>
      </w:r>
      <w:r>
        <w:rPr>
          <w:rFonts w:ascii="Times New Roman" w:hAnsi="Times New Roman" w:eastAsia="Times New Roman" w:cs="Times New Roman"/>
          <w:color w:val="000000"/>
        </w:rPr>
        <w:t xml:space="preserve"> (non-lobed leaves).</w:t>
      </w:r>
    </w:p>
    <w:p xmlns:wp14="http://schemas.microsoft.com/office/word/2010/wordml" w:rsidR="0026262A" w:rsidRDefault="004735CD" w14:paraId="7B74B333" wp14:textId="77777777">
      <w:pPr>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Hybrids are identified on a regional level, e.g. </w:t>
      </w:r>
      <w:r>
        <w:rPr>
          <w:rFonts w:ascii="Times New Roman" w:hAnsi="Times New Roman" w:eastAsia="Times New Roman" w:cs="Times New Roman"/>
          <w:i/>
          <w:color w:val="000000"/>
        </w:rPr>
        <w:t>Broussonetia × kazinoki</w:t>
      </w:r>
      <w:r>
        <w:rPr>
          <w:rFonts w:ascii="Times New Roman" w:hAnsi="Times New Roman" w:eastAsia="Times New Roman" w:cs="Times New Roman"/>
          <w:color w:val="000000"/>
        </w:rPr>
        <w:t xml:space="preserve"> Siebold has long been utilized as a major component in the manufacturing of Korean traditional paper (hanji) and Won (2019) confirmed by a genetic analysis that </w:t>
      </w:r>
      <w:r>
        <w:rPr>
          <w:rFonts w:ascii="Times New Roman" w:hAnsi="Times New Roman" w:eastAsia="Times New Roman" w:cs="Times New Roman"/>
          <w:i/>
          <w:color w:val="000000"/>
        </w:rPr>
        <w:t>B. × kazinoki</w:t>
      </w:r>
      <w:r>
        <w:rPr>
          <w:rFonts w:ascii="Times New Roman" w:hAnsi="Times New Roman" w:eastAsia="Times New Roman" w:cs="Times New Roman"/>
          <w:color w:val="000000"/>
        </w:rPr>
        <w:t xml:space="preserve"> is a hybrid between </w:t>
      </w:r>
      <w:r>
        <w:rPr>
          <w:rFonts w:ascii="Times New Roman" w:hAnsi="Times New Roman" w:eastAsia="Times New Roman" w:cs="Times New Roman"/>
          <w:i/>
          <w:color w:val="000000"/>
        </w:rPr>
        <w:t>B. monoica</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B. papyrifera</w:t>
      </w:r>
      <w:r>
        <w:rPr>
          <w:rFonts w:ascii="Times New Roman" w:hAnsi="Times New Roman" w:eastAsia="Times New Roman" w:cs="Times New Roman"/>
          <w:color w:val="000000"/>
        </w:rPr>
        <w:t>. The hybrid is most likely formed naturally in Korea.</w:t>
      </w:r>
    </w:p>
    <w:p xmlns:wp14="http://schemas.microsoft.com/office/word/2010/wordml" w:rsidR="0026262A" w:rsidRDefault="004735CD" w14:paraId="22D042E8" wp14:textId="77777777">
      <w:pPr>
        <w:jc w:val="both"/>
        <w:rPr>
          <w:rFonts w:ascii="Times New Roman" w:hAnsi="Times New Roman" w:eastAsia="Times New Roman" w:cs="Times New Roman"/>
          <w:color w:val="000000"/>
        </w:rPr>
      </w:pPr>
      <w:r>
        <w:rPr>
          <w:rFonts w:ascii="Times New Roman" w:hAnsi="Times New Roman" w:eastAsia="Times New Roman" w:cs="Times New Roman"/>
          <w:color w:val="000000"/>
        </w:rPr>
        <w:t>Payacan et al. (2017) show a genetic diversity among paper mulberry accessions from Remote Oceania. A clear separation between West and East Polynesia was found that may be indicative of pulses during its dispersal history.</w:t>
      </w:r>
    </w:p>
    <w:p xmlns:wp14="http://schemas.microsoft.com/office/word/2010/wordml" w:rsidR="0026262A" w:rsidRDefault="004735CD" w14:paraId="14B8FC1C" wp14:textId="77777777">
      <w:pPr>
        <w:jc w:val="both"/>
        <w:rPr>
          <w:rFonts w:ascii="Times New Roman" w:hAnsi="Times New Roman" w:eastAsia="Times New Roman" w:cs="Times New Roman"/>
          <w:color w:val="000000"/>
        </w:rPr>
      </w:pPr>
      <w:r>
        <w:rPr>
          <w:rFonts w:ascii="Times New Roman" w:hAnsi="Times New Roman" w:eastAsia="Times New Roman" w:cs="Times New Roman"/>
          <w:color w:val="000000"/>
        </w:rPr>
        <w:t>Hybrids and varieties are included in this risk assessment.</w:t>
      </w:r>
    </w:p>
    <w:tbl>
      <w:tblPr>
        <w:tblStyle w:val="a2"/>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B6242E1" wp14:textId="77777777">
        <w:tc>
          <w:tcPr>
            <w:tcW w:w="9062" w:type="dxa"/>
            <w:shd w:val="clear" w:color="auto" w:fill="auto"/>
          </w:tcPr>
          <w:p w:rsidR="0026262A" w:rsidRDefault="004735CD" w14:paraId="286D963F"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A2. Provide information on the existence of other species that look very similar [that may be detected in the risk assessment area, either in the environment, in confinement or associated with a pathway of introduction] </w:t>
            </w:r>
          </w:p>
          <w:p w:rsidR="0026262A" w:rsidRDefault="004735CD" w14:paraId="6D2F19EC" wp14:textId="77777777">
            <w:pPr>
              <w:spacing w:after="120"/>
              <w:rPr>
                <w:rFonts w:ascii="Times New Roman" w:hAnsi="Times New Roman" w:eastAsia="Times New Roman" w:cs="Times New Roman"/>
              </w:rPr>
            </w:pPr>
            <w:r>
              <w:rPr>
                <w:rFonts w:ascii="Times New Roman" w:hAnsi="Times New Roman" w:eastAsia="Times New Roman" w:cs="Times New Roman"/>
              </w:rPr>
              <w:t xml:space="preserve">Include both native and non-native species that could be confused with the species being assessed, including the following elements: </w:t>
            </w:r>
          </w:p>
          <w:p w:rsidR="0026262A" w:rsidRDefault="004735CD" w14:paraId="4C9E122C" wp14:textId="77777777">
            <w:pPr>
              <w:numPr>
                <w:ilvl w:val="0"/>
                <w:numId w:val="15"/>
              </w:numPr>
              <w:spacing w:after="120"/>
              <w:rPr>
                <w:rFonts w:ascii="Times New Roman" w:hAnsi="Times New Roman" w:eastAsia="Times New Roman" w:cs="Times New Roman"/>
              </w:rPr>
            </w:pPr>
            <w:r>
              <w:rPr>
                <w:rFonts w:ascii="Times New Roman" w:hAnsi="Times New Roman" w:eastAsia="Times New Roman" w:cs="Times New Roman"/>
              </w:rPr>
              <w:t>other alien species with similar invasive characteristics, to be avoided as substitute species (in this case preparing a risk assessment for more than one species together may be considered);</w:t>
            </w:r>
          </w:p>
          <w:p w:rsidR="0026262A" w:rsidRDefault="004735CD" w14:paraId="7F7FD560" wp14:textId="77777777">
            <w:pPr>
              <w:numPr>
                <w:ilvl w:val="0"/>
                <w:numId w:val="15"/>
              </w:numPr>
              <w:spacing w:after="120"/>
              <w:rPr>
                <w:rFonts w:ascii="Times New Roman" w:hAnsi="Times New Roman" w:eastAsia="Times New Roman" w:cs="Times New Roman"/>
              </w:rPr>
            </w:pPr>
            <w:r>
              <w:rPr>
                <w:rFonts w:ascii="Times New Roman" w:hAnsi="Times New Roman" w:eastAsia="Times New Roman" w:cs="Times New Roman"/>
              </w:rPr>
              <w:t>other alien species without similar invasive characteristics, potential substitute species;</w:t>
            </w:r>
          </w:p>
          <w:p w:rsidR="0026262A" w:rsidRDefault="004735CD" w14:paraId="7AA6ACDD" wp14:textId="77777777">
            <w:pPr>
              <w:numPr>
                <w:ilvl w:val="0"/>
                <w:numId w:val="15"/>
              </w:numPr>
              <w:spacing w:after="120"/>
              <w:rPr>
                <w:rFonts w:ascii="Times New Roman" w:hAnsi="Times New Roman" w:eastAsia="Times New Roman" w:cs="Times New Roman"/>
              </w:rPr>
            </w:pPr>
            <w:r>
              <w:rPr>
                <w:rFonts w:ascii="Times New Roman" w:hAnsi="Times New Roman" w:eastAsia="Times New Roman" w:cs="Times New Roman"/>
              </w:rPr>
              <w:t>native species, potential misidentification and mis-targeting</w:t>
            </w:r>
          </w:p>
        </w:tc>
      </w:tr>
    </w:tbl>
    <w:p xmlns:wp14="http://schemas.microsoft.com/office/word/2010/wordml" w:rsidR="0026262A" w:rsidRDefault="0026262A" w14:paraId="72A3D3EC" wp14:textId="77777777">
      <w:pPr>
        <w:spacing w:after="120"/>
        <w:rPr>
          <w:rFonts w:ascii="Times New Roman" w:hAnsi="Times New Roman" w:eastAsia="Times New Roman" w:cs="Times New Roman"/>
        </w:rPr>
      </w:pPr>
    </w:p>
    <w:p xmlns:wp14="http://schemas.microsoft.com/office/word/2010/wordml" w:rsidR="0026262A" w:rsidRDefault="004735CD" w14:paraId="4B9C4C42"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Paper mulberry is a medium to large deciduous tree with milky sap. The crown is round and spreading. It is a hardy, fast-growing tree (CABI 2020; Saito et al. 2009, Tanasombat et al. 2005; Whistler &amp; Elevitch 2006). Its stout, grey-brown, spreading branches are brittle and susceptible to wind damage. The branches are marked with stipular scars. Young branchlets are subtomentose and shoots are pubescent when young. The bark is light-grey, smooth, with shallow fissures or ridges. The stem, branches and petioles contain a milky latex. The twigs of paper mulberry are hairy reddish brown, the bark is tan and smooth to moderately furrowed, the wood is soft and brittle, and it has conical buds. </w:t>
      </w:r>
    </w:p>
    <w:p xmlns:wp14="http://schemas.microsoft.com/office/word/2010/wordml" w:rsidR="0026262A" w:rsidRDefault="004735CD" w14:paraId="7CCC1C64" wp14:textId="77777777">
      <w:pPr>
        <w:spacing w:after="120"/>
        <w:jc w:val="both"/>
        <w:rPr>
          <w:rFonts w:ascii="Times New Roman" w:hAnsi="Times New Roman" w:eastAsia="Times New Roman" w:cs="Times New Roman"/>
        </w:rPr>
      </w:pPr>
      <w:r>
        <w:rPr>
          <w:rFonts w:ascii="Times New Roman" w:hAnsi="Times New Roman" w:eastAsia="Times New Roman" w:cs="Times New Roman"/>
          <w:i/>
        </w:rPr>
        <w:t>Broussonetia papyrifera</w:t>
      </w:r>
      <w:r>
        <w:rPr>
          <w:rFonts w:ascii="Times New Roman" w:hAnsi="Times New Roman" w:eastAsia="Times New Roman" w:cs="Times New Roman"/>
        </w:rPr>
        <w:t xml:space="preserve"> has variable mulberry-like papery leaves. The leaves are densely gray-pubescent, often lobed or mitten-shaped, and are alternate, opposite or whorled along the stem. Some leaves are distinctly deep lobed, while others are unlobed. Several different shapes of leaves may appear on the same shoot. The leaves are alternate/subopposite, ovate, acuminate, dentate-crenate, their bases often oblique, scabrous above, with a woolly surface on the lower side. The leaf margin is sharply toothed, the leaf base is heart-shaped to rounded with pointed tips, and the upper leaf surface is rough feeling (CABI 2020). </w:t>
      </w:r>
    </w:p>
    <w:p xmlns:wp14="http://schemas.microsoft.com/office/word/2010/wordml" w:rsidR="0026262A" w:rsidRDefault="004735CD" w14:paraId="0B4D88A5" wp14:textId="77777777">
      <w:pPr>
        <w:spacing w:after="120"/>
        <w:jc w:val="both"/>
        <w:rPr>
          <w:rFonts w:ascii="Times New Roman" w:hAnsi="Times New Roman" w:eastAsia="Times New Roman" w:cs="Times New Roman"/>
        </w:rPr>
      </w:pPr>
      <w:r>
        <w:rPr>
          <w:rFonts w:ascii="Times New Roman" w:hAnsi="Times New Roman" w:eastAsia="Times New Roman" w:cs="Times New Roman"/>
          <w:i/>
        </w:rPr>
        <w:t>Broussonetia papyrifera</w:t>
      </w:r>
      <w:r>
        <w:rPr>
          <w:rFonts w:ascii="Times New Roman" w:hAnsi="Times New Roman" w:eastAsia="Times New Roman" w:cs="Times New Roman"/>
        </w:rPr>
        <w:t xml:space="preserve"> is a dioecious species, with unisexual male and female flowers in inflorescences on separate plants. Trees with staminate inflorescences (hereafter male trees) produce catkins that are long clusters of flowers. Trees with pistillate inflorescences (hereafter female trees) produce ball-shaped flower clusters, which mature into red, globose aggregate fruits. The male flower is 3.5-7.5 cm long, yellowish-white, with pendulous catkin-like spikes. The perianth is campanulate, hairy, 4-fid, and its segments are valvate (CABI 2020). The female flowers are in rounded clusters in globose pedunculate heads about 1.3 cm in diameter. Persistent, hairy, clavate bracts subtend flowers. The fruit is shiny-reddish, fleshy, globose and compound with the achenes hanging on long fleshy stalks. The achenes are 1-2 cm long and wide. Globose infructescence (syncarp), 2-3 cm in diameter, orange-red when ripe, composed of drupes thinly pulpy, invested by the perianth, hanging on long fleshy stalks. Seeds ovoid, slightly compressed, papillate-asperous, crustaceous, with a keel double at the base, 1.8-2.4 mm long (Barker 2002).</w:t>
      </w:r>
    </w:p>
    <w:p xmlns:wp14="http://schemas.microsoft.com/office/word/2010/wordml" w:rsidR="0026262A" w:rsidRDefault="004735CD" w14:paraId="3337E639" wp14:textId="77777777">
      <w:pPr>
        <w:spacing w:after="120"/>
        <w:rPr>
          <w:rFonts w:ascii="Times New Roman" w:hAnsi="Times New Roman" w:eastAsia="Times New Roman" w:cs="Times New Roman"/>
          <w:b/>
        </w:rPr>
      </w:pPr>
      <w:r>
        <w:rPr>
          <w:rFonts w:ascii="Times New Roman" w:hAnsi="Times New Roman" w:eastAsia="Times New Roman" w:cs="Times New Roman"/>
          <w:b/>
        </w:rPr>
        <w:t>Existence of other native species that look very similar</w:t>
      </w:r>
    </w:p>
    <w:p xmlns:wp14="http://schemas.microsoft.com/office/word/2010/wordml" w:rsidR="0026262A" w:rsidRDefault="004735CD" w14:paraId="478CD23E" wp14:textId="77777777">
      <w:pPr>
        <w:spacing w:after="120"/>
        <w:jc w:val="both"/>
        <w:rPr>
          <w:rFonts w:ascii="Times New Roman" w:hAnsi="Times New Roman" w:eastAsia="Times New Roman" w:cs="Times New Roman"/>
        </w:rPr>
      </w:pPr>
      <w:r>
        <w:rPr>
          <w:rFonts w:ascii="Times New Roman" w:hAnsi="Times New Roman" w:eastAsia="Times New Roman" w:cs="Times New Roman"/>
          <w:i/>
        </w:rPr>
        <w:t>Broussonetia papyrifera</w:t>
      </w:r>
      <w:r>
        <w:rPr>
          <w:rFonts w:ascii="Times New Roman" w:hAnsi="Times New Roman" w:eastAsia="Times New Roman" w:cs="Times New Roman"/>
        </w:rPr>
        <w:t xml:space="preserve"> has no known close relatives in the risk assessment area. In the Mediterranean biogeographic region there is some risk of confusion with </w:t>
      </w:r>
      <w:r>
        <w:rPr>
          <w:rFonts w:ascii="Times New Roman" w:hAnsi="Times New Roman" w:eastAsia="Times New Roman" w:cs="Times New Roman"/>
          <w:i/>
        </w:rPr>
        <w:t>Ficus carica</w:t>
      </w:r>
      <w:r>
        <w:rPr>
          <w:rFonts w:ascii="Times New Roman" w:hAnsi="Times New Roman" w:eastAsia="Times New Roman" w:cs="Times New Roman"/>
        </w:rPr>
        <w:t xml:space="preserve"> L., in particular with the wild type.</w:t>
      </w:r>
    </w:p>
    <w:p xmlns:wp14="http://schemas.microsoft.com/office/word/2010/wordml" w:rsidR="0026262A" w:rsidRDefault="004735CD" w14:paraId="1CF7096D" wp14:textId="77777777">
      <w:pPr>
        <w:spacing w:after="120"/>
        <w:rPr>
          <w:rFonts w:ascii="Times New Roman" w:hAnsi="Times New Roman" w:eastAsia="Times New Roman" w:cs="Times New Roman"/>
          <w:b/>
        </w:rPr>
      </w:pPr>
      <w:r>
        <w:rPr>
          <w:rFonts w:ascii="Times New Roman" w:hAnsi="Times New Roman" w:eastAsia="Times New Roman" w:cs="Times New Roman"/>
          <w:b/>
        </w:rPr>
        <w:t>Existence of other non-native species that look very similar</w:t>
      </w:r>
    </w:p>
    <w:p xmlns:wp14="http://schemas.microsoft.com/office/word/2010/wordml" w:rsidR="0026262A" w:rsidRDefault="004735CD" w14:paraId="081FAE54" wp14:textId="77777777">
      <w:pPr>
        <w:spacing w:after="120"/>
        <w:jc w:val="both"/>
        <w:rPr>
          <w:rFonts w:ascii="Times New Roman" w:hAnsi="Times New Roman" w:eastAsia="Times New Roman" w:cs="Times New Roman"/>
        </w:rPr>
      </w:pPr>
      <w:r>
        <w:rPr>
          <w:rFonts w:ascii="Times New Roman" w:hAnsi="Times New Roman" w:eastAsia="Times New Roman" w:cs="Times New Roman"/>
        </w:rPr>
        <w:t>The combination of hairy twigs and leaves, variable leaves, male and female flowers appearing on separate trees, and the fleshy globular fruits helps differentiate paper mulberry from potential look-alikes. The white mulberry (</w:t>
      </w:r>
      <w:r>
        <w:rPr>
          <w:rFonts w:ascii="Times New Roman" w:hAnsi="Times New Roman" w:eastAsia="Times New Roman" w:cs="Times New Roman"/>
          <w:i/>
        </w:rPr>
        <w:t>Morus alba</w:t>
      </w:r>
      <w:r>
        <w:rPr>
          <w:rFonts w:ascii="Times New Roman" w:hAnsi="Times New Roman" w:eastAsia="Times New Roman" w:cs="Times New Roman"/>
        </w:rPr>
        <w:t>) has leaves with larger teeth and its fruits resemble raspberries or blackberries rather than spheres. The fruits of the red mulberry (</w:t>
      </w:r>
      <w:r>
        <w:rPr>
          <w:rFonts w:ascii="Times New Roman" w:hAnsi="Times New Roman" w:eastAsia="Times New Roman" w:cs="Times New Roman"/>
          <w:i/>
        </w:rPr>
        <w:t>Morus rubra</w:t>
      </w:r>
      <w:r>
        <w:rPr>
          <w:rFonts w:ascii="Times New Roman" w:hAnsi="Times New Roman" w:eastAsia="Times New Roman" w:cs="Times New Roman"/>
        </w:rPr>
        <w:t xml:space="preserve">) resemble cylindrical raspberries (Rawlins et al. 2018; Sarver et al. 2008). Some leaf forms can be confused with white mulberry; however, paper mulberry leaves have a rough, sand paper-like surface, whereas mulberry leaves are smooth (Whistler &amp; Elevitch 2006). There is also a potential risk of confusion with </w:t>
      </w:r>
      <w:r>
        <w:rPr>
          <w:rFonts w:ascii="Times New Roman" w:hAnsi="Times New Roman" w:eastAsia="Times New Roman" w:cs="Times New Roman"/>
          <w:i/>
        </w:rPr>
        <w:t>Morus kagayamae</w:t>
      </w:r>
      <w:r>
        <w:rPr>
          <w:rFonts w:ascii="Times New Roman" w:hAnsi="Times New Roman" w:eastAsia="Times New Roman" w:cs="Times New Roman"/>
        </w:rPr>
        <w:t xml:space="preserve"> Koidz.</w:t>
      </w:r>
    </w:p>
    <w:p xmlns:wp14="http://schemas.microsoft.com/office/word/2010/wordml" w:rsidR="0026262A" w:rsidRDefault="004735CD" w14:paraId="0708AE81" wp14:textId="77777777">
      <w:pPr>
        <w:spacing w:after="120"/>
        <w:jc w:val="both"/>
        <w:rPr>
          <w:rFonts w:ascii="Times New Roman" w:hAnsi="Times New Roman" w:eastAsia="Times New Roman" w:cs="Times New Roman"/>
        </w:rPr>
      </w:pPr>
      <w:r>
        <w:rPr>
          <w:rFonts w:ascii="Times New Roman" w:hAnsi="Times New Roman" w:eastAsia="Times New Roman" w:cs="Times New Roman"/>
        </w:rPr>
        <w:t>Basswood (</w:t>
      </w:r>
      <w:r>
        <w:rPr>
          <w:rFonts w:ascii="Times New Roman" w:hAnsi="Times New Roman" w:eastAsia="Times New Roman" w:cs="Times New Roman"/>
          <w:i/>
        </w:rPr>
        <w:t>Tilia americana</w:t>
      </w:r>
      <w:r>
        <w:rPr>
          <w:rFonts w:ascii="Times New Roman" w:hAnsi="Times New Roman" w:eastAsia="Times New Roman" w:cs="Times New Roman"/>
        </w:rPr>
        <w:t>) has leaves that are very similar to leaves of species of the mulberry family, but are never lobed. Basswood also has clear sap, whereas the sap of the mulberries is milky (Sarver et al. 2008).</w:t>
      </w:r>
    </w:p>
    <w:p xmlns:wp14="http://schemas.microsoft.com/office/word/2010/wordml" w:rsidR="0026262A" w:rsidRDefault="0026262A" w14:paraId="0D0B940D" wp14:textId="77777777">
      <w:pPr>
        <w:spacing w:after="120"/>
        <w:rPr>
          <w:rFonts w:ascii="Times New Roman" w:hAnsi="Times New Roman" w:eastAsia="Times New Roman" w:cs="Times New Roman"/>
        </w:rPr>
      </w:pPr>
    </w:p>
    <w:tbl>
      <w:tblPr>
        <w:tblStyle w:val="a3"/>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37DBA5B" wp14:textId="77777777">
        <w:tc>
          <w:tcPr>
            <w:tcW w:w="9062" w:type="dxa"/>
            <w:shd w:val="clear" w:color="auto" w:fill="auto"/>
          </w:tcPr>
          <w:p w:rsidR="0026262A" w:rsidRDefault="004735CD" w14:paraId="7994E6C9"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A3. Does a relevant earlier risk assessment exist? Give details of any previous risk assessment, including the final scores and its validity in relation to the risk assessment area. </w:t>
            </w:r>
          </w:p>
        </w:tc>
      </w:tr>
    </w:tbl>
    <w:p xmlns:wp14="http://schemas.microsoft.com/office/word/2010/wordml" w:rsidR="0026262A" w:rsidRDefault="0026262A" w14:paraId="0E27B00A" wp14:textId="77777777">
      <w:pPr>
        <w:spacing w:after="120"/>
        <w:rPr>
          <w:rFonts w:ascii="Times New Roman" w:hAnsi="Times New Roman" w:eastAsia="Times New Roman" w:cs="Times New Roman"/>
        </w:rPr>
      </w:pPr>
    </w:p>
    <w:p xmlns:wp14="http://schemas.microsoft.com/office/word/2010/wordml" w:rsidR="0026262A" w:rsidRDefault="004735CD" w14:paraId="2C2E69E3" wp14:textId="77777777">
      <w:pPr>
        <w:spacing w:after="120"/>
        <w:rPr>
          <w:rFonts w:ascii="Times New Roman" w:hAnsi="Times New Roman" w:eastAsia="Times New Roman" w:cs="Times New Roman"/>
        </w:rPr>
      </w:pPr>
      <w:r>
        <w:rPr>
          <w:rFonts w:ascii="Times New Roman" w:hAnsi="Times New Roman" w:eastAsia="Times New Roman" w:cs="Times New Roman"/>
        </w:rPr>
        <w:t>Response: The paper mulberry was added to the EPPO Alert List in 2016 and was prioritized in 2019 as a species with moderate risk and added to the EPPO Observation List in 2019.</w:t>
      </w:r>
    </w:p>
    <w:p xmlns:wp14="http://schemas.microsoft.com/office/word/2010/wordml" w:rsidR="0026262A" w:rsidRDefault="004735CD" w14:paraId="56822DCE" wp14:textId="77777777">
      <w:pPr>
        <w:spacing w:after="120"/>
        <w:jc w:val="both"/>
        <w:rPr>
          <w:rFonts w:ascii="Times New Roman" w:hAnsi="Times New Roman" w:eastAsia="Times New Roman" w:cs="Times New Roman"/>
          <w:u w:val="single"/>
        </w:rPr>
      </w:pPr>
      <w:r>
        <w:rPr>
          <w:rFonts w:ascii="Times New Roman" w:hAnsi="Times New Roman" w:eastAsia="Times New Roman" w:cs="Times New Roman"/>
          <w:u w:val="single"/>
        </w:rPr>
        <w:t>Inside of the risk assessment area</w:t>
      </w:r>
    </w:p>
    <w:p xmlns:wp14="http://schemas.microsoft.com/office/word/2010/wordml" w:rsidR="0026262A" w:rsidRDefault="004735CD" w14:paraId="64AD8E95" wp14:textId="77777777">
      <w:pPr>
        <w:spacing w:after="120"/>
        <w:jc w:val="both"/>
        <w:rPr>
          <w:rFonts w:ascii="Times New Roman" w:hAnsi="Times New Roman" w:eastAsia="Times New Roman" w:cs="Times New Roman"/>
          <w:b/>
        </w:rPr>
      </w:pPr>
      <w:r>
        <w:rPr>
          <w:rFonts w:ascii="Times New Roman" w:hAnsi="Times New Roman" w:eastAsia="Times New Roman" w:cs="Times New Roman"/>
          <w:b/>
        </w:rPr>
        <w:t>Italy</w:t>
      </w:r>
    </w:p>
    <w:p xmlns:wp14="http://schemas.microsoft.com/office/word/2010/wordml" w:rsidR="0026262A" w:rsidRDefault="004735CD" w14:paraId="0938F8E2"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Crosti et al. (2010) used a modified version of the Australian Weed Risk Assessment (A-WRA) adapted for the Mediterranean region of Central Italy, to assess the risk for a number of invasive alien plants in Lazio (Italy, Mediterranean biogeographical region). </w:t>
      </w:r>
      <w:r>
        <w:rPr>
          <w:rFonts w:ascii="Times New Roman" w:hAnsi="Times New Roman" w:eastAsia="Times New Roman" w:cs="Times New Roman"/>
          <w:i/>
        </w:rPr>
        <w:t>Broussonetia</w:t>
      </w:r>
      <w:r>
        <w:rPr>
          <w:rFonts w:ascii="Times New Roman" w:hAnsi="Times New Roman" w:eastAsia="Times New Roman" w:cs="Times New Roman"/>
        </w:rPr>
        <w:t xml:space="preserve"> </w:t>
      </w:r>
      <w:r>
        <w:rPr>
          <w:rFonts w:ascii="Times New Roman" w:hAnsi="Times New Roman" w:eastAsia="Times New Roman" w:cs="Times New Roman"/>
          <w:i/>
        </w:rPr>
        <w:t>papyrifera</w:t>
      </w:r>
      <w:r>
        <w:rPr>
          <w:rFonts w:ascii="Times New Roman" w:hAnsi="Times New Roman" w:eastAsia="Times New Roman" w:cs="Times New Roman"/>
        </w:rPr>
        <w:t xml:space="preserve"> scored 7, resulting in a “reject” decision (potentially invasive) according to the A-WRA.</w:t>
      </w:r>
    </w:p>
    <w:p xmlns:wp14="http://schemas.microsoft.com/office/word/2010/wordml" w:rsidR="0026262A" w:rsidRDefault="004735CD" w14:paraId="11EF26DD" wp14:textId="77777777">
      <w:pPr>
        <w:spacing w:after="120"/>
        <w:jc w:val="both"/>
        <w:rPr>
          <w:rFonts w:ascii="Times New Roman" w:hAnsi="Times New Roman" w:eastAsia="Times New Roman" w:cs="Times New Roman"/>
          <w:u w:val="single"/>
        </w:rPr>
      </w:pPr>
      <w:r>
        <w:rPr>
          <w:rFonts w:ascii="Times New Roman" w:hAnsi="Times New Roman" w:eastAsia="Times New Roman" w:cs="Times New Roman"/>
          <w:u w:val="single"/>
        </w:rPr>
        <w:t>Outside of the risk assessment area</w:t>
      </w:r>
    </w:p>
    <w:p xmlns:wp14="http://schemas.microsoft.com/office/word/2010/wordml" w:rsidR="0026262A" w:rsidRDefault="004735CD" w14:paraId="231F0594" wp14:textId="77777777">
      <w:pPr>
        <w:spacing w:after="120"/>
        <w:jc w:val="both"/>
        <w:rPr>
          <w:rFonts w:ascii="Times New Roman" w:hAnsi="Times New Roman" w:eastAsia="Times New Roman" w:cs="Times New Roman"/>
          <w:b/>
        </w:rPr>
      </w:pPr>
      <w:r>
        <w:rPr>
          <w:rFonts w:ascii="Times New Roman" w:hAnsi="Times New Roman" w:eastAsia="Times New Roman" w:cs="Times New Roman"/>
          <w:b/>
        </w:rPr>
        <w:t>Hawaii</w:t>
      </w:r>
    </w:p>
    <w:p xmlns:wp14="http://schemas.microsoft.com/office/word/2010/wordml" w:rsidR="0026262A" w:rsidRDefault="004735CD" w14:paraId="2EBE1A16"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The Hawaiian Ecosystems at Risk project conducted a risk assessment of </w:t>
      </w:r>
      <w:r>
        <w:rPr>
          <w:rFonts w:ascii="Times New Roman" w:hAnsi="Times New Roman" w:eastAsia="Times New Roman" w:cs="Times New Roman"/>
          <w:i/>
        </w:rPr>
        <w:t>B. papyrifera</w:t>
      </w:r>
      <w:r>
        <w:rPr>
          <w:rFonts w:ascii="Times New Roman" w:hAnsi="Times New Roman" w:eastAsia="Times New Roman" w:cs="Times New Roman"/>
        </w:rPr>
        <w:t xml:space="preserve"> for the Hawaiian Islands (HEAR 2020). The method followed the Australian/New Zealand Weed Risk Assessment adapted for Hawaii. The species is assessed as “low risk” with a score of three. A rating of “low risk” indicates that the plant has a low probability of becoming a serious pest. It is one of the principle plants introduced by early voyaging Polynesians who settled in Hawaiian region. It has become naturalized throughout Asia, from India and Pakistan to the Pacific Islands, and also in North America.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is an extremely fast growing tree highly suitable for rehabilitating eroded areas and controlling further erosion. However, a few years after introduction it often becomes invasive and is difficult to eradicate. The tree shows the characteristics of a vigorous pioneer, spreading rapidly following extreme canopy disturbance (e.g. cyclones) or farming. Following invasion of an area, it excludes other species and it is very difficult to eradicate. Its growth is extremely fast and it quickly out-competes other species. Mature fruits have not been observed in Hawaii. </w:t>
      </w:r>
    </w:p>
    <w:p xmlns:wp14="http://schemas.microsoft.com/office/word/2010/wordml" w:rsidR="0026262A" w:rsidRDefault="004735CD" w14:paraId="70448ECD"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As the Hawaii Islands belong to a different climatic and biogeographical region than the area of the risk assessment, basic information of e.g. biology or habitat preferences can be taken into account, though the assessment of e.g. invasiveness has to be reviewed accordingly to different climate conditions. </w:t>
      </w:r>
    </w:p>
    <w:p xmlns:wp14="http://schemas.microsoft.com/office/word/2010/wordml" w:rsidR="0026262A" w:rsidRDefault="004735CD" w14:paraId="2C6C9A0B" wp14:textId="77777777">
      <w:pPr>
        <w:spacing w:after="120"/>
        <w:jc w:val="both"/>
        <w:rPr>
          <w:rFonts w:ascii="Times New Roman" w:hAnsi="Times New Roman" w:eastAsia="Times New Roman" w:cs="Times New Roman"/>
          <w:b/>
        </w:rPr>
      </w:pPr>
      <w:r>
        <w:rPr>
          <w:rFonts w:ascii="Times New Roman" w:hAnsi="Times New Roman" w:eastAsia="Times New Roman" w:cs="Times New Roman"/>
          <w:b/>
        </w:rPr>
        <w:t>Australia/Queensland</w:t>
      </w:r>
    </w:p>
    <w:p xmlns:wp14="http://schemas.microsoft.com/office/word/2010/wordml" w:rsidR="0026262A" w:rsidRDefault="004735CD" w14:paraId="1BE82C23"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The Department of Agriculture and Fisheries (Csurhes 2016) conducted an invasive species risk assessment of paper mulberry for the federal state Queensland of Australia. In summary, the species is currently in its early stages of population development in Queensland. It appears to be a ‘high-risk’ species and a worthy candidate for preventative control. However, an assessment of the feasibility of eradication and/or control needs to be made. Currently, </w:t>
      </w:r>
      <w:r>
        <w:rPr>
          <w:rFonts w:ascii="Times New Roman" w:hAnsi="Times New Roman" w:eastAsia="Times New Roman" w:cs="Times New Roman"/>
          <w:i/>
        </w:rPr>
        <w:t>B. papyrifera</w:t>
      </w:r>
      <w:r>
        <w:rPr>
          <w:rFonts w:ascii="Times New Roman" w:hAnsi="Times New Roman" w:eastAsia="Times New Roman" w:cs="Times New Roman"/>
        </w:rPr>
        <w:t xml:space="preserve"> is sparingly naturalized in Queensland. Wild populations have been detected in Brisbane and coastal northern Queensland. Substantial areas of eastern Queensland appear climatically suitable. Elsewhere in Australia, </w:t>
      </w:r>
      <w:r>
        <w:rPr>
          <w:rFonts w:ascii="Times New Roman" w:hAnsi="Times New Roman" w:eastAsia="Times New Roman" w:cs="Times New Roman"/>
          <w:i/>
        </w:rPr>
        <w:t>B. papyrifera</w:t>
      </w:r>
      <w:r>
        <w:rPr>
          <w:rFonts w:ascii="Times New Roman" w:hAnsi="Times New Roman" w:eastAsia="Times New Roman" w:cs="Times New Roman"/>
        </w:rPr>
        <w:t xml:space="preserve"> has been recorded in South Australia and New South Wales. It seems reasonable to predict that </w:t>
      </w:r>
      <w:r>
        <w:rPr>
          <w:rFonts w:ascii="Times New Roman" w:hAnsi="Times New Roman" w:eastAsia="Times New Roman" w:cs="Times New Roman"/>
          <w:i/>
        </w:rPr>
        <w:t>B. papyrifera</w:t>
      </w:r>
      <w:r>
        <w:rPr>
          <w:rFonts w:ascii="Times New Roman" w:hAnsi="Times New Roman" w:eastAsia="Times New Roman" w:cs="Times New Roman"/>
        </w:rPr>
        <w:t xml:space="preserve"> could become widespread and problematic in suitable habitat types in coastal and subcoastal Queensland (where climate, soil and land use are favourable). Habitats most at risk are predicted to include riparian areas; semi-deciduous (closed) forests and vine thickets (especially margins and gaps); and disturbed, open sites generally, where there is relatively well-drained, moist, fertile soil. On some islands in the Pacific, only male plants are cultivated and regeneration is purely vegetative. If </w:t>
      </w:r>
      <w:r>
        <w:rPr>
          <w:rFonts w:ascii="Times New Roman" w:hAnsi="Times New Roman" w:eastAsia="Times New Roman" w:cs="Times New Roman"/>
        </w:rPr>
        <w:t>male and female plants are present, long-range dispersal is via seeds. Seeds rarely germinate under dense forest canopies, but germination can be prolific in large canopy gaps, roadsides and abandoned farmland. Root suckers are produced when the main stem is cut. Over time, this can lead to the formation of dense thickets. Root suckers can be cut, dug out and replanted (the main form of reproduction when ‘male clones’ are used for agroforestry).</w:t>
      </w:r>
    </w:p>
    <w:p xmlns:wp14="http://schemas.microsoft.com/office/word/2010/wordml" w:rsidR="0026262A" w:rsidRDefault="004735CD" w14:paraId="2F8E505E" wp14:textId="77777777">
      <w:pPr>
        <w:spacing w:after="120"/>
        <w:jc w:val="both"/>
        <w:rPr>
          <w:rFonts w:ascii="Times New Roman" w:hAnsi="Times New Roman" w:eastAsia="Times New Roman" w:cs="Times New Roman"/>
        </w:rPr>
      </w:pPr>
      <w:r>
        <w:rPr>
          <w:rFonts w:ascii="Times New Roman" w:hAnsi="Times New Roman" w:eastAsia="Times New Roman" w:cs="Times New Roman"/>
        </w:rPr>
        <w:t>As Australia belongs to a different climatic and biogeographical region than the area of this risk assessment, basic information of e.g. biology or habitat preferences can be taken into account, though the assessment of e.g. invasiveness has to be reviewed accordingly to different climate conditions.</w:t>
      </w:r>
    </w:p>
    <w:p xmlns:wp14="http://schemas.microsoft.com/office/word/2010/wordml" w:rsidR="0026262A" w:rsidRDefault="004735CD" w14:paraId="5990CD52" wp14:textId="77777777">
      <w:pPr>
        <w:spacing w:after="120"/>
        <w:jc w:val="both"/>
        <w:rPr>
          <w:rFonts w:ascii="Times New Roman" w:hAnsi="Times New Roman" w:eastAsia="Times New Roman" w:cs="Times New Roman"/>
          <w:b/>
        </w:rPr>
      </w:pPr>
      <w:r>
        <w:rPr>
          <w:rFonts w:ascii="Times New Roman" w:hAnsi="Times New Roman" w:eastAsia="Times New Roman" w:cs="Times New Roman"/>
          <w:b/>
        </w:rPr>
        <w:t>Georgia – United States of America</w:t>
      </w:r>
    </w:p>
    <w:p xmlns:wp14="http://schemas.microsoft.com/office/word/2010/wordml" w:rsidR="0026262A" w:rsidRDefault="004735CD" w14:paraId="76AE9E78"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In 2017, the paper mulberry has been evaluated for the region of the US federal state Georgia (Bucalo 2017). The outcome is an indication of the invasive potential of Paper mulberry in Georgia, and therefore should not be considered for sale or propagation. According to Georgia Exotic Pest Plant Council (GA-EPPC), the species is ranked in the category 3: Exotic plant that is a minor problem in Georgia natural areas, or is not yet known to be a problem in Georgia but is known to be a problem in adjacent states. PRE is a 20-question plant risk assessment tool. It is also an online platform and database enabling those involved in non-native, terrestrial plant production to know before they grow if a plant poses a potential regional invasive risk. In summary, </w:t>
      </w:r>
      <w:r>
        <w:rPr>
          <w:rFonts w:ascii="Times New Roman" w:hAnsi="Times New Roman" w:eastAsia="Times New Roman" w:cs="Times New Roman"/>
          <w:i/>
        </w:rPr>
        <w:t>B. papyrifera</w:t>
      </w:r>
      <w:r>
        <w:rPr>
          <w:rFonts w:ascii="Times New Roman" w:hAnsi="Times New Roman" w:eastAsia="Times New Roman" w:cs="Times New Roman"/>
        </w:rPr>
        <w:t xml:space="preserve"> can spread via seed and vegetative suckers, coppicing and re-sprouting, and it is a very vigorous grower. It is reported as invasive in many states that are a climate match for Georgia. Paper mulberry exhibits aggressive growth and quickly invades disturbed lands, competing with more desirable plant species. The fruits of </w:t>
      </w:r>
      <w:r>
        <w:rPr>
          <w:rFonts w:ascii="Times New Roman" w:hAnsi="Times New Roman" w:eastAsia="Times New Roman" w:cs="Times New Roman"/>
          <w:i/>
        </w:rPr>
        <w:t>B. papyrifera</w:t>
      </w:r>
      <w:r>
        <w:rPr>
          <w:rFonts w:ascii="Times New Roman" w:hAnsi="Times New Roman" w:eastAsia="Times New Roman" w:cs="Times New Roman"/>
        </w:rPr>
        <w:t xml:space="preserve"> are consumed by many types of birds and other small animals which are thought to disseminate the seeds. Detailed species information about such animals dispersing seeds are not available. Water may also play a role of dispersal alongside water courses or irrigation channels. The seeds are spread far and wide by wildlife who feed on the fruits. </w:t>
      </w:r>
    </w:p>
    <w:p xmlns:wp14="http://schemas.microsoft.com/office/word/2010/wordml" w:rsidR="0026262A" w:rsidRDefault="004735CD" w14:paraId="2C85922E" wp14:textId="77777777">
      <w:pPr>
        <w:spacing w:after="120"/>
        <w:jc w:val="both"/>
        <w:rPr>
          <w:rFonts w:ascii="Times New Roman" w:hAnsi="Times New Roman" w:eastAsia="Times New Roman" w:cs="Times New Roman"/>
        </w:rPr>
      </w:pPr>
      <w:r>
        <w:rPr>
          <w:rFonts w:ascii="Times New Roman" w:hAnsi="Times New Roman" w:eastAsia="Times New Roman" w:cs="Times New Roman"/>
        </w:rPr>
        <w:t>As Georgia belongs to a different climatic and biogeographical region than the area of this risk assessment, basic information of e.g. biology or habitat preferences can be taken into account, though the assessment of e.g. invasiveness has to be reviewed accordingly to different climate conditions.</w:t>
      </w:r>
    </w:p>
    <w:p xmlns:wp14="http://schemas.microsoft.com/office/word/2010/wordml" w:rsidR="0026262A" w:rsidRDefault="0026262A" w14:paraId="60061E4C" wp14:textId="77777777">
      <w:pPr>
        <w:spacing w:after="120"/>
        <w:jc w:val="both"/>
        <w:rPr>
          <w:rFonts w:ascii="Times New Roman" w:hAnsi="Times New Roman" w:eastAsia="Times New Roman" w:cs="Times New Roman"/>
        </w:rPr>
      </w:pPr>
    </w:p>
    <w:tbl>
      <w:tblPr>
        <w:tblStyle w:val="a4"/>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77A7AF3" wp14:textId="77777777">
        <w:tc>
          <w:tcPr>
            <w:tcW w:w="9062" w:type="dxa"/>
            <w:shd w:val="clear" w:color="auto" w:fill="auto"/>
          </w:tcPr>
          <w:p w:rsidR="0026262A" w:rsidRDefault="004735CD" w14:paraId="2595116C"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A4. Where is the organism native? </w:t>
            </w:r>
          </w:p>
          <w:p w:rsidR="0026262A" w:rsidRDefault="004735CD" w14:paraId="3517FF99" wp14:textId="77777777">
            <w:pPr>
              <w:spacing w:after="120"/>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4735CD" w14:paraId="49A35177" wp14:textId="77777777">
            <w:pPr>
              <w:numPr>
                <w:ilvl w:val="0"/>
                <w:numId w:val="1"/>
              </w:numPr>
              <w:spacing w:after="120"/>
              <w:ind w:left="342" w:hanging="283"/>
              <w:rPr>
                <w:rFonts w:ascii="Times New Roman" w:hAnsi="Times New Roman" w:eastAsia="Times New Roman" w:cs="Times New Roman"/>
              </w:rPr>
            </w:pPr>
            <w:r>
              <w:rPr>
                <w:rFonts w:ascii="Times New Roman" w:hAnsi="Times New Roman" w:eastAsia="Times New Roman" w:cs="Times New Roman"/>
              </w:rPr>
              <w:t xml:space="preserve">an indication of the continent or part of a continent, climatic zone and habitat where the species is naturally occurring </w:t>
            </w:r>
          </w:p>
          <w:p w:rsidR="0026262A" w:rsidRDefault="004735CD" w14:paraId="4AA02E57" wp14:textId="77777777">
            <w:pPr>
              <w:numPr>
                <w:ilvl w:val="0"/>
                <w:numId w:val="1"/>
              </w:numPr>
              <w:spacing w:after="120"/>
              <w:ind w:left="342" w:hanging="283"/>
              <w:rPr>
                <w:rFonts w:ascii="Times New Roman" w:hAnsi="Times New Roman" w:eastAsia="Times New Roman" w:cs="Times New Roman"/>
              </w:rPr>
            </w:pPr>
            <w:r>
              <w:rPr>
                <w:rFonts w:ascii="Times New Roman" w:hAnsi="Times New Roman" w:eastAsia="Times New Roman" w:cs="Times New Roman"/>
              </w:rPr>
              <w:t xml:space="preserve">if applicable, indicate whether the species could naturally spread into the risk assessment area </w:t>
            </w:r>
          </w:p>
        </w:tc>
      </w:tr>
    </w:tbl>
    <w:p xmlns:wp14="http://schemas.microsoft.com/office/word/2010/wordml" w:rsidR="0026262A" w:rsidRDefault="0026262A" w14:paraId="44EAFD9C" wp14:textId="77777777">
      <w:pPr>
        <w:spacing w:after="120"/>
        <w:rPr>
          <w:rFonts w:ascii="Times New Roman" w:hAnsi="Times New Roman" w:eastAsia="Times New Roman" w:cs="Times New Roman"/>
        </w:rPr>
      </w:pPr>
    </w:p>
    <w:p xmlns:wp14="http://schemas.microsoft.com/office/word/2010/wordml" w:rsidR="0026262A" w:rsidRDefault="004735CD" w14:paraId="6DBC5774"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 xml:space="preserve">Response: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is native to East Asia and mainland Southeast Asia (González-Lorca et al. 2015; Huston 2004; Peñailillo et al. 2016). An accurate native range distribution cannot be given as the species was introduced already prehistorically in the surroundings as a species of cultural importance (</w:t>
      </w:r>
      <w:r>
        <w:rPr>
          <w:rFonts w:ascii="Times New Roman" w:hAnsi="Times New Roman" w:eastAsia="Times New Roman" w:cs="Times New Roman"/>
        </w:rPr>
        <w:t>González-Lorca et al. 2015)</w:t>
      </w:r>
      <w:r>
        <w:rPr>
          <w:rFonts w:ascii="Times New Roman" w:hAnsi="Times New Roman" w:eastAsia="Times New Roman" w:cs="Times New Roman"/>
          <w:color w:val="000000"/>
        </w:rPr>
        <w:t xml:space="preserve">, e.g. to Polynesia as a source of bark fiber by Austronesian-speaking voyagers (Peñailillo et al. 2016). </w:t>
      </w:r>
    </w:p>
    <w:p xmlns:wp14="http://schemas.microsoft.com/office/word/2010/wordml" w:rsidR="0026262A" w:rsidRDefault="004735CD" w14:paraId="6E8A358C"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CABI (2020) lists China, Japan and Taiwan as countries within the native distribution (according to Ghafoor 1985), Csurhes (2016) includes parts of China (Anhui, Fujian, Gansu, Guangdong, Guangxi, Guizhou, Hainan, Hebei, Henan, Hubei, Hunan, Jiangsu, Jiangxi, Shaanxi, Shandong, Shanxi, Sichuan, </w:t>
      </w:r>
      <w:r>
        <w:rPr>
          <w:rFonts w:ascii="Times New Roman" w:hAnsi="Times New Roman" w:eastAsia="Times New Roman" w:cs="Times New Roman"/>
          <w:color w:val="000000"/>
        </w:rPr>
        <w:t xml:space="preserve">Xizang, Yunnan and Zhejiang), Japan, Korea, Taiwan, Cambodia, Laos, Myanmar, Thailand, Vietnam and Malaysia into a larger native range (compare POWO 2020). On the other hand, EPPO (2019) considers China, Japan, Korea, Taiwan and Thailand within the native range. </w:t>
      </w:r>
      <w:r>
        <w:rPr>
          <w:rFonts w:ascii="Times New Roman" w:hAnsi="Times New Roman" w:eastAsia="Times New Roman" w:cs="Times New Roman"/>
        </w:rPr>
        <w:t>Chung et al. (2017) give a comprehensive overview about considerable discrepancies existing in literature regarding distribution ranges of the species.</w:t>
      </w:r>
    </w:p>
    <w:p xmlns:wp14="http://schemas.microsoft.com/office/word/2010/wordml" w:rsidR="0026262A" w:rsidRDefault="004735CD" w14:paraId="474B9823"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can tolerate a wide range of climates, including humid tropical (monsoon), humid and sub-humid subtropical as well as warm temperate areas (EPPO 2019; Whistler &amp; Elevitch 2006). It can grow in areas with an annual rainfall of 700–2 500 mm (EPPO 2019; CABI 2020), though the species can survive a 3–4 month dry season (Whistler &amp; Elevitch 2006). The paper mulberry is considered being a pioneer species adapted to colonize disturbed sites (Csurhes 2016). The species does not grow well under full shade and is suited to disturbed habitats, in particular to riparian habitats and gaps within subtropical forest (EPPO 2019; Saito et al. 2009; Luna 1996). It exhibits a high reproductive potential, by means of both sexual and vegetative propagation (Maan et al. 2020; Morgan et al. 2019).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is insect- and wind-pollinated, and can be grown from seed, stem cuttings, coppice and root suckers (CABI 2020). The fruit, which is a compound (syncarp) of juicy, orange-red druplets are dispersed by birds and small mammals (Seelenfreund et al. 2017). Its fecundity is high by virtue of its ability to fruit twice in a year and also achieving reproductive maturity at relatively small size. Thus sexual reproduction maybe the most important mode of reproduction that drives its invasiveness. Though trees start fruiting early, fruiting percentages increase with tree size (Kyereh et al. 2014).</w:t>
      </w:r>
    </w:p>
    <w:p xmlns:wp14="http://schemas.microsoft.com/office/word/2010/wordml" w:rsidR="0026262A" w:rsidRDefault="004735CD" w14:paraId="60EEC24C"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Since the native distribution center in Asia and the European continent are separated by a large distance, the natural spread into the risk assessment area is very unlikely.</w:t>
      </w:r>
    </w:p>
    <w:p xmlns:wp14="http://schemas.microsoft.com/office/word/2010/wordml" w:rsidR="0026262A" w:rsidRDefault="0026262A" w14:paraId="4B94D5A5" wp14:textId="77777777">
      <w:pPr>
        <w:spacing w:after="120"/>
        <w:rPr>
          <w:rFonts w:ascii="Times New Roman" w:hAnsi="Times New Roman" w:eastAsia="Times New Roman" w:cs="Times New Roman"/>
          <w:color w:val="000000"/>
        </w:rPr>
      </w:pPr>
    </w:p>
    <w:tbl>
      <w:tblPr>
        <w:tblStyle w:val="a5"/>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06346086" wp14:textId="77777777">
        <w:tc>
          <w:tcPr>
            <w:tcW w:w="9062" w:type="dxa"/>
            <w:shd w:val="clear" w:color="auto" w:fill="auto"/>
          </w:tcPr>
          <w:p w:rsidR="0026262A" w:rsidRDefault="004735CD" w14:paraId="758D4086" wp14:textId="77777777">
            <w:pPr>
              <w:spacing w:after="120"/>
              <w:rPr>
                <w:rFonts w:ascii="Times New Roman" w:hAnsi="Times New Roman" w:eastAsia="Times New Roman" w:cs="Times New Roman"/>
                <w:b/>
              </w:rPr>
            </w:pPr>
            <w:r>
              <w:rPr>
                <w:rFonts w:ascii="Times New Roman" w:hAnsi="Times New Roman" w:eastAsia="Times New Roman" w:cs="Times New Roman"/>
                <w:b/>
              </w:rPr>
              <w:t>A5. What is the global non-native distribution of the organism outside the risk assessment area?</w:t>
            </w:r>
          </w:p>
        </w:tc>
      </w:tr>
    </w:tbl>
    <w:p xmlns:wp14="http://schemas.microsoft.com/office/word/2010/wordml" w:rsidR="0026262A" w:rsidRDefault="0026262A" w14:paraId="3DEEC669" wp14:textId="77777777">
      <w:pPr>
        <w:spacing w:after="120"/>
        <w:rPr>
          <w:rFonts w:ascii="Times New Roman" w:hAnsi="Times New Roman" w:eastAsia="Times New Roman" w:cs="Times New Roman"/>
        </w:rPr>
      </w:pPr>
    </w:p>
    <w:p xmlns:wp14="http://schemas.microsoft.com/office/word/2010/wordml" w:rsidR="0026262A" w:rsidRDefault="004735CD" w14:paraId="6B13471A"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 xml:space="preserve">Table 1 and Figure 1 give an overview about the global non-native distribution outside the risk assessment area. Considering the broader native range, available spatial and non-spatial data describe the non-native distribution of </w:t>
      </w:r>
      <w:r>
        <w:rPr>
          <w:rFonts w:ascii="Times New Roman" w:hAnsi="Times New Roman" w:eastAsia="Times New Roman" w:cs="Times New Roman"/>
          <w:i/>
          <w:color w:val="000000"/>
        </w:rPr>
        <w:t>B. papyrifera</w:t>
      </w:r>
      <w:r>
        <w:rPr>
          <w:rFonts w:ascii="Times New Roman" w:hAnsi="Times New Roman" w:eastAsia="Times New Roman" w:cs="Times New Roman"/>
          <w:color w:val="000000"/>
        </w:rPr>
        <w:t xml:space="preserve"> covering parts of North, Middle and South America, Europe, Africa, Asia and Oceanica.</w:t>
      </w:r>
    </w:p>
    <w:p xmlns:wp14="http://schemas.microsoft.com/office/word/2010/wordml" w:rsidR="0026262A" w:rsidRDefault="004735CD" w14:paraId="159D1222"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neighborhood of the risk assessment area, the species’ status is “introduced” in Switzerland (Aeschimann &amp; Burdet 1994; Hess 1998). In some countries of the Balkan peninsula (Bosnia and Herzegovina and Montenegro; Euro+Med 2006-, Stešević &amp; Petrović 2010) the paper mulberry is assessed as “introduced and naturalized”. Furthermore the occurrence of </w:t>
      </w:r>
      <w:r>
        <w:rPr>
          <w:rFonts w:ascii="Times New Roman" w:hAnsi="Times New Roman" w:eastAsia="Times New Roman" w:cs="Times New Roman"/>
          <w:i/>
          <w:color w:val="000000"/>
        </w:rPr>
        <w:t>B. papyrifera</w:t>
      </w:r>
      <w:r>
        <w:rPr>
          <w:rFonts w:ascii="Times New Roman" w:hAnsi="Times New Roman" w:eastAsia="Times New Roman" w:cs="Times New Roman"/>
          <w:color w:val="000000"/>
        </w:rPr>
        <w:t xml:space="preserve"> is documented in Albania, Georgia, Macedonia, Moldova, Russia and Ukraine (</w:t>
      </w:r>
      <w:r>
        <w:rPr>
          <w:rFonts w:ascii="Times New Roman" w:hAnsi="Times New Roman" w:eastAsia="Times New Roman" w:cs="Times New Roman"/>
        </w:rPr>
        <w:t>Table 1</w:t>
      </w:r>
      <w:r>
        <w:rPr>
          <w:rFonts w:ascii="Times New Roman" w:hAnsi="Times New Roman" w:eastAsia="Times New Roman" w:cs="Times New Roman"/>
          <w:color w:val="000000"/>
        </w:rPr>
        <w:t>).</w:t>
      </w:r>
    </w:p>
    <w:p xmlns:wp14="http://schemas.microsoft.com/office/word/2010/wordml" w:rsidR="0026262A" w:rsidRDefault="004735CD" w14:paraId="505B0FDE" wp14:textId="77777777">
      <w:pPr>
        <w:keepNext/>
        <w:spacing w:after="120"/>
        <w:rPr>
          <w:rFonts w:ascii="Times New Roman" w:hAnsi="Times New Roman" w:eastAsia="Times New Roman" w:cs="Times New Roman"/>
          <w:b/>
          <w:color w:val="000000"/>
        </w:rPr>
      </w:pPr>
      <w:bookmarkStart w:name="_heading=h.1fob9te" w:colFirst="0" w:colLast="0" w:id="2"/>
      <w:bookmarkEnd w:id="2"/>
      <w:r>
        <w:rPr>
          <w:rFonts w:ascii="Times New Roman" w:hAnsi="Times New Roman" w:eastAsia="Times New Roman" w:cs="Times New Roman"/>
        </w:rPr>
        <w:t xml:space="preserve">Figure 1 Global non-native occurrences records of </w:t>
      </w:r>
      <w:r>
        <w:rPr>
          <w:rFonts w:ascii="Times New Roman" w:hAnsi="Times New Roman" w:eastAsia="Times New Roman" w:cs="Times New Roman"/>
          <w:i/>
        </w:rPr>
        <w:t>Broussonetia papyrifera</w:t>
      </w:r>
      <w:r>
        <w:rPr>
          <w:rFonts w:ascii="Times New Roman" w:hAnsi="Times New Roman" w:eastAsia="Times New Roman" w:cs="Times New Roman"/>
        </w:rPr>
        <w:t xml:space="preserve"> outside the risk assessment area (map designed by Umweltbundesamt/Environment Agency Austria – 2020/07/01)</w:t>
      </w:r>
      <w:r>
        <w:rPr>
          <w:noProof/>
          <w:lang w:val="de-AT" w:eastAsia="de-AT"/>
        </w:rPr>
        <w:drawing>
          <wp:anchor xmlns:wp14="http://schemas.microsoft.com/office/word/2010/wordprocessingDrawing" distT="0" distB="0" distL="114300" distR="114300" simplePos="0" relativeHeight="251658240" behindDoc="0" locked="0" layoutInCell="1" hidden="0" allowOverlap="1" wp14:anchorId="488566FB" wp14:editId="7777777">
            <wp:simplePos x="0" y="0"/>
            <wp:positionH relativeFrom="column">
              <wp:posOffset>5081</wp:posOffset>
            </wp:positionH>
            <wp:positionV relativeFrom="paragraph">
              <wp:posOffset>5080</wp:posOffset>
            </wp:positionV>
            <wp:extent cx="5248275" cy="2806700"/>
            <wp:effectExtent l="0" t="0" r="0" b="0"/>
            <wp:wrapTopAndBottom distT="0" distB="0"/>
            <wp:docPr id="35" name="image3.png" descr="distribution_world"/>
            <wp:cNvGraphicFramePr/>
            <a:graphic xmlns:a="http://schemas.openxmlformats.org/drawingml/2006/main">
              <a:graphicData uri="http://schemas.openxmlformats.org/drawingml/2006/picture">
                <pic:pic xmlns:pic="http://schemas.openxmlformats.org/drawingml/2006/picture">
                  <pic:nvPicPr>
                    <pic:cNvPr id="0" name="image3.png" descr="distribution_world"/>
                    <pic:cNvPicPr preferRelativeResize="0"/>
                  </pic:nvPicPr>
                  <pic:blipFill>
                    <a:blip r:embed="rId8"/>
                    <a:srcRect/>
                    <a:stretch>
                      <a:fillRect/>
                    </a:stretch>
                  </pic:blipFill>
                  <pic:spPr>
                    <a:xfrm>
                      <a:off x="0" y="0"/>
                      <a:ext cx="5248275" cy="2806700"/>
                    </a:xfrm>
                    <a:prstGeom prst="rect">
                      <a:avLst/>
                    </a:prstGeom>
                    <a:ln/>
                  </pic:spPr>
                </pic:pic>
              </a:graphicData>
            </a:graphic>
          </wp:anchor>
        </w:drawing>
      </w:r>
    </w:p>
    <w:p xmlns:wp14="http://schemas.microsoft.com/office/word/2010/wordml" w:rsidR="0026262A" w:rsidRDefault="0026262A" w14:paraId="3656B9AB" wp14:textId="77777777">
      <w:pPr>
        <w:spacing w:after="120"/>
        <w:rPr>
          <w:rFonts w:ascii="Times New Roman" w:hAnsi="Times New Roman" w:eastAsia="Times New Roman" w:cs="Times New Roman"/>
          <w:color w:val="000000"/>
        </w:rPr>
      </w:pPr>
    </w:p>
    <w:p xmlns:wp14="http://schemas.microsoft.com/office/word/2010/wordml" w:rsidR="0026262A" w:rsidRDefault="004735CD" w14:paraId="7C9C5E4E" wp14:textId="77777777">
      <w:pPr>
        <w:keepNext/>
        <w:pBdr>
          <w:top w:val="nil"/>
          <w:left w:val="nil"/>
          <w:bottom w:val="nil"/>
          <w:right w:val="nil"/>
          <w:between w:val="nil"/>
        </w:pBdr>
        <w:rPr>
          <w:rFonts w:ascii="Times New Roman" w:hAnsi="Times New Roman" w:eastAsia="Times New Roman" w:cs="Times New Roman"/>
          <w:color w:val="000000"/>
          <w:sz w:val="20"/>
          <w:szCs w:val="20"/>
        </w:rPr>
      </w:pPr>
      <w:bookmarkStart w:name="_heading=h.3znysh7" w:colFirst="0" w:colLast="0" w:id="3"/>
      <w:bookmarkEnd w:id="3"/>
      <w:r>
        <w:rPr>
          <w:rFonts w:ascii="Times New Roman" w:hAnsi="Times New Roman" w:eastAsia="Times New Roman" w:cs="Times New Roman"/>
          <w:color w:val="000000"/>
          <w:sz w:val="20"/>
          <w:szCs w:val="20"/>
        </w:rPr>
        <w:t xml:space="preserve">Table 1 countries with </w:t>
      </w:r>
      <w:r>
        <w:rPr>
          <w:rFonts w:ascii="Times New Roman" w:hAnsi="Times New Roman" w:eastAsia="Times New Roman" w:cs="Times New Roman"/>
          <w:i/>
          <w:color w:val="000000"/>
          <w:sz w:val="20"/>
          <w:szCs w:val="20"/>
        </w:rPr>
        <w:t>Broussonetia papyrifera</w:t>
      </w:r>
      <w:r>
        <w:rPr>
          <w:rFonts w:ascii="Times New Roman" w:hAnsi="Times New Roman" w:eastAsia="Times New Roman" w:cs="Times New Roman"/>
          <w:color w:val="000000"/>
          <w:sz w:val="20"/>
          <w:szCs w:val="20"/>
        </w:rPr>
        <w:t xml:space="preserve"> occurrences mentioned in references and databases</w:t>
      </w:r>
    </w:p>
    <w:tbl>
      <w:tblPr>
        <w:tblStyle w:val="a6"/>
        <w:tblW w:w="91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60"/>
        <w:gridCol w:w="2259"/>
        <w:gridCol w:w="1701"/>
        <w:gridCol w:w="4322"/>
      </w:tblGrid>
      <w:tr xmlns:wp14="http://schemas.microsoft.com/office/word/2010/wordml" w:rsidR="0026262A" w14:paraId="72CF8E8E" wp14:textId="77777777">
        <w:trPr>
          <w:trHeight w:val="288"/>
        </w:trPr>
        <w:tc>
          <w:tcPr>
            <w:tcW w:w="860" w:type="dxa"/>
            <w:shd w:val="clear" w:color="auto" w:fill="auto"/>
            <w:vAlign w:val="center"/>
          </w:tcPr>
          <w:p w:rsidR="0026262A" w:rsidRDefault="004735CD" w14:paraId="29B528F7"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continent</w:t>
            </w:r>
          </w:p>
        </w:tc>
        <w:tc>
          <w:tcPr>
            <w:tcW w:w="2259" w:type="dxa"/>
            <w:shd w:val="clear" w:color="auto" w:fill="auto"/>
            <w:vAlign w:val="center"/>
          </w:tcPr>
          <w:p w:rsidR="0026262A" w:rsidRDefault="004735CD" w14:paraId="795F305C"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country</w:t>
            </w:r>
          </w:p>
        </w:tc>
        <w:tc>
          <w:tcPr>
            <w:tcW w:w="1701" w:type="dxa"/>
            <w:vAlign w:val="center"/>
          </w:tcPr>
          <w:p w:rsidR="0026262A" w:rsidRDefault="004735CD" w14:paraId="72D096B1"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general remarks</w:t>
            </w:r>
          </w:p>
        </w:tc>
        <w:tc>
          <w:tcPr>
            <w:tcW w:w="4322" w:type="dxa"/>
            <w:shd w:val="clear" w:color="auto" w:fill="auto"/>
            <w:vAlign w:val="center"/>
          </w:tcPr>
          <w:p w:rsidR="0026262A" w:rsidRDefault="004735CD" w14:paraId="5BDBB3E3"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source</w:t>
            </w:r>
          </w:p>
        </w:tc>
      </w:tr>
      <w:tr xmlns:wp14="http://schemas.microsoft.com/office/word/2010/wordml" w:rsidR="0026262A" w14:paraId="1394EF69" wp14:textId="77777777">
        <w:trPr>
          <w:trHeight w:val="288"/>
        </w:trPr>
        <w:tc>
          <w:tcPr>
            <w:tcW w:w="860" w:type="dxa"/>
            <w:vMerge w:val="restart"/>
            <w:shd w:val="clear" w:color="auto" w:fill="auto"/>
            <w:vAlign w:val="center"/>
          </w:tcPr>
          <w:p w:rsidR="0026262A" w:rsidRDefault="004735CD" w14:paraId="630EC828" wp14:textId="77777777">
            <w:pPr>
              <w:spacing w:after="0" w:line="240" w:lineRule="auto"/>
              <w:ind w:left="113" w:right="113"/>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Africa</w:t>
            </w:r>
          </w:p>
        </w:tc>
        <w:tc>
          <w:tcPr>
            <w:tcW w:w="2259" w:type="dxa"/>
            <w:shd w:val="clear" w:color="auto" w:fill="auto"/>
            <w:vAlign w:val="center"/>
          </w:tcPr>
          <w:p w:rsidR="0026262A" w:rsidRDefault="004735CD" w14:paraId="7749898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Algeria</w:t>
            </w:r>
          </w:p>
        </w:tc>
        <w:tc>
          <w:tcPr>
            <w:tcW w:w="1701" w:type="dxa"/>
            <w:vAlign w:val="center"/>
          </w:tcPr>
          <w:p w:rsidR="0026262A" w:rsidRDefault="004735CD" w14:paraId="7BB964E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0571382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GBIF 2020; iNaturalist 2020</w:t>
            </w:r>
          </w:p>
        </w:tc>
      </w:tr>
      <w:tr xmlns:wp14="http://schemas.microsoft.com/office/word/2010/wordml" w:rsidR="0026262A" w14:paraId="55A453C8" wp14:textId="77777777">
        <w:trPr>
          <w:trHeight w:val="288"/>
        </w:trPr>
        <w:tc>
          <w:tcPr>
            <w:tcW w:w="860" w:type="dxa"/>
            <w:vMerge/>
            <w:shd w:val="clear" w:color="auto" w:fill="auto"/>
            <w:vAlign w:val="center"/>
          </w:tcPr>
          <w:p w:rsidR="0026262A" w:rsidRDefault="0026262A" w14:paraId="45FB0818"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5B90135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Egypt</w:t>
            </w:r>
          </w:p>
        </w:tc>
        <w:tc>
          <w:tcPr>
            <w:tcW w:w="1701" w:type="dxa"/>
            <w:vAlign w:val="center"/>
          </w:tcPr>
          <w:p w:rsidR="0026262A" w:rsidRDefault="004735CD" w14:paraId="5B79D62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43F1BDA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GBIF 2020</w:t>
            </w:r>
          </w:p>
        </w:tc>
      </w:tr>
      <w:tr xmlns:wp14="http://schemas.microsoft.com/office/word/2010/wordml" w:rsidR="0026262A" w14:paraId="7283BD9D" wp14:textId="77777777">
        <w:trPr>
          <w:trHeight w:val="288"/>
        </w:trPr>
        <w:tc>
          <w:tcPr>
            <w:tcW w:w="860" w:type="dxa"/>
            <w:vMerge/>
            <w:shd w:val="clear" w:color="auto" w:fill="auto"/>
            <w:vAlign w:val="center"/>
          </w:tcPr>
          <w:p w:rsidR="0026262A" w:rsidRDefault="0026262A" w14:paraId="049F31CB"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356ED8C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Ghana</w:t>
            </w:r>
          </w:p>
        </w:tc>
        <w:tc>
          <w:tcPr>
            <w:tcW w:w="1701" w:type="dxa"/>
            <w:vAlign w:val="center"/>
          </w:tcPr>
          <w:p w:rsidR="0026262A" w:rsidRDefault="004735CD" w14:paraId="2EDE9AE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invasive</w:t>
            </w:r>
          </w:p>
        </w:tc>
        <w:tc>
          <w:tcPr>
            <w:tcW w:w="4322" w:type="dxa"/>
            <w:shd w:val="clear" w:color="auto" w:fill="auto"/>
            <w:vAlign w:val="center"/>
          </w:tcPr>
          <w:p w:rsidR="0026262A" w:rsidRDefault="004735CD" w14:paraId="55F6FCA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Adigbli et al. 2019; Apetorgbor &amp; Bosu 2011; GBIF 2020; Kyereh et al. (2014); Witt et al. 2018; Haysom &amp; Murphy 2003; Witt &amp; Luke 2017</w:t>
            </w:r>
          </w:p>
        </w:tc>
      </w:tr>
      <w:tr xmlns:wp14="http://schemas.microsoft.com/office/word/2010/wordml" w:rsidR="0026262A" w14:paraId="51FFBB8F" wp14:textId="77777777">
        <w:trPr>
          <w:trHeight w:val="288"/>
        </w:trPr>
        <w:tc>
          <w:tcPr>
            <w:tcW w:w="860" w:type="dxa"/>
            <w:vMerge/>
            <w:shd w:val="clear" w:color="auto" w:fill="auto"/>
            <w:vAlign w:val="center"/>
          </w:tcPr>
          <w:p w:rsidR="0026262A" w:rsidRDefault="0026262A" w14:paraId="53128261"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778507D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Kenia</w:t>
            </w:r>
          </w:p>
        </w:tc>
        <w:tc>
          <w:tcPr>
            <w:tcW w:w="1701" w:type="dxa"/>
            <w:vAlign w:val="center"/>
          </w:tcPr>
          <w:p w:rsidR="0026262A" w:rsidRDefault="004735CD" w14:paraId="7EFE273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1642CEE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iNaturalist 2020; BioNET-EAFRINET 2020</w:t>
            </w:r>
          </w:p>
        </w:tc>
      </w:tr>
      <w:tr xmlns:wp14="http://schemas.microsoft.com/office/word/2010/wordml" w:rsidR="0026262A" w14:paraId="4B41314B" wp14:textId="77777777">
        <w:trPr>
          <w:trHeight w:val="288"/>
        </w:trPr>
        <w:tc>
          <w:tcPr>
            <w:tcW w:w="860" w:type="dxa"/>
            <w:vMerge/>
            <w:shd w:val="clear" w:color="auto" w:fill="auto"/>
            <w:vAlign w:val="center"/>
          </w:tcPr>
          <w:p w:rsidR="0026262A" w:rsidRDefault="0026262A" w14:paraId="62486C05"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3FCDF4E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Malawi</w:t>
            </w:r>
          </w:p>
        </w:tc>
        <w:tc>
          <w:tcPr>
            <w:tcW w:w="1701" w:type="dxa"/>
            <w:vAlign w:val="center"/>
          </w:tcPr>
          <w:p w:rsidR="0026262A" w:rsidRDefault="004735CD" w14:paraId="2F893CD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6CBFB73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GBIF 2020</w:t>
            </w:r>
          </w:p>
        </w:tc>
      </w:tr>
      <w:tr xmlns:wp14="http://schemas.microsoft.com/office/word/2010/wordml" w:rsidR="0026262A" w14:paraId="52597F4F" wp14:textId="77777777">
        <w:trPr>
          <w:trHeight w:val="288"/>
        </w:trPr>
        <w:tc>
          <w:tcPr>
            <w:tcW w:w="860" w:type="dxa"/>
            <w:vMerge/>
            <w:shd w:val="clear" w:color="auto" w:fill="auto"/>
            <w:vAlign w:val="center"/>
          </w:tcPr>
          <w:p w:rsidR="0026262A" w:rsidRDefault="0026262A" w14:paraId="4101652C"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49A6522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Tanzania</w:t>
            </w:r>
          </w:p>
        </w:tc>
        <w:tc>
          <w:tcPr>
            <w:tcW w:w="1701" w:type="dxa"/>
            <w:vAlign w:val="center"/>
          </w:tcPr>
          <w:p w:rsidR="0026262A" w:rsidRDefault="004735CD" w14:paraId="7EC24F6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naturalized</w:t>
            </w:r>
          </w:p>
        </w:tc>
        <w:tc>
          <w:tcPr>
            <w:tcW w:w="4322" w:type="dxa"/>
            <w:shd w:val="clear" w:color="auto" w:fill="auto"/>
            <w:vAlign w:val="center"/>
          </w:tcPr>
          <w:p w:rsidR="0026262A" w:rsidRDefault="004735CD" w14:paraId="0156719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GBIF 2020; iNaturalist 2020; Dawson et al. 2008; Witt &amp; Luke 2017</w:t>
            </w:r>
          </w:p>
        </w:tc>
      </w:tr>
      <w:tr xmlns:wp14="http://schemas.microsoft.com/office/word/2010/wordml" w:rsidR="0026262A" w14:paraId="6A109AA4" wp14:textId="77777777">
        <w:trPr>
          <w:trHeight w:val="288"/>
        </w:trPr>
        <w:tc>
          <w:tcPr>
            <w:tcW w:w="860" w:type="dxa"/>
            <w:vMerge/>
            <w:shd w:val="clear" w:color="auto" w:fill="auto"/>
            <w:vAlign w:val="center"/>
          </w:tcPr>
          <w:p w:rsidR="0026262A" w:rsidRDefault="0026262A" w14:paraId="4B99056E"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605E701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Uganda</w:t>
            </w:r>
          </w:p>
        </w:tc>
        <w:tc>
          <w:tcPr>
            <w:tcW w:w="1701" w:type="dxa"/>
            <w:vAlign w:val="center"/>
          </w:tcPr>
          <w:p w:rsidR="0026262A" w:rsidRDefault="004735CD" w14:paraId="645142F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introduced; invasive</w:t>
            </w:r>
          </w:p>
        </w:tc>
        <w:tc>
          <w:tcPr>
            <w:tcW w:w="4322" w:type="dxa"/>
            <w:shd w:val="clear" w:color="auto" w:fill="auto"/>
            <w:vAlign w:val="center"/>
          </w:tcPr>
          <w:p w:rsidR="0026262A" w:rsidRDefault="004735CD" w14:paraId="7F1696C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CABI 2020; POWO 2020; GBIF 2020; Witt et al. 2018; Haysom &amp; Murphy 2003; Witt &amp; Luke 2017</w:t>
            </w:r>
          </w:p>
        </w:tc>
      </w:tr>
      <w:tr xmlns:wp14="http://schemas.microsoft.com/office/word/2010/wordml" w:rsidR="0026262A" w14:paraId="58C2DD00" wp14:textId="77777777">
        <w:trPr>
          <w:trHeight w:val="288"/>
        </w:trPr>
        <w:tc>
          <w:tcPr>
            <w:tcW w:w="860" w:type="dxa"/>
            <w:vMerge/>
            <w:shd w:val="clear" w:color="auto" w:fill="auto"/>
            <w:vAlign w:val="center"/>
          </w:tcPr>
          <w:p w:rsidR="0026262A" w:rsidRDefault="0026262A" w14:paraId="1299C43A"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60D80DD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Zimbabwe</w:t>
            </w:r>
          </w:p>
        </w:tc>
        <w:tc>
          <w:tcPr>
            <w:tcW w:w="1701" w:type="dxa"/>
            <w:vAlign w:val="center"/>
          </w:tcPr>
          <w:p w:rsidR="0026262A" w:rsidRDefault="004735CD" w14:paraId="102FDF9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planted</w:t>
            </w:r>
          </w:p>
        </w:tc>
        <w:tc>
          <w:tcPr>
            <w:tcW w:w="4322" w:type="dxa"/>
            <w:shd w:val="clear" w:color="auto" w:fill="auto"/>
            <w:vAlign w:val="center"/>
          </w:tcPr>
          <w:p w:rsidR="0026262A" w:rsidRDefault="004735CD" w14:paraId="008EC79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CABI 2020</w:t>
            </w:r>
          </w:p>
        </w:tc>
      </w:tr>
      <w:tr xmlns:wp14="http://schemas.microsoft.com/office/word/2010/wordml" w:rsidR="0026262A" w14:paraId="22424916" wp14:textId="77777777">
        <w:trPr>
          <w:trHeight w:val="288"/>
        </w:trPr>
        <w:tc>
          <w:tcPr>
            <w:tcW w:w="860" w:type="dxa"/>
            <w:vMerge w:val="restart"/>
            <w:shd w:val="clear" w:color="auto" w:fill="auto"/>
            <w:vAlign w:val="center"/>
          </w:tcPr>
          <w:p w:rsidR="0026262A" w:rsidRDefault="004735CD" w14:paraId="46E85D3F" wp14:textId="77777777">
            <w:pPr>
              <w:spacing w:after="0" w:line="240" w:lineRule="auto"/>
              <w:ind w:left="113" w:right="113"/>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Asia</w:t>
            </w:r>
          </w:p>
        </w:tc>
        <w:tc>
          <w:tcPr>
            <w:tcW w:w="2259" w:type="dxa"/>
            <w:shd w:val="clear" w:color="auto" w:fill="auto"/>
            <w:vAlign w:val="center"/>
          </w:tcPr>
          <w:p w:rsidR="0026262A" w:rsidRDefault="004735CD" w14:paraId="4A1B1E4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India</w:t>
            </w:r>
          </w:p>
        </w:tc>
        <w:tc>
          <w:tcPr>
            <w:tcW w:w="1701" w:type="dxa"/>
            <w:vAlign w:val="center"/>
          </w:tcPr>
          <w:p w:rsidR="0026262A" w:rsidRDefault="004735CD" w14:paraId="18DCCAB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planted; introduced; invasive</w:t>
            </w:r>
          </w:p>
        </w:tc>
        <w:tc>
          <w:tcPr>
            <w:tcW w:w="4322" w:type="dxa"/>
            <w:shd w:val="clear" w:color="auto" w:fill="auto"/>
            <w:vAlign w:val="center"/>
          </w:tcPr>
          <w:p w:rsidR="0026262A" w:rsidRDefault="004735CD" w14:paraId="6EDC5488"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CABI 2020; GBIF 2020; iNaturalist 2020; ALA 2020; Haysom &amp; Murphy 2003</w:t>
            </w:r>
          </w:p>
        </w:tc>
      </w:tr>
      <w:tr xmlns:wp14="http://schemas.microsoft.com/office/word/2010/wordml" w:rsidR="0026262A" w14:paraId="3C0757C2" wp14:textId="77777777">
        <w:trPr>
          <w:trHeight w:val="288"/>
        </w:trPr>
        <w:tc>
          <w:tcPr>
            <w:tcW w:w="860" w:type="dxa"/>
            <w:vMerge/>
            <w:shd w:val="clear" w:color="auto" w:fill="auto"/>
            <w:vAlign w:val="center"/>
          </w:tcPr>
          <w:p w:rsidR="0026262A" w:rsidRDefault="0026262A" w14:paraId="4DDBEF00"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6CBD8CE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Indonesia</w:t>
            </w:r>
          </w:p>
        </w:tc>
        <w:tc>
          <w:tcPr>
            <w:tcW w:w="1701" w:type="dxa"/>
            <w:vAlign w:val="center"/>
          </w:tcPr>
          <w:p w:rsidR="0026262A" w:rsidRDefault="004735CD" w14:paraId="7BF228B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Planted</w:t>
            </w:r>
          </w:p>
        </w:tc>
        <w:tc>
          <w:tcPr>
            <w:tcW w:w="4322" w:type="dxa"/>
            <w:shd w:val="clear" w:color="auto" w:fill="auto"/>
            <w:vAlign w:val="center"/>
          </w:tcPr>
          <w:p w:rsidR="0026262A" w:rsidRDefault="004735CD" w14:paraId="1E928B1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CABI 2020; GBIF 2020; iNaturalist 2020</w:t>
            </w:r>
          </w:p>
        </w:tc>
      </w:tr>
      <w:tr xmlns:wp14="http://schemas.microsoft.com/office/word/2010/wordml" w:rsidR="0026262A" w14:paraId="298345A8" wp14:textId="77777777">
        <w:trPr>
          <w:trHeight w:val="288"/>
        </w:trPr>
        <w:tc>
          <w:tcPr>
            <w:tcW w:w="860" w:type="dxa"/>
            <w:vMerge/>
            <w:shd w:val="clear" w:color="auto" w:fill="auto"/>
            <w:vAlign w:val="center"/>
          </w:tcPr>
          <w:p w:rsidR="0026262A" w:rsidRDefault="0026262A" w14:paraId="3461D779"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6F5EE45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Kyrgyzstan</w:t>
            </w:r>
          </w:p>
        </w:tc>
        <w:tc>
          <w:tcPr>
            <w:tcW w:w="1701" w:type="dxa"/>
            <w:vAlign w:val="center"/>
          </w:tcPr>
          <w:p w:rsidR="0026262A" w:rsidRDefault="004735CD" w14:paraId="6E2DD3D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1A65825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iDigBio 2020</w:t>
            </w:r>
          </w:p>
        </w:tc>
      </w:tr>
      <w:tr xmlns:wp14="http://schemas.microsoft.com/office/word/2010/wordml" w:rsidR="0026262A" w14:paraId="34800513" wp14:textId="77777777">
        <w:trPr>
          <w:trHeight w:val="288"/>
        </w:trPr>
        <w:tc>
          <w:tcPr>
            <w:tcW w:w="860" w:type="dxa"/>
            <w:vMerge/>
            <w:shd w:val="clear" w:color="auto" w:fill="auto"/>
            <w:vAlign w:val="center"/>
          </w:tcPr>
          <w:p w:rsidR="0026262A" w:rsidRDefault="0026262A" w14:paraId="3CF2D8B6"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7E3E513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Nepal</w:t>
            </w:r>
          </w:p>
        </w:tc>
        <w:tc>
          <w:tcPr>
            <w:tcW w:w="1701" w:type="dxa"/>
            <w:vAlign w:val="center"/>
          </w:tcPr>
          <w:p w:rsidR="0026262A" w:rsidRDefault="004735CD" w14:paraId="24AB1C7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141C159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iNaturalist 2020</w:t>
            </w:r>
          </w:p>
        </w:tc>
      </w:tr>
      <w:tr xmlns:wp14="http://schemas.microsoft.com/office/word/2010/wordml" w:rsidR="0026262A" w14:paraId="193A0B1C" wp14:textId="77777777">
        <w:trPr>
          <w:trHeight w:val="288"/>
        </w:trPr>
        <w:tc>
          <w:tcPr>
            <w:tcW w:w="860" w:type="dxa"/>
            <w:vMerge/>
            <w:shd w:val="clear" w:color="auto" w:fill="auto"/>
            <w:vAlign w:val="center"/>
          </w:tcPr>
          <w:p w:rsidR="0026262A" w:rsidRDefault="0026262A" w14:paraId="0FB78278"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7C04A7D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Pakistan</w:t>
            </w:r>
          </w:p>
        </w:tc>
        <w:tc>
          <w:tcPr>
            <w:tcW w:w="1701" w:type="dxa"/>
            <w:vAlign w:val="center"/>
          </w:tcPr>
          <w:p w:rsidR="0026262A" w:rsidRDefault="004735CD" w14:paraId="3D1C618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planted; introduced; widespread; invasive</w:t>
            </w:r>
          </w:p>
        </w:tc>
        <w:tc>
          <w:tcPr>
            <w:tcW w:w="4322" w:type="dxa"/>
            <w:shd w:val="clear" w:color="auto" w:fill="auto"/>
            <w:vAlign w:val="center"/>
          </w:tcPr>
          <w:p w:rsidR="0026262A" w:rsidRDefault="004735CD" w14:paraId="7D33178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CABI 2020; POWO 2020; GBIF 2020; iNaturalist 2020; Witt et al. 2018; Haysom &amp; Murphy 2003; Ahmed et al. 2019; Khan et al. 2020</w:t>
            </w:r>
          </w:p>
        </w:tc>
      </w:tr>
      <w:tr xmlns:wp14="http://schemas.microsoft.com/office/word/2010/wordml" w:rsidR="0026262A" w14:paraId="6707AF9E" wp14:textId="77777777">
        <w:trPr>
          <w:trHeight w:val="288"/>
        </w:trPr>
        <w:tc>
          <w:tcPr>
            <w:tcW w:w="860" w:type="dxa"/>
            <w:vMerge/>
            <w:shd w:val="clear" w:color="auto" w:fill="auto"/>
            <w:vAlign w:val="center"/>
          </w:tcPr>
          <w:p w:rsidR="0026262A" w:rsidRDefault="0026262A" w14:paraId="1FC39945"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35E421E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Papua New Guinea</w:t>
            </w:r>
          </w:p>
        </w:tc>
        <w:tc>
          <w:tcPr>
            <w:tcW w:w="1701" w:type="dxa"/>
            <w:vAlign w:val="center"/>
          </w:tcPr>
          <w:p w:rsidR="0026262A" w:rsidRDefault="004735CD" w14:paraId="7D8A4C8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3014997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GBIF 2020</w:t>
            </w:r>
          </w:p>
        </w:tc>
      </w:tr>
      <w:tr xmlns:wp14="http://schemas.microsoft.com/office/word/2010/wordml" w:rsidR="0026262A" w14:paraId="497BE7A9" wp14:textId="77777777">
        <w:trPr>
          <w:trHeight w:val="288"/>
        </w:trPr>
        <w:tc>
          <w:tcPr>
            <w:tcW w:w="860" w:type="dxa"/>
            <w:vMerge/>
            <w:shd w:val="clear" w:color="auto" w:fill="auto"/>
            <w:vAlign w:val="center"/>
          </w:tcPr>
          <w:p w:rsidR="0026262A" w:rsidRDefault="0026262A" w14:paraId="0562CB0E"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36EED47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Philippines</w:t>
            </w:r>
          </w:p>
        </w:tc>
        <w:tc>
          <w:tcPr>
            <w:tcW w:w="1701" w:type="dxa"/>
            <w:vAlign w:val="center"/>
          </w:tcPr>
          <w:p w:rsidR="0026262A" w:rsidRDefault="004735CD" w14:paraId="40EE9B8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4CDBB7F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Chang et al. 2015; GBIF 2020; iNaturalist 2020</w:t>
            </w:r>
          </w:p>
        </w:tc>
      </w:tr>
      <w:tr xmlns:wp14="http://schemas.microsoft.com/office/word/2010/wordml" w:rsidR="0026262A" w14:paraId="3FA1010E" wp14:textId="77777777">
        <w:trPr>
          <w:trHeight w:val="288"/>
        </w:trPr>
        <w:tc>
          <w:tcPr>
            <w:tcW w:w="860" w:type="dxa"/>
            <w:vMerge/>
            <w:shd w:val="clear" w:color="auto" w:fill="auto"/>
            <w:vAlign w:val="center"/>
          </w:tcPr>
          <w:p w:rsidR="0026262A" w:rsidRDefault="0026262A" w14:paraId="34CE0A41"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2245846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Tadzhikistan</w:t>
            </w:r>
          </w:p>
        </w:tc>
        <w:tc>
          <w:tcPr>
            <w:tcW w:w="1701" w:type="dxa"/>
            <w:vAlign w:val="center"/>
          </w:tcPr>
          <w:p w:rsidR="0026262A" w:rsidRDefault="004735CD" w14:paraId="425F819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56398EC5"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POWO 2020</w:t>
            </w:r>
          </w:p>
        </w:tc>
      </w:tr>
      <w:tr xmlns:wp14="http://schemas.microsoft.com/office/word/2010/wordml" w:rsidR="0026262A" w14:paraId="44668CD8" wp14:textId="77777777">
        <w:trPr>
          <w:trHeight w:val="288"/>
        </w:trPr>
        <w:tc>
          <w:tcPr>
            <w:tcW w:w="860" w:type="dxa"/>
            <w:vMerge/>
            <w:shd w:val="clear" w:color="auto" w:fill="auto"/>
            <w:vAlign w:val="center"/>
          </w:tcPr>
          <w:p w:rsidR="0026262A" w:rsidRDefault="0026262A" w14:paraId="62EBF3C5"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0A71EEC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Uzbekistan</w:t>
            </w:r>
          </w:p>
        </w:tc>
        <w:tc>
          <w:tcPr>
            <w:tcW w:w="1701" w:type="dxa"/>
            <w:vAlign w:val="center"/>
          </w:tcPr>
          <w:p w:rsidR="0026262A" w:rsidRDefault="004735CD" w14:paraId="3B5975E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2BBD21C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POWO 2020</w:t>
            </w:r>
          </w:p>
        </w:tc>
      </w:tr>
      <w:tr xmlns:wp14="http://schemas.microsoft.com/office/word/2010/wordml" w:rsidR="0026262A" w14:paraId="645C949C" wp14:textId="77777777">
        <w:trPr>
          <w:trHeight w:val="288"/>
        </w:trPr>
        <w:tc>
          <w:tcPr>
            <w:tcW w:w="860" w:type="dxa"/>
            <w:vMerge w:val="restart"/>
            <w:shd w:val="clear" w:color="auto" w:fill="auto"/>
            <w:vAlign w:val="center"/>
          </w:tcPr>
          <w:p w:rsidR="0026262A" w:rsidRDefault="004735CD" w14:paraId="3BE897CE" wp14:textId="77777777">
            <w:pPr>
              <w:spacing w:after="0" w:line="240" w:lineRule="auto"/>
              <w:ind w:left="113" w:right="113"/>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Europe</w:t>
            </w:r>
          </w:p>
        </w:tc>
        <w:tc>
          <w:tcPr>
            <w:tcW w:w="2259" w:type="dxa"/>
            <w:shd w:val="clear" w:color="auto" w:fill="auto"/>
            <w:vAlign w:val="center"/>
          </w:tcPr>
          <w:p w:rsidR="0026262A" w:rsidRDefault="004735CD" w14:paraId="26AC717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Albania</w:t>
            </w:r>
          </w:p>
        </w:tc>
        <w:tc>
          <w:tcPr>
            <w:tcW w:w="1701" w:type="dxa"/>
            <w:vAlign w:val="center"/>
          </w:tcPr>
          <w:p w:rsidR="0026262A" w:rsidRDefault="004735CD" w14:paraId="46808CE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5824F7C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Euro+Med 2006-; Vangjeli 2017</w:t>
            </w:r>
          </w:p>
        </w:tc>
      </w:tr>
      <w:tr xmlns:wp14="http://schemas.microsoft.com/office/word/2010/wordml" w:rsidR="0026262A" w14:paraId="7E704FD3" wp14:textId="77777777">
        <w:trPr>
          <w:trHeight w:val="288"/>
        </w:trPr>
        <w:tc>
          <w:tcPr>
            <w:tcW w:w="860" w:type="dxa"/>
            <w:vMerge/>
            <w:shd w:val="clear" w:color="auto" w:fill="auto"/>
            <w:vAlign w:val="center"/>
          </w:tcPr>
          <w:p w:rsidR="0026262A" w:rsidRDefault="0026262A" w14:paraId="6D98A12B"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6F3774D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Bosnia and Herzegovina</w:t>
            </w:r>
          </w:p>
        </w:tc>
        <w:tc>
          <w:tcPr>
            <w:tcW w:w="1701" w:type="dxa"/>
            <w:vAlign w:val="center"/>
          </w:tcPr>
          <w:p w:rsidR="0026262A" w:rsidRDefault="004735CD" w14:paraId="3C9E124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introduced: naturalized</w:t>
            </w:r>
          </w:p>
        </w:tc>
        <w:tc>
          <w:tcPr>
            <w:tcW w:w="4322" w:type="dxa"/>
            <w:shd w:val="clear" w:color="auto" w:fill="auto"/>
            <w:vAlign w:val="center"/>
          </w:tcPr>
          <w:p w:rsidR="0026262A" w:rsidRDefault="004735CD" w14:paraId="6EF9FA9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Euro+Med 2006-; iNaturalist 2020</w:t>
            </w:r>
          </w:p>
        </w:tc>
      </w:tr>
      <w:tr xmlns:wp14="http://schemas.microsoft.com/office/word/2010/wordml" w:rsidR="0026262A" w14:paraId="653467C6" wp14:textId="77777777">
        <w:trPr>
          <w:trHeight w:val="288"/>
        </w:trPr>
        <w:tc>
          <w:tcPr>
            <w:tcW w:w="860" w:type="dxa"/>
            <w:vMerge/>
            <w:shd w:val="clear" w:color="auto" w:fill="auto"/>
            <w:vAlign w:val="center"/>
          </w:tcPr>
          <w:p w:rsidR="0026262A" w:rsidRDefault="0026262A" w14:paraId="2946DB82"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6136A85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Georgia</w:t>
            </w:r>
          </w:p>
        </w:tc>
        <w:tc>
          <w:tcPr>
            <w:tcW w:w="1701" w:type="dxa"/>
            <w:vAlign w:val="center"/>
          </w:tcPr>
          <w:p w:rsidR="0026262A" w:rsidRDefault="004735CD" w14:paraId="5589C54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12C92F7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POWO 2020; iNaturalist 2020</w:t>
            </w:r>
          </w:p>
        </w:tc>
      </w:tr>
      <w:tr xmlns:wp14="http://schemas.microsoft.com/office/word/2010/wordml" w:rsidR="0026262A" w14:paraId="2276AD72" wp14:textId="77777777">
        <w:trPr>
          <w:trHeight w:val="288"/>
        </w:trPr>
        <w:tc>
          <w:tcPr>
            <w:tcW w:w="860" w:type="dxa"/>
            <w:vMerge/>
            <w:shd w:val="clear" w:color="auto" w:fill="auto"/>
            <w:vAlign w:val="center"/>
          </w:tcPr>
          <w:p w:rsidR="0026262A" w:rsidRDefault="0026262A" w14:paraId="5997CC1D"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2CF0C7C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Macedonia</w:t>
            </w:r>
          </w:p>
        </w:tc>
        <w:tc>
          <w:tcPr>
            <w:tcW w:w="1701" w:type="dxa"/>
            <w:vAlign w:val="center"/>
          </w:tcPr>
          <w:p w:rsidR="0026262A" w:rsidRDefault="004735CD" w14:paraId="61898C7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0EC39C3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iNaturalist 2020</w:t>
            </w:r>
          </w:p>
        </w:tc>
      </w:tr>
      <w:tr xmlns:wp14="http://schemas.microsoft.com/office/word/2010/wordml" w:rsidR="0026262A" w14:paraId="382258B1" wp14:textId="77777777">
        <w:trPr>
          <w:trHeight w:val="288"/>
        </w:trPr>
        <w:tc>
          <w:tcPr>
            <w:tcW w:w="860" w:type="dxa"/>
            <w:vMerge/>
            <w:shd w:val="clear" w:color="auto" w:fill="auto"/>
            <w:vAlign w:val="center"/>
          </w:tcPr>
          <w:p w:rsidR="0026262A" w:rsidRDefault="0026262A" w14:paraId="110FFD37"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0D9982D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Moldova</w:t>
            </w:r>
          </w:p>
        </w:tc>
        <w:tc>
          <w:tcPr>
            <w:tcW w:w="1701" w:type="dxa"/>
            <w:vAlign w:val="center"/>
          </w:tcPr>
          <w:p w:rsidR="0026262A" w:rsidRDefault="004735CD" w14:paraId="73A6AE4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Cultivated</w:t>
            </w:r>
          </w:p>
        </w:tc>
        <w:tc>
          <w:tcPr>
            <w:tcW w:w="4322" w:type="dxa"/>
            <w:shd w:val="clear" w:color="auto" w:fill="auto"/>
            <w:vAlign w:val="center"/>
          </w:tcPr>
          <w:p w:rsidR="0026262A" w:rsidRDefault="004735CD" w14:paraId="392ACF98"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Euro+Med 2006-; Tzvelev 2004</w:t>
            </w:r>
          </w:p>
        </w:tc>
      </w:tr>
      <w:tr xmlns:wp14="http://schemas.microsoft.com/office/word/2010/wordml" w:rsidR="0026262A" w14:paraId="26A17F0A" wp14:textId="77777777">
        <w:trPr>
          <w:trHeight w:val="288"/>
        </w:trPr>
        <w:tc>
          <w:tcPr>
            <w:tcW w:w="860" w:type="dxa"/>
            <w:vMerge/>
            <w:shd w:val="clear" w:color="auto" w:fill="auto"/>
            <w:vAlign w:val="center"/>
          </w:tcPr>
          <w:p w:rsidR="0026262A" w:rsidRDefault="0026262A" w14:paraId="6B699379"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2EFE0B7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Montenegro</w:t>
            </w:r>
          </w:p>
        </w:tc>
        <w:tc>
          <w:tcPr>
            <w:tcW w:w="1701" w:type="dxa"/>
            <w:vAlign w:val="center"/>
          </w:tcPr>
          <w:p w:rsidR="0026262A" w:rsidRDefault="004735CD" w14:paraId="1DFE326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introduced: naturalized</w:t>
            </w:r>
          </w:p>
        </w:tc>
        <w:tc>
          <w:tcPr>
            <w:tcW w:w="4322" w:type="dxa"/>
            <w:shd w:val="clear" w:color="auto" w:fill="auto"/>
            <w:vAlign w:val="center"/>
          </w:tcPr>
          <w:p w:rsidR="0026262A" w:rsidRDefault="004735CD" w14:paraId="0E57CF4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Euro+Med 2006-; Stešević &amp; Petrović 2010; Bulatović et al. 2016</w:t>
            </w:r>
          </w:p>
        </w:tc>
      </w:tr>
      <w:tr xmlns:wp14="http://schemas.microsoft.com/office/word/2010/wordml" w:rsidR="0026262A" w14:paraId="4CC3FC70" wp14:textId="77777777">
        <w:trPr>
          <w:trHeight w:val="288"/>
        </w:trPr>
        <w:tc>
          <w:tcPr>
            <w:tcW w:w="860" w:type="dxa"/>
            <w:vMerge/>
            <w:shd w:val="clear" w:color="auto" w:fill="auto"/>
            <w:vAlign w:val="center"/>
          </w:tcPr>
          <w:p w:rsidR="0026262A" w:rsidRDefault="0026262A" w14:paraId="3FE9F23F"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359166E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Russia</w:t>
            </w:r>
          </w:p>
        </w:tc>
        <w:tc>
          <w:tcPr>
            <w:tcW w:w="1701" w:type="dxa"/>
            <w:vAlign w:val="center"/>
          </w:tcPr>
          <w:p w:rsidR="0026262A" w:rsidRDefault="004735CD" w14:paraId="7BB1C03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5867911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CABI 2020; GBIF 2020; iNaturalist 2020</w:t>
            </w:r>
          </w:p>
        </w:tc>
      </w:tr>
      <w:tr xmlns:wp14="http://schemas.microsoft.com/office/word/2010/wordml" w:rsidR="0026262A" w14:paraId="34787DFC" wp14:textId="77777777">
        <w:trPr>
          <w:trHeight w:val="288"/>
        </w:trPr>
        <w:tc>
          <w:tcPr>
            <w:tcW w:w="860" w:type="dxa"/>
            <w:vMerge/>
            <w:shd w:val="clear" w:color="auto" w:fill="auto"/>
            <w:vAlign w:val="center"/>
          </w:tcPr>
          <w:p w:rsidR="0026262A" w:rsidRDefault="0026262A" w14:paraId="1F72F646"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40D0196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Serbia</w:t>
            </w:r>
          </w:p>
        </w:tc>
        <w:tc>
          <w:tcPr>
            <w:tcW w:w="1701" w:type="dxa"/>
            <w:vAlign w:val="center"/>
          </w:tcPr>
          <w:p w:rsidR="0026262A" w:rsidRDefault="004735CD" w14:paraId="59BF404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137ADAB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Rat et al. 2016</w:t>
            </w:r>
          </w:p>
        </w:tc>
      </w:tr>
      <w:tr xmlns:wp14="http://schemas.microsoft.com/office/word/2010/wordml" w:rsidRPr="009502EE" w:rsidR="0026262A" w14:paraId="0BA9E874" wp14:textId="77777777">
        <w:trPr>
          <w:trHeight w:val="288"/>
        </w:trPr>
        <w:tc>
          <w:tcPr>
            <w:tcW w:w="860" w:type="dxa"/>
            <w:vMerge/>
            <w:shd w:val="clear" w:color="auto" w:fill="auto"/>
            <w:vAlign w:val="center"/>
          </w:tcPr>
          <w:p w:rsidR="0026262A" w:rsidRDefault="0026262A" w14:paraId="08CE6F91"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635C083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Switzerland</w:t>
            </w:r>
          </w:p>
        </w:tc>
        <w:tc>
          <w:tcPr>
            <w:tcW w:w="1701" w:type="dxa"/>
            <w:vAlign w:val="center"/>
          </w:tcPr>
          <w:p w:rsidR="0026262A" w:rsidRDefault="004735CD" w14:paraId="1F7BC34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Introduced: casual</w:t>
            </w:r>
          </w:p>
        </w:tc>
        <w:tc>
          <w:tcPr>
            <w:tcW w:w="4322" w:type="dxa"/>
            <w:shd w:val="clear" w:color="auto" w:fill="auto"/>
            <w:vAlign w:val="center"/>
          </w:tcPr>
          <w:p w:rsidRPr="004735CD" w:rsidR="0026262A" w:rsidRDefault="004735CD" w14:paraId="47C0DA02" wp14:textId="77777777">
            <w:pPr>
              <w:spacing w:after="0" w:line="240" w:lineRule="auto"/>
              <w:rPr>
                <w:rFonts w:ascii="Times New Roman" w:hAnsi="Times New Roman" w:eastAsia="Times New Roman" w:cs="Times New Roman"/>
                <w:color w:val="000000"/>
                <w:sz w:val="18"/>
                <w:szCs w:val="18"/>
                <w:lang w:val="de-AT"/>
              </w:rPr>
            </w:pPr>
            <w:r w:rsidRPr="004735CD">
              <w:rPr>
                <w:rFonts w:ascii="Times New Roman" w:hAnsi="Times New Roman" w:eastAsia="Times New Roman" w:cs="Times New Roman"/>
                <w:color w:val="000000"/>
                <w:sz w:val="18"/>
                <w:szCs w:val="18"/>
                <w:lang w:val="de-AT"/>
              </w:rPr>
              <w:t>GBIF 2020; iNaturalist 2020; Aeschimann &amp; Burdet 1994; Hess 1998; Mangili et al. 2018; Schoenenberger et al. 2014</w:t>
            </w:r>
          </w:p>
        </w:tc>
      </w:tr>
      <w:tr xmlns:wp14="http://schemas.microsoft.com/office/word/2010/wordml" w:rsidR="0026262A" w14:paraId="3EA221F6" wp14:textId="77777777">
        <w:trPr>
          <w:trHeight w:val="368"/>
        </w:trPr>
        <w:tc>
          <w:tcPr>
            <w:tcW w:w="860" w:type="dxa"/>
            <w:vMerge/>
            <w:shd w:val="clear" w:color="auto" w:fill="auto"/>
            <w:vAlign w:val="center"/>
          </w:tcPr>
          <w:p w:rsidRPr="004735CD" w:rsidR="0026262A" w:rsidRDefault="0026262A" w14:paraId="61CDCEAD"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lang w:val="de-AT"/>
              </w:rPr>
            </w:pPr>
          </w:p>
        </w:tc>
        <w:tc>
          <w:tcPr>
            <w:tcW w:w="2259" w:type="dxa"/>
            <w:shd w:val="clear" w:color="auto" w:fill="auto"/>
            <w:vAlign w:val="center"/>
          </w:tcPr>
          <w:p w:rsidR="0026262A" w:rsidRDefault="004735CD" w14:paraId="6F62F49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Ukraine</w:t>
            </w:r>
          </w:p>
        </w:tc>
        <w:tc>
          <w:tcPr>
            <w:tcW w:w="1701" w:type="dxa"/>
            <w:vAlign w:val="center"/>
          </w:tcPr>
          <w:p w:rsidR="0026262A" w:rsidRDefault="004735CD" w14:paraId="5A23FA7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cultivated; planted</w:t>
            </w:r>
          </w:p>
        </w:tc>
        <w:tc>
          <w:tcPr>
            <w:tcW w:w="4322" w:type="dxa"/>
            <w:shd w:val="clear" w:color="auto" w:fill="auto"/>
            <w:vAlign w:val="center"/>
          </w:tcPr>
          <w:p w:rsidR="0026262A" w:rsidRDefault="004735CD" w14:paraId="7A4403A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Euro+Med 2006-; CABI 2020; iNaturalist 2020</w:t>
            </w:r>
          </w:p>
        </w:tc>
      </w:tr>
      <w:tr xmlns:wp14="http://schemas.microsoft.com/office/word/2010/wordml" w:rsidR="0026262A" w14:paraId="0AF185B0" wp14:textId="77777777">
        <w:trPr>
          <w:trHeight w:val="288"/>
        </w:trPr>
        <w:tc>
          <w:tcPr>
            <w:tcW w:w="860" w:type="dxa"/>
            <w:vMerge w:val="restart"/>
            <w:shd w:val="clear" w:color="auto" w:fill="auto"/>
            <w:vAlign w:val="center"/>
          </w:tcPr>
          <w:p w:rsidR="0026262A" w:rsidRDefault="004735CD" w14:paraId="615687E5" wp14:textId="77777777">
            <w:pPr>
              <w:spacing w:after="0" w:line="240" w:lineRule="auto"/>
              <w:ind w:left="113" w:right="113"/>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North and Middle America (incl. Caribbean)</w:t>
            </w:r>
          </w:p>
        </w:tc>
        <w:tc>
          <w:tcPr>
            <w:tcW w:w="2259" w:type="dxa"/>
            <w:shd w:val="clear" w:color="auto" w:fill="auto"/>
            <w:vAlign w:val="center"/>
          </w:tcPr>
          <w:p w:rsidR="0026262A" w:rsidRDefault="004735CD" w14:paraId="7F71EC8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Canada</w:t>
            </w:r>
          </w:p>
        </w:tc>
        <w:tc>
          <w:tcPr>
            <w:tcW w:w="1701" w:type="dxa"/>
            <w:vAlign w:val="center"/>
          </w:tcPr>
          <w:p w:rsidR="0026262A" w:rsidRDefault="004735CD" w14:paraId="2DE9271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213C6D9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BISON 2020</w:t>
            </w:r>
          </w:p>
        </w:tc>
      </w:tr>
      <w:tr xmlns:wp14="http://schemas.microsoft.com/office/word/2010/wordml" w:rsidR="0026262A" w14:paraId="16ECB448" wp14:textId="77777777">
        <w:trPr>
          <w:trHeight w:val="288"/>
        </w:trPr>
        <w:tc>
          <w:tcPr>
            <w:tcW w:w="860" w:type="dxa"/>
            <w:vMerge/>
            <w:shd w:val="clear" w:color="auto" w:fill="auto"/>
            <w:vAlign w:val="center"/>
          </w:tcPr>
          <w:p w:rsidR="0026262A" w:rsidRDefault="0026262A" w14:paraId="6BB9E253"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0D044A2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Cuba</w:t>
            </w:r>
          </w:p>
        </w:tc>
        <w:tc>
          <w:tcPr>
            <w:tcW w:w="1701" w:type="dxa"/>
            <w:vAlign w:val="center"/>
          </w:tcPr>
          <w:p w:rsidR="0026262A" w:rsidRDefault="004735CD" w14:paraId="6635B19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6EE90DF8"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GBIF 2020</w:t>
            </w:r>
          </w:p>
        </w:tc>
      </w:tr>
      <w:tr xmlns:wp14="http://schemas.microsoft.com/office/word/2010/wordml" w:rsidR="0026262A" w14:paraId="3FBF909D" wp14:textId="77777777">
        <w:trPr>
          <w:trHeight w:val="288"/>
        </w:trPr>
        <w:tc>
          <w:tcPr>
            <w:tcW w:w="860" w:type="dxa"/>
            <w:vMerge/>
            <w:shd w:val="clear" w:color="auto" w:fill="auto"/>
            <w:vAlign w:val="center"/>
          </w:tcPr>
          <w:p w:rsidR="0026262A" w:rsidRDefault="0026262A" w14:paraId="23DE523C"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21FB7E3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Mexico</w:t>
            </w:r>
          </w:p>
        </w:tc>
        <w:tc>
          <w:tcPr>
            <w:tcW w:w="1701" w:type="dxa"/>
            <w:vAlign w:val="center"/>
          </w:tcPr>
          <w:p w:rsidR="0026262A" w:rsidRDefault="004735CD" w14:paraId="3300FDA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0328BD9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GBIF 2020; iNaturalist 2020</w:t>
            </w:r>
          </w:p>
        </w:tc>
      </w:tr>
      <w:tr xmlns:wp14="http://schemas.microsoft.com/office/word/2010/wordml" w:rsidR="0026262A" w14:paraId="1A035460" wp14:textId="77777777">
        <w:trPr>
          <w:trHeight w:val="288"/>
        </w:trPr>
        <w:tc>
          <w:tcPr>
            <w:tcW w:w="860" w:type="dxa"/>
            <w:vMerge/>
            <w:shd w:val="clear" w:color="auto" w:fill="auto"/>
            <w:vAlign w:val="center"/>
          </w:tcPr>
          <w:p w:rsidR="0026262A" w:rsidRDefault="0026262A" w14:paraId="52E56223"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742A999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United States of America: </w:t>
            </w:r>
            <w:r>
              <w:rPr>
                <w:rFonts w:ascii="Times New Roman" w:hAnsi="Times New Roman" w:eastAsia="Times New Roman" w:cs="Times New Roman"/>
                <w:color w:val="000000"/>
                <w:sz w:val="16"/>
                <w:szCs w:val="16"/>
              </w:rPr>
              <w:t>Alabama, Arkansas, Connecticut, Florida, Georgia, Hawaii, Illinois, Indiana, Kansas, Kentucky, Louisiana, Missouri, New York, North Carolina, Ohio, Oklahoma, Pennsylvania, South Carolina, Tennessee, Texas, Virginia, West Virginia</w:t>
            </w:r>
          </w:p>
        </w:tc>
        <w:tc>
          <w:tcPr>
            <w:tcW w:w="1701" w:type="dxa"/>
            <w:vAlign w:val="center"/>
          </w:tcPr>
          <w:p w:rsidR="0026262A" w:rsidRDefault="004735CD" w14:paraId="427D2B8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Introduced: planted</w:t>
            </w:r>
          </w:p>
        </w:tc>
        <w:tc>
          <w:tcPr>
            <w:tcW w:w="4322" w:type="dxa"/>
            <w:shd w:val="clear" w:color="auto" w:fill="auto"/>
            <w:vAlign w:val="center"/>
          </w:tcPr>
          <w:p w:rsidR="0026262A" w:rsidRDefault="004735CD" w14:paraId="09FCED8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CABI 2020; GBIF 2020; iNaturalist 2020; iDigBio 2020; ALA 2020; BISON 2020; Haysom &amp; Murphy 2003; USDA 2020</w:t>
            </w:r>
          </w:p>
        </w:tc>
      </w:tr>
      <w:tr xmlns:wp14="http://schemas.microsoft.com/office/word/2010/wordml" w:rsidR="0026262A" w14:paraId="77DE162E" wp14:textId="77777777">
        <w:trPr>
          <w:trHeight w:val="288"/>
        </w:trPr>
        <w:tc>
          <w:tcPr>
            <w:tcW w:w="860" w:type="dxa"/>
            <w:vMerge w:val="restart"/>
            <w:shd w:val="clear" w:color="auto" w:fill="auto"/>
            <w:vAlign w:val="center"/>
          </w:tcPr>
          <w:p w:rsidR="0026262A" w:rsidRDefault="004735CD" w14:paraId="172585CA" wp14:textId="77777777">
            <w:pPr>
              <w:spacing w:after="0" w:line="240" w:lineRule="auto"/>
              <w:ind w:left="113" w:right="113"/>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Oceania</w:t>
            </w:r>
          </w:p>
        </w:tc>
        <w:tc>
          <w:tcPr>
            <w:tcW w:w="2259" w:type="dxa"/>
            <w:shd w:val="clear" w:color="auto" w:fill="auto"/>
            <w:vAlign w:val="center"/>
          </w:tcPr>
          <w:p w:rsidR="0026262A" w:rsidRDefault="004735CD" w14:paraId="0E08C26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Australia</w:t>
            </w:r>
          </w:p>
        </w:tc>
        <w:tc>
          <w:tcPr>
            <w:tcW w:w="1701" w:type="dxa"/>
            <w:vAlign w:val="center"/>
          </w:tcPr>
          <w:p w:rsidR="0026262A" w:rsidRDefault="004735CD" w14:paraId="2A7DC92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02A58F2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ALA 2020; GBIF 2020</w:t>
            </w:r>
          </w:p>
        </w:tc>
      </w:tr>
      <w:tr xmlns:wp14="http://schemas.microsoft.com/office/word/2010/wordml" w:rsidR="0026262A" w14:paraId="60510CBA" wp14:textId="77777777">
        <w:trPr>
          <w:trHeight w:val="288"/>
        </w:trPr>
        <w:tc>
          <w:tcPr>
            <w:tcW w:w="860" w:type="dxa"/>
            <w:vMerge/>
            <w:shd w:val="clear" w:color="auto" w:fill="auto"/>
            <w:vAlign w:val="center"/>
          </w:tcPr>
          <w:p w:rsidR="0026262A" w:rsidRDefault="0026262A" w14:paraId="07547A01"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120DDCE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East Timor</w:t>
            </w:r>
          </w:p>
        </w:tc>
        <w:tc>
          <w:tcPr>
            <w:tcW w:w="1701" w:type="dxa"/>
            <w:vAlign w:val="center"/>
          </w:tcPr>
          <w:p w:rsidR="0026262A" w:rsidRDefault="004735CD" w14:paraId="718A7DA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696085D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GBIF 2020; Haysom &amp; Murphy 2003</w:t>
            </w:r>
          </w:p>
        </w:tc>
      </w:tr>
      <w:tr xmlns:wp14="http://schemas.microsoft.com/office/word/2010/wordml" w:rsidR="0026262A" w14:paraId="075F2522" wp14:textId="77777777">
        <w:trPr>
          <w:trHeight w:val="288"/>
        </w:trPr>
        <w:tc>
          <w:tcPr>
            <w:tcW w:w="860" w:type="dxa"/>
            <w:vMerge/>
            <w:shd w:val="clear" w:color="auto" w:fill="auto"/>
            <w:vAlign w:val="center"/>
          </w:tcPr>
          <w:p w:rsidR="0026262A" w:rsidRDefault="0026262A" w14:paraId="5043CB0F"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07F11F48"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Easter Island</w:t>
            </w:r>
          </w:p>
        </w:tc>
        <w:tc>
          <w:tcPr>
            <w:tcW w:w="1701" w:type="dxa"/>
            <w:vAlign w:val="center"/>
          </w:tcPr>
          <w:p w:rsidR="0026262A" w:rsidRDefault="004735CD" w14:paraId="4D19315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7ACA115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POWO 2020; Haysom &amp; Murphy 2003</w:t>
            </w:r>
          </w:p>
        </w:tc>
      </w:tr>
      <w:tr xmlns:wp14="http://schemas.microsoft.com/office/word/2010/wordml" w:rsidR="0026262A" w14:paraId="71FA81CB" wp14:textId="77777777">
        <w:trPr>
          <w:trHeight w:val="288"/>
        </w:trPr>
        <w:tc>
          <w:tcPr>
            <w:tcW w:w="860" w:type="dxa"/>
            <w:vMerge/>
            <w:shd w:val="clear" w:color="auto" w:fill="auto"/>
            <w:vAlign w:val="center"/>
          </w:tcPr>
          <w:p w:rsidR="0026262A" w:rsidRDefault="0026262A" w14:paraId="07459315"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1846581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New Zealand</w:t>
            </w:r>
          </w:p>
        </w:tc>
        <w:tc>
          <w:tcPr>
            <w:tcW w:w="1701" w:type="dxa"/>
            <w:vAlign w:val="center"/>
          </w:tcPr>
          <w:p w:rsidR="0026262A" w:rsidRDefault="004735CD" w14:paraId="3D9BC74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6865B37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GBIF 2020; iNaturalist 2020; ALA 2020; Haysom &amp; Murphy 2003</w:t>
            </w:r>
          </w:p>
        </w:tc>
      </w:tr>
      <w:tr xmlns:wp14="http://schemas.microsoft.com/office/word/2010/wordml" w:rsidR="0026262A" w14:paraId="1EFB9F5E" wp14:textId="77777777">
        <w:trPr>
          <w:trHeight w:val="288"/>
        </w:trPr>
        <w:tc>
          <w:tcPr>
            <w:tcW w:w="860" w:type="dxa"/>
            <w:vMerge/>
            <w:shd w:val="clear" w:color="auto" w:fill="auto"/>
            <w:vAlign w:val="center"/>
          </w:tcPr>
          <w:p w:rsidR="0026262A" w:rsidRDefault="0026262A" w14:paraId="6537F28F"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216062F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Samoa</w:t>
            </w:r>
          </w:p>
        </w:tc>
        <w:tc>
          <w:tcPr>
            <w:tcW w:w="1701" w:type="dxa"/>
            <w:vAlign w:val="center"/>
          </w:tcPr>
          <w:p w:rsidR="0026262A" w:rsidRDefault="004735CD" w14:paraId="0BCBD9B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3FBCA04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CABI 2020; GBIF 2020; Haysom &amp; Murphy 2003</w:t>
            </w:r>
          </w:p>
        </w:tc>
      </w:tr>
      <w:tr xmlns:wp14="http://schemas.microsoft.com/office/word/2010/wordml" w:rsidR="0026262A" w14:paraId="3D27B8AE" wp14:textId="77777777">
        <w:trPr>
          <w:trHeight w:val="288"/>
        </w:trPr>
        <w:tc>
          <w:tcPr>
            <w:tcW w:w="860" w:type="dxa"/>
            <w:vMerge/>
            <w:shd w:val="clear" w:color="auto" w:fill="auto"/>
            <w:vAlign w:val="center"/>
          </w:tcPr>
          <w:p w:rsidR="0026262A" w:rsidRDefault="0026262A" w14:paraId="6DFB9E20"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47BC2F8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Society Island</w:t>
            </w:r>
          </w:p>
        </w:tc>
        <w:tc>
          <w:tcPr>
            <w:tcW w:w="1701" w:type="dxa"/>
            <w:vAlign w:val="center"/>
          </w:tcPr>
          <w:p w:rsidR="0026262A" w:rsidRDefault="004735CD" w14:paraId="665A761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3F60DBB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POWO 2020; Haysom et al. 2003</w:t>
            </w:r>
          </w:p>
        </w:tc>
      </w:tr>
      <w:tr xmlns:wp14="http://schemas.microsoft.com/office/word/2010/wordml" w:rsidR="0026262A" w14:paraId="2CC9305D" wp14:textId="77777777">
        <w:trPr>
          <w:trHeight w:val="288"/>
        </w:trPr>
        <w:tc>
          <w:tcPr>
            <w:tcW w:w="860" w:type="dxa"/>
            <w:vMerge/>
            <w:shd w:val="clear" w:color="auto" w:fill="auto"/>
            <w:vAlign w:val="center"/>
          </w:tcPr>
          <w:p w:rsidR="0026262A" w:rsidRDefault="0026262A" w14:paraId="70DF9E56"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513E7B2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Solomon Island</w:t>
            </w:r>
          </w:p>
        </w:tc>
        <w:tc>
          <w:tcPr>
            <w:tcW w:w="1701" w:type="dxa"/>
            <w:vAlign w:val="center"/>
          </w:tcPr>
          <w:p w:rsidR="0026262A" w:rsidRDefault="004735CD" w14:paraId="700465B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planted</w:t>
            </w:r>
          </w:p>
        </w:tc>
        <w:tc>
          <w:tcPr>
            <w:tcW w:w="4322" w:type="dxa"/>
            <w:shd w:val="clear" w:color="auto" w:fill="auto"/>
            <w:vAlign w:val="center"/>
          </w:tcPr>
          <w:p w:rsidR="0026262A" w:rsidRDefault="004735CD" w14:paraId="707DA2E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CABI 2020; GBIF 2020; ALA 2020; Haysom &amp; Murphy 2003</w:t>
            </w:r>
          </w:p>
        </w:tc>
      </w:tr>
      <w:tr xmlns:wp14="http://schemas.microsoft.com/office/word/2010/wordml" w:rsidR="0026262A" w14:paraId="7C09880E" wp14:textId="77777777">
        <w:trPr>
          <w:trHeight w:val="288"/>
        </w:trPr>
        <w:tc>
          <w:tcPr>
            <w:tcW w:w="860" w:type="dxa"/>
            <w:vMerge/>
            <w:shd w:val="clear" w:color="auto" w:fill="auto"/>
            <w:vAlign w:val="center"/>
          </w:tcPr>
          <w:p w:rsidR="0026262A" w:rsidRDefault="0026262A" w14:paraId="44E871BC"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0DA5CCE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Tonga</w:t>
            </w:r>
          </w:p>
        </w:tc>
        <w:tc>
          <w:tcPr>
            <w:tcW w:w="1701" w:type="dxa"/>
            <w:vAlign w:val="center"/>
          </w:tcPr>
          <w:p w:rsidR="0026262A" w:rsidRDefault="004735CD" w14:paraId="5511E96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planted</w:t>
            </w:r>
          </w:p>
        </w:tc>
        <w:tc>
          <w:tcPr>
            <w:tcW w:w="4322" w:type="dxa"/>
            <w:shd w:val="clear" w:color="auto" w:fill="auto"/>
            <w:vAlign w:val="center"/>
          </w:tcPr>
          <w:p w:rsidR="0026262A" w:rsidRDefault="004735CD" w14:paraId="1D8E78A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CABI 2020; POWO 2020; Haysom &amp; Murphy 2003</w:t>
            </w:r>
          </w:p>
        </w:tc>
      </w:tr>
      <w:tr xmlns:wp14="http://schemas.microsoft.com/office/word/2010/wordml" w:rsidR="0026262A" w14:paraId="132B64B7" wp14:textId="77777777">
        <w:trPr>
          <w:trHeight w:val="288"/>
        </w:trPr>
        <w:tc>
          <w:tcPr>
            <w:tcW w:w="860" w:type="dxa"/>
            <w:vMerge/>
            <w:shd w:val="clear" w:color="auto" w:fill="auto"/>
            <w:vAlign w:val="center"/>
          </w:tcPr>
          <w:p w:rsidR="0026262A" w:rsidRDefault="0026262A" w14:paraId="144A5D23"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098DC26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Vanuatu</w:t>
            </w:r>
          </w:p>
        </w:tc>
        <w:tc>
          <w:tcPr>
            <w:tcW w:w="1701" w:type="dxa"/>
            <w:vAlign w:val="center"/>
          </w:tcPr>
          <w:p w:rsidR="0026262A" w:rsidRDefault="004735CD" w14:paraId="7C591C7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42D1A4C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POWO 2020; Haysom &amp; Murphy 2003</w:t>
            </w:r>
          </w:p>
        </w:tc>
      </w:tr>
      <w:tr xmlns:wp14="http://schemas.microsoft.com/office/word/2010/wordml" w:rsidR="0026262A" w14:paraId="3A401AAE" wp14:textId="77777777">
        <w:trPr>
          <w:trHeight w:val="288"/>
        </w:trPr>
        <w:tc>
          <w:tcPr>
            <w:tcW w:w="860" w:type="dxa"/>
            <w:vMerge/>
            <w:shd w:val="clear" w:color="auto" w:fill="auto"/>
            <w:vAlign w:val="center"/>
          </w:tcPr>
          <w:p w:rsidR="0026262A" w:rsidRDefault="0026262A" w14:paraId="738610EB"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27C2C0D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Wallis-Futuna Island</w:t>
            </w:r>
          </w:p>
        </w:tc>
        <w:tc>
          <w:tcPr>
            <w:tcW w:w="1701" w:type="dxa"/>
            <w:vAlign w:val="center"/>
          </w:tcPr>
          <w:p w:rsidR="0026262A" w:rsidRDefault="004735CD" w14:paraId="7E65147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24830E3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POWO 2020; Haysom &amp; Murphy 2003</w:t>
            </w:r>
          </w:p>
        </w:tc>
      </w:tr>
      <w:tr xmlns:wp14="http://schemas.microsoft.com/office/word/2010/wordml" w:rsidR="0026262A" w14:paraId="6F6370F6" wp14:textId="77777777">
        <w:trPr>
          <w:trHeight w:val="288"/>
        </w:trPr>
        <w:tc>
          <w:tcPr>
            <w:tcW w:w="860" w:type="dxa"/>
            <w:vMerge/>
            <w:shd w:val="clear" w:color="auto" w:fill="auto"/>
            <w:vAlign w:val="center"/>
          </w:tcPr>
          <w:p w:rsidR="0026262A" w:rsidRDefault="0026262A" w14:paraId="637805D2"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206328C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(Pacific Islands)</w:t>
            </w:r>
          </w:p>
        </w:tc>
        <w:tc>
          <w:tcPr>
            <w:tcW w:w="1701" w:type="dxa"/>
            <w:vAlign w:val="center"/>
          </w:tcPr>
          <w:p w:rsidR="0026262A" w:rsidRDefault="004735CD" w14:paraId="3DE6D16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Naturalized</w:t>
            </w:r>
          </w:p>
        </w:tc>
        <w:tc>
          <w:tcPr>
            <w:tcW w:w="4322" w:type="dxa"/>
            <w:shd w:val="clear" w:color="auto" w:fill="auto"/>
            <w:vAlign w:val="center"/>
          </w:tcPr>
          <w:p w:rsidR="0026262A" w:rsidRDefault="004735CD" w14:paraId="6A807F2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Haysom &amp; Murphy 2003</w:t>
            </w:r>
          </w:p>
        </w:tc>
      </w:tr>
      <w:tr xmlns:wp14="http://schemas.microsoft.com/office/word/2010/wordml" w:rsidR="0026262A" w14:paraId="7A1F30F2" wp14:textId="77777777">
        <w:trPr>
          <w:trHeight w:val="288"/>
        </w:trPr>
        <w:tc>
          <w:tcPr>
            <w:tcW w:w="860" w:type="dxa"/>
            <w:vMerge w:val="restart"/>
            <w:shd w:val="clear" w:color="auto" w:fill="auto"/>
            <w:vAlign w:val="center"/>
          </w:tcPr>
          <w:p w:rsidR="0026262A" w:rsidRDefault="004735CD" w14:paraId="1FB34685" wp14:textId="77777777">
            <w:pPr>
              <w:spacing w:after="0" w:line="240" w:lineRule="auto"/>
              <w:ind w:left="113" w:right="113"/>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South America</w:t>
            </w:r>
          </w:p>
        </w:tc>
        <w:tc>
          <w:tcPr>
            <w:tcW w:w="2259" w:type="dxa"/>
            <w:shd w:val="clear" w:color="auto" w:fill="auto"/>
            <w:vAlign w:val="center"/>
          </w:tcPr>
          <w:p w:rsidR="0026262A" w:rsidRDefault="004735CD" w14:paraId="46D19E1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Argentina</w:t>
            </w:r>
          </w:p>
        </w:tc>
        <w:tc>
          <w:tcPr>
            <w:tcW w:w="1701" w:type="dxa"/>
            <w:vAlign w:val="center"/>
          </w:tcPr>
          <w:p w:rsidR="0026262A" w:rsidRDefault="004735CD" w14:paraId="3FA979F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7B70714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POWO 2020; GBIF 2020; iNaturalist 2020; iDigBio 2020</w:t>
            </w:r>
          </w:p>
        </w:tc>
      </w:tr>
      <w:tr xmlns:wp14="http://schemas.microsoft.com/office/word/2010/wordml" w:rsidR="0026262A" w14:paraId="24667542" wp14:textId="77777777">
        <w:trPr>
          <w:trHeight w:val="288"/>
        </w:trPr>
        <w:tc>
          <w:tcPr>
            <w:tcW w:w="860" w:type="dxa"/>
            <w:vMerge/>
            <w:shd w:val="clear" w:color="auto" w:fill="auto"/>
            <w:vAlign w:val="center"/>
          </w:tcPr>
          <w:p w:rsidR="0026262A" w:rsidRDefault="0026262A" w14:paraId="463F29E8"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18212F3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Brazil</w:t>
            </w:r>
          </w:p>
        </w:tc>
        <w:tc>
          <w:tcPr>
            <w:tcW w:w="1701" w:type="dxa"/>
            <w:vAlign w:val="center"/>
          </w:tcPr>
          <w:p w:rsidR="0026262A" w:rsidRDefault="004735CD" w14:paraId="42C5424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0105B83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GBIF 2020; iNaturalist 2020; iDigBio 2020</w:t>
            </w:r>
          </w:p>
        </w:tc>
      </w:tr>
      <w:tr xmlns:wp14="http://schemas.microsoft.com/office/word/2010/wordml" w:rsidR="0026262A" w14:paraId="2514F085" wp14:textId="77777777">
        <w:trPr>
          <w:trHeight w:val="288"/>
        </w:trPr>
        <w:tc>
          <w:tcPr>
            <w:tcW w:w="860" w:type="dxa"/>
            <w:vMerge/>
            <w:shd w:val="clear" w:color="auto" w:fill="auto"/>
            <w:vAlign w:val="center"/>
          </w:tcPr>
          <w:p w:rsidR="0026262A" w:rsidRDefault="0026262A" w14:paraId="3B7B4B86"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6E82AA8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Colombia</w:t>
            </w:r>
          </w:p>
        </w:tc>
        <w:tc>
          <w:tcPr>
            <w:tcW w:w="1701" w:type="dxa"/>
            <w:vAlign w:val="center"/>
          </w:tcPr>
          <w:p w:rsidR="0026262A" w:rsidRDefault="004735CD" w14:paraId="5175F0F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30CF386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iNaturalist 2020</w:t>
            </w:r>
          </w:p>
        </w:tc>
      </w:tr>
      <w:tr xmlns:wp14="http://schemas.microsoft.com/office/word/2010/wordml" w:rsidR="0026262A" w14:paraId="212C39F4" wp14:textId="77777777">
        <w:trPr>
          <w:trHeight w:val="288"/>
        </w:trPr>
        <w:tc>
          <w:tcPr>
            <w:tcW w:w="860" w:type="dxa"/>
            <w:vMerge/>
            <w:shd w:val="clear" w:color="auto" w:fill="auto"/>
            <w:vAlign w:val="center"/>
          </w:tcPr>
          <w:p w:rsidR="0026262A" w:rsidRDefault="0026262A" w14:paraId="3A0FF5F2"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21FE9C0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Peru</w:t>
            </w:r>
          </w:p>
        </w:tc>
        <w:tc>
          <w:tcPr>
            <w:tcW w:w="1701" w:type="dxa"/>
            <w:vAlign w:val="center"/>
          </w:tcPr>
          <w:p w:rsidR="0026262A" w:rsidRDefault="004735CD" w14:paraId="2703F62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1F2C04A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Haysom et al. 2003</w:t>
            </w:r>
          </w:p>
        </w:tc>
      </w:tr>
      <w:tr xmlns:wp14="http://schemas.microsoft.com/office/word/2010/wordml" w:rsidR="0026262A" w14:paraId="6FA4A844" wp14:textId="77777777">
        <w:trPr>
          <w:trHeight w:val="288"/>
        </w:trPr>
        <w:tc>
          <w:tcPr>
            <w:tcW w:w="860" w:type="dxa"/>
            <w:vMerge/>
            <w:shd w:val="clear" w:color="auto" w:fill="auto"/>
            <w:vAlign w:val="center"/>
          </w:tcPr>
          <w:p w:rsidR="0026262A" w:rsidRDefault="0026262A" w14:paraId="5630AD66"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2259" w:type="dxa"/>
            <w:shd w:val="clear" w:color="auto" w:fill="auto"/>
            <w:vAlign w:val="center"/>
          </w:tcPr>
          <w:p w:rsidR="0026262A" w:rsidRDefault="004735CD" w14:paraId="3164C89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Uruguay</w:t>
            </w:r>
          </w:p>
        </w:tc>
        <w:tc>
          <w:tcPr>
            <w:tcW w:w="1701" w:type="dxa"/>
            <w:vAlign w:val="center"/>
          </w:tcPr>
          <w:p w:rsidR="0026262A" w:rsidRDefault="004735CD" w14:paraId="4C53AE3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data available</w:t>
            </w:r>
          </w:p>
        </w:tc>
        <w:tc>
          <w:tcPr>
            <w:tcW w:w="4322" w:type="dxa"/>
            <w:shd w:val="clear" w:color="auto" w:fill="auto"/>
            <w:vAlign w:val="center"/>
          </w:tcPr>
          <w:p w:rsidR="0026262A" w:rsidRDefault="004735CD" w14:paraId="618D15F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GBIF 2020; iNaturalist 2020</w:t>
            </w:r>
          </w:p>
        </w:tc>
      </w:tr>
    </w:tbl>
    <w:p xmlns:wp14="http://schemas.microsoft.com/office/word/2010/wordml" w:rsidR="0026262A" w:rsidRDefault="0026262A" w14:paraId="61829076" wp14:textId="77777777">
      <w:pPr>
        <w:rPr>
          <w:rFonts w:ascii="Times New Roman" w:hAnsi="Times New Roman" w:eastAsia="Times New Roman" w:cs="Times New Roman"/>
          <w:color w:val="000000"/>
        </w:rPr>
      </w:pPr>
    </w:p>
    <w:tbl>
      <w:tblPr>
        <w:tblStyle w:val="a7"/>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699ACDD" wp14:textId="77777777">
        <w:tc>
          <w:tcPr>
            <w:tcW w:w="9062" w:type="dxa"/>
            <w:shd w:val="clear" w:color="auto" w:fill="auto"/>
          </w:tcPr>
          <w:p w:rsidR="0026262A" w:rsidRDefault="004735CD" w14:paraId="464D8B58" wp14:textId="77777777">
            <w:pPr>
              <w:spacing w:after="120"/>
              <w:rPr>
                <w:rFonts w:ascii="Times New Roman" w:hAnsi="Times New Roman" w:eastAsia="Times New Roman" w:cs="Times New Roman"/>
                <w:b/>
              </w:rPr>
            </w:pPr>
            <w:r>
              <w:rPr>
                <w:rFonts w:ascii="Times New Roman" w:hAnsi="Times New Roman" w:eastAsia="Times New Roman" w:cs="Times New Roman"/>
                <w:b/>
              </w:rPr>
              <w:t>A6. In which biogeographic region(s) or marine subregion(s) in the risk assessment area has the species been recorded and where is it established? The information needs be given separately for recorded (including casual or transient occurrences) and established occurrences. “Established” means the process of an alien species successfully producing viable offspring with the likelihood of continued survival</w:t>
            </w:r>
            <w:r>
              <w:rPr>
                <w:rFonts w:ascii="Times New Roman" w:hAnsi="Times New Roman" w:eastAsia="Times New Roman" w:cs="Times New Roman"/>
                <w:b/>
                <w:vertAlign w:val="superscript"/>
              </w:rPr>
              <w:footnoteReference w:id="2"/>
            </w:r>
            <w:r>
              <w:rPr>
                <w:rFonts w:ascii="Times New Roman" w:hAnsi="Times New Roman" w:eastAsia="Times New Roman" w:cs="Times New Roman"/>
                <w:b/>
              </w:rPr>
              <w:t xml:space="preserve">. </w:t>
            </w:r>
          </w:p>
          <w:p w:rsidR="0026262A" w:rsidRDefault="004735CD" w14:paraId="494D2859" wp14:textId="77777777">
            <w:pPr>
              <w:spacing w:after="120"/>
              <w:jc w:val="both"/>
              <w:rPr>
                <w:rFonts w:ascii="Times New Roman" w:hAnsi="Times New Roman" w:eastAsia="Times New Roman" w:cs="Times New Roman"/>
                <w:b/>
              </w:rPr>
            </w:pPr>
            <w:r>
              <w:rPr>
                <w:rFonts w:ascii="Times New Roman" w:hAnsi="Times New Roman" w:eastAsia="Times New Roman" w:cs="Times New Roman"/>
                <w:b/>
              </w:rPr>
              <w:t xml:space="preserve">A6a. Recorded: List regions </w:t>
            </w:r>
          </w:p>
          <w:p w:rsidR="0026262A" w:rsidRDefault="004735CD" w14:paraId="016DB3EC" wp14:textId="77777777">
            <w:pPr>
              <w:spacing w:after="120"/>
              <w:jc w:val="both"/>
              <w:rPr>
                <w:rFonts w:ascii="Times New Roman" w:hAnsi="Times New Roman" w:eastAsia="Times New Roman" w:cs="Times New Roman"/>
                <w:b/>
              </w:rPr>
            </w:pPr>
            <w:r>
              <w:rPr>
                <w:rFonts w:ascii="Times New Roman" w:hAnsi="Times New Roman" w:eastAsia="Times New Roman" w:cs="Times New Roman"/>
                <w:b/>
              </w:rPr>
              <w:t xml:space="preserve">A6b. Established: List regions </w:t>
            </w:r>
          </w:p>
          <w:p w:rsidR="0026262A" w:rsidRDefault="004735CD" w14:paraId="0BA6AB9A"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Freshwater / terrestrial biogeographic regions: </w:t>
            </w:r>
          </w:p>
          <w:p w:rsidR="0026262A" w:rsidRDefault="004735CD" w14:paraId="7B5333EA" wp14:textId="77777777">
            <w:pPr>
              <w:numPr>
                <w:ilvl w:val="0"/>
                <w:numId w:val="2"/>
              </w:numPr>
              <w:spacing w:after="120"/>
              <w:ind w:left="318" w:hanging="318"/>
              <w:jc w:val="both"/>
              <w:rPr>
                <w:rFonts w:ascii="Times New Roman" w:hAnsi="Times New Roman" w:eastAsia="Times New Roman" w:cs="Times New Roman"/>
              </w:rPr>
            </w:pPr>
            <w:r>
              <w:rPr>
                <w:rFonts w:ascii="Times New Roman" w:hAnsi="Times New Roman" w:eastAsia="Times New Roman" w:cs="Times New Roman"/>
              </w:rPr>
              <w:t>Alpine, Atlantic, Black Sea, Boreal, Continental, Mediterranean, Pannonian, Steppic</w:t>
            </w:r>
          </w:p>
          <w:p w:rsidR="0026262A" w:rsidRDefault="004735CD" w14:paraId="53A11CBE"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Marine regions: </w:t>
            </w:r>
          </w:p>
          <w:p w:rsidR="0026262A" w:rsidRDefault="004735CD" w14:paraId="6CB717DD" wp14:textId="77777777">
            <w:pPr>
              <w:numPr>
                <w:ilvl w:val="0"/>
                <w:numId w:val="2"/>
              </w:numPr>
              <w:spacing w:after="120"/>
              <w:ind w:left="318" w:hanging="318"/>
              <w:jc w:val="both"/>
              <w:rPr>
                <w:rFonts w:ascii="Times New Roman" w:hAnsi="Times New Roman" w:eastAsia="Times New Roman" w:cs="Times New Roman"/>
              </w:rPr>
            </w:pPr>
            <w:r>
              <w:rPr>
                <w:rFonts w:ascii="Times New Roman" w:hAnsi="Times New Roman" w:eastAsia="Times New Roman" w:cs="Times New Roman"/>
              </w:rPr>
              <w:t>Baltic Sea, North-east Atlantic Ocean, Mediterranean Sea, Black Sea</w:t>
            </w:r>
          </w:p>
          <w:p w:rsidR="0026262A" w:rsidRDefault="004735CD" w14:paraId="273EBDBE" wp14:textId="77777777">
            <w:pPr>
              <w:spacing w:after="120"/>
              <w:jc w:val="both"/>
              <w:rPr>
                <w:rFonts w:ascii="Times New Roman" w:hAnsi="Times New Roman" w:eastAsia="Times New Roman" w:cs="Times New Roman"/>
              </w:rPr>
            </w:pPr>
            <w:r>
              <w:rPr>
                <w:rFonts w:ascii="Times New Roman" w:hAnsi="Times New Roman" w:eastAsia="Times New Roman" w:cs="Times New Roman"/>
              </w:rPr>
              <w:t>Marine subregions:</w:t>
            </w:r>
          </w:p>
          <w:p w:rsidR="0026262A" w:rsidRDefault="004735CD" w14:paraId="1AD0D8AC" wp14:textId="77777777">
            <w:pPr>
              <w:numPr>
                <w:ilvl w:val="0"/>
                <w:numId w:val="3"/>
              </w:numPr>
              <w:spacing w:after="120"/>
              <w:ind w:left="389" w:hanging="389"/>
              <w:rPr>
                <w:rFonts w:ascii="Times New Roman" w:hAnsi="Times New Roman" w:eastAsia="Times New Roman" w:cs="Times New Roman"/>
              </w:rPr>
            </w:pPr>
            <w:r>
              <w:rPr>
                <w:rFonts w:ascii="Times New Roman" w:hAnsi="Times New Roman" w:eastAsia="Times New Roman" w:cs="Times New Roman"/>
              </w:rPr>
              <w:t>Greater North Sea, incl. the Kattegat and the English Channel, Celtic Seas, Bay of Biscay and the Iberian Coast, Western Mediterranean Sea, Adriatic Sea, Ionian Sea, Central Mediterranean Sea, Aegean-Levantine Sea.</w:t>
            </w:r>
          </w:p>
          <w:p w:rsidR="0026262A" w:rsidRDefault="004735CD" w14:paraId="5EB3A1AE" wp14:textId="77777777">
            <w:pPr>
              <w:spacing w:after="120"/>
              <w:jc w:val="both"/>
              <w:rPr>
                <w:rFonts w:ascii="Times New Roman" w:hAnsi="Times New Roman" w:eastAsia="Times New Roman" w:cs="Times New Roman"/>
              </w:rPr>
            </w:pPr>
            <w:r>
              <w:rPr>
                <w:rFonts w:ascii="Times New Roman" w:hAnsi="Times New Roman" w:eastAsia="Times New Roman" w:cs="Times New Roman"/>
              </w:rPr>
              <w:t>Comment on the sources of information on which the response is based and discuss any uncertainty in the response.</w:t>
            </w:r>
          </w:p>
          <w:p w:rsidR="0026262A" w:rsidRDefault="004735CD" w14:paraId="74E7E9DD"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For delimitation of EU biogeographical regions please refer to </w:t>
            </w:r>
            <w:hyperlink r:id="rId9">
              <w:r>
                <w:rPr>
                  <w:rFonts w:ascii="Times New Roman" w:hAnsi="Times New Roman" w:eastAsia="Times New Roman" w:cs="Times New Roman"/>
                </w:rPr>
                <w:t>https://www.eea.europa.eu/data-and-maps/figures/biogeographical-regions-in-europe-2</w:t>
              </w:r>
            </w:hyperlink>
            <w:r>
              <w:rPr>
                <w:rFonts w:ascii="Times New Roman" w:hAnsi="Times New Roman" w:eastAsia="Times New Roman" w:cs="Times New Roman"/>
              </w:rPr>
              <w:t xml:space="preserve"> (see also Annex VI). </w:t>
            </w:r>
          </w:p>
          <w:p w:rsidR="0026262A" w:rsidRDefault="004735CD" w14:paraId="68E1C981" wp14:textId="77777777">
            <w:pPr>
              <w:spacing w:after="120"/>
              <w:rPr>
                <w:rFonts w:ascii="Times New Roman" w:hAnsi="Times New Roman" w:eastAsia="Times New Roman" w:cs="Times New Roman"/>
                <w:color w:val="000000"/>
              </w:rPr>
            </w:pPr>
            <w:r>
              <w:rPr>
                <w:rFonts w:ascii="Times New Roman" w:hAnsi="Times New Roman" w:eastAsia="Times New Roman" w:cs="Times New Roman"/>
              </w:rPr>
              <w:t xml:space="preserve">For delimitation of EU marine regions and subregions consider the Marine Strategy Framework Directive areas; please refer to </w:t>
            </w:r>
            <w:hyperlink r:id="rId10">
              <w:r>
                <w:rPr>
                  <w:rFonts w:ascii="Times New Roman" w:hAnsi="Times New Roman" w:eastAsia="Times New Roman" w:cs="Times New Roman"/>
                </w:rPr>
                <w:t>https://www.eea.europa.eu/data-and-maps/data/msfd-regions-and-subregions/technical-document/pdf</w:t>
              </w:r>
            </w:hyperlink>
            <w:r>
              <w:rPr>
                <w:rFonts w:ascii="Times New Roman" w:hAnsi="Times New Roman" w:eastAsia="Times New Roman" w:cs="Times New Roman"/>
              </w:rPr>
              <w:t xml:space="preserve"> (see also Annex VI).</w:t>
            </w:r>
          </w:p>
        </w:tc>
      </w:tr>
    </w:tbl>
    <w:p xmlns:wp14="http://schemas.microsoft.com/office/word/2010/wordml" w:rsidR="0026262A" w:rsidRDefault="0026262A" w14:paraId="2BA226A1" wp14:textId="77777777">
      <w:pPr>
        <w:rPr>
          <w:rFonts w:ascii="Times New Roman" w:hAnsi="Times New Roman" w:eastAsia="Times New Roman" w:cs="Times New Roman"/>
        </w:rPr>
      </w:pPr>
    </w:p>
    <w:p xmlns:wp14="http://schemas.microsoft.com/office/word/2010/wordml" w:rsidR="0026262A" w:rsidRDefault="004735CD" w14:paraId="38611503"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Figure 2 and Table 2 give an overview about occurrences of the species in the biogeographical regions. The Arctic, Anatolian and Macaronesian biogeographical regions are not part of the risk assessment area, but included for completeness. In the Steppic region, no occurrence information is available.</w:t>
      </w:r>
    </w:p>
    <w:p xmlns:wp14="http://schemas.microsoft.com/office/word/2010/wordml" w:rsidR="0026262A" w:rsidRDefault="004735CD" w14:paraId="3DF3F808" wp14:textId="77777777">
      <w:pPr>
        <w:spacing w:after="120"/>
        <w:jc w:val="both"/>
        <w:rPr>
          <w:rFonts w:ascii="Times New Roman" w:hAnsi="Times New Roman" w:eastAsia="Times New Roman" w:cs="Times New Roman"/>
        </w:rPr>
      </w:pPr>
      <w:r>
        <w:rPr>
          <w:rFonts w:ascii="Times New Roman" w:hAnsi="Times New Roman" w:eastAsia="Times New Roman" w:cs="Times New Roman"/>
        </w:rPr>
        <w:t>Sources of information are observation data (GBIF 2020, iDigBio 2020, iNaturalist 2020, ALA 2020), European wide overviews like Euro+Med PlantBase (providing an on-line database and information system for the vascular plants of Europe and the Mediterranean region, against an up-to-date and critically evaluated consensus taxonomic core of the species concerned) or Flora Europaea (Tutin et al. 1964-1980) as well as national floristic or invasive species references (e.g. Greuter et al. 1989, Conti et al. 2005, Nikolić 1994; Boršić et al. 2008; Strid &amp; Tan 1997; Mifsud 2020).</w:t>
      </w:r>
    </w:p>
    <w:p xmlns:wp14="http://schemas.microsoft.com/office/word/2010/wordml" w:rsidR="0026262A" w:rsidRDefault="0026262A" w14:paraId="17AD93B2" wp14:textId="77777777">
      <w:pPr>
        <w:spacing w:after="120"/>
        <w:rPr>
          <w:rFonts w:ascii="Times New Roman" w:hAnsi="Times New Roman" w:eastAsia="Times New Roman" w:cs="Times New Roman"/>
        </w:rPr>
      </w:pPr>
    </w:p>
    <w:p xmlns:wp14="http://schemas.microsoft.com/office/word/2010/wordml" w:rsidR="0026262A" w:rsidRDefault="004735CD" w14:paraId="0DE4B5B7" wp14:textId="77777777">
      <w:pPr>
        <w:keepNext/>
        <w:rPr>
          <w:rFonts w:ascii="Times New Roman" w:hAnsi="Times New Roman" w:eastAsia="Times New Roman" w:cs="Times New Roman"/>
        </w:rPr>
      </w:pPr>
      <w:r>
        <w:rPr>
          <w:rFonts w:ascii="Times New Roman" w:hAnsi="Times New Roman" w:eastAsia="Times New Roman" w:cs="Times New Roman"/>
          <w:noProof/>
          <w:lang w:val="de-AT" w:eastAsia="de-AT"/>
        </w:rPr>
        <w:drawing>
          <wp:inline xmlns:wp14="http://schemas.microsoft.com/office/word/2010/wordprocessingDrawing" distT="0" distB="0" distL="0" distR="0" wp14:anchorId="2997D2C0" wp14:editId="7777777">
            <wp:extent cx="5399405" cy="2887980"/>
            <wp:effectExtent l="0" t="0" r="0" b="0"/>
            <wp:docPr id="37" name="image1.png" descr="distribution_bioreg"/>
            <wp:cNvGraphicFramePr/>
            <a:graphic xmlns:a="http://schemas.openxmlformats.org/drawingml/2006/main">
              <a:graphicData uri="http://schemas.openxmlformats.org/drawingml/2006/picture">
                <pic:pic xmlns:pic="http://schemas.openxmlformats.org/drawingml/2006/picture">
                  <pic:nvPicPr>
                    <pic:cNvPr id="0" name="image1.png" descr="distribution_bioreg"/>
                    <pic:cNvPicPr preferRelativeResize="0"/>
                  </pic:nvPicPr>
                  <pic:blipFill>
                    <a:blip r:embed="rId11"/>
                    <a:srcRect/>
                    <a:stretch>
                      <a:fillRect/>
                    </a:stretch>
                  </pic:blipFill>
                  <pic:spPr>
                    <a:xfrm>
                      <a:off x="0" y="0"/>
                      <a:ext cx="5399405" cy="2887980"/>
                    </a:xfrm>
                    <a:prstGeom prst="rect">
                      <a:avLst/>
                    </a:prstGeom>
                    <a:ln/>
                  </pic:spPr>
                </pic:pic>
              </a:graphicData>
            </a:graphic>
          </wp:inline>
        </w:drawing>
      </w:r>
    </w:p>
    <w:p xmlns:wp14="http://schemas.microsoft.com/office/word/2010/wordml" w:rsidR="0026262A" w:rsidRDefault="004735CD" w14:paraId="52131C68" wp14:textId="77777777">
      <w:pPr>
        <w:pBdr>
          <w:top w:val="nil"/>
          <w:left w:val="nil"/>
          <w:bottom w:val="nil"/>
          <w:right w:val="nil"/>
          <w:between w:val="nil"/>
        </w:pBdr>
        <w:rPr>
          <w:rFonts w:ascii="Times New Roman" w:hAnsi="Times New Roman" w:eastAsia="Times New Roman" w:cs="Times New Roman"/>
          <w:color w:val="000000"/>
          <w:sz w:val="20"/>
          <w:szCs w:val="20"/>
        </w:rPr>
      </w:pPr>
      <w:bookmarkStart w:name="_heading=h.2et92p0" w:colFirst="0" w:colLast="0" w:id="4"/>
      <w:bookmarkEnd w:id="4"/>
      <w:r>
        <w:rPr>
          <w:rFonts w:ascii="Times New Roman" w:hAnsi="Times New Roman" w:eastAsia="Times New Roman" w:cs="Times New Roman"/>
          <w:color w:val="000000"/>
          <w:sz w:val="20"/>
          <w:szCs w:val="20"/>
        </w:rPr>
        <w:t xml:space="preserve">Figure 2 Occurrences records of </w:t>
      </w:r>
      <w:r>
        <w:rPr>
          <w:rFonts w:ascii="Times New Roman" w:hAnsi="Times New Roman" w:eastAsia="Times New Roman" w:cs="Times New Roman"/>
          <w:i/>
          <w:color w:val="000000"/>
          <w:sz w:val="20"/>
          <w:szCs w:val="20"/>
        </w:rPr>
        <w:t>Broussonetia papyrifera</w:t>
      </w:r>
      <w:r>
        <w:rPr>
          <w:rFonts w:ascii="Times New Roman" w:hAnsi="Times New Roman" w:eastAsia="Times New Roman" w:cs="Times New Roman"/>
          <w:color w:val="000000"/>
          <w:sz w:val="20"/>
          <w:szCs w:val="20"/>
        </w:rPr>
        <w:t xml:space="preserve"> in the biogeographical regions (map designed by Umweltbundesamt/Environment Agency Austria – 2020/07/01)</w:t>
      </w:r>
    </w:p>
    <w:p xmlns:wp14="http://schemas.microsoft.com/office/word/2010/wordml" w:rsidR="0026262A" w:rsidRDefault="0026262A" w14:paraId="66204FF1" wp14:textId="77777777">
      <w:pPr>
        <w:rPr>
          <w:rFonts w:ascii="Times New Roman" w:hAnsi="Times New Roman" w:eastAsia="Times New Roman" w:cs="Times New Roman"/>
        </w:rPr>
      </w:pPr>
    </w:p>
    <w:p xmlns:wp14="http://schemas.microsoft.com/office/word/2010/wordml" w:rsidR="0026262A" w:rsidRDefault="004735CD" w14:paraId="0FA8CDC1" wp14:textId="77777777">
      <w:pPr>
        <w:keepNext/>
        <w:pBdr>
          <w:top w:val="nil"/>
          <w:left w:val="nil"/>
          <w:bottom w:val="nil"/>
          <w:right w:val="nil"/>
          <w:between w:val="nil"/>
        </w:pBdr>
        <w:rPr>
          <w:rFonts w:ascii="Times New Roman" w:hAnsi="Times New Roman" w:eastAsia="Times New Roman" w:cs="Times New Roman"/>
          <w:color w:val="000000"/>
          <w:sz w:val="20"/>
          <w:szCs w:val="20"/>
        </w:rPr>
      </w:pPr>
      <w:bookmarkStart w:name="_heading=h.tyjcwt" w:colFirst="0" w:colLast="0" w:id="5"/>
      <w:bookmarkEnd w:id="5"/>
      <w:r>
        <w:rPr>
          <w:rFonts w:ascii="Times New Roman" w:hAnsi="Times New Roman" w:eastAsia="Times New Roman" w:cs="Times New Roman"/>
          <w:color w:val="000000"/>
          <w:sz w:val="20"/>
          <w:szCs w:val="20"/>
        </w:rPr>
        <w:t xml:space="preserve">Table 2 biogeographical regions with recorded/established </w:t>
      </w:r>
      <w:r>
        <w:rPr>
          <w:rFonts w:ascii="Times New Roman" w:hAnsi="Times New Roman" w:eastAsia="Times New Roman" w:cs="Times New Roman"/>
          <w:i/>
          <w:color w:val="000000"/>
          <w:sz w:val="20"/>
          <w:szCs w:val="20"/>
        </w:rPr>
        <w:t>Broussonetia papyrifera</w:t>
      </w:r>
      <w:r>
        <w:rPr>
          <w:rFonts w:ascii="Times New Roman" w:hAnsi="Times New Roman" w:eastAsia="Times New Roman" w:cs="Times New Roman"/>
          <w:color w:val="000000"/>
          <w:sz w:val="20"/>
          <w:szCs w:val="20"/>
        </w:rPr>
        <w:t xml:space="preserve"> occurrences (green cell – recorded/established yes; white cell – recorded/established no; grey cell – no examined or no data available)</w:t>
      </w:r>
    </w:p>
    <w:tbl>
      <w:tblPr>
        <w:tblStyle w:val="a8"/>
        <w:tblW w:w="744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756"/>
        <w:gridCol w:w="1108"/>
        <w:gridCol w:w="992"/>
        <w:gridCol w:w="1276"/>
        <w:gridCol w:w="1311"/>
      </w:tblGrid>
      <w:tr xmlns:wp14="http://schemas.microsoft.com/office/word/2010/wordml" w:rsidR="0026262A" w14:paraId="0B1E296E" wp14:textId="77777777">
        <w:trPr>
          <w:trHeight w:val="288"/>
          <w:jc w:val="center"/>
        </w:trPr>
        <w:tc>
          <w:tcPr>
            <w:tcW w:w="2756" w:type="dxa"/>
            <w:shd w:val="clear" w:color="auto" w:fill="auto"/>
            <w:vAlign w:val="center"/>
          </w:tcPr>
          <w:p w:rsidR="0026262A" w:rsidRDefault="004735CD" w14:paraId="70D38B61"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biogeographical region</w:t>
            </w:r>
          </w:p>
        </w:tc>
        <w:tc>
          <w:tcPr>
            <w:tcW w:w="1108" w:type="dxa"/>
            <w:shd w:val="clear" w:color="auto" w:fill="auto"/>
            <w:vAlign w:val="center"/>
          </w:tcPr>
          <w:p w:rsidR="0026262A" w:rsidRDefault="004735CD" w14:paraId="7EA83DC3"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recorded</w:t>
            </w:r>
          </w:p>
        </w:tc>
        <w:tc>
          <w:tcPr>
            <w:tcW w:w="992" w:type="dxa"/>
            <w:shd w:val="clear" w:color="auto" w:fill="auto"/>
            <w:vAlign w:val="center"/>
          </w:tcPr>
          <w:p w:rsidR="0026262A" w:rsidRDefault="004735CD" w14:paraId="2CE871AA"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established</w:t>
            </w:r>
          </w:p>
        </w:tc>
        <w:tc>
          <w:tcPr>
            <w:tcW w:w="1276" w:type="dxa"/>
            <w:vAlign w:val="center"/>
          </w:tcPr>
          <w:p w:rsidR="0026262A" w:rsidRDefault="004735CD" w14:paraId="513F3837"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source of recorded occurrences</w:t>
            </w:r>
          </w:p>
        </w:tc>
        <w:tc>
          <w:tcPr>
            <w:tcW w:w="1311" w:type="dxa"/>
            <w:vAlign w:val="center"/>
          </w:tcPr>
          <w:p w:rsidR="0026262A" w:rsidRDefault="004735CD" w14:paraId="7612533F"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source of established occurrences</w:t>
            </w:r>
          </w:p>
        </w:tc>
      </w:tr>
      <w:tr xmlns:wp14="http://schemas.microsoft.com/office/word/2010/wordml" w:rsidRPr="009502EE" w:rsidR="0026262A" w14:paraId="50888B68" wp14:textId="77777777">
        <w:trPr>
          <w:trHeight w:val="288"/>
          <w:jc w:val="center"/>
        </w:trPr>
        <w:tc>
          <w:tcPr>
            <w:tcW w:w="2756" w:type="dxa"/>
            <w:shd w:val="clear" w:color="auto" w:fill="auto"/>
            <w:vAlign w:val="center"/>
          </w:tcPr>
          <w:p w:rsidR="0026262A" w:rsidRDefault="004735CD" w14:paraId="1BEB610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Alpine</w:t>
            </w:r>
          </w:p>
        </w:tc>
        <w:tc>
          <w:tcPr>
            <w:tcW w:w="1108" w:type="dxa"/>
            <w:shd w:val="clear" w:color="auto" w:fill="C5E0B3"/>
            <w:vAlign w:val="center"/>
          </w:tcPr>
          <w:p w:rsidR="0026262A" w:rsidRDefault="0026262A" w14:paraId="2DBF0D7D" wp14:textId="77777777">
            <w:pPr>
              <w:spacing w:after="0" w:line="240" w:lineRule="auto"/>
              <w:jc w:val="center"/>
              <w:rPr>
                <w:rFonts w:ascii="Times New Roman" w:hAnsi="Times New Roman" w:eastAsia="Times New Roman" w:cs="Times New Roman"/>
                <w:color w:val="000000"/>
                <w:sz w:val="18"/>
                <w:szCs w:val="18"/>
              </w:rPr>
            </w:pPr>
          </w:p>
        </w:tc>
        <w:tc>
          <w:tcPr>
            <w:tcW w:w="992" w:type="dxa"/>
            <w:shd w:val="clear" w:color="auto" w:fill="auto"/>
            <w:vAlign w:val="center"/>
          </w:tcPr>
          <w:p w:rsidR="0026262A" w:rsidRDefault="0026262A" w14:paraId="6B62F1B3" wp14:textId="77777777">
            <w:pPr>
              <w:spacing w:after="0" w:line="240" w:lineRule="auto"/>
              <w:jc w:val="center"/>
              <w:rPr>
                <w:rFonts w:ascii="Times New Roman" w:hAnsi="Times New Roman" w:eastAsia="Times New Roman" w:cs="Times New Roman"/>
                <w:sz w:val="20"/>
                <w:szCs w:val="20"/>
              </w:rPr>
            </w:pPr>
          </w:p>
        </w:tc>
        <w:tc>
          <w:tcPr>
            <w:tcW w:w="1276" w:type="dxa"/>
            <w:vAlign w:val="center"/>
          </w:tcPr>
          <w:p w:rsidRPr="004735CD" w:rsidR="0026262A" w:rsidRDefault="004735CD" w14:paraId="24C20A33" wp14:textId="77777777">
            <w:pPr>
              <w:spacing w:after="0" w:line="240" w:lineRule="auto"/>
              <w:jc w:val="center"/>
              <w:rPr>
                <w:rFonts w:ascii="Times New Roman" w:hAnsi="Times New Roman" w:eastAsia="Times New Roman" w:cs="Times New Roman"/>
                <w:sz w:val="18"/>
                <w:szCs w:val="18"/>
                <w:lang w:val="de-AT"/>
              </w:rPr>
            </w:pPr>
            <w:r w:rsidRPr="004735CD">
              <w:rPr>
                <w:rFonts w:ascii="Times New Roman" w:hAnsi="Times New Roman" w:eastAsia="Times New Roman" w:cs="Times New Roman"/>
                <w:color w:val="000000"/>
                <w:sz w:val="18"/>
                <w:szCs w:val="18"/>
                <w:lang w:val="de-AT"/>
              </w:rPr>
              <w:t>GBIF 2020; iDigBio 2020; Aeschimann et al. 2004</w:t>
            </w:r>
          </w:p>
        </w:tc>
        <w:tc>
          <w:tcPr>
            <w:tcW w:w="1311" w:type="dxa"/>
            <w:vAlign w:val="center"/>
          </w:tcPr>
          <w:p w:rsidRPr="004735CD" w:rsidR="0026262A" w:rsidRDefault="0026262A" w14:paraId="02F2C34E" wp14:textId="77777777">
            <w:pPr>
              <w:spacing w:after="0" w:line="240" w:lineRule="auto"/>
              <w:jc w:val="center"/>
              <w:rPr>
                <w:rFonts w:ascii="Times New Roman" w:hAnsi="Times New Roman" w:eastAsia="Times New Roman" w:cs="Times New Roman"/>
                <w:sz w:val="20"/>
                <w:szCs w:val="20"/>
                <w:lang w:val="de-AT"/>
              </w:rPr>
            </w:pPr>
          </w:p>
        </w:tc>
      </w:tr>
      <w:tr xmlns:wp14="http://schemas.microsoft.com/office/word/2010/wordml" w:rsidR="0026262A" w14:paraId="20DA301B" wp14:textId="77777777">
        <w:trPr>
          <w:trHeight w:val="288"/>
          <w:jc w:val="center"/>
        </w:trPr>
        <w:tc>
          <w:tcPr>
            <w:tcW w:w="2756" w:type="dxa"/>
            <w:shd w:val="clear" w:color="auto" w:fill="auto"/>
            <w:vAlign w:val="center"/>
          </w:tcPr>
          <w:p w:rsidR="0026262A" w:rsidRDefault="004735CD" w14:paraId="0D91BA0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Anatolian</w:t>
            </w:r>
          </w:p>
        </w:tc>
        <w:tc>
          <w:tcPr>
            <w:tcW w:w="1108" w:type="dxa"/>
            <w:shd w:val="clear" w:color="auto" w:fill="D9D9D9"/>
            <w:vAlign w:val="center"/>
          </w:tcPr>
          <w:p w:rsidR="0026262A" w:rsidRDefault="0026262A" w14:paraId="680A4E5D" wp14:textId="77777777">
            <w:pPr>
              <w:spacing w:after="0" w:line="240" w:lineRule="auto"/>
              <w:jc w:val="center"/>
              <w:rPr>
                <w:rFonts w:ascii="Times New Roman" w:hAnsi="Times New Roman" w:eastAsia="Times New Roman" w:cs="Times New Roman"/>
                <w:color w:val="000000"/>
                <w:sz w:val="18"/>
                <w:szCs w:val="18"/>
              </w:rPr>
            </w:pPr>
          </w:p>
        </w:tc>
        <w:tc>
          <w:tcPr>
            <w:tcW w:w="992" w:type="dxa"/>
            <w:shd w:val="clear" w:color="auto" w:fill="D9D9D9"/>
            <w:vAlign w:val="center"/>
          </w:tcPr>
          <w:p w:rsidR="0026262A" w:rsidRDefault="0026262A" w14:paraId="19219836" wp14:textId="77777777">
            <w:pPr>
              <w:spacing w:after="0" w:line="240" w:lineRule="auto"/>
              <w:jc w:val="center"/>
              <w:rPr>
                <w:rFonts w:ascii="Times New Roman" w:hAnsi="Times New Roman" w:eastAsia="Times New Roman" w:cs="Times New Roman"/>
                <w:sz w:val="20"/>
                <w:szCs w:val="20"/>
              </w:rPr>
            </w:pPr>
          </w:p>
        </w:tc>
        <w:tc>
          <w:tcPr>
            <w:tcW w:w="1276" w:type="dxa"/>
            <w:shd w:val="clear" w:color="auto" w:fill="D9D9D9"/>
            <w:vAlign w:val="center"/>
          </w:tcPr>
          <w:p w:rsidR="0026262A" w:rsidRDefault="0026262A" w14:paraId="296FEF7D" wp14:textId="77777777">
            <w:pPr>
              <w:spacing w:after="0" w:line="240" w:lineRule="auto"/>
              <w:jc w:val="center"/>
              <w:rPr>
                <w:rFonts w:ascii="Times New Roman" w:hAnsi="Times New Roman" w:eastAsia="Times New Roman" w:cs="Times New Roman"/>
                <w:sz w:val="18"/>
                <w:szCs w:val="18"/>
              </w:rPr>
            </w:pPr>
          </w:p>
        </w:tc>
        <w:tc>
          <w:tcPr>
            <w:tcW w:w="1311" w:type="dxa"/>
            <w:shd w:val="clear" w:color="auto" w:fill="D9D9D9"/>
            <w:vAlign w:val="center"/>
          </w:tcPr>
          <w:p w:rsidR="0026262A" w:rsidRDefault="0026262A" w14:paraId="7194DBDC" wp14:textId="77777777">
            <w:pPr>
              <w:spacing w:after="0" w:line="240" w:lineRule="auto"/>
              <w:jc w:val="center"/>
              <w:rPr>
                <w:rFonts w:ascii="Times New Roman" w:hAnsi="Times New Roman" w:eastAsia="Times New Roman" w:cs="Times New Roman"/>
                <w:sz w:val="20"/>
                <w:szCs w:val="20"/>
              </w:rPr>
            </w:pPr>
          </w:p>
        </w:tc>
      </w:tr>
      <w:tr xmlns:wp14="http://schemas.microsoft.com/office/word/2010/wordml" w:rsidR="0026262A" w14:paraId="6ADBAAA2" wp14:textId="77777777">
        <w:trPr>
          <w:trHeight w:val="288"/>
          <w:jc w:val="center"/>
        </w:trPr>
        <w:tc>
          <w:tcPr>
            <w:tcW w:w="2756" w:type="dxa"/>
            <w:shd w:val="clear" w:color="auto" w:fill="auto"/>
            <w:vAlign w:val="center"/>
          </w:tcPr>
          <w:p w:rsidR="0026262A" w:rsidRDefault="004735CD" w14:paraId="250EF81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Arctic</w:t>
            </w:r>
          </w:p>
        </w:tc>
        <w:tc>
          <w:tcPr>
            <w:tcW w:w="1108" w:type="dxa"/>
            <w:shd w:val="clear" w:color="auto" w:fill="D9D9D9"/>
            <w:vAlign w:val="center"/>
          </w:tcPr>
          <w:p w:rsidR="0026262A" w:rsidRDefault="0026262A" w14:paraId="769D0D3C" wp14:textId="77777777">
            <w:pPr>
              <w:spacing w:after="0" w:line="240" w:lineRule="auto"/>
              <w:jc w:val="center"/>
              <w:rPr>
                <w:rFonts w:ascii="Times New Roman" w:hAnsi="Times New Roman" w:eastAsia="Times New Roman" w:cs="Times New Roman"/>
                <w:color w:val="000000"/>
                <w:sz w:val="18"/>
                <w:szCs w:val="18"/>
              </w:rPr>
            </w:pPr>
          </w:p>
        </w:tc>
        <w:tc>
          <w:tcPr>
            <w:tcW w:w="992" w:type="dxa"/>
            <w:shd w:val="clear" w:color="auto" w:fill="D9D9D9"/>
            <w:vAlign w:val="center"/>
          </w:tcPr>
          <w:p w:rsidR="0026262A" w:rsidRDefault="0026262A" w14:paraId="54CD245A" wp14:textId="77777777">
            <w:pPr>
              <w:spacing w:after="0" w:line="240" w:lineRule="auto"/>
              <w:jc w:val="center"/>
              <w:rPr>
                <w:rFonts w:ascii="Times New Roman" w:hAnsi="Times New Roman" w:eastAsia="Times New Roman" w:cs="Times New Roman"/>
                <w:sz w:val="20"/>
                <w:szCs w:val="20"/>
              </w:rPr>
            </w:pPr>
          </w:p>
        </w:tc>
        <w:tc>
          <w:tcPr>
            <w:tcW w:w="1276" w:type="dxa"/>
            <w:shd w:val="clear" w:color="auto" w:fill="D9D9D9"/>
            <w:vAlign w:val="center"/>
          </w:tcPr>
          <w:p w:rsidR="0026262A" w:rsidRDefault="0026262A" w14:paraId="1231BE67" wp14:textId="77777777">
            <w:pPr>
              <w:spacing w:after="0" w:line="240" w:lineRule="auto"/>
              <w:jc w:val="center"/>
              <w:rPr>
                <w:rFonts w:ascii="Times New Roman" w:hAnsi="Times New Roman" w:eastAsia="Times New Roman" w:cs="Times New Roman"/>
                <w:sz w:val="18"/>
                <w:szCs w:val="18"/>
              </w:rPr>
            </w:pPr>
          </w:p>
        </w:tc>
        <w:tc>
          <w:tcPr>
            <w:tcW w:w="1311" w:type="dxa"/>
            <w:shd w:val="clear" w:color="auto" w:fill="D9D9D9"/>
            <w:vAlign w:val="center"/>
          </w:tcPr>
          <w:p w:rsidR="0026262A" w:rsidRDefault="0026262A" w14:paraId="36FEB5B0" wp14:textId="77777777">
            <w:pPr>
              <w:spacing w:after="0" w:line="240" w:lineRule="auto"/>
              <w:jc w:val="center"/>
              <w:rPr>
                <w:rFonts w:ascii="Times New Roman" w:hAnsi="Times New Roman" w:eastAsia="Times New Roman" w:cs="Times New Roman"/>
                <w:sz w:val="20"/>
                <w:szCs w:val="20"/>
              </w:rPr>
            </w:pPr>
          </w:p>
        </w:tc>
      </w:tr>
      <w:tr xmlns:wp14="http://schemas.microsoft.com/office/word/2010/wordml" w:rsidRPr="009502EE" w:rsidR="0026262A" w14:paraId="7180FD43" wp14:textId="77777777">
        <w:trPr>
          <w:trHeight w:val="288"/>
          <w:jc w:val="center"/>
        </w:trPr>
        <w:tc>
          <w:tcPr>
            <w:tcW w:w="2756" w:type="dxa"/>
            <w:shd w:val="clear" w:color="auto" w:fill="auto"/>
            <w:vAlign w:val="center"/>
          </w:tcPr>
          <w:p w:rsidR="0026262A" w:rsidRDefault="004735CD" w14:paraId="62D1CBC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Atlantic</w:t>
            </w:r>
          </w:p>
        </w:tc>
        <w:tc>
          <w:tcPr>
            <w:tcW w:w="1108" w:type="dxa"/>
            <w:shd w:val="clear" w:color="auto" w:fill="C5E0B3"/>
            <w:vAlign w:val="center"/>
          </w:tcPr>
          <w:p w:rsidR="0026262A" w:rsidRDefault="0026262A" w14:paraId="30D7AA69" wp14:textId="77777777">
            <w:pPr>
              <w:spacing w:after="0" w:line="240" w:lineRule="auto"/>
              <w:jc w:val="center"/>
              <w:rPr>
                <w:rFonts w:ascii="Times New Roman" w:hAnsi="Times New Roman" w:eastAsia="Times New Roman" w:cs="Times New Roman"/>
                <w:color w:val="000000"/>
                <w:sz w:val="18"/>
                <w:szCs w:val="18"/>
              </w:rPr>
            </w:pPr>
          </w:p>
        </w:tc>
        <w:tc>
          <w:tcPr>
            <w:tcW w:w="992" w:type="dxa"/>
            <w:shd w:val="clear" w:color="auto" w:fill="C5E0B3"/>
            <w:vAlign w:val="center"/>
          </w:tcPr>
          <w:p w:rsidR="0026262A" w:rsidRDefault="0026262A" w14:paraId="7196D064" wp14:textId="77777777">
            <w:pPr>
              <w:spacing w:after="0" w:line="240" w:lineRule="auto"/>
              <w:jc w:val="center"/>
              <w:rPr>
                <w:rFonts w:ascii="Times New Roman" w:hAnsi="Times New Roman" w:eastAsia="Times New Roman" w:cs="Times New Roman"/>
                <w:sz w:val="20"/>
                <w:szCs w:val="20"/>
              </w:rPr>
            </w:pPr>
          </w:p>
        </w:tc>
        <w:tc>
          <w:tcPr>
            <w:tcW w:w="1276" w:type="dxa"/>
            <w:vAlign w:val="center"/>
          </w:tcPr>
          <w:p w:rsidR="0026262A" w:rsidRDefault="004735CD" w14:paraId="09D13709"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ALA 2020; GBIF 2020; </w:t>
            </w:r>
            <w:r>
              <w:rPr>
                <w:rFonts w:ascii="Times New Roman" w:hAnsi="Times New Roman" w:eastAsia="Times New Roman" w:cs="Times New Roman"/>
                <w:color w:val="000000"/>
                <w:sz w:val="18"/>
                <w:szCs w:val="18"/>
              </w:rPr>
              <w:t>iNaturalist 2020</w:t>
            </w:r>
          </w:p>
        </w:tc>
        <w:tc>
          <w:tcPr>
            <w:tcW w:w="1311" w:type="dxa"/>
            <w:vAlign w:val="center"/>
          </w:tcPr>
          <w:p w:rsidRPr="004735CD" w:rsidR="0026262A" w:rsidRDefault="004735CD" w14:paraId="0B72165C" wp14:textId="77777777">
            <w:pPr>
              <w:spacing w:after="0" w:line="240" w:lineRule="auto"/>
              <w:jc w:val="center"/>
              <w:rPr>
                <w:rFonts w:ascii="Times New Roman" w:hAnsi="Times New Roman" w:eastAsia="Times New Roman" w:cs="Times New Roman"/>
                <w:sz w:val="20"/>
                <w:szCs w:val="20"/>
                <w:lang w:val="de-AT"/>
              </w:rPr>
            </w:pPr>
            <w:r w:rsidRPr="004735CD">
              <w:rPr>
                <w:rFonts w:ascii="Times New Roman" w:hAnsi="Times New Roman" w:eastAsia="Times New Roman" w:cs="Times New Roman"/>
                <w:color w:val="000000"/>
                <w:sz w:val="18"/>
                <w:szCs w:val="18"/>
                <w:lang w:val="de-AT"/>
              </w:rPr>
              <w:t>Euro+Med 2006-; Tutin et al. 1964-1980; Greuter et al. 1989;</w:t>
            </w:r>
          </w:p>
        </w:tc>
      </w:tr>
      <w:tr xmlns:wp14="http://schemas.microsoft.com/office/word/2010/wordml" w:rsidR="0026262A" w14:paraId="5C667F65" wp14:textId="77777777">
        <w:trPr>
          <w:trHeight w:val="288"/>
          <w:jc w:val="center"/>
        </w:trPr>
        <w:tc>
          <w:tcPr>
            <w:tcW w:w="2756" w:type="dxa"/>
            <w:shd w:val="clear" w:color="auto" w:fill="auto"/>
            <w:vAlign w:val="center"/>
          </w:tcPr>
          <w:p w:rsidR="0026262A" w:rsidRDefault="004735CD" w14:paraId="26F39BF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Black Sea</w:t>
            </w:r>
          </w:p>
        </w:tc>
        <w:tc>
          <w:tcPr>
            <w:tcW w:w="1108" w:type="dxa"/>
            <w:shd w:val="clear" w:color="auto" w:fill="C5E0B3"/>
            <w:vAlign w:val="center"/>
          </w:tcPr>
          <w:p w:rsidR="0026262A" w:rsidRDefault="0026262A" w14:paraId="34FF1C98" wp14:textId="77777777">
            <w:pPr>
              <w:spacing w:after="0" w:line="240" w:lineRule="auto"/>
              <w:jc w:val="center"/>
              <w:rPr>
                <w:rFonts w:ascii="Times New Roman" w:hAnsi="Times New Roman" w:eastAsia="Times New Roman" w:cs="Times New Roman"/>
                <w:color w:val="000000"/>
                <w:sz w:val="18"/>
                <w:szCs w:val="18"/>
              </w:rPr>
            </w:pPr>
          </w:p>
        </w:tc>
        <w:tc>
          <w:tcPr>
            <w:tcW w:w="992" w:type="dxa"/>
            <w:shd w:val="clear" w:color="auto" w:fill="auto"/>
            <w:vAlign w:val="center"/>
          </w:tcPr>
          <w:p w:rsidR="0026262A" w:rsidRDefault="0026262A" w14:paraId="6D072C0D" wp14:textId="77777777">
            <w:pPr>
              <w:spacing w:after="0" w:line="240" w:lineRule="auto"/>
              <w:jc w:val="center"/>
              <w:rPr>
                <w:rFonts w:ascii="Times New Roman" w:hAnsi="Times New Roman" w:eastAsia="Times New Roman" w:cs="Times New Roman"/>
                <w:sz w:val="20"/>
                <w:szCs w:val="20"/>
              </w:rPr>
            </w:pPr>
          </w:p>
        </w:tc>
        <w:tc>
          <w:tcPr>
            <w:tcW w:w="1276" w:type="dxa"/>
            <w:vAlign w:val="center"/>
          </w:tcPr>
          <w:p w:rsidR="0026262A" w:rsidRDefault="004735CD" w14:paraId="6D770874"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w:t>
            </w:r>
          </w:p>
        </w:tc>
        <w:tc>
          <w:tcPr>
            <w:tcW w:w="1311" w:type="dxa"/>
            <w:vAlign w:val="center"/>
          </w:tcPr>
          <w:p w:rsidR="0026262A" w:rsidRDefault="0026262A" w14:paraId="48A21919" wp14:textId="77777777">
            <w:pPr>
              <w:spacing w:after="0" w:line="240" w:lineRule="auto"/>
              <w:jc w:val="center"/>
              <w:rPr>
                <w:rFonts w:ascii="Times New Roman" w:hAnsi="Times New Roman" w:eastAsia="Times New Roman" w:cs="Times New Roman"/>
                <w:sz w:val="20"/>
                <w:szCs w:val="20"/>
              </w:rPr>
            </w:pPr>
          </w:p>
        </w:tc>
      </w:tr>
      <w:tr xmlns:wp14="http://schemas.microsoft.com/office/word/2010/wordml" w:rsidR="0026262A" w14:paraId="6BD15AAC" wp14:textId="77777777">
        <w:trPr>
          <w:trHeight w:val="288"/>
          <w:jc w:val="center"/>
        </w:trPr>
        <w:tc>
          <w:tcPr>
            <w:tcW w:w="2756" w:type="dxa"/>
            <w:shd w:val="clear" w:color="auto" w:fill="auto"/>
            <w:vAlign w:val="center"/>
          </w:tcPr>
          <w:p w:rsidR="0026262A" w:rsidRDefault="004735CD" w14:paraId="7257B62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Boreal </w:t>
            </w:r>
          </w:p>
        </w:tc>
        <w:tc>
          <w:tcPr>
            <w:tcW w:w="1108" w:type="dxa"/>
            <w:shd w:val="clear" w:color="auto" w:fill="auto"/>
            <w:vAlign w:val="center"/>
          </w:tcPr>
          <w:p w:rsidR="0026262A" w:rsidRDefault="0026262A" w14:paraId="6BD18F9B" wp14:textId="77777777">
            <w:pPr>
              <w:spacing w:after="0" w:line="240" w:lineRule="auto"/>
              <w:jc w:val="center"/>
              <w:rPr>
                <w:rFonts w:ascii="Times New Roman" w:hAnsi="Times New Roman" w:eastAsia="Times New Roman" w:cs="Times New Roman"/>
                <w:color w:val="000000"/>
                <w:sz w:val="18"/>
                <w:szCs w:val="18"/>
              </w:rPr>
            </w:pPr>
          </w:p>
        </w:tc>
        <w:tc>
          <w:tcPr>
            <w:tcW w:w="992" w:type="dxa"/>
            <w:shd w:val="clear" w:color="auto" w:fill="auto"/>
            <w:vAlign w:val="center"/>
          </w:tcPr>
          <w:p w:rsidR="0026262A" w:rsidRDefault="0026262A" w14:paraId="238601FE" wp14:textId="77777777">
            <w:pPr>
              <w:spacing w:after="0" w:line="240" w:lineRule="auto"/>
              <w:jc w:val="center"/>
              <w:rPr>
                <w:rFonts w:ascii="Times New Roman" w:hAnsi="Times New Roman" w:eastAsia="Times New Roman" w:cs="Times New Roman"/>
                <w:sz w:val="20"/>
                <w:szCs w:val="20"/>
              </w:rPr>
            </w:pPr>
          </w:p>
        </w:tc>
        <w:tc>
          <w:tcPr>
            <w:tcW w:w="1276" w:type="dxa"/>
            <w:vAlign w:val="center"/>
          </w:tcPr>
          <w:p w:rsidR="0026262A" w:rsidRDefault="0026262A" w14:paraId="0F3CABC7" wp14:textId="77777777">
            <w:pPr>
              <w:spacing w:after="0" w:line="240" w:lineRule="auto"/>
              <w:jc w:val="center"/>
              <w:rPr>
                <w:rFonts w:ascii="Times New Roman" w:hAnsi="Times New Roman" w:eastAsia="Times New Roman" w:cs="Times New Roman"/>
                <w:sz w:val="18"/>
                <w:szCs w:val="18"/>
              </w:rPr>
            </w:pPr>
          </w:p>
        </w:tc>
        <w:tc>
          <w:tcPr>
            <w:tcW w:w="1311" w:type="dxa"/>
            <w:vAlign w:val="center"/>
          </w:tcPr>
          <w:p w:rsidR="0026262A" w:rsidRDefault="0026262A" w14:paraId="5B08B5D1" wp14:textId="77777777">
            <w:pPr>
              <w:spacing w:after="0" w:line="240" w:lineRule="auto"/>
              <w:jc w:val="center"/>
              <w:rPr>
                <w:rFonts w:ascii="Times New Roman" w:hAnsi="Times New Roman" w:eastAsia="Times New Roman" w:cs="Times New Roman"/>
                <w:sz w:val="20"/>
                <w:szCs w:val="20"/>
              </w:rPr>
            </w:pPr>
          </w:p>
        </w:tc>
      </w:tr>
      <w:tr xmlns:wp14="http://schemas.microsoft.com/office/word/2010/wordml" w:rsidR="0026262A" w14:paraId="4D040F86" wp14:textId="77777777">
        <w:trPr>
          <w:trHeight w:val="288"/>
          <w:jc w:val="center"/>
        </w:trPr>
        <w:tc>
          <w:tcPr>
            <w:tcW w:w="2756" w:type="dxa"/>
            <w:shd w:val="clear" w:color="auto" w:fill="auto"/>
            <w:vAlign w:val="center"/>
          </w:tcPr>
          <w:p w:rsidR="0026262A" w:rsidRDefault="004735CD" w14:paraId="60BB180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Continental</w:t>
            </w:r>
          </w:p>
        </w:tc>
        <w:tc>
          <w:tcPr>
            <w:tcW w:w="1108" w:type="dxa"/>
            <w:shd w:val="clear" w:color="auto" w:fill="C5E0B3"/>
            <w:vAlign w:val="center"/>
          </w:tcPr>
          <w:p w:rsidR="0026262A" w:rsidRDefault="0026262A" w14:paraId="16DEB4AB" wp14:textId="77777777">
            <w:pPr>
              <w:spacing w:after="0" w:line="240" w:lineRule="auto"/>
              <w:jc w:val="center"/>
              <w:rPr>
                <w:rFonts w:ascii="Times New Roman" w:hAnsi="Times New Roman" w:eastAsia="Times New Roman" w:cs="Times New Roman"/>
                <w:color w:val="000000"/>
                <w:sz w:val="18"/>
                <w:szCs w:val="18"/>
              </w:rPr>
            </w:pPr>
          </w:p>
        </w:tc>
        <w:tc>
          <w:tcPr>
            <w:tcW w:w="992" w:type="dxa"/>
            <w:shd w:val="clear" w:color="auto" w:fill="C5E0B3"/>
            <w:vAlign w:val="center"/>
          </w:tcPr>
          <w:p w:rsidR="0026262A" w:rsidRDefault="0026262A" w14:paraId="0AD9C6F4" wp14:textId="77777777">
            <w:pPr>
              <w:spacing w:after="0" w:line="240" w:lineRule="auto"/>
              <w:jc w:val="center"/>
              <w:rPr>
                <w:rFonts w:ascii="Times New Roman" w:hAnsi="Times New Roman" w:eastAsia="Times New Roman" w:cs="Times New Roman"/>
                <w:sz w:val="20"/>
                <w:szCs w:val="20"/>
              </w:rPr>
            </w:pPr>
          </w:p>
        </w:tc>
        <w:tc>
          <w:tcPr>
            <w:tcW w:w="1276" w:type="dxa"/>
            <w:vAlign w:val="center"/>
          </w:tcPr>
          <w:p w:rsidR="0026262A" w:rsidRDefault="004735CD" w14:paraId="64AA6BD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ALA 2020; GBIF 2020; </w:t>
            </w:r>
            <w:r>
              <w:rPr>
                <w:rFonts w:ascii="Times New Roman" w:hAnsi="Times New Roman" w:eastAsia="Times New Roman" w:cs="Times New Roman"/>
                <w:color w:val="000000"/>
                <w:sz w:val="18"/>
                <w:szCs w:val="18"/>
              </w:rPr>
              <w:t>iNaturalist 2020</w:t>
            </w:r>
          </w:p>
        </w:tc>
        <w:tc>
          <w:tcPr>
            <w:tcW w:w="1311" w:type="dxa"/>
            <w:vAlign w:val="center"/>
          </w:tcPr>
          <w:p w:rsidR="0026262A" w:rsidRDefault="004735CD" w14:paraId="610C9B3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Euro+Med 2006-; Tutin et al. 1964-1980; Greuter et al. 1989; Conti et al. 2005</w:t>
            </w:r>
          </w:p>
        </w:tc>
      </w:tr>
      <w:tr xmlns:wp14="http://schemas.microsoft.com/office/word/2010/wordml" w:rsidR="0026262A" w14:paraId="639F04C3" wp14:textId="77777777">
        <w:trPr>
          <w:trHeight w:val="288"/>
          <w:jc w:val="center"/>
        </w:trPr>
        <w:tc>
          <w:tcPr>
            <w:tcW w:w="2756" w:type="dxa"/>
            <w:shd w:val="clear" w:color="auto" w:fill="auto"/>
            <w:vAlign w:val="center"/>
          </w:tcPr>
          <w:p w:rsidR="0026262A" w:rsidRDefault="004735CD" w14:paraId="3466007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Macaronesian</w:t>
            </w:r>
          </w:p>
        </w:tc>
        <w:tc>
          <w:tcPr>
            <w:tcW w:w="1108" w:type="dxa"/>
            <w:shd w:val="clear" w:color="auto" w:fill="D9D9D9"/>
            <w:vAlign w:val="center"/>
          </w:tcPr>
          <w:p w:rsidR="0026262A" w:rsidRDefault="0026262A" w14:paraId="4B1F511A" wp14:textId="77777777">
            <w:pPr>
              <w:spacing w:after="0" w:line="240" w:lineRule="auto"/>
              <w:jc w:val="center"/>
              <w:rPr>
                <w:rFonts w:ascii="Times New Roman" w:hAnsi="Times New Roman" w:eastAsia="Times New Roman" w:cs="Times New Roman"/>
                <w:color w:val="000000"/>
                <w:sz w:val="18"/>
                <w:szCs w:val="18"/>
              </w:rPr>
            </w:pPr>
          </w:p>
        </w:tc>
        <w:tc>
          <w:tcPr>
            <w:tcW w:w="992" w:type="dxa"/>
            <w:shd w:val="clear" w:color="auto" w:fill="D9D9D9"/>
            <w:vAlign w:val="center"/>
          </w:tcPr>
          <w:p w:rsidR="0026262A" w:rsidRDefault="0026262A" w14:paraId="65F9C3DC" wp14:textId="77777777">
            <w:pPr>
              <w:spacing w:after="0" w:line="240" w:lineRule="auto"/>
              <w:jc w:val="center"/>
              <w:rPr>
                <w:rFonts w:ascii="Times New Roman" w:hAnsi="Times New Roman" w:eastAsia="Times New Roman" w:cs="Times New Roman"/>
                <w:sz w:val="20"/>
                <w:szCs w:val="20"/>
              </w:rPr>
            </w:pPr>
          </w:p>
        </w:tc>
        <w:tc>
          <w:tcPr>
            <w:tcW w:w="1276" w:type="dxa"/>
            <w:shd w:val="clear" w:color="auto" w:fill="D9D9D9"/>
            <w:vAlign w:val="center"/>
          </w:tcPr>
          <w:p w:rsidR="0026262A" w:rsidRDefault="0026262A" w14:paraId="5023141B" wp14:textId="77777777">
            <w:pPr>
              <w:spacing w:after="0" w:line="240" w:lineRule="auto"/>
              <w:jc w:val="center"/>
              <w:rPr>
                <w:rFonts w:ascii="Times New Roman" w:hAnsi="Times New Roman" w:eastAsia="Times New Roman" w:cs="Times New Roman"/>
                <w:sz w:val="18"/>
                <w:szCs w:val="18"/>
              </w:rPr>
            </w:pPr>
          </w:p>
        </w:tc>
        <w:tc>
          <w:tcPr>
            <w:tcW w:w="1311" w:type="dxa"/>
            <w:shd w:val="clear" w:color="auto" w:fill="D9D9D9"/>
            <w:vAlign w:val="center"/>
          </w:tcPr>
          <w:p w:rsidR="0026262A" w:rsidRDefault="0026262A" w14:paraId="1F3B1409" wp14:textId="77777777">
            <w:pPr>
              <w:spacing w:after="0" w:line="240" w:lineRule="auto"/>
              <w:jc w:val="center"/>
              <w:rPr>
                <w:rFonts w:ascii="Times New Roman" w:hAnsi="Times New Roman" w:eastAsia="Times New Roman" w:cs="Times New Roman"/>
                <w:sz w:val="20"/>
                <w:szCs w:val="20"/>
              </w:rPr>
            </w:pPr>
          </w:p>
        </w:tc>
      </w:tr>
      <w:tr xmlns:wp14="http://schemas.microsoft.com/office/word/2010/wordml" w:rsidR="0026262A" w14:paraId="7BC6E9B6" wp14:textId="77777777">
        <w:trPr>
          <w:trHeight w:val="288"/>
          <w:jc w:val="center"/>
        </w:trPr>
        <w:tc>
          <w:tcPr>
            <w:tcW w:w="2756" w:type="dxa"/>
            <w:shd w:val="clear" w:color="auto" w:fill="auto"/>
            <w:vAlign w:val="center"/>
          </w:tcPr>
          <w:p w:rsidR="0026262A" w:rsidRDefault="004735CD" w14:paraId="390727A5"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Mediterranean</w:t>
            </w:r>
          </w:p>
        </w:tc>
        <w:tc>
          <w:tcPr>
            <w:tcW w:w="1108" w:type="dxa"/>
            <w:shd w:val="clear" w:color="auto" w:fill="C5E0B3"/>
            <w:vAlign w:val="center"/>
          </w:tcPr>
          <w:p w:rsidR="0026262A" w:rsidRDefault="0026262A" w14:paraId="562C75D1" wp14:textId="77777777">
            <w:pPr>
              <w:spacing w:after="0" w:line="240" w:lineRule="auto"/>
              <w:jc w:val="center"/>
              <w:rPr>
                <w:rFonts w:ascii="Times New Roman" w:hAnsi="Times New Roman" w:eastAsia="Times New Roman" w:cs="Times New Roman"/>
                <w:color w:val="000000"/>
                <w:sz w:val="18"/>
                <w:szCs w:val="18"/>
              </w:rPr>
            </w:pPr>
          </w:p>
        </w:tc>
        <w:tc>
          <w:tcPr>
            <w:tcW w:w="992" w:type="dxa"/>
            <w:shd w:val="clear" w:color="auto" w:fill="C5E0B3"/>
            <w:vAlign w:val="center"/>
          </w:tcPr>
          <w:p w:rsidR="0026262A" w:rsidRDefault="0026262A" w14:paraId="664355AD" wp14:textId="77777777">
            <w:pPr>
              <w:spacing w:after="0" w:line="240" w:lineRule="auto"/>
              <w:jc w:val="center"/>
              <w:rPr>
                <w:rFonts w:ascii="Times New Roman" w:hAnsi="Times New Roman" w:eastAsia="Times New Roman" w:cs="Times New Roman"/>
                <w:sz w:val="20"/>
                <w:szCs w:val="20"/>
              </w:rPr>
            </w:pPr>
          </w:p>
        </w:tc>
        <w:tc>
          <w:tcPr>
            <w:tcW w:w="1276" w:type="dxa"/>
            <w:vAlign w:val="center"/>
          </w:tcPr>
          <w:p w:rsidR="0026262A" w:rsidRDefault="004735CD" w14:paraId="530C2859"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w:t>
            </w:r>
          </w:p>
        </w:tc>
        <w:tc>
          <w:tcPr>
            <w:tcW w:w="1311" w:type="dxa"/>
            <w:vAlign w:val="center"/>
          </w:tcPr>
          <w:p w:rsidR="0026262A" w:rsidRDefault="004735CD" w14:paraId="57981F5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 xml:space="preserve">Euro+Med 2006-; Tutin et al. 1964-1980; Greuter et al. 1989; Conti et al. 2005; Tutin </w:t>
            </w:r>
            <w:r>
              <w:rPr>
                <w:rFonts w:ascii="Times New Roman" w:hAnsi="Times New Roman" w:eastAsia="Times New Roman" w:cs="Times New Roman"/>
                <w:color w:val="000000"/>
                <w:sz w:val="18"/>
                <w:szCs w:val="18"/>
              </w:rPr>
              <w:t>et al. 1964-1980; Greuter et al. 1989; Nikolić 1994; Boršić et al. 2008; Strid &amp; Tan 1997; Mifsud 2020</w:t>
            </w:r>
          </w:p>
        </w:tc>
      </w:tr>
      <w:tr xmlns:wp14="http://schemas.microsoft.com/office/word/2010/wordml" w:rsidR="0026262A" w14:paraId="55C9410F" wp14:textId="77777777">
        <w:trPr>
          <w:trHeight w:val="288"/>
          <w:jc w:val="center"/>
        </w:trPr>
        <w:tc>
          <w:tcPr>
            <w:tcW w:w="2756" w:type="dxa"/>
            <w:shd w:val="clear" w:color="auto" w:fill="auto"/>
            <w:vAlign w:val="center"/>
          </w:tcPr>
          <w:p w:rsidR="0026262A" w:rsidRDefault="004735CD" w14:paraId="11B02C7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Pannonian</w:t>
            </w:r>
          </w:p>
        </w:tc>
        <w:tc>
          <w:tcPr>
            <w:tcW w:w="1108" w:type="dxa"/>
            <w:shd w:val="clear" w:color="auto" w:fill="C5E0B3"/>
            <w:vAlign w:val="center"/>
          </w:tcPr>
          <w:p w:rsidR="0026262A" w:rsidRDefault="0026262A" w14:paraId="1A965116" wp14:textId="77777777">
            <w:pPr>
              <w:spacing w:after="0" w:line="240" w:lineRule="auto"/>
              <w:jc w:val="center"/>
              <w:rPr>
                <w:rFonts w:ascii="Times New Roman" w:hAnsi="Times New Roman" w:eastAsia="Times New Roman" w:cs="Times New Roman"/>
                <w:color w:val="000000"/>
                <w:sz w:val="18"/>
                <w:szCs w:val="18"/>
              </w:rPr>
            </w:pPr>
          </w:p>
        </w:tc>
        <w:tc>
          <w:tcPr>
            <w:tcW w:w="992" w:type="dxa"/>
            <w:shd w:val="clear" w:color="auto" w:fill="auto"/>
            <w:vAlign w:val="center"/>
          </w:tcPr>
          <w:p w:rsidR="0026262A" w:rsidRDefault="0026262A" w14:paraId="7DF4E37C" wp14:textId="77777777">
            <w:pPr>
              <w:spacing w:after="0" w:line="240" w:lineRule="auto"/>
              <w:jc w:val="center"/>
              <w:rPr>
                <w:rFonts w:ascii="Times New Roman" w:hAnsi="Times New Roman" w:eastAsia="Times New Roman" w:cs="Times New Roman"/>
                <w:sz w:val="20"/>
                <w:szCs w:val="20"/>
              </w:rPr>
            </w:pPr>
          </w:p>
        </w:tc>
        <w:tc>
          <w:tcPr>
            <w:tcW w:w="1276" w:type="dxa"/>
            <w:vAlign w:val="center"/>
          </w:tcPr>
          <w:p w:rsidR="0026262A" w:rsidRDefault="004735CD" w14:paraId="44F5AF42"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w:t>
            </w:r>
          </w:p>
        </w:tc>
        <w:tc>
          <w:tcPr>
            <w:tcW w:w="1311" w:type="dxa"/>
            <w:vAlign w:val="center"/>
          </w:tcPr>
          <w:p w:rsidR="0026262A" w:rsidRDefault="0026262A" w14:paraId="44FB30F8" wp14:textId="77777777">
            <w:pPr>
              <w:spacing w:after="0" w:line="240" w:lineRule="auto"/>
              <w:jc w:val="center"/>
              <w:rPr>
                <w:rFonts w:ascii="Times New Roman" w:hAnsi="Times New Roman" w:eastAsia="Times New Roman" w:cs="Times New Roman"/>
                <w:sz w:val="20"/>
                <w:szCs w:val="20"/>
              </w:rPr>
            </w:pPr>
          </w:p>
        </w:tc>
      </w:tr>
      <w:tr xmlns:wp14="http://schemas.microsoft.com/office/word/2010/wordml" w:rsidR="0026262A" w14:paraId="05E1D4EE" wp14:textId="77777777">
        <w:trPr>
          <w:trHeight w:val="288"/>
          <w:jc w:val="center"/>
        </w:trPr>
        <w:tc>
          <w:tcPr>
            <w:tcW w:w="2756" w:type="dxa"/>
            <w:shd w:val="clear" w:color="auto" w:fill="auto"/>
            <w:vAlign w:val="center"/>
          </w:tcPr>
          <w:p w:rsidR="0026262A" w:rsidRDefault="004735CD" w14:paraId="059C366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Steppic</w:t>
            </w:r>
          </w:p>
        </w:tc>
        <w:tc>
          <w:tcPr>
            <w:tcW w:w="1108" w:type="dxa"/>
            <w:shd w:val="clear" w:color="auto" w:fill="D9D9D9"/>
            <w:vAlign w:val="center"/>
          </w:tcPr>
          <w:p w:rsidR="0026262A" w:rsidRDefault="0026262A" w14:paraId="1DA6542E" wp14:textId="77777777">
            <w:pPr>
              <w:spacing w:after="0" w:line="240" w:lineRule="auto"/>
              <w:jc w:val="center"/>
              <w:rPr>
                <w:rFonts w:ascii="Times New Roman" w:hAnsi="Times New Roman" w:eastAsia="Times New Roman" w:cs="Times New Roman"/>
                <w:color w:val="000000"/>
                <w:sz w:val="18"/>
                <w:szCs w:val="18"/>
              </w:rPr>
            </w:pPr>
          </w:p>
        </w:tc>
        <w:tc>
          <w:tcPr>
            <w:tcW w:w="992" w:type="dxa"/>
            <w:shd w:val="clear" w:color="auto" w:fill="D9D9D9"/>
            <w:vAlign w:val="center"/>
          </w:tcPr>
          <w:p w:rsidR="0026262A" w:rsidRDefault="0026262A" w14:paraId="3041E394" wp14:textId="77777777">
            <w:pPr>
              <w:spacing w:after="0" w:line="240" w:lineRule="auto"/>
              <w:jc w:val="center"/>
              <w:rPr>
                <w:rFonts w:ascii="Times New Roman" w:hAnsi="Times New Roman" w:eastAsia="Times New Roman" w:cs="Times New Roman"/>
                <w:sz w:val="20"/>
                <w:szCs w:val="20"/>
              </w:rPr>
            </w:pPr>
          </w:p>
        </w:tc>
        <w:tc>
          <w:tcPr>
            <w:tcW w:w="1276" w:type="dxa"/>
            <w:shd w:val="clear" w:color="auto" w:fill="D9D9D9"/>
            <w:vAlign w:val="center"/>
          </w:tcPr>
          <w:p w:rsidR="0026262A" w:rsidRDefault="0026262A" w14:paraId="722B00AE" wp14:textId="77777777">
            <w:pPr>
              <w:spacing w:after="0" w:line="240" w:lineRule="auto"/>
              <w:jc w:val="center"/>
              <w:rPr>
                <w:rFonts w:ascii="Times New Roman" w:hAnsi="Times New Roman" w:eastAsia="Times New Roman" w:cs="Times New Roman"/>
                <w:sz w:val="18"/>
                <w:szCs w:val="18"/>
              </w:rPr>
            </w:pPr>
          </w:p>
        </w:tc>
        <w:tc>
          <w:tcPr>
            <w:tcW w:w="1311" w:type="dxa"/>
            <w:shd w:val="clear" w:color="auto" w:fill="D9D9D9"/>
            <w:vAlign w:val="center"/>
          </w:tcPr>
          <w:p w:rsidR="0026262A" w:rsidRDefault="0026262A" w14:paraId="42C6D796" wp14:textId="77777777">
            <w:pPr>
              <w:spacing w:after="0" w:line="240" w:lineRule="auto"/>
              <w:jc w:val="center"/>
              <w:rPr>
                <w:rFonts w:ascii="Times New Roman" w:hAnsi="Times New Roman" w:eastAsia="Times New Roman" w:cs="Times New Roman"/>
                <w:sz w:val="20"/>
                <w:szCs w:val="20"/>
              </w:rPr>
            </w:pPr>
          </w:p>
        </w:tc>
      </w:tr>
    </w:tbl>
    <w:p xmlns:wp14="http://schemas.microsoft.com/office/word/2010/wordml" w:rsidR="0026262A" w:rsidRDefault="0026262A" w14:paraId="6E1831B3" wp14:textId="77777777">
      <w:pPr>
        <w:spacing w:after="120"/>
        <w:rPr>
          <w:rFonts w:ascii="Times New Roman" w:hAnsi="Times New Roman" w:eastAsia="Times New Roman" w:cs="Times New Roman"/>
        </w:rPr>
      </w:pPr>
    </w:p>
    <w:p xmlns:wp14="http://schemas.microsoft.com/office/word/2010/wordml" w:rsidR="0026262A" w:rsidRDefault="004735CD" w14:paraId="6EB36830" wp14:textId="77777777">
      <w:pPr>
        <w:spacing w:after="120"/>
        <w:rPr>
          <w:rFonts w:ascii="Times New Roman" w:hAnsi="Times New Roman" w:eastAsia="Times New Roman" w:cs="Times New Roman"/>
        </w:rPr>
      </w:pPr>
      <w:r>
        <w:rPr>
          <w:rFonts w:ascii="Times New Roman" w:hAnsi="Times New Roman" w:eastAsia="Times New Roman" w:cs="Times New Roman"/>
        </w:rPr>
        <w:t xml:space="preserve">Response (6a): </w:t>
      </w:r>
    </w:p>
    <w:p xmlns:wp14="http://schemas.microsoft.com/office/word/2010/wordml" w:rsidR="0026262A" w:rsidRDefault="004735CD" w14:paraId="774F81AE" wp14:textId="77777777">
      <w:pPr>
        <w:spacing w:after="120"/>
        <w:jc w:val="both"/>
        <w:rPr>
          <w:rFonts w:ascii="Times New Roman" w:hAnsi="Times New Roman" w:eastAsia="Times New Roman" w:cs="Times New Roman"/>
        </w:rPr>
      </w:pPr>
      <w:r>
        <w:rPr>
          <w:rFonts w:ascii="Times New Roman" w:hAnsi="Times New Roman" w:eastAsia="Times New Roman" w:cs="Times New Roman"/>
        </w:rPr>
        <w:t>Paper mulberry is recorded in the Alpine, Atlantic, Black Sea, Continental, Mediterranean and Pannonian biogeographical regions. No occurrence data is available for the Steppic region. In the Boreal biogeographic region, occurrence data is available only in botanical gardens.</w:t>
      </w:r>
    </w:p>
    <w:p xmlns:wp14="http://schemas.microsoft.com/office/word/2010/wordml" w:rsidR="0026262A" w:rsidRDefault="004735CD" w14:paraId="404E8E20" wp14:textId="77777777">
      <w:pPr>
        <w:spacing w:after="120"/>
        <w:rPr>
          <w:rFonts w:ascii="Times New Roman" w:hAnsi="Times New Roman" w:eastAsia="Times New Roman" w:cs="Times New Roman"/>
        </w:rPr>
      </w:pPr>
      <w:r>
        <w:rPr>
          <w:rFonts w:ascii="Times New Roman" w:hAnsi="Times New Roman" w:eastAsia="Times New Roman" w:cs="Times New Roman"/>
        </w:rPr>
        <w:t xml:space="preserve">Response (6b): </w:t>
      </w:r>
    </w:p>
    <w:p xmlns:wp14="http://schemas.microsoft.com/office/word/2010/wordml" w:rsidR="0026262A" w:rsidRDefault="004735CD" w14:paraId="2487737F"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the available information, </w:t>
      </w:r>
      <w:r>
        <w:rPr>
          <w:rFonts w:ascii="Times New Roman" w:hAnsi="Times New Roman" w:eastAsia="Times New Roman" w:cs="Times New Roman"/>
          <w:i/>
          <w:color w:val="000000"/>
        </w:rPr>
        <w:t>B. papyrifera</w:t>
      </w:r>
      <w:r>
        <w:rPr>
          <w:rFonts w:ascii="Times New Roman" w:hAnsi="Times New Roman" w:eastAsia="Times New Roman" w:cs="Times New Roman"/>
          <w:color w:val="000000"/>
        </w:rPr>
        <w:t xml:space="preserve"> can be considered as “established” in the Atlantic, Continental and Mediterranean biogeographical regions.</w:t>
      </w:r>
    </w:p>
    <w:p xmlns:wp14="http://schemas.microsoft.com/office/word/2010/wordml" w:rsidR="0026262A" w:rsidRDefault="004735CD" w14:paraId="06CD7FC2"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“Established” means the process of an alien species successfully producing viable offspring with the likelihood of continued survival. In the available references (mainly </w:t>
      </w:r>
      <w:r>
        <w:rPr>
          <w:rFonts w:ascii="Times New Roman" w:hAnsi="Times New Roman" w:eastAsia="Times New Roman" w:cs="Times New Roman"/>
        </w:rPr>
        <w:t>Euro+Med PlantBase and Flora Europaea</w:t>
      </w:r>
      <w:r>
        <w:rPr>
          <w:rFonts w:ascii="Times New Roman" w:hAnsi="Times New Roman" w:eastAsia="Times New Roman" w:cs="Times New Roman"/>
          <w:color w:val="000000"/>
        </w:rPr>
        <w:t xml:space="preserve">), the term “naturalized” is used. In order to answer question 6b, “naturalized” is used as a synonym for “established”. The assessment of established occurrences in biogeographical regions is mainly deduced from the data available on national level (compare </w:t>
      </w:r>
      <w:r>
        <w:rPr>
          <w:rFonts w:ascii="Times New Roman" w:hAnsi="Times New Roman" w:eastAsia="Times New Roman" w:cs="Times New Roman"/>
        </w:rPr>
        <w:t>Table 5</w:t>
      </w:r>
      <w:r>
        <w:rPr>
          <w:rFonts w:ascii="Times New Roman" w:hAnsi="Times New Roman" w:eastAsia="Times New Roman" w:cs="Times New Roman"/>
          <w:color w:val="000000"/>
        </w:rPr>
        <w:t>).</w:t>
      </w:r>
    </w:p>
    <w:p xmlns:wp14="http://schemas.microsoft.com/office/word/2010/wordml" w:rsidR="0026262A" w:rsidRDefault="0026262A" w14:paraId="54E11D2A" wp14:textId="77777777">
      <w:pPr>
        <w:spacing w:after="120"/>
        <w:jc w:val="both"/>
        <w:rPr>
          <w:rFonts w:ascii="Times New Roman" w:hAnsi="Times New Roman" w:eastAsia="Times New Roman" w:cs="Times New Roman"/>
          <w:color w:val="000000"/>
        </w:rPr>
      </w:pPr>
    </w:p>
    <w:tbl>
      <w:tblPr>
        <w:tblStyle w:val="a9"/>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62789E1" wp14:textId="77777777">
        <w:tc>
          <w:tcPr>
            <w:tcW w:w="9062" w:type="dxa"/>
            <w:shd w:val="clear" w:color="auto" w:fill="auto"/>
          </w:tcPr>
          <w:p w:rsidR="0026262A" w:rsidRDefault="004735CD" w14:paraId="699987CD"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A7. In which biogeographic region(s) or marine subregion(s) in the risk assessment area could the species establish in the future under current climate and under foreseeable climate change? The information needs be given separately for current climate and under foreseeable climate change conditions. </w:t>
            </w:r>
          </w:p>
          <w:p w:rsidR="0026262A" w:rsidRDefault="004735CD" w14:paraId="1320ED07" wp14:textId="77777777">
            <w:pPr>
              <w:spacing w:after="120"/>
              <w:jc w:val="both"/>
              <w:rPr>
                <w:rFonts w:ascii="Times New Roman" w:hAnsi="Times New Roman" w:eastAsia="Times New Roman" w:cs="Times New Roman"/>
                <w:b/>
              </w:rPr>
            </w:pPr>
            <w:r>
              <w:rPr>
                <w:rFonts w:ascii="Times New Roman" w:hAnsi="Times New Roman" w:eastAsia="Times New Roman" w:cs="Times New Roman"/>
                <w:b/>
              </w:rPr>
              <w:t>A7a. Current climate: List regions</w:t>
            </w:r>
          </w:p>
          <w:p w:rsidR="0026262A" w:rsidRDefault="004735CD" w14:paraId="58040B5C" wp14:textId="77777777">
            <w:pPr>
              <w:spacing w:after="120"/>
              <w:jc w:val="both"/>
              <w:rPr>
                <w:rFonts w:ascii="Times New Roman" w:hAnsi="Times New Roman" w:eastAsia="Times New Roman" w:cs="Times New Roman"/>
                <w:b/>
              </w:rPr>
            </w:pPr>
            <w:r>
              <w:rPr>
                <w:rFonts w:ascii="Times New Roman" w:hAnsi="Times New Roman" w:eastAsia="Times New Roman" w:cs="Times New Roman"/>
                <w:b/>
              </w:rPr>
              <w:t>A7b. Future climate: List regions</w:t>
            </w:r>
          </w:p>
          <w:p w:rsidR="0026262A" w:rsidRDefault="004735CD" w14:paraId="777FF42D"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With regard to EU biogeographic and marine (sub)regions, see above. </w:t>
            </w:r>
          </w:p>
          <w:p w:rsidR="0026262A" w:rsidRDefault="004735CD" w14:paraId="2C5EE30D"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With regard to climate change, provide information on </w:t>
            </w:r>
          </w:p>
          <w:p w:rsidR="0026262A" w:rsidRDefault="004735CD" w14:paraId="5C918539" wp14:textId="77777777">
            <w:pPr>
              <w:numPr>
                <w:ilvl w:val="0"/>
                <w:numId w:val="15"/>
              </w:numPr>
              <w:spacing w:after="120"/>
              <w:ind w:left="425" w:hanging="425"/>
              <w:jc w:val="both"/>
              <w:rPr>
                <w:rFonts w:ascii="Times New Roman" w:hAnsi="Times New Roman" w:eastAsia="Times New Roman" w:cs="Times New Roman"/>
              </w:rPr>
            </w:pPr>
            <w:r>
              <w:rPr>
                <w:rFonts w:ascii="Times New Roman" w:hAnsi="Times New Roman" w:eastAsia="Times New Roman" w:cs="Times New Roman"/>
              </w:rPr>
              <w:t xml:space="preserve">the applied timeframe (e.g. 2050/2070) </w:t>
            </w:r>
          </w:p>
          <w:p w:rsidR="0026262A" w:rsidRDefault="004735CD" w14:paraId="51CDCA1E" wp14:textId="77777777">
            <w:pPr>
              <w:numPr>
                <w:ilvl w:val="0"/>
                <w:numId w:val="15"/>
              </w:numPr>
              <w:spacing w:after="120"/>
              <w:ind w:left="425" w:hanging="425"/>
              <w:jc w:val="both"/>
              <w:rPr>
                <w:rFonts w:ascii="Times New Roman" w:hAnsi="Times New Roman" w:eastAsia="Times New Roman" w:cs="Times New Roman"/>
              </w:rPr>
            </w:pPr>
            <w:r>
              <w:rPr>
                <w:rFonts w:ascii="Times New Roman" w:hAnsi="Times New Roman" w:eastAsia="Times New Roman" w:cs="Times New Roman"/>
              </w:rPr>
              <w:t xml:space="preserve">the applied scenario (e.g. RCP 4.5) </w:t>
            </w:r>
          </w:p>
          <w:p w:rsidR="0026262A" w:rsidRDefault="004735CD" w14:paraId="70A33253" wp14:textId="77777777">
            <w:pPr>
              <w:numPr>
                <w:ilvl w:val="0"/>
                <w:numId w:val="15"/>
              </w:numPr>
              <w:spacing w:after="120"/>
              <w:ind w:left="425" w:hanging="425"/>
              <w:jc w:val="both"/>
              <w:rPr>
                <w:rFonts w:ascii="Times New Roman" w:hAnsi="Times New Roman" w:eastAsia="Times New Roman" w:cs="Times New Roman"/>
              </w:rPr>
            </w:pPr>
            <w:r>
              <w:rPr>
                <w:rFonts w:ascii="Times New Roman" w:hAnsi="Times New Roman" w:eastAsia="Times New Roman" w:cs="Times New Roman"/>
              </w:rPr>
              <w:t xml:space="preserve">what aspects of climate change are most likely to affect the risk assessment (e.g. increase in average winter temperature, increase in drought periods) </w:t>
            </w:r>
          </w:p>
          <w:p w:rsidR="0026262A" w:rsidRDefault="004735CD" w14:paraId="798B676C" wp14:textId="77777777">
            <w:pPr>
              <w:spacing w:after="120"/>
              <w:rPr>
                <w:rFonts w:ascii="Times New Roman" w:hAnsi="Times New Roman" w:eastAsia="Times New Roman" w:cs="Times New Roman"/>
                <w:color w:val="000000"/>
              </w:rPr>
            </w:pPr>
            <w:r>
              <w:rPr>
                <w:rFonts w:ascii="Times New Roman" w:hAnsi="Times New Roman" w:eastAsia="Times New Roman" w:cs="Times New Roman"/>
              </w:rPr>
              <w:t xml:space="preserve">The assessment does not have to include a full range of simulations on the basis of different climate change scenarios, as long as an assessment with a clear explanation of the assumptions is provided. However, if new, original models are executed for this risk assessment, the following RCP pathways shall be applied: RCP 2.6 (likely range of 0.4-1.6°C global warming increase by 2065) </w:t>
            </w:r>
            <w:r>
              <w:rPr>
                <w:rFonts w:ascii="Times New Roman" w:hAnsi="Times New Roman" w:eastAsia="Times New Roman" w:cs="Times New Roman"/>
              </w:rPr>
              <w:t xml:space="preserve">and RCP 4.5 (likely range of 0.9-2.0°C global warming increase by 2065). Otherwise, the choice of the assessed scenario has to be explained. </w:t>
            </w:r>
          </w:p>
        </w:tc>
      </w:tr>
    </w:tbl>
    <w:p xmlns:wp14="http://schemas.microsoft.com/office/word/2010/wordml" w:rsidR="0026262A" w:rsidRDefault="0026262A" w14:paraId="31126E5D" wp14:textId="77777777">
      <w:pPr>
        <w:spacing w:after="120"/>
        <w:rPr>
          <w:rFonts w:ascii="Times New Roman" w:hAnsi="Times New Roman" w:eastAsia="Times New Roman" w:cs="Times New Roman"/>
        </w:rPr>
      </w:pPr>
    </w:p>
    <w:p xmlns:wp14="http://schemas.microsoft.com/office/word/2010/wordml" w:rsidR="0026262A" w:rsidRDefault="004735CD" w14:paraId="6028F58C"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According to SDM results (Figure 3 and Figure 4, Table 3 and Table 4, see also Annex IX) the biogeographical regions paper mulberry could establish in are as follows:</w:t>
      </w:r>
    </w:p>
    <w:p xmlns:wp14="http://schemas.microsoft.com/office/word/2010/wordml" w:rsidR="0026262A" w:rsidRDefault="004735CD" w14:paraId="4D3CB765" wp14:textId="77777777">
      <w:pPr>
        <w:spacing w:after="120"/>
        <w:rPr>
          <w:rFonts w:ascii="Times New Roman" w:hAnsi="Times New Roman" w:eastAsia="Times New Roman" w:cs="Times New Roman"/>
        </w:rPr>
      </w:pPr>
      <w:r>
        <w:rPr>
          <w:rFonts w:ascii="Times New Roman" w:hAnsi="Times New Roman" w:eastAsia="Times New Roman" w:cs="Times New Roman"/>
        </w:rPr>
        <w:t xml:space="preserve">Response (7a): </w:t>
      </w:r>
    </w:p>
    <w:p xmlns:wp14="http://schemas.microsoft.com/office/word/2010/wordml" w:rsidR="0026262A" w:rsidRDefault="004735CD" w14:paraId="2DE403A5" wp14:textId="77777777">
      <w:pPr>
        <w:keepNext/>
        <w:spacing w:after="120"/>
        <w:jc w:val="center"/>
        <w:rPr>
          <w:rFonts w:ascii="Times New Roman" w:hAnsi="Times New Roman" w:eastAsia="Times New Roman" w:cs="Times New Roman"/>
        </w:rPr>
      </w:pPr>
      <w:r>
        <w:rPr>
          <w:noProof/>
          <w:lang w:val="de-AT" w:eastAsia="de-AT"/>
        </w:rPr>
        <w:drawing>
          <wp:inline xmlns:wp14="http://schemas.microsoft.com/office/word/2010/wordprocessingDrawing" distT="0" distB="0" distL="0" distR="0" wp14:anchorId="6A8FA158" wp14:editId="7777777">
            <wp:extent cx="4622400" cy="3610174"/>
            <wp:effectExtent l="0" t="0" r="0" b="0"/>
            <wp:docPr id="3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2"/>
                    <a:srcRect b="50306"/>
                    <a:stretch>
                      <a:fillRect/>
                    </a:stretch>
                  </pic:blipFill>
                  <pic:spPr>
                    <a:xfrm>
                      <a:off x="0" y="0"/>
                      <a:ext cx="4622400" cy="3610174"/>
                    </a:xfrm>
                    <a:prstGeom prst="rect">
                      <a:avLst/>
                    </a:prstGeom>
                    <a:ln/>
                  </pic:spPr>
                </pic:pic>
              </a:graphicData>
            </a:graphic>
          </wp:inline>
        </w:drawing>
      </w:r>
    </w:p>
    <w:p xmlns:wp14="http://schemas.microsoft.com/office/word/2010/wordml" w:rsidR="0026262A" w:rsidRDefault="004735CD" w14:paraId="6AA8C187" wp14:textId="77777777">
      <w:pPr>
        <w:pBdr>
          <w:top w:val="nil"/>
          <w:left w:val="nil"/>
          <w:bottom w:val="nil"/>
          <w:right w:val="nil"/>
          <w:between w:val="nil"/>
        </w:pBdr>
        <w:spacing w:after="120"/>
        <w:jc w:val="center"/>
        <w:rPr>
          <w:rFonts w:ascii="Times New Roman" w:hAnsi="Times New Roman" w:eastAsia="Times New Roman" w:cs="Times New Roman"/>
          <w:color w:val="000000"/>
          <w:sz w:val="20"/>
          <w:szCs w:val="20"/>
        </w:rPr>
      </w:pPr>
      <w:bookmarkStart w:name="_heading=h.3dy6vkm" w:colFirst="0" w:colLast="0" w:id="6"/>
      <w:bookmarkEnd w:id="6"/>
      <w:r>
        <w:rPr>
          <w:rFonts w:ascii="Times New Roman" w:hAnsi="Times New Roman" w:eastAsia="Times New Roman" w:cs="Times New Roman"/>
          <w:color w:val="000000"/>
          <w:sz w:val="20"/>
          <w:szCs w:val="20"/>
        </w:rPr>
        <w:t xml:space="preserve">Figure 3 Projected current suitability for </w:t>
      </w:r>
      <w:r>
        <w:rPr>
          <w:rFonts w:ascii="Times New Roman" w:hAnsi="Times New Roman" w:eastAsia="Times New Roman" w:cs="Times New Roman"/>
          <w:i/>
          <w:color w:val="000000"/>
          <w:sz w:val="20"/>
          <w:szCs w:val="20"/>
        </w:rPr>
        <w:t>Broussonetia papyrifera</w:t>
      </w:r>
      <w:r>
        <w:rPr>
          <w:rFonts w:ascii="Times New Roman" w:hAnsi="Times New Roman" w:eastAsia="Times New Roman" w:cs="Times New Roman"/>
          <w:color w:val="000000"/>
          <w:sz w:val="20"/>
          <w:szCs w:val="20"/>
        </w:rPr>
        <w:t xml:space="preserve"> establishment in Europe</w:t>
      </w:r>
    </w:p>
    <w:p xmlns:wp14="http://schemas.microsoft.com/office/word/2010/wordml" w:rsidR="0026262A" w:rsidRDefault="0026262A" w14:paraId="62431CDC" wp14:textId="77777777">
      <w:pPr>
        <w:spacing w:after="120"/>
        <w:jc w:val="both"/>
        <w:rPr>
          <w:rFonts w:ascii="Times New Roman" w:hAnsi="Times New Roman" w:eastAsia="Times New Roman" w:cs="Times New Roman"/>
        </w:rPr>
      </w:pPr>
    </w:p>
    <w:p xmlns:wp14="http://schemas.microsoft.com/office/word/2010/wordml" w:rsidR="0026262A" w:rsidRDefault="004735CD" w14:paraId="2325E6AE" wp14:textId="77777777">
      <w:pPr>
        <w:keepNext/>
        <w:pBdr>
          <w:top w:val="nil"/>
          <w:left w:val="nil"/>
          <w:bottom w:val="nil"/>
          <w:right w:val="nil"/>
          <w:between w:val="nil"/>
        </w:pBdr>
        <w:jc w:val="center"/>
        <w:rPr>
          <w:rFonts w:ascii="Times New Roman" w:hAnsi="Times New Roman" w:eastAsia="Times New Roman" w:cs="Times New Roman"/>
          <w:color w:val="000000"/>
          <w:sz w:val="20"/>
          <w:szCs w:val="20"/>
        </w:rPr>
      </w:pPr>
      <w:bookmarkStart w:name="_heading=h.1t3h5sf" w:colFirst="0" w:colLast="0" w:id="7"/>
      <w:bookmarkEnd w:id="7"/>
      <w:r>
        <w:rPr>
          <w:rFonts w:ascii="Times New Roman" w:hAnsi="Times New Roman" w:eastAsia="Times New Roman" w:cs="Times New Roman"/>
          <w:color w:val="000000"/>
          <w:sz w:val="20"/>
          <w:szCs w:val="20"/>
        </w:rPr>
        <w:t>Table 3 Biogeographic regions and suitability under current conditions</w:t>
      </w:r>
    </w:p>
    <w:tbl>
      <w:tblPr>
        <w:tblStyle w:val="aa"/>
        <w:tblW w:w="581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756"/>
        <w:gridCol w:w="1250"/>
        <w:gridCol w:w="1811"/>
      </w:tblGrid>
      <w:tr xmlns:wp14="http://schemas.microsoft.com/office/word/2010/wordml" w:rsidR="0026262A" w14:paraId="05AD0CDD" wp14:textId="77777777">
        <w:trPr>
          <w:trHeight w:val="288"/>
          <w:jc w:val="center"/>
        </w:trPr>
        <w:tc>
          <w:tcPr>
            <w:tcW w:w="2756" w:type="dxa"/>
            <w:shd w:val="clear" w:color="auto" w:fill="auto"/>
            <w:vAlign w:val="center"/>
          </w:tcPr>
          <w:p w:rsidR="0026262A" w:rsidRDefault="004735CD" w14:paraId="6BC5EB35"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Biogeographic region</w:t>
            </w:r>
          </w:p>
        </w:tc>
        <w:tc>
          <w:tcPr>
            <w:tcW w:w="1250" w:type="dxa"/>
            <w:shd w:val="clear" w:color="auto" w:fill="auto"/>
            <w:vAlign w:val="center"/>
          </w:tcPr>
          <w:p w:rsidR="0026262A" w:rsidRDefault="004735CD" w14:paraId="4F199DF5"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likeliness</w:t>
            </w:r>
          </w:p>
        </w:tc>
        <w:tc>
          <w:tcPr>
            <w:tcW w:w="1811" w:type="dxa"/>
            <w:shd w:val="clear" w:color="auto" w:fill="auto"/>
            <w:vAlign w:val="center"/>
          </w:tcPr>
          <w:p w:rsidR="0026262A" w:rsidRDefault="004735CD" w14:paraId="447D4DEE"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confidence</w:t>
            </w:r>
          </w:p>
        </w:tc>
      </w:tr>
      <w:tr xmlns:wp14="http://schemas.microsoft.com/office/word/2010/wordml" w:rsidR="0026262A" w14:paraId="323B7A50" wp14:textId="77777777">
        <w:trPr>
          <w:trHeight w:val="288"/>
          <w:jc w:val="center"/>
        </w:trPr>
        <w:tc>
          <w:tcPr>
            <w:tcW w:w="2756" w:type="dxa"/>
            <w:shd w:val="clear" w:color="auto" w:fill="auto"/>
            <w:vAlign w:val="center"/>
          </w:tcPr>
          <w:p w:rsidR="0026262A" w:rsidRDefault="004735CD" w14:paraId="1D553378"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Alpine</w:t>
            </w:r>
          </w:p>
        </w:tc>
        <w:tc>
          <w:tcPr>
            <w:tcW w:w="1250" w:type="dxa"/>
            <w:shd w:val="clear" w:color="auto" w:fill="auto"/>
            <w:vAlign w:val="center"/>
          </w:tcPr>
          <w:p w:rsidR="0026262A" w:rsidRDefault="004735CD" w14:paraId="5EDA69D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1811" w:type="dxa"/>
            <w:shd w:val="clear" w:color="auto" w:fill="auto"/>
            <w:vAlign w:val="center"/>
          </w:tcPr>
          <w:p w:rsidR="0026262A" w:rsidRDefault="004735CD" w14:paraId="16E75F5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medium</w:t>
            </w:r>
          </w:p>
        </w:tc>
      </w:tr>
      <w:tr xmlns:wp14="http://schemas.microsoft.com/office/word/2010/wordml" w:rsidR="0026262A" w14:paraId="19705D8F" wp14:textId="77777777">
        <w:trPr>
          <w:trHeight w:val="288"/>
          <w:jc w:val="center"/>
        </w:trPr>
        <w:tc>
          <w:tcPr>
            <w:tcW w:w="2756" w:type="dxa"/>
            <w:shd w:val="clear" w:color="auto" w:fill="auto"/>
            <w:vAlign w:val="center"/>
          </w:tcPr>
          <w:p w:rsidR="0026262A" w:rsidRDefault="004735CD" w14:paraId="0950BC0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Anatolian</w:t>
            </w:r>
          </w:p>
        </w:tc>
        <w:tc>
          <w:tcPr>
            <w:tcW w:w="1250" w:type="dxa"/>
            <w:shd w:val="clear" w:color="auto" w:fill="auto"/>
            <w:vAlign w:val="center"/>
          </w:tcPr>
          <w:p w:rsidR="0026262A" w:rsidRDefault="004735CD" w14:paraId="02939A7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7EEC9367"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6AC48261" wp14:textId="77777777">
        <w:trPr>
          <w:trHeight w:val="288"/>
          <w:jc w:val="center"/>
        </w:trPr>
        <w:tc>
          <w:tcPr>
            <w:tcW w:w="2756" w:type="dxa"/>
            <w:shd w:val="clear" w:color="auto" w:fill="auto"/>
            <w:vAlign w:val="center"/>
          </w:tcPr>
          <w:p w:rsidR="0026262A" w:rsidRDefault="004735CD" w14:paraId="5D7BDF2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Arctic</w:t>
            </w:r>
          </w:p>
        </w:tc>
        <w:tc>
          <w:tcPr>
            <w:tcW w:w="1250" w:type="dxa"/>
            <w:shd w:val="clear" w:color="auto" w:fill="auto"/>
            <w:vAlign w:val="center"/>
          </w:tcPr>
          <w:p w:rsidR="0026262A" w:rsidRDefault="004735CD" w14:paraId="2E91136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1811" w:type="dxa"/>
            <w:shd w:val="clear" w:color="auto" w:fill="auto"/>
            <w:vAlign w:val="center"/>
          </w:tcPr>
          <w:p w:rsidR="0026262A" w:rsidRDefault="004735CD" w14:paraId="10C2764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4BA217D3" wp14:textId="77777777">
        <w:trPr>
          <w:trHeight w:val="288"/>
          <w:jc w:val="center"/>
        </w:trPr>
        <w:tc>
          <w:tcPr>
            <w:tcW w:w="2756" w:type="dxa"/>
            <w:shd w:val="clear" w:color="auto" w:fill="auto"/>
            <w:vAlign w:val="center"/>
          </w:tcPr>
          <w:p w:rsidR="0026262A" w:rsidRDefault="004735CD" w14:paraId="54CAADB5"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Atlantic</w:t>
            </w:r>
          </w:p>
        </w:tc>
        <w:tc>
          <w:tcPr>
            <w:tcW w:w="1250" w:type="dxa"/>
            <w:shd w:val="clear" w:color="auto" w:fill="auto"/>
            <w:vAlign w:val="center"/>
          </w:tcPr>
          <w:p w:rsidR="0026262A" w:rsidRDefault="004735CD" w14:paraId="6D987AF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301516B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36793EB4" wp14:textId="77777777">
        <w:trPr>
          <w:trHeight w:val="288"/>
          <w:jc w:val="center"/>
        </w:trPr>
        <w:tc>
          <w:tcPr>
            <w:tcW w:w="2756" w:type="dxa"/>
            <w:shd w:val="clear" w:color="auto" w:fill="auto"/>
            <w:vAlign w:val="center"/>
          </w:tcPr>
          <w:p w:rsidR="0026262A" w:rsidRDefault="004735CD" w14:paraId="4FA11CE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Black Sea</w:t>
            </w:r>
          </w:p>
        </w:tc>
        <w:tc>
          <w:tcPr>
            <w:tcW w:w="1250" w:type="dxa"/>
            <w:shd w:val="clear" w:color="auto" w:fill="auto"/>
            <w:vAlign w:val="center"/>
          </w:tcPr>
          <w:p w:rsidR="0026262A" w:rsidRDefault="004735CD" w14:paraId="6DD9832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62D2B3E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31CA1B39" wp14:textId="77777777">
        <w:trPr>
          <w:trHeight w:val="288"/>
          <w:jc w:val="center"/>
        </w:trPr>
        <w:tc>
          <w:tcPr>
            <w:tcW w:w="2756" w:type="dxa"/>
            <w:shd w:val="clear" w:color="auto" w:fill="auto"/>
            <w:vAlign w:val="center"/>
          </w:tcPr>
          <w:p w:rsidR="0026262A" w:rsidRDefault="004735CD" w14:paraId="4125ECA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Boreal</w:t>
            </w:r>
          </w:p>
        </w:tc>
        <w:tc>
          <w:tcPr>
            <w:tcW w:w="1250" w:type="dxa"/>
            <w:shd w:val="clear" w:color="auto" w:fill="auto"/>
            <w:vAlign w:val="center"/>
          </w:tcPr>
          <w:p w:rsidR="0026262A" w:rsidRDefault="004735CD" w14:paraId="552BDD18"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1811" w:type="dxa"/>
            <w:shd w:val="clear" w:color="auto" w:fill="auto"/>
            <w:vAlign w:val="center"/>
          </w:tcPr>
          <w:p w:rsidR="0026262A" w:rsidRDefault="004735CD" w14:paraId="46AEF44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5A078559" wp14:textId="77777777">
        <w:trPr>
          <w:trHeight w:val="288"/>
          <w:jc w:val="center"/>
        </w:trPr>
        <w:tc>
          <w:tcPr>
            <w:tcW w:w="2756" w:type="dxa"/>
            <w:shd w:val="clear" w:color="auto" w:fill="auto"/>
            <w:vAlign w:val="center"/>
          </w:tcPr>
          <w:p w:rsidR="0026262A" w:rsidRDefault="004735CD" w14:paraId="6D45294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Continental</w:t>
            </w:r>
          </w:p>
        </w:tc>
        <w:tc>
          <w:tcPr>
            <w:tcW w:w="1250" w:type="dxa"/>
            <w:shd w:val="clear" w:color="auto" w:fill="auto"/>
            <w:vAlign w:val="center"/>
          </w:tcPr>
          <w:p w:rsidR="0026262A" w:rsidRDefault="004735CD" w14:paraId="25AE64C2"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1AFB5FF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7CED99C3" wp14:textId="77777777">
        <w:trPr>
          <w:trHeight w:val="288"/>
          <w:jc w:val="center"/>
        </w:trPr>
        <w:tc>
          <w:tcPr>
            <w:tcW w:w="2756" w:type="dxa"/>
            <w:shd w:val="clear" w:color="auto" w:fill="auto"/>
            <w:vAlign w:val="center"/>
          </w:tcPr>
          <w:p w:rsidR="0026262A" w:rsidRDefault="004735CD" w14:paraId="26063CB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Macaronesian</w:t>
            </w:r>
          </w:p>
        </w:tc>
        <w:tc>
          <w:tcPr>
            <w:tcW w:w="1250" w:type="dxa"/>
            <w:shd w:val="clear" w:color="auto" w:fill="auto"/>
            <w:vAlign w:val="center"/>
          </w:tcPr>
          <w:p w:rsidR="0026262A" w:rsidRDefault="004735CD" w14:paraId="0FA1C34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3AB017E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3A47D00B" wp14:textId="77777777">
        <w:trPr>
          <w:trHeight w:val="288"/>
          <w:jc w:val="center"/>
        </w:trPr>
        <w:tc>
          <w:tcPr>
            <w:tcW w:w="2756" w:type="dxa"/>
            <w:shd w:val="clear" w:color="auto" w:fill="auto"/>
            <w:vAlign w:val="center"/>
          </w:tcPr>
          <w:p w:rsidR="0026262A" w:rsidRDefault="004735CD" w14:paraId="1D8682A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Mediterranean</w:t>
            </w:r>
          </w:p>
        </w:tc>
        <w:tc>
          <w:tcPr>
            <w:tcW w:w="1250" w:type="dxa"/>
            <w:shd w:val="clear" w:color="auto" w:fill="auto"/>
            <w:vAlign w:val="center"/>
          </w:tcPr>
          <w:p w:rsidR="0026262A" w:rsidRDefault="004735CD" w14:paraId="7C47D00B"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6BAA831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1896EDEB" wp14:textId="77777777">
        <w:trPr>
          <w:trHeight w:val="288"/>
          <w:jc w:val="center"/>
        </w:trPr>
        <w:tc>
          <w:tcPr>
            <w:tcW w:w="2756" w:type="dxa"/>
            <w:shd w:val="clear" w:color="auto" w:fill="auto"/>
            <w:vAlign w:val="center"/>
          </w:tcPr>
          <w:p w:rsidR="0026262A" w:rsidRDefault="004735CD" w14:paraId="1EE232E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Pannonian</w:t>
            </w:r>
          </w:p>
        </w:tc>
        <w:tc>
          <w:tcPr>
            <w:tcW w:w="1250" w:type="dxa"/>
            <w:shd w:val="clear" w:color="auto" w:fill="auto"/>
            <w:vAlign w:val="center"/>
          </w:tcPr>
          <w:p w:rsidR="0026262A" w:rsidRDefault="004735CD" w14:paraId="5440E4C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1AD330A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00BD9719" wp14:textId="77777777">
        <w:trPr>
          <w:trHeight w:val="288"/>
          <w:jc w:val="center"/>
        </w:trPr>
        <w:tc>
          <w:tcPr>
            <w:tcW w:w="2756" w:type="dxa"/>
            <w:shd w:val="clear" w:color="auto" w:fill="auto"/>
            <w:vAlign w:val="center"/>
          </w:tcPr>
          <w:p w:rsidR="0026262A" w:rsidRDefault="004735CD" w14:paraId="0B3A7B6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Steppic</w:t>
            </w:r>
          </w:p>
        </w:tc>
        <w:tc>
          <w:tcPr>
            <w:tcW w:w="1250" w:type="dxa"/>
            <w:shd w:val="clear" w:color="auto" w:fill="auto"/>
            <w:vAlign w:val="center"/>
          </w:tcPr>
          <w:p w:rsidR="0026262A" w:rsidRDefault="004735CD" w14:paraId="17FB0FB8"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67FA9A5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bl>
    <w:p xmlns:wp14="http://schemas.microsoft.com/office/word/2010/wordml" w:rsidR="0026262A" w:rsidRDefault="0026262A" w14:paraId="49E398E2" wp14:textId="77777777">
      <w:pPr>
        <w:jc w:val="both"/>
        <w:rPr>
          <w:rFonts w:ascii="Times New Roman" w:hAnsi="Times New Roman" w:eastAsia="Times New Roman" w:cs="Times New Roman"/>
        </w:rPr>
      </w:pPr>
    </w:p>
    <w:p xmlns:wp14="http://schemas.microsoft.com/office/word/2010/wordml" w:rsidR="0026262A" w:rsidRDefault="0026262A" w14:paraId="16287F21" wp14:textId="77777777">
      <w:pPr>
        <w:jc w:val="both"/>
        <w:rPr>
          <w:rFonts w:ascii="Times New Roman" w:hAnsi="Times New Roman" w:eastAsia="Times New Roman" w:cs="Times New Roman"/>
        </w:rPr>
      </w:pPr>
    </w:p>
    <w:p xmlns:wp14="http://schemas.microsoft.com/office/word/2010/wordml" w:rsidR="0026262A" w:rsidRDefault="004735CD" w14:paraId="455361A8" wp14:textId="77777777">
      <w:pPr>
        <w:rPr>
          <w:rFonts w:ascii="Times New Roman" w:hAnsi="Times New Roman" w:eastAsia="Times New Roman" w:cs="Times New Roman"/>
        </w:rPr>
      </w:pPr>
      <w:r>
        <w:rPr>
          <w:rFonts w:ascii="Times New Roman" w:hAnsi="Times New Roman" w:eastAsia="Times New Roman" w:cs="Times New Roman"/>
        </w:rPr>
        <w:t xml:space="preserve">Response (7b): </w:t>
      </w:r>
    </w:p>
    <w:tbl>
      <w:tblPr>
        <w:tblStyle w:val="ab"/>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18"/>
        <w:gridCol w:w="4554"/>
      </w:tblGrid>
      <w:tr xmlns:wp14="http://schemas.microsoft.com/office/word/2010/wordml" w:rsidR="0026262A" w14:paraId="5BE93A62" wp14:textId="77777777">
        <w:tc>
          <w:tcPr>
            <w:tcW w:w="4518" w:type="dxa"/>
          </w:tcPr>
          <w:p w:rsidR="0026262A" w:rsidRDefault="004735CD" w14:paraId="384BA73E" wp14:textId="77777777">
            <w:pPr>
              <w:jc w:val="center"/>
              <w:rPr>
                <w:rFonts w:ascii="Times New Roman" w:hAnsi="Times New Roman" w:eastAsia="Times New Roman" w:cs="Times New Roman"/>
              </w:rPr>
            </w:pPr>
            <w:r>
              <w:rPr>
                <w:noProof/>
                <w:lang w:val="de-AT" w:eastAsia="de-AT"/>
              </w:rPr>
              <w:drawing>
                <wp:inline xmlns:wp14="http://schemas.microsoft.com/office/word/2010/wordprocessingDrawing" distT="0" distB="0" distL="0" distR="0" wp14:anchorId="67EF2482" wp14:editId="7777777">
                  <wp:extent cx="2660400" cy="2088000"/>
                  <wp:effectExtent l="0" t="0" r="0" b="0"/>
                  <wp:docPr id="3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b="50043"/>
                          <a:stretch>
                            <a:fillRect/>
                          </a:stretch>
                        </pic:blipFill>
                        <pic:spPr>
                          <a:xfrm>
                            <a:off x="0" y="0"/>
                            <a:ext cx="2660400" cy="2088000"/>
                          </a:xfrm>
                          <a:prstGeom prst="rect">
                            <a:avLst/>
                          </a:prstGeom>
                          <a:ln/>
                        </pic:spPr>
                      </pic:pic>
                    </a:graphicData>
                  </a:graphic>
                </wp:inline>
              </w:drawing>
            </w:r>
          </w:p>
        </w:tc>
        <w:tc>
          <w:tcPr>
            <w:tcW w:w="4554" w:type="dxa"/>
          </w:tcPr>
          <w:p w:rsidR="0026262A" w:rsidRDefault="004735CD" w14:paraId="34B3F2EB" wp14:textId="77777777">
            <w:pPr>
              <w:keepNext/>
              <w:jc w:val="center"/>
              <w:rPr>
                <w:rFonts w:ascii="Times New Roman" w:hAnsi="Times New Roman" w:eastAsia="Times New Roman" w:cs="Times New Roman"/>
              </w:rPr>
            </w:pPr>
            <w:r>
              <w:rPr>
                <w:noProof/>
                <w:lang w:val="de-AT" w:eastAsia="de-AT"/>
              </w:rPr>
              <w:drawing>
                <wp:inline xmlns:wp14="http://schemas.microsoft.com/office/word/2010/wordprocessingDrawing" distT="0" distB="0" distL="0" distR="0" wp14:anchorId="6BCE7DF6" wp14:editId="7777777">
                  <wp:extent cx="2674800" cy="2088000"/>
                  <wp:effectExtent l="0" t="0" r="0" b="0"/>
                  <wp:docPr id="3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b="50306"/>
                          <a:stretch>
                            <a:fillRect/>
                          </a:stretch>
                        </pic:blipFill>
                        <pic:spPr>
                          <a:xfrm>
                            <a:off x="0" y="0"/>
                            <a:ext cx="2674800" cy="2088000"/>
                          </a:xfrm>
                          <a:prstGeom prst="rect">
                            <a:avLst/>
                          </a:prstGeom>
                          <a:ln/>
                        </pic:spPr>
                      </pic:pic>
                    </a:graphicData>
                  </a:graphic>
                </wp:inline>
              </w:drawing>
            </w:r>
          </w:p>
        </w:tc>
      </w:tr>
    </w:tbl>
    <w:p xmlns:wp14="http://schemas.microsoft.com/office/word/2010/wordml" w:rsidR="0026262A" w:rsidRDefault="004735CD" w14:paraId="23EA50F4" wp14:textId="77777777">
      <w:pPr>
        <w:pBdr>
          <w:top w:val="nil"/>
          <w:left w:val="nil"/>
          <w:bottom w:val="nil"/>
          <w:right w:val="nil"/>
          <w:between w:val="nil"/>
        </w:pBdr>
        <w:rPr>
          <w:rFonts w:ascii="Times New Roman" w:hAnsi="Times New Roman" w:eastAsia="Times New Roman" w:cs="Times New Roman"/>
          <w:color w:val="000000"/>
          <w:sz w:val="20"/>
          <w:szCs w:val="20"/>
        </w:rPr>
      </w:pPr>
      <w:bookmarkStart w:name="_heading=h.4d34og8" w:colFirst="0" w:colLast="0" w:id="8"/>
      <w:bookmarkEnd w:id="8"/>
      <w:r>
        <w:rPr>
          <w:rFonts w:ascii="Times New Roman" w:hAnsi="Times New Roman" w:eastAsia="Times New Roman" w:cs="Times New Roman"/>
          <w:color w:val="000000"/>
          <w:sz w:val="20"/>
          <w:szCs w:val="20"/>
        </w:rPr>
        <w:t xml:space="preserve">Figure 4 Projected suitability for </w:t>
      </w:r>
      <w:r>
        <w:rPr>
          <w:rFonts w:ascii="Times New Roman" w:hAnsi="Times New Roman" w:eastAsia="Times New Roman" w:cs="Times New Roman"/>
          <w:i/>
          <w:color w:val="000000"/>
          <w:sz w:val="20"/>
          <w:szCs w:val="20"/>
        </w:rPr>
        <w:t>Broussonetia papyrifera</w:t>
      </w:r>
      <w:r>
        <w:rPr>
          <w:rFonts w:ascii="Times New Roman" w:hAnsi="Times New Roman" w:eastAsia="Times New Roman" w:cs="Times New Roman"/>
          <w:color w:val="000000"/>
          <w:sz w:val="20"/>
          <w:szCs w:val="20"/>
        </w:rPr>
        <w:t xml:space="preserve"> establishment in European region in the 2070s under climate change scenarios; Left: RCP 2.6 scenario, right: RCP 4.5 scenario</w:t>
      </w:r>
    </w:p>
    <w:p xmlns:wp14="http://schemas.microsoft.com/office/word/2010/wordml" w:rsidR="0026262A" w:rsidRDefault="0026262A" w14:paraId="7D34F5C7" wp14:textId="77777777">
      <w:pPr>
        <w:rPr>
          <w:rFonts w:ascii="Times New Roman" w:hAnsi="Times New Roman" w:eastAsia="Times New Roman" w:cs="Times New Roman"/>
        </w:rPr>
      </w:pPr>
    </w:p>
    <w:p xmlns:wp14="http://schemas.microsoft.com/office/word/2010/wordml" w:rsidR="0026262A" w:rsidRDefault="004735CD" w14:paraId="259FB641" wp14:textId="77777777">
      <w:pPr>
        <w:keepNext/>
        <w:pBdr>
          <w:top w:val="nil"/>
          <w:left w:val="nil"/>
          <w:bottom w:val="nil"/>
          <w:right w:val="nil"/>
          <w:between w:val="nil"/>
        </w:pBdr>
        <w:rPr>
          <w:rFonts w:ascii="Times New Roman" w:hAnsi="Times New Roman" w:eastAsia="Times New Roman" w:cs="Times New Roman"/>
          <w:color w:val="000000"/>
          <w:sz w:val="20"/>
          <w:szCs w:val="20"/>
        </w:rPr>
      </w:pPr>
      <w:bookmarkStart w:name="_heading=h.2s8eyo1" w:colFirst="0" w:colLast="0" w:id="9"/>
      <w:bookmarkEnd w:id="9"/>
      <w:r>
        <w:rPr>
          <w:rFonts w:ascii="Times New Roman" w:hAnsi="Times New Roman" w:eastAsia="Times New Roman" w:cs="Times New Roman"/>
          <w:color w:val="000000"/>
          <w:sz w:val="20"/>
          <w:szCs w:val="20"/>
        </w:rPr>
        <w:t>Table 4 Biogeographic regions and suitability under projected scenario conditions</w:t>
      </w:r>
    </w:p>
    <w:tbl>
      <w:tblPr>
        <w:tblStyle w:val="ac"/>
        <w:tblW w:w="943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756"/>
        <w:gridCol w:w="1250"/>
        <w:gridCol w:w="1811"/>
        <w:gridCol w:w="1811"/>
        <w:gridCol w:w="1811"/>
      </w:tblGrid>
      <w:tr xmlns:wp14="http://schemas.microsoft.com/office/word/2010/wordml" w:rsidR="0026262A" w14:paraId="641E8588" wp14:textId="77777777">
        <w:trPr>
          <w:trHeight w:val="288"/>
          <w:jc w:val="center"/>
        </w:trPr>
        <w:tc>
          <w:tcPr>
            <w:tcW w:w="2756" w:type="dxa"/>
            <w:vMerge w:val="restart"/>
            <w:shd w:val="clear" w:color="auto" w:fill="auto"/>
            <w:vAlign w:val="center"/>
          </w:tcPr>
          <w:p w:rsidR="0026262A" w:rsidRDefault="004735CD" w14:paraId="01AB8B21"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biogeographic region</w:t>
            </w:r>
          </w:p>
        </w:tc>
        <w:tc>
          <w:tcPr>
            <w:tcW w:w="3061" w:type="dxa"/>
            <w:gridSpan w:val="2"/>
            <w:shd w:val="clear" w:color="auto" w:fill="auto"/>
            <w:vAlign w:val="center"/>
          </w:tcPr>
          <w:p w:rsidR="0026262A" w:rsidRDefault="004735CD" w14:paraId="6682AE1E"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Scenario RCP 2.6</w:t>
            </w:r>
          </w:p>
        </w:tc>
        <w:tc>
          <w:tcPr>
            <w:tcW w:w="3622" w:type="dxa"/>
            <w:gridSpan w:val="2"/>
            <w:vAlign w:val="center"/>
          </w:tcPr>
          <w:p w:rsidR="0026262A" w:rsidRDefault="004735CD" w14:paraId="415EF82E"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Scenario RCP 4.5</w:t>
            </w:r>
          </w:p>
        </w:tc>
      </w:tr>
      <w:tr xmlns:wp14="http://schemas.microsoft.com/office/word/2010/wordml" w:rsidR="0026262A" w14:paraId="3833AB94" wp14:textId="77777777">
        <w:trPr>
          <w:trHeight w:val="288"/>
          <w:jc w:val="center"/>
        </w:trPr>
        <w:tc>
          <w:tcPr>
            <w:tcW w:w="2756" w:type="dxa"/>
            <w:vMerge/>
            <w:shd w:val="clear" w:color="auto" w:fill="auto"/>
            <w:vAlign w:val="center"/>
          </w:tcPr>
          <w:p w:rsidR="0026262A" w:rsidRDefault="0026262A" w14:paraId="0B4020A7" wp14:textId="77777777">
            <w:pPr>
              <w:widowControl w:val="0"/>
              <w:pBdr>
                <w:top w:val="nil"/>
                <w:left w:val="nil"/>
                <w:bottom w:val="nil"/>
                <w:right w:val="nil"/>
                <w:between w:val="nil"/>
              </w:pBdr>
              <w:spacing w:after="0"/>
              <w:rPr>
                <w:rFonts w:ascii="Times New Roman" w:hAnsi="Times New Roman" w:eastAsia="Times New Roman" w:cs="Times New Roman"/>
                <w:b/>
                <w:color w:val="000000"/>
                <w:sz w:val="18"/>
                <w:szCs w:val="18"/>
              </w:rPr>
            </w:pPr>
          </w:p>
        </w:tc>
        <w:tc>
          <w:tcPr>
            <w:tcW w:w="1250" w:type="dxa"/>
            <w:shd w:val="clear" w:color="auto" w:fill="auto"/>
            <w:vAlign w:val="center"/>
          </w:tcPr>
          <w:p w:rsidR="0026262A" w:rsidRDefault="004735CD" w14:paraId="37076806"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likeliness</w:t>
            </w:r>
          </w:p>
        </w:tc>
        <w:tc>
          <w:tcPr>
            <w:tcW w:w="1811" w:type="dxa"/>
            <w:shd w:val="clear" w:color="auto" w:fill="auto"/>
            <w:vAlign w:val="center"/>
          </w:tcPr>
          <w:p w:rsidR="0026262A" w:rsidRDefault="004735CD" w14:paraId="7C0C3763"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confidence</w:t>
            </w:r>
          </w:p>
        </w:tc>
        <w:tc>
          <w:tcPr>
            <w:tcW w:w="1811" w:type="dxa"/>
            <w:vAlign w:val="center"/>
          </w:tcPr>
          <w:p w:rsidR="0026262A" w:rsidRDefault="004735CD" w14:paraId="0F74BEDB"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likeliness</w:t>
            </w:r>
          </w:p>
        </w:tc>
        <w:tc>
          <w:tcPr>
            <w:tcW w:w="1811" w:type="dxa"/>
            <w:vAlign w:val="center"/>
          </w:tcPr>
          <w:p w:rsidR="0026262A" w:rsidRDefault="004735CD" w14:paraId="73A6CFC6"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confidence</w:t>
            </w:r>
          </w:p>
        </w:tc>
      </w:tr>
      <w:tr xmlns:wp14="http://schemas.microsoft.com/office/word/2010/wordml" w:rsidR="0026262A" w14:paraId="53C0A6A3" wp14:textId="77777777">
        <w:trPr>
          <w:trHeight w:val="288"/>
          <w:jc w:val="center"/>
        </w:trPr>
        <w:tc>
          <w:tcPr>
            <w:tcW w:w="2756" w:type="dxa"/>
            <w:shd w:val="clear" w:color="auto" w:fill="auto"/>
            <w:vAlign w:val="center"/>
          </w:tcPr>
          <w:p w:rsidR="0026262A" w:rsidRDefault="004735CD" w14:paraId="46455A25"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Alpine</w:t>
            </w:r>
          </w:p>
        </w:tc>
        <w:tc>
          <w:tcPr>
            <w:tcW w:w="1250" w:type="dxa"/>
            <w:shd w:val="clear" w:color="auto" w:fill="auto"/>
            <w:vAlign w:val="center"/>
          </w:tcPr>
          <w:p w:rsidR="0026262A" w:rsidRDefault="004735CD" w14:paraId="39BB918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604F691D"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medium</w:t>
            </w:r>
          </w:p>
        </w:tc>
        <w:tc>
          <w:tcPr>
            <w:tcW w:w="1811" w:type="dxa"/>
            <w:vAlign w:val="center"/>
          </w:tcPr>
          <w:p w:rsidR="0026262A" w:rsidRDefault="004735CD" w14:paraId="229EF48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likely</w:t>
            </w:r>
          </w:p>
        </w:tc>
        <w:tc>
          <w:tcPr>
            <w:tcW w:w="1811" w:type="dxa"/>
            <w:vAlign w:val="center"/>
          </w:tcPr>
          <w:p w:rsidR="0026262A" w:rsidRDefault="004735CD" w14:paraId="7EDF297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medium</w:t>
            </w:r>
          </w:p>
        </w:tc>
      </w:tr>
      <w:tr xmlns:wp14="http://schemas.microsoft.com/office/word/2010/wordml" w:rsidR="0026262A" w14:paraId="1A5A229C" wp14:textId="77777777">
        <w:trPr>
          <w:trHeight w:val="288"/>
          <w:jc w:val="center"/>
        </w:trPr>
        <w:tc>
          <w:tcPr>
            <w:tcW w:w="2756" w:type="dxa"/>
            <w:shd w:val="clear" w:color="auto" w:fill="auto"/>
            <w:vAlign w:val="center"/>
          </w:tcPr>
          <w:p w:rsidR="0026262A" w:rsidRDefault="004735CD" w14:paraId="4B97F39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Anatolian</w:t>
            </w:r>
          </w:p>
        </w:tc>
        <w:tc>
          <w:tcPr>
            <w:tcW w:w="1250" w:type="dxa"/>
            <w:shd w:val="clear" w:color="auto" w:fill="auto"/>
            <w:vAlign w:val="center"/>
          </w:tcPr>
          <w:p w:rsidR="0026262A" w:rsidRDefault="004735CD" w14:paraId="3E972F1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364D172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c>
          <w:tcPr>
            <w:tcW w:w="1811" w:type="dxa"/>
            <w:vAlign w:val="center"/>
          </w:tcPr>
          <w:p w:rsidR="0026262A" w:rsidRDefault="004735CD" w14:paraId="576D654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likely</w:t>
            </w:r>
          </w:p>
        </w:tc>
        <w:tc>
          <w:tcPr>
            <w:tcW w:w="1811" w:type="dxa"/>
            <w:vAlign w:val="center"/>
          </w:tcPr>
          <w:p w:rsidR="0026262A" w:rsidRDefault="004735CD" w14:paraId="1397592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4B411FDE" wp14:textId="77777777">
        <w:trPr>
          <w:trHeight w:val="288"/>
          <w:jc w:val="center"/>
        </w:trPr>
        <w:tc>
          <w:tcPr>
            <w:tcW w:w="2756" w:type="dxa"/>
            <w:shd w:val="clear" w:color="auto" w:fill="auto"/>
            <w:vAlign w:val="center"/>
          </w:tcPr>
          <w:p w:rsidR="0026262A" w:rsidRDefault="004735CD" w14:paraId="4CAC854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Arctic</w:t>
            </w:r>
          </w:p>
        </w:tc>
        <w:tc>
          <w:tcPr>
            <w:tcW w:w="1250" w:type="dxa"/>
            <w:shd w:val="clear" w:color="auto" w:fill="auto"/>
            <w:vAlign w:val="center"/>
          </w:tcPr>
          <w:p w:rsidR="0026262A" w:rsidRDefault="004735CD" w14:paraId="3E1D626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1811" w:type="dxa"/>
            <w:shd w:val="clear" w:color="auto" w:fill="auto"/>
            <w:vAlign w:val="center"/>
          </w:tcPr>
          <w:p w:rsidR="0026262A" w:rsidRDefault="004735CD" w14:paraId="027E9AD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c>
          <w:tcPr>
            <w:tcW w:w="1811" w:type="dxa"/>
            <w:vAlign w:val="center"/>
          </w:tcPr>
          <w:p w:rsidR="0026262A" w:rsidRDefault="004735CD" w14:paraId="758A8EC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unlikely</w:t>
            </w:r>
          </w:p>
        </w:tc>
        <w:tc>
          <w:tcPr>
            <w:tcW w:w="1811" w:type="dxa"/>
            <w:vAlign w:val="center"/>
          </w:tcPr>
          <w:p w:rsidR="0026262A" w:rsidRDefault="004735CD" w14:paraId="15E79C9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6A76811D" wp14:textId="77777777">
        <w:trPr>
          <w:trHeight w:val="288"/>
          <w:jc w:val="center"/>
        </w:trPr>
        <w:tc>
          <w:tcPr>
            <w:tcW w:w="2756" w:type="dxa"/>
            <w:shd w:val="clear" w:color="auto" w:fill="auto"/>
            <w:vAlign w:val="center"/>
          </w:tcPr>
          <w:p w:rsidR="0026262A" w:rsidRDefault="004735CD" w14:paraId="52A8919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Atlantic</w:t>
            </w:r>
          </w:p>
        </w:tc>
        <w:tc>
          <w:tcPr>
            <w:tcW w:w="1250" w:type="dxa"/>
            <w:shd w:val="clear" w:color="auto" w:fill="auto"/>
            <w:vAlign w:val="center"/>
          </w:tcPr>
          <w:p w:rsidR="0026262A" w:rsidRDefault="004735CD" w14:paraId="2E8D67CD"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3E8B26B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c>
          <w:tcPr>
            <w:tcW w:w="1811" w:type="dxa"/>
            <w:vAlign w:val="center"/>
          </w:tcPr>
          <w:p w:rsidR="0026262A" w:rsidRDefault="004735CD" w14:paraId="7A68F6F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likely</w:t>
            </w:r>
          </w:p>
        </w:tc>
        <w:tc>
          <w:tcPr>
            <w:tcW w:w="1811" w:type="dxa"/>
            <w:vAlign w:val="center"/>
          </w:tcPr>
          <w:p w:rsidR="0026262A" w:rsidRDefault="004735CD" w14:paraId="34764B2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1FF95F0C" wp14:textId="77777777">
        <w:trPr>
          <w:trHeight w:val="288"/>
          <w:jc w:val="center"/>
        </w:trPr>
        <w:tc>
          <w:tcPr>
            <w:tcW w:w="2756" w:type="dxa"/>
            <w:shd w:val="clear" w:color="auto" w:fill="auto"/>
            <w:vAlign w:val="center"/>
          </w:tcPr>
          <w:p w:rsidR="0026262A" w:rsidRDefault="004735CD" w14:paraId="773BA0B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Black Sea</w:t>
            </w:r>
          </w:p>
        </w:tc>
        <w:tc>
          <w:tcPr>
            <w:tcW w:w="1250" w:type="dxa"/>
            <w:shd w:val="clear" w:color="auto" w:fill="auto"/>
            <w:vAlign w:val="center"/>
          </w:tcPr>
          <w:p w:rsidR="0026262A" w:rsidRDefault="004735CD" w14:paraId="260DFDF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7E713B7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c>
          <w:tcPr>
            <w:tcW w:w="1811" w:type="dxa"/>
            <w:vAlign w:val="center"/>
          </w:tcPr>
          <w:p w:rsidR="0026262A" w:rsidRDefault="004735CD" w14:paraId="6019C83D"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likely</w:t>
            </w:r>
          </w:p>
        </w:tc>
        <w:tc>
          <w:tcPr>
            <w:tcW w:w="1811" w:type="dxa"/>
            <w:vAlign w:val="center"/>
          </w:tcPr>
          <w:p w:rsidR="0026262A" w:rsidRDefault="004735CD" w14:paraId="1A8F944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4726417A" wp14:textId="77777777">
        <w:trPr>
          <w:trHeight w:val="288"/>
          <w:jc w:val="center"/>
        </w:trPr>
        <w:tc>
          <w:tcPr>
            <w:tcW w:w="2756" w:type="dxa"/>
            <w:shd w:val="clear" w:color="auto" w:fill="auto"/>
            <w:vAlign w:val="center"/>
          </w:tcPr>
          <w:p w:rsidR="0026262A" w:rsidRDefault="004735CD" w14:paraId="1C730B8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Boreal</w:t>
            </w:r>
          </w:p>
        </w:tc>
        <w:tc>
          <w:tcPr>
            <w:tcW w:w="1250" w:type="dxa"/>
            <w:shd w:val="clear" w:color="auto" w:fill="auto"/>
            <w:vAlign w:val="center"/>
          </w:tcPr>
          <w:p w:rsidR="0026262A" w:rsidRDefault="004735CD" w14:paraId="1F260B7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4C2BBF8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medium</w:t>
            </w:r>
          </w:p>
        </w:tc>
        <w:tc>
          <w:tcPr>
            <w:tcW w:w="1811" w:type="dxa"/>
            <w:vAlign w:val="center"/>
          </w:tcPr>
          <w:p w:rsidR="0026262A" w:rsidRDefault="004735CD" w14:paraId="5163282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likely</w:t>
            </w:r>
          </w:p>
        </w:tc>
        <w:tc>
          <w:tcPr>
            <w:tcW w:w="1811" w:type="dxa"/>
            <w:vAlign w:val="center"/>
          </w:tcPr>
          <w:p w:rsidR="0026262A" w:rsidRDefault="004735CD" w14:paraId="25D19F7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4A0B3041" wp14:textId="77777777">
        <w:trPr>
          <w:trHeight w:val="288"/>
          <w:jc w:val="center"/>
        </w:trPr>
        <w:tc>
          <w:tcPr>
            <w:tcW w:w="2756" w:type="dxa"/>
            <w:shd w:val="clear" w:color="auto" w:fill="auto"/>
            <w:vAlign w:val="center"/>
          </w:tcPr>
          <w:p w:rsidR="0026262A" w:rsidRDefault="004735CD" w14:paraId="67D7082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Continental</w:t>
            </w:r>
          </w:p>
        </w:tc>
        <w:tc>
          <w:tcPr>
            <w:tcW w:w="1250" w:type="dxa"/>
            <w:shd w:val="clear" w:color="auto" w:fill="auto"/>
            <w:vAlign w:val="center"/>
          </w:tcPr>
          <w:p w:rsidR="0026262A" w:rsidRDefault="004735CD" w14:paraId="485C429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10DFFDE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c>
          <w:tcPr>
            <w:tcW w:w="1811" w:type="dxa"/>
            <w:vAlign w:val="center"/>
          </w:tcPr>
          <w:p w:rsidR="0026262A" w:rsidRDefault="004735CD" w14:paraId="0C7BDDF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likely</w:t>
            </w:r>
          </w:p>
        </w:tc>
        <w:tc>
          <w:tcPr>
            <w:tcW w:w="1811" w:type="dxa"/>
            <w:vAlign w:val="center"/>
          </w:tcPr>
          <w:p w:rsidR="0026262A" w:rsidRDefault="004735CD" w14:paraId="6C785F0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0A302B47" wp14:textId="77777777">
        <w:trPr>
          <w:trHeight w:val="288"/>
          <w:jc w:val="center"/>
        </w:trPr>
        <w:tc>
          <w:tcPr>
            <w:tcW w:w="2756" w:type="dxa"/>
            <w:shd w:val="clear" w:color="auto" w:fill="auto"/>
            <w:vAlign w:val="center"/>
          </w:tcPr>
          <w:p w:rsidR="0026262A" w:rsidRDefault="004735CD" w14:paraId="00602268"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Macaronesian</w:t>
            </w:r>
          </w:p>
        </w:tc>
        <w:tc>
          <w:tcPr>
            <w:tcW w:w="1250" w:type="dxa"/>
            <w:shd w:val="clear" w:color="auto" w:fill="auto"/>
            <w:vAlign w:val="center"/>
          </w:tcPr>
          <w:p w:rsidR="0026262A" w:rsidRDefault="004735CD" w14:paraId="292B5B8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75E7FDF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c>
          <w:tcPr>
            <w:tcW w:w="1811" w:type="dxa"/>
            <w:vAlign w:val="center"/>
          </w:tcPr>
          <w:p w:rsidR="0026262A" w:rsidRDefault="004735CD" w14:paraId="352FD38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likely</w:t>
            </w:r>
          </w:p>
        </w:tc>
        <w:tc>
          <w:tcPr>
            <w:tcW w:w="1811" w:type="dxa"/>
            <w:vAlign w:val="center"/>
          </w:tcPr>
          <w:p w:rsidR="0026262A" w:rsidRDefault="004735CD" w14:paraId="7C212B07"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7AFC8887" wp14:textId="77777777">
        <w:trPr>
          <w:trHeight w:val="288"/>
          <w:jc w:val="center"/>
        </w:trPr>
        <w:tc>
          <w:tcPr>
            <w:tcW w:w="2756" w:type="dxa"/>
            <w:shd w:val="clear" w:color="auto" w:fill="auto"/>
            <w:vAlign w:val="center"/>
          </w:tcPr>
          <w:p w:rsidR="0026262A" w:rsidRDefault="004735CD" w14:paraId="3CE9F68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Mediterranean</w:t>
            </w:r>
          </w:p>
        </w:tc>
        <w:tc>
          <w:tcPr>
            <w:tcW w:w="1250" w:type="dxa"/>
            <w:shd w:val="clear" w:color="auto" w:fill="auto"/>
            <w:vAlign w:val="center"/>
          </w:tcPr>
          <w:p w:rsidR="0026262A" w:rsidRDefault="004735CD" w14:paraId="6BCA6B32"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7639975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c>
          <w:tcPr>
            <w:tcW w:w="1811" w:type="dxa"/>
            <w:vAlign w:val="center"/>
          </w:tcPr>
          <w:p w:rsidR="0026262A" w:rsidRDefault="004735CD" w14:paraId="4B6BD87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likely</w:t>
            </w:r>
          </w:p>
        </w:tc>
        <w:tc>
          <w:tcPr>
            <w:tcW w:w="1811" w:type="dxa"/>
            <w:vAlign w:val="center"/>
          </w:tcPr>
          <w:p w:rsidR="0026262A" w:rsidRDefault="004735CD" w14:paraId="495C212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5E608F40" wp14:textId="77777777">
        <w:trPr>
          <w:trHeight w:val="288"/>
          <w:jc w:val="center"/>
        </w:trPr>
        <w:tc>
          <w:tcPr>
            <w:tcW w:w="2756" w:type="dxa"/>
            <w:shd w:val="clear" w:color="auto" w:fill="auto"/>
            <w:vAlign w:val="center"/>
          </w:tcPr>
          <w:p w:rsidR="0026262A" w:rsidRDefault="004735CD" w14:paraId="2FD03E7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Pannonian</w:t>
            </w:r>
          </w:p>
        </w:tc>
        <w:tc>
          <w:tcPr>
            <w:tcW w:w="1250" w:type="dxa"/>
            <w:shd w:val="clear" w:color="auto" w:fill="auto"/>
            <w:vAlign w:val="center"/>
          </w:tcPr>
          <w:p w:rsidR="0026262A" w:rsidRDefault="004735CD" w14:paraId="5F086BB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40BB608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c>
          <w:tcPr>
            <w:tcW w:w="1811" w:type="dxa"/>
            <w:vAlign w:val="center"/>
          </w:tcPr>
          <w:p w:rsidR="0026262A" w:rsidRDefault="004735CD" w14:paraId="5FE633B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likely</w:t>
            </w:r>
          </w:p>
        </w:tc>
        <w:tc>
          <w:tcPr>
            <w:tcW w:w="1811" w:type="dxa"/>
            <w:vAlign w:val="center"/>
          </w:tcPr>
          <w:p w:rsidR="0026262A" w:rsidRDefault="004735CD" w14:paraId="0792FA6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r xmlns:wp14="http://schemas.microsoft.com/office/word/2010/wordml" w:rsidR="0026262A" w14:paraId="15569200" wp14:textId="77777777">
        <w:trPr>
          <w:trHeight w:val="288"/>
          <w:jc w:val="center"/>
        </w:trPr>
        <w:tc>
          <w:tcPr>
            <w:tcW w:w="2756" w:type="dxa"/>
            <w:shd w:val="clear" w:color="auto" w:fill="auto"/>
            <w:vAlign w:val="center"/>
          </w:tcPr>
          <w:p w:rsidR="0026262A" w:rsidRDefault="004735CD" w14:paraId="1D05AE9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Steppic</w:t>
            </w:r>
          </w:p>
        </w:tc>
        <w:tc>
          <w:tcPr>
            <w:tcW w:w="1250" w:type="dxa"/>
            <w:shd w:val="clear" w:color="auto" w:fill="auto"/>
            <w:vAlign w:val="center"/>
          </w:tcPr>
          <w:p w:rsidR="0026262A" w:rsidRDefault="004735CD" w14:paraId="6B5A8D3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811" w:type="dxa"/>
            <w:shd w:val="clear" w:color="auto" w:fill="auto"/>
            <w:vAlign w:val="center"/>
          </w:tcPr>
          <w:p w:rsidR="0026262A" w:rsidRDefault="004735CD" w14:paraId="3879EE3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c>
          <w:tcPr>
            <w:tcW w:w="1811" w:type="dxa"/>
            <w:vAlign w:val="center"/>
          </w:tcPr>
          <w:p w:rsidR="0026262A" w:rsidRDefault="004735CD" w14:paraId="11CAFCF7"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likely</w:t>
            </w:r>
          </w:p>
        </w:tc>
        <w:tc>
          <w:tcPr>
            <w:tcW w:w="1811" w:type="dxa"/>
            <w:vAlign w:val="center"/>
          </w:tcPr>
          <w:p w:rsidR="0026262A" w:rsidRDefault="004735CD" w14:paraId="7CFA319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high</w:t>
            </w:r>
          </w:p>
        </w:tc>
      </w:tr>
    </w:tbl>
    <w:p xmlns:wp14="http://schemas.microsoft.com/office/word/2010/wordml" w:rsidR="0026262A" w:rsidRDefault="0026262A" w14:paraId="1D7B270A" wp14:textId="77777777">
      <w:pPr>
        <w:rPr>
          <w:rFonts w:ascii="Times New Roman" w:hAnsi="Times New Roman" w:eastAsia="Times New Roman" w:cs="Times New Roman"/>
          <w:color w:val="000000"/>
        </w:rPr>
      </w:pPr>
    </w:p>
    <w:tbl>
      <w:tblPr>
        <w:tblStyle w:val="ad"/>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F7B3B5B" wp14:textId="77777777">
        <w:tc>
          <w:tcPr>
            <w:tcW w:w="9062" w:type="dxa"/>
            <w:shd w:val="clear" w:color="auto" w:fill="auto"/>
          </w:tcPr>
          <w:p w:rsidR="0026262A" w:rsidRDefault="004735CD" w14:paraId="75EC0B71" wp14:textId="77777777">
            <w:pPr>
              <w:rPr>
                <w:rFonts w:ascii="Times New Roman" w:hAnsi="Times New Roman" w:eastAsia="Times New Roman" w:cs="Times New Roman"/>
                <w:b/>
              </w:rPr>
            </w:pPr>
            <w:r>
              <w:rPr>
                <w:rFonts w:ascii="Times New Roman" w:hAnsi="Times New Roman" w:eastAsia="Times New Roman" w:cs="Times New Roman"/>
                <w:b/>
              </w:rPr>
              <w:t xml:space="preserve">A8. In which EU Member States has the species been recorded and in which EU Member States has it established? List them with an indication of the timeline of observations. The information needs be given separately for recorded and established occurrences. </w:t>
            </w:r>
          </w:p>
          <w:p w:rsidR="0026262A" w:rsidRDefault="004735CD" w14:paraId="4AA1CC6E" wp14:textId="77777777">
            <w:pPr>
              <w:jc w:val="both"/>
              <w:rPr>
                <w:rFonts w:ascii="Times New Roman" w:hAnsi="Times New Roman" w:eastAsia="Times New Roman" w:cs="Times New Roman"/>
                <w:b/>
              </w:rPr>
            </w:pPr>
            <w:r>
              <w:rPr>
                <w:rFonts w:ascii="Times New Roman" w:hAnsi="Times New Roman" w:eastAsia="Times New Roman" w:cs="Times New Roman"/>
                <w:b/>
              </w:rPr>
              <w:t xml:space="preserve">A8a. Recorded: List Member States </w:t>
            </w:r>
          </w:p>
          <w:p w:rsidR="0026262A" w:rsidRDefault="004735CD" w14:paraId="79DCB272" wp14:textId="77777777">
            <w:pPr>
              <w:jc w:val="both"/>
              <w:rPr>
                <w:rFonts w:ascii="Times New Roman" w:hAnsi="Times New Roman" w:eastAsia="Times New Roman" w:cs="Times New Roman"/>
                <w:b/>
              </w:rPr>
            </w:pPr>
            <w:r>
              <w:rPr>
                <w:rFonts w:ascii="Times New Roman" w:hAnsi="Times New Roman" w:eastAsia="Times New Roman" w:cs="Times New Roman"/>
                <w:b/>
              </w:rPr>
              <w:t xml:space="preserve">A8b. Established: List Member States </w:t>
            </w:r>
          </w:p>
          <w:p w:rsidR="0026262A" w:rsidRDefault="004735CD" w14:paraId="2D23F473" wp14:textId="77777777">
            <w:pPr>
              <w:rPr>
                <w:rFonts w:ascii="Times New Roman" w:hAnsi="Times New Roman" w:eastAsia="Times New Roman" w:cs="Times New Roman"/>
              </w:rPr>
            </w:pPr>
            <w:r>
              <w:rPr>
                <w:rFonts w:ascii="Times New Roman" w:hAnsi="Times New Roman" w:eastAsia="Times New Roman" w:cs="Times New Roman"/>
              </w:rPr>
              <w:t>Austria, Belgium, Bulgaria, Croatia, Cyprus, Czech Republic, Denmark, Estonia, Finland, France, Germany, Greece, Hungary, Ireland, Italy, Latvia, Lithuania, Luxembourg, Malta, Netherlands, Poland, Portugal, Romania, Slovakia, Slovenia, Spain, Sweden</w:t>
            </w:r>
          </w:p>
          <w:p w:rsidR="0026262A" w:rsidRDefault="004735CD" w14:paraId="30205AEF" wp14:textId="77777777">
            <w:pPr>
              <w:rPr>
                <w:rFonts w:ascii="Times New Roman" w:hAnsi="Times New Roman" w:eastAsia="Times New Roman" w:cs="Times New Roman"/>
                <w:color w:val="000000"/>
              </w:rPr>
            </w:pPr>
            <w:r>
              <w:rPr>
                <w:rFonts w:ascii="Times New Roman" w:hAnsi="Times New Roman" w:eastAsia="Times New Roman" w:cs="Times New Roman"/>
              </w:rPr>
              <w:t xml:space="preserve">The description of the invasion history of the species shall include information on countries invaded and an indication of the timeline of the first observations, establishment and spread. </w:t>
            </w:r>
          </w:p>
        </w:tc>
      </w:tr>
    </w:tbl>
    <w:p xmlns:wp14="http://schemas.microsoft.com/office/word/2010/wordml" w:rsidR="0026262A" w:rsidRDefault="0026262A" w14:paraId="4F904CB7" wp14:textId="77777777">
      <w:pPr>
        <w:spacing w:after="120"/>
        <w:jc w:val="both"/>
        <w:rPr>
          <w:rFonts w:ascii="Times New Roman" w:hAnsi="Times New Roman" w:eastAsia="Times New Roman" w:cs="Times New Roman"/>
          <w:color w:val="000000"/>
        </w:rPr>
      </w:pPr>
    </w:p>
    <w:p xmlns:wp14="http://schemas.microsoft.com/office/word/2010/wordml" w:rsidR="0026262A" w:rsidRDefault="004735CD" w14:paraId="555741F1"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Figure 5 and Table 5</w:t>
      </w:r>
      <w:r>
        <w:rPr>
          <w:rFonts w:ascii="Times New Roman" w:hAnsi="Times New Roman" w:eastAsia="Times New Roman" w:cs="Times New Roman"/>
          <w:color w:val="000000"/>
        </w:rPr>
        <w:t xml:space="preserve"> </w:t>
      </w:r>
      <w:r>
        <w:rPr>
          <w:rFonts w:ascii="Times New Roman" w:hAnsi="Times New Roman" w:eastAsia="Times New Roman" w:cs="Times New Roman"/>
        </w:rPr>
        <w:t>give an overview about occurrences of the species in the EU Member States. Sources of information are observation data (GBIF 2020, iDigBio 2020, iNaturalist 2020, ALA 2020), European wide overviews like Euro+Med PlantBase or Flora Europaea as well as national floristic or invasive species references (see Table 5). An indication of the first observation is not possible for every member state but given if possible. Mainly based upon Euro+Med PlantBase and CABI (2020) additional information like cultivated/planted respectively naturalized status is available in some cases. The available European wide (e.g. Euro+Med 2006-; Tutin et al. 1964-1980), national or regional (e.g. Aeschimann et al. 2004</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rPr>
        <w:t>floristic compilations are a reliable source of information.</w:t>
      </w:r>
    </w:p>
    <w:p xmlns:wp14="http://schemas.microsoft.com/office/word/2010/wordml" w:rsidR="0026262A" w:rsidRDefault="0026262A" w14:paraId="06971CD3" wp14:textId="77777777">
      <w:pPr>
        <w:spacing w:after="120"/>
        <w:rPr>
          <w:rFonts w:ascii="Times New Roman" w:hAnsi="Times New Roman" w:eastAsia="Times New Roman" w:cs="Times New Roman"/>
          <w:color w:val="000000"/>
        </w:rPr>
      </w:pPr>
    </w:p>
    <w:p xmlns:wp14="http://schemas.microsoft.com/office/word/2010/wordml" w:rsidR="0026262A" w:rsidRDefault="004735CD" w14:paraId="2A1F701D" wp14:textId="77777777">
      <w:pPr>
        <w:keepNext/>
        <w:rPr>
          <w:rFonts w:ascii="Times New Roman" w:hAnsi="Times New Roman" w:eastAsia="Times New Roman" w:cs="Times New Roman"/>
        </w:rPr>
      </w:pPr>
      <w:r>
        <w:rPr>
          <w:rFonts w:ascii="Times New Roman" w:hAnsi="Times New Roman" w:eastAsia="Times New Roman" w:cs="Times New Roman"/>
          <w:noProof/>
          <w:lang w:val="de-AT" w:eastAsia="de-AT"/>
        </w:rPr>
        <w:drawing>
          <wp:inline xmlns:wp14="http://schemas.microsoft.com/office/word/2010/wordprocessingDrawing" distT="0" distB="0" distL="0" distR="0" wp14:anchorId="67B71921" wp14:editId="7777777">
            <wp:extent cx="5417185" cy="2887980"/>
            <wp:effectExtent l="0" t="0" r="0" b="0"/>
            <wp:docPr id="41" name="image2.png" descr="distribution_ctry"/>
            <wp:cNvGraphicFramePr/>
            <a:graphic xmlns:a="http://schemas.openxmlformats.org/drawingml/2006/main">
              <a:graphicData uri="http://schemas.openxmlformats.org/drawingml/2006/picture">
                <pic:pic xmlns:pic="http://schemas.openxmlformats.org/drawingml/2006/picture">
                  <pic:nvPicPr>
                    <pic:cNvPr id="0" name="image2.png" descr="distribution_ctry"/>
                    <pic:cNvPicPr preferRelativeResize="0"/>
                  </pic:nvPicPr>
                  <pic:blipFill>
                    <a:blip r:embed="rId15"/>
                    <a:srcRect/>
                    <a:stretch>
                      <a:fillRect/>
                    </a:stretch>
                  </pic:blipFill>
                  <pic:spPr>
                    <a:xfrm>
                      <a:off x="0" y="0"/>
                      <a:ext cx="5417185" cy="2887980"/>
                    </a:xfrm>
                    <a:prstGeom prst="rect">
                      <a:avLst/>
                    </a:prstGeom>
                    <a:ln/>
                  </pic:spPr>
                </pic:pic>
              </a:graphicData>
            </a:graphic>
          </wp:inline>
        </w:drawing>
      </w:r>
    </w:p>
    <w:p xmlns:wp14="http://schemas.microsoft.com/office/word/2010/wordml" w:rsidR="0026262A" w:rsidRDefault="004735CD" w14:paraId="2128D4BE" wp14:textId="77777777">
      <w:pPr>
        <w:pBdr>
          <w:top w:val="nil"/>
          <w:left w:val="nil"/>
          <w:bottom w:val="nil"/>
          <w:right w:val="nil"/>
          <w:between w:val="nil"/>
        </w:pBdr>
        <w:rPr>
          <w:rFonts w:ascii="Times New Roman" w:hAnsi="Times New Roman" w:eastAsia="Times New Roman" w:cs="Times New Roman"/>
          <w:color w:val="000000"/>
          <w:sz w:val="20"/>
          <w:szCs w:val="20"/>
        </w:rPr>
      </w:pPr>
      <w:bookmarkStart w:name="_heading=h.17dp8vu" w:colFirst="0" w:colLast="0" w:id="10"/>
      <w:bookmarkEnd w:id="10"/>
      <w:r>
        <w:rPr>
          <w:rFonts w:ascii="Times New Roman" w:hAnsi="Times New Roman" w:eastAsia="Times New Roman" w:cs="Times New Roman"/>
          <w:color w:val="000000"/>
          <w:sz w:val="20"/>
          <w:szCs w:val="20"/>
        </w:rPr>
        <w:t xml:space="preserve">Figure 5 distribution data records of </w:t>
      </w:r>
      <w:r>
        <w:rPr>
          <w:rFonts w:ascii="Times New Roman" w:hAnsi="Times New Roman" w:eastAsia="Times New Roman" w:cs="Times New Roman"/>
          <w:i/>
          <w:color w:val="000000"/>
          <w:sz w:val="20"/>
          <w:szCs w:val="20"/>
        </w:rPr>
        <w:t>Broussonetia papyrifera</w:t>
      </w:r>
      <w:r>
        <w:rPr>
          <w:rFonts w:ascii="Times New Roman" w:hAnsi="Times New Roman" w:eastAsia="Times New Roman" w:cs="Times New Roman"/>
          <w:color w:val="000000"/>
          <w:sz w:val="20"/>
          <w:szCs w:val="20"/>
        </w:rPr>
        <w:t xml:space="preserve"> in the EU member states (including United Kingdom) (map designed by Umweltbundesamt/Environment Agency Austria – 2020/07/01)</w:t>
      </w:r>
    </w:p>
    <w:p xmlns:wp14="http://schemas.microsoft.com/office/word/2010/wordml" w:rsidR="0026262A" w:rsidRDefault="0026262A" w14:paraId="03EFCA41" wp14:textId="77777777">
      <w:pPr>
        <w:rPr>
          <w:rFonts w:ascii="Times New Roman" w:hAnsi="Times New Roman" w:eastAsia="Times New Roman" w:cs="Times New Roman"/>
        </w:rPr>
      </w:pPr>
    </w:p>
    <w:p xmlns:wp14="http://schemas.microsoft.com/office/word/2010/wordml" w:rsidR="0026262A" w:rsidRDefault="004735CD" w14:paraId="688F1D80" wp14:textId="77777777">
      <w:pPr>
        <w:keepNext/>
        <w:pBdr>
          <w:top w:val="nil"/>
          <w:left w:val="nil"/>
          <w:bottom w:val="nil"/>
          <w:right w:val="nil"/>
          <w:between w:val="nil"/>
        </w:pBdr>
        <w:rPr>
          <w:rFonts w:ascii="Times New Roman" w:hAnsi="Times New Roman" w:eastAsia="Times New Roman" w:cs="Times New Roman"/>
          <w:color w:val="000000"/>
          <w:sz w:val="20"/>
          <w:szCs w:val="20"/>
        </w:rPr>
      </w:pPr>
      <w:bookmarkStart w:name="_heading=h.3rdcrjn" w:colFirst="0" w:colLast="0" w:id="11"/>
      <w:bookmarkEnd w:id="11"/>
      <w:r>
        <w:rPr>
          <w:rFonts w:ascii="Times New Roman" w:hAnsi="Times New Roman" w:eastAsia="Times New Roman" w:cs="Times New Roman"/>
          <w:color w:val="000000"/>
          <w:sz w:val="20"/>
          <w:szCs w:val="20"/>
        </w:rPr>
        <w:t xml:space="preserve">Table 5 EU member states and United Kingdom with recorded/established </w:t>
      </w:r>
      <w:r>
        <w:rPr>
          <w:rFonts w:ascii="Times New Roman" w:hAnsi="Times New Roman" w:eastAsia="Times New Roman" w:cs="Times New Roman"/>
          <w:i/>
          <w:color w:val="000000"/>
          <w:sz w:val="20"/>
          <w:szCs w:val="20"/>
        </w:rPr>
        <w:t>Broussonetia papyrifera</w:t>
      </w:r>
      <w:r>
        <w:rPr>
          <w:rFonts w:ascii="Times New Roman" w:hAnsi="Times New Roman" w:eastAsia="Times New Roman" w:cs="Times New Roman"/>
          <w:color w:val="000000"/>
          <w:sz w:val="20"/>
          <w:szCs w:val="20"/>
        </w:rPr>
        <w:t xml:space="preserve"> occurrences; * information given by Euro+Med 2006-; ** information by CABI 2020; N/A not available (green cell – recorded/established yes; white cell – recorded/established no; grey cell – no examined or no data available)</w:t>
      </w:r>
    </w:p>
    <w:tbl>
      <w:tblPr>
        <w:tblStyle w:val="ae"/>
        <w:tblW w:w="819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70"/>
        <w:gridCol w:w="830"/>
        <w:gridCol w:w="991"/>
        <w:gridCol w:w="1220"/>
        <w:gridCol w:w="1360"/>
        <w:gridCol w:w="1360"/>
        <w:gridCol w:w="1360"/>
      </w:tblGrid>
      <w:tr xmlns:wp14="http://schemas.microsoft.com/office/word/2010/wordml" w:rsidR="0026262A" w14:paraId="6B932166" wp14:textId="77777777">
        <w:trPr>
          <w:trHeight w:val="288"/>
          <w:jc w:val="center"/>
        </w:trPr>
        <w:tc>
          <w:tcPr>
            <w:tcW w:w="1070" w:type="dxa"/>
            <w:shd w:val="clear" w:color="auto" w:fill="auto"/>
            <w:vAlign w:val="center"/>
          </w:tcPr>
          <w:p w:rsidR="0026262A" w:rsidRDefault="004735CD" w14:paraId="72F0C675"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country</w:t>
            </w:r>
          </w:p>
        </w:tc>
        <w:tc>
          <w:tcPr>
            <w:tcW w:w="830" w:type="dxa"/>
            <w:shd w:val="clear" w:color="auto" w:fill="auto"/>
            <w:vAlign w:val="center"/>
          </w:tcPr>
          <w:p w:rsidR="0026262A" w:rsidRDefault="004735CD" w14:paraId="136FFDB4"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recorded</w:t>
            </w:r>
          </w:p>
        </w:tc>
        <w:tc>
          <w:tcPr>
            <w:tcW w:w="991" w:type="dxa"/>
            <w:shd w:val="clear" w:color="auto" w:fill="auto"/>
            <w:vAlign w:val="center"/>
          </w:tcPr>
          <w:p w:rsidR="0026262A" w:rsidRDefault="004735CD" w14:paraId="50AFC849"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established</w:t>
            </w:r>
          </w:p>
        </w:tc>
        <w:tc>
          <w:tcPr>
            <w:tcW w:w="1220" w:type="dxa"/>
            <w:shd w:val="clear" w:color="auto" w:fill="auto"/>
            <w:vAlign w:val="center"/>
          </w:tcPr>
          <w:p w:rsidR="0026262A" w:rsidRDefault="004735CD" w14:paraId="04F7FEEC"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source recorded</w:t>
            </w:r>
          </w:p>
        </w:tc>
        <w:tc>
          <w:tcPr>
            <w:tcW w:w="1360" w:type="dxa"/>
            <w:shd w:val="clear" w:color="auto" w:fill="auto"/>
            <w:vAlign w:val="center"/>
          </w:tcPr>
          <w:p w:rsidR="0026262A" w:rsidRDefault="004735CD" w14:paraId="29D55D53"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source established</w:t>
            </w:r>
          </w:p>
        </w:tc>
        <w:tc>
          <w:tcPr>
            <w:tcW w:w="1360" w:type="dxa"/>
          </w:tcPr>
          <w:p w:rsidR="0026262A" w:rsidRDefault="004735CD" w14:paraId="66A05E07"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 xml:space="preserve">general remarks </w:t>
            </w:r>
          </w:p>
        </w:tc>
        <w:tc>
          <w:tcPr>
            <w:tcW w:w="1360" w:type="dxa"/>
            <w:vAlign w:val="center"/>
          </w:tcPr>
          <w:p w:rsidR="0026262A" w:rsidRDefault="004735CD" w14:paraId="160547E8"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timeline of observations</w:t>
            </w:r>
          </w:p>
        </w:tc>
      </w:tr>
      <w:tr xmlns:wp14="http://schemas.microsoft.com/office/word/2010/wordml" w:rsidR="0026262A" w14:paraId="75C7D1A2" wp14:textId="77777777">
        <w:trPr>
          <w:trHeight w:val="288"/>
          <w:jc w:val="center"/>
        </w:trPr>
        <w:tc>
          <w:tcPr>
            <w:tcW w:w="1070" w:type="dxa"/>
            <w:shd w:val="clear" w:color="auto" w:fill="auto"/>
            <w:vAlign w:val="center"/>
          </w:tcPr>
          <w:p w:rsidR="0026262A" w:rsidRDefault="004735CD" w14:paraId="6270D9C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Austria</w:t>
            </w:r>
          </w:p>
        </w:tc>
        <w:tc>
          <w:tcPr>
            <w:tcW w:w="830" w:type="dxa"/>
            <w:shd w:val="clear" w:color="auto" w:fill="C5E0B3"/>
            <w:vAlign w:val="center"/>
          </w:tcPr>
          <w:p w:rsidR="0026262A" w:rsidRDefault="0026262A" w14:paraId="5F96A722"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5B95CD12"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3B254554"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 xml:space="preserve">Euro+Med 2006-; </w:t>
            </w: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 Fischer et al. 2008; Stöhr et al. 2012; Essl 2006; Essl 2008</w:t>
            </w:r>
          </w:p>
        </w:tc>
        <w:tc>
          <w:tcPr>
            <w:tcW w:w="1360" w:type="dxa"/>
            <w:shd w:val="clear" w:color="auto" w:fill="auto"/>
            <w:vAlign w:val="center"/>
          </w:tcPr>
          <w:p w:rsidR="0026262A" w:rsidRDefault="0026262A" w14:paraId="5220BBB2"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4735CD" w14:paraId="36102EA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Cultivated*</w:t>
            </w:r>
          </w:p>
        </w:tc>
        <w:tc>
          <w:tcPr>
            <w:tcW w:w="1360" w:type="dxa"/>
          </w:tcPr>
          <w:p w:rsidR="0026262A" w:rsidRDefault="004735CD" w14:paraId="713DFB7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1863-2019</w:t>
            </w:r>
          </w:p>
        </w:tc>
      </w:tr>
      <w:tr xmlns:wp14="http://schemas.microsoft.com/office/word/2010/wordml" w:rsidR="0026262A" w14:paraId="16EF14A4" wp14:textId="77777777">
        <w:trPr>
          <w:trHeight w:val="288"/>
          <w:jc w:val="center"/>
        </w:trPr>
        <w:tc>
          <w:tcPr>
            <w:tcW w:w="1070" w:type="dxa"/>
            <w:shd w:val="clear" w:color="auto" w:fill="auto"/>
            <w:vAlign w:val="center"/>
          </w:tcPr>
          <w:p w:rsidR="0026262A" w:rsidRDefault="004735CD" w14:paraId="076EB04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Belgium</w:t>
            </w:r>
          </w:p>
        </w:tc>
        <w:tc>
          <w:tcPr>
            <w:tcW w:w="830" w:type="dxa"/>
            <w:shd w:val="clear" w:color="auto" w:fill="C5E0B3"/>
            <w:vAlign w:val="center"/>
          </w:tcPr>
          <w:p w:rsidR="0026262A" w:rsidRDefault="0026262A" w14:paraId="13CB595B"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6D9C8D39"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0652614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w:t>
            </w:r>
          </w:p>
        </w:tc>
        <w:tc>
          <w:tcPr>
            <w:tcW w:w="1360" w:type="dxa"/>
            <w:shd w:val="clear" w:color="auto" w:fill="auto"/>
            <w:vAlign w:val="center"/>
          </w:tcPr>
          <w:p w:rsidR="0026262A" w:rsidRDefault="0026262A" w14:paraId="675E05EE"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4735CD" w14:paraId="2BCF0C87"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20"/>
                <w:szCs w:val="20"/>
              </w:rPr>
              <w:t>casual</w:t>
            </w:r>
          </w:p>
        </w:tc>
        <w:tc>
          <w:tcPr>
            <w:tcW w:w="1360" w:type="dxa"/>
            <w:vAlign w:val="center"/>
          </w:tcPr>
          <w:p w:rsidR="0026262A" w:rsidRDefault="004735CD" w14:paraId="766A5B1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200</w:t>
            </w:r>
            <w:sdt>
              <w:sdtPr>
                <w:tag w:val="goog_rdk_11"/>
                <w:id w:val="463856855"/>
              </w:sdtPr>
              <w:sdtEndPr/>
              <w:sdtContent>
                <w:r>
                  <w:rPr>
                    <w:rFonts w:ascii="Times New Roman" w:hAnsi="Times New Roman" w:eastAsia="Times New Roman" w:cs="Times New Roman"/>
                    <w:sz w:val="18"/>
                    <w:szCs w:val="18"/>
                  </w:rPr>
                  <w:t>5</w:t>
                </w:r>
              </w:sdtContent>
            </w:sdt>
            <w:r>
              <w:rPr>
                <w:rFonts w:ascii="Times New Roman" w:hAnsi="Times New Roman" w:eastAsia="Times New Roman" w:cs="Times New Roman"/>
                <w:sz w:val="18"/>
                <w:szCs w:val="18"/>
              </w:rPr>
              <w:t>-2019</w:t>
            </w:r>
          </w:p>
        </w:tc>
      </w:tr>
      <w:tr xmlns:wp14="http://schemas.microsoft.com/office/word/2010/wordml" w:rsidR="0026262A" w14:paraId="70172566" wp14:textId="77777777">
        <w:trPr>
          <w:trHeight w:val="288"/>
          <w:jc w:val="center"/>
        </w:trPr>
        <w:tc>
          <w:tcPr>
            <w:tcW w:w="1070" w:type="dxa"/>
            <w:shd w:val="clear" w:color="auto" w:fill="auto"/>
            <w:vAlign w:val="center"/>
          </w:tcPr>
          <w:p w:rsidR="0026262A" w:rsidRDefault="004735CD" w14:paraId="757D5DB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Bulgaria</w:t>
            </w:r>
          </w:p>
        </w:tc>
        <w:tc>
          <w:tcPr>
            <w:tcW w:w="830" w:type="dxa"/>
            <w:shd w:val="clear" w:color="auto" w:fill="C5E0B3"/>
            <w:vAlign w:val="center"/>
          </w:tcPr>
          <w:p w:rsidR="0026262A" w:rsidRDefault="0026262A" w14:paraId="2FC17F8B"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C5E0B3"/>
            <w:vAlign w:val="center"/>
          </w:tcPr>
          <w:p w:rsidR="0026262A" w:rsidRDefault="0026262A" w14:paraId="0A4F7224"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39DAAFE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w:t>
            </w:r>
          </w:p>
        </w:tc>
        <w:tc>
          <w:tcPr>
            <w:tcW w:w="1360" w:type="dxa"/>
            <w:shd w:val="clear" w:color="auto" w:fill="auto"/>
            <w:vAlign w:val="center"/>
          </w:tcPr>
          <w:p w:rsidR="0026262A" w:rsidRDefault="004735CD" w14:paraId="7E20B22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Petrova et al. 2013</w:t>
            </w:r>
          </w:p>
        </w:tc>
        <w:tc>
          <w:tcPr>
            <w:tcW w:w="1360" w:type="dxa"/>
            <w:vAlign w:val="center"/>
          </w:tcPr>
          <w:p w:rsidR="0026262A" w:rsidRDefault="0026262A" w14:paraId="5AE48A43" wp14:textId="77777777">
            <w:pPr>
              <w:spacing w:after="0" w:line="240" w:lineRule="auto"/>
              <w:jc w:val="center"/>
              <w:rPr>
                <w:rFonts w:ascii="Times New Roman" w:hAnsi="Times New Roman" w:eastAsia="Times New Roman" w:cs="Times New Roman"/>
                <w:sz w:val="18"/>
                <w:szCs w:val="18"/>
              </w:rPr>
            </w:pPr>
          </w:p>
        </w:tc>
        <w:tc>
          <w:tcPr>
            <w:tcW w:w="1360" w:type="dxa"/>
            <w:vAlign w:val="center"/>
          </w:tcPr>
          <w:p w:rsidR="0026262A" w:rsidRDefault="004735CD" w14:paraId="3D2CD6E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1885-2019</w:t>
            </w:r>
          </w:p>
        </w:tc>
      </w:tr>
      <w:tr xmlns:wp14="http://schemas.microsoft.com/office/word/2010/wordml" w:rsidR="0026262A" w14:paraId="7BD6D69F" wp14:textId="77777777">
        <w:trPr>
          <w:trHeight w:val="288"/>
          <w:jc w:val="center"/>
        </w:trPr>
        <w:tc>
          <w:tcPr>
            <w:tcW w:w="1070" w:type="dxa"/>
            <w:shd w:val="clear" w:color="auto" w:fill="auto"/>
            <w:vAlign w:val="center"/>
          </w:tcPr>
          <w:p w:rsidR="0026262A" w:rsidRDefault="004735CD" w14:paraId="46EF40F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Croatia</w:t>
            </w:r>
          </w:p>
        </w:tc>
        <w:tc>
          <w:tcPr>
            <w:tcW w:w="830" w:type="dxa"/>
            <w:shd w:val="clear" w:color="auto" w:fill="C5E0B3"/>
            <w:vAlign w:val="center"/>
          </w:tcPr>
          <w:p w:rsidR="0026262A" w:rsidRDefault="0026262A" w14:paraId="50F40DEB"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C5E0B3"/>
            <w:vAlign w:val="center"/>
          </w:tcPr>
          <w:p w:rsidR="0026262A" w:rsidRDefault="0026262A" w14:paraId="77A52294"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59BA6AD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 xml:space="preserve">Euro+Med 2006-; </w:t>
            </w: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w:t>
            </w:r>
          </w:p>
        </w:tc>
        <w:tc>
          <w:tcPr>
            <w:tcW w:w="1360" w:type="dxa"/>
            <w:shd w:val="clear" w:color="auto" w:fill="auto"/>
            <w:vAlign w:val="center"/>
          </w:tcPr>
          <w:p w:rsidR="0026262A" w:rsidRDefault="004735CD" w14:paraId="221403E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Euro+Med 2006-; Nikolić 1994; Boršić et al. 2008; Mitίc et al. 2006; EPPO 2020a, Duplić &amp; Vrdoljak 2016</w:t>
            </w:r>
          </w:p>
        </w:tc>
        <w:tc>
          <w:tcPr>
            <w:tcW w:w="1360" w:type="dxa"/>
            <w:vAlign w:val="center"/>
          </w:tcPr>
          <w:p w:rsidR="0026262A" w:rsidRDefault="004735CD" w14:paraId="04888F1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cultivated; introduced: naturalized*</w:t>
            </w:r>
          </w:p>
        </w:tc>
        <w:tc>
          <w:tcPr>
            <w:tcW w:w="1360" w:type="dxa"/>
            <w:vAlign w:val="center"/>
          </w:tcPr>
          <w:p w:rsidR="0026262A" w:rsidRDefault="004735CD" w14:paraId="25F578B3"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1996-2019</w:t>
            </w:r>
          </w:p>
        </w:tc>
      </w:tr>
      <w:tr xmlns:wp14="http://schemas.microsoft.com/office/word/2010/wordml" w:rsidR="0026262A" w14:paraId="4B00D9E5" wp14:textId="77777777">
        <w:trPr>
          <w:trHeight w:val="288"/>
          <w:jc w:val="center"/>
        </w:trPr>
        <w:tc>
          <w:tcPr>
            <w:tcW w:w="1070" w:type="dxa"/>
            <w:shd w:val="clear" w:color="auto" w:fill="auto"/>
            <w:vAlign w:val="center"/>
          </w:tcPr>
          <w:p w:rsidR="0026262A" w:rsidRDefault="004735CD" w14:paraId="069CC3D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Cyprus</w:t>
            </w:r>
          </w:p>
        </w:tc>
        <w:tc>
          <w:tcPr>
            <w:tcW w:w="830" w:type="dxa"/>
            <w:shd w:val="clear" w:color="auto" w:fill="D9D9D9"/>
            <w:vAlign w:val="center"/>
          </w:tcPr>
          <w:p w:rsidR="0026262A" w:rsidRDefault="0026262A" w14:paraId="007DCDA8"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D9D9D9"/>
            <w:vAlign w:val="center"/>
          </w:tcPr>
          <w:p w:rsidR="0026262A" w:rsidRDefault="0026262A" w14:paraId="450EA2D7"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D9D9D9"/>
            <w:vAlign w:val="center"/>
          </w:tcPr>
          <w:p w:rsidR="0026262A" w:rsidRDefault="0026262A" w14:paraId="3DD355C9"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1A81F0B1" wp14:textId="77777777">
            <w:pPr>
              <w:spacing w:after="0" w:line="240" w:lineRule="auto"/>
              <w:jc w:val="center"/>
              <w:rPr>
                <w:rFonts w:ascii="Times New Roman" w:hAnsi="Times New Roman" w:eastAsia="Times New Roman" w:cs="Times New Roman"/>
                <w:sz w:val="20"/>
                <w:szCs w:val="20"/>
              </w:rPr>
            </w:pPr>
          </w:p>
        </w:tc>
        <w:tc>
          <w:tcPr>
            <w:tcW w:w="1360" w:type="dxa"/>
            <w:shd w:val="clear" w:color="auto" w:fill="D9D9D9"/>
            <w:vAlign w:val="center"/>
          </w:tcPr>
          <w:p w:rsidR="0026262A" w:rsidRDefault="0026262A" w14:paraId="717AAFBA"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56EE48EE"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1F270505" wp14:textId="77777777">
        <w:trPr>
          <w:trHeight w:val="288"/>
          <w:jc w:val="center"/>
        </w:trPr>
        <w:tc>
          <w:tcPr>
            <w:tcW w:w="1070" w:type="dxa"/>
            <w:shd w:val="clear" w:color="auto" w:fill="auto"/>
            <w:vAlign w:val="center"/>
          </w:tcPr>
          <w:p w:rsidR="0026262A" w:rsidRDefault="004735CD" w14:paraId="444C373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Czechia</w:t>
            </w:r>
          </w:p>
        </w:tc>
        <w:tc>
          <w:tcPr>
            <w:tcW w:w="830" w:type="dxa"/>
            <w:shd w:val="clear" w:color="auto" w:fill="D9D9D9"/>
            <w:vAlign w:val="center"/>
          </w:tcPr>
          <w:p w:rsidR="0026262A" w:rsidRDefault="0026262A" w14:paraId="2908EB2C"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D9D9D9"/>
            <w:vAlign w:val="center"/>
          </w:tcPr>
          <w:p w:rsidR="0026262A" w:rsidRDefault="0026262A" w14:paraId="121FD38A"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D9D9D9"/>
            <w:vAlign w:val="center"/>
          </w:tcPr>
          <w:p w:rsidR="0026262A" w:rsidRDefault="0026262A" w14:paraId="1FE2DD96"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27357532" wp14:textId="77777777">
            <w:pPr>
              <w:spacing w:after="0" w:line="240" w:lineRule="auto"/>
              <w:jc w:val="center"/>
              <w:rPr>
                <w:rFonts w:ascii="Times New Roman" w:hAnsi="Times New Roman" w:eastAsia="Times New Roman" w:cs="Times New Roman"/>
                <w:sz w:val="20"/>
                <w:szCs w:val="20"/>
              </w:rPr>
            </w:pPr>
          </w:p>
        </w:tc>
        <w:tc>
          <w:tcPr>
            <w:tcW w:w="1360" w:type="dxa"/>
            <w:shd w:val="clear" w:color="auto" w:fill="D9D9D9"/>
            <w:vAlign w:val="center"/>
          </w:tcPr>
          <w:p w:rsidR="0026262A" w:rsidRDefault="0026262A" w14:paraId="07F023C8"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4BDB5498"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53DD087C" wp14:textId="77777777">
        <w:trPr>
          <w:trHeight w:val="288"/>
          <w:jc w:val="center"/>
        </w:trPr>
        <w:tc>
          <w:tcPr>
            <w:tcW w:w="1070" w:type="dxa"/>
            <w:shd w:val="clear" w:color="auto" w:fill="auto"/>
            <w:vAlign w:val="center"/>
          </w:tcPr>
          <w:p w:rsidR="0026262A" w:rsidRDefault="004735CD" w14:paraId="1934048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Denmark</w:t>
            </w:r>
          </w:p>
        </w:tc>
        <w:tc>
          <w:tcPr>
            <w:tcW w:w="830" w:type="dxa"/>
            <w:shd w:val="clear" w:color="auto" w:fill="C5E0B3"/>
            <w:vAlign w:val="center"/>
          </w:tcPr>
          <w:p w:rsidR="0026262A" w:rsidRDefault="0026262A" w14:paraId="2916C19D"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74869460"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731FC923"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ALA 2020; GBIF 2020</w:t>
            </w:r>
          </w:p>
        </w:tc>
        <w:tc>
          <w:tcPr>
            <w:tcW w:w="1360" w:type="dxa"/>
            <w:shd w:val="clear" w:color="auto" w:fill="auto"/>
            <w:vAlign w:val="center"/>
          </w:tcPr>
          <w:p w:rsidR="0026262A" w:rsidRDefault="0026262A" w14:paraId="187F57B8"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4735CD" w14:paraId="25607D4F"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cultivated</w:t>
            </w:r>
          </w:p>
        </w:tc>
        <w:tc>
          <w:tcPr>
            <w:tcW w:w="1360" w:type="dxa"/>
            <w:vAlign w:val="center"/>
          </w:tcPr>
          <w:p w:rsidR="0026262A" w:rsidRDefault="004735CD" w14:paraId="4886473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1869-N/A</w:t>
            </w:r>
          </w:p>
        </w:tc>
      </w:tr>
      <w:tr xmlns:wp14="http://schemas.microsoft.com/office/word/2010/wordml" w:rsidR="0026262A" w14:paraId="62A86B56" wp14:textId="77777777">
        <w:trPr>
          <w:trHeight w:val="288"/>
          <w:jc w:val="center"/>
        </w:trPr>
        <w:tc>
          <w:tcPr>
            <w:tcW w:w="1070" w:type="dxa"/>
            <w:shd w:val="clear" w:color="auto" w:fill="auto"/>
            <w:vAlign w:val="center"/>
          </w:tcPr>
          <w:p w:rsidR="0026262A" w:rsidRDefault="004735CD" w14:paraId="7391C03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Estonia</w:t>
            </w:r>
          </w:p>
        </w:tc>
        <w:tc>
          <w:tcPr>
            <w:tcW w:w="830" w:type="dxa"/>
            <w:shd w:val="clear" w:color="auto" w:fill="D9D9D9"/>
            <w:vAlign w:val="center"/>
          </w:tcPr>
          <w:p w:rsidR="0026262A" w:rsidRDefault="0026262A" w14:paraId="54738AF4"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D9D9D9"/>
            <w:vAlign w:val="center"/>
          </w:tcPr>
          <w:p w:rsidR="0026262A" w:rsidRDefault="0026262A" w14:paraId="46ABBD8F"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D9D9D9"/>
            <w:vAlign w:val="center"/>
          </w:tcPr>
          <w:p w:rsidR="0026262A" w:rsidRDefault="0026262A" w14:paraId="06BBA33E"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464FCBC1" wp14:textId="77777777">
            <w:pPr>
              <w:spacing w:after="0" w:line="240" w:lineRule="auto"/>
              <w:jc w:val="center"/>
              <w:rPr>
                <w:rFonts w:ascii="Times New Roman" w:hAnsi="Times New Roman" w:eastAsia="Times New Roman" w:cs="Times New Roman"/>
                <w:sz w:val="20"/>
                <w:szCs w:val="20"/>
              </w:rPr>
            </w:pPr>
          </w:p>
        </w:tc>
        <w:tc>
          <w:tcPr>
            <w:tcW w:w="1360" w:type="dxa"/>
            <w:shd w:val="clear" w:color="auto" w:fill="D9D9D9"/>
            <w:vAlign w:val="center"/>
          </w:tcPr>
          <w:p w:rsidR="0026262A" w:rsidRDefault="0026262A" w14:paraId="5C8C6B09"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3382A365"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7C909513" wp14:textId="77777777">
        <w:trPr>
          <w:trHeight w:val="288"/>
          <w:jc w:val="center"/>
        </w:trPr>
        <w:tc>
          <w:tcPr>
            <w:tcW w:w="1070" w:type="dxa"/>
            <w:shd w:val="clear" w:color="auto" w:fill="auto"/>
            <w:vAlign w:val="center"/>
          </w:tcPr>
          <w:p w:rsidR="0026262A" w:rsidRDefault="004735CD" w14:paraId="391A2A8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Finland</w:t>
            </w:r>
          </w:p>
        </w:tc>
        <w:tc>
          <w:tcPr>
            <w:tcW w:w="830" w:type="dxa"/>
            <w:shd w:val="clear" w:color="auto" w:fill="D9D9D9"/>
            <w:vAlign w:val="center"/>
          </w:tcPr>
          <w:p w:rsidR="0026262A" w:rsidRDefault="0026262A" w14:paraId="5C71F136"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D9D9D9"/>
            <w:vAlign w:val="center"/>
          </w:tcPr>
          <w:p w:rsidR="0026262A" w:rsidRDefault="0026262A" w14:paraId="62199465"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D9D9D9"/>
            <w:vAlign w:val="center"/>
          </w:tcPr>
          <w:p w:rsidR="0026262A" w:rsidRDefault="0026262A" w14:paraId="0DA123B1"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4C4CEA3D" wp14:textId="77777777">
            <w:pPr>
              <w:spacing w:after="0" w:line="240" w:lineRule="auto"/>
              <w:jc w:val="center"/>
              <w:rPr>
                <w:rFonts w:ascii="Times New Roman" w:hAnsi="Times New Roman" w:eastAsia="Times New Roman" w:cs="Times New Roman"/>
                <w:sz w:val="20"/>
                <w:szCs w:val="20"/>
              </w:rPr>
            </w:pPr>
          </w:p>
        </w:tc>
        <w:tc>
          <w:tcPr>
            <w:tcW w:w="1360" w:type="dxa"/>
            <w:shd w:val="clear" w:color="auto" w:fill="D9D9D9"/>
            <w:vAlign w:val="center"/>
          </w:tcPr>
          <w:p w:rsidR="0026262A" w:rsidRDefault="0026262A" w14:paraId="50895670"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38C1F859"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7019545D" wp14:textId="77777777">
        <w:trPr>
          <w:trHeight w:val="288"/>
          <w:jc w:val="center"/>
        </w:trPr>
        <w:tc>
          <w:tcPr>
            <w:tcW w:w="1070" w:type="dxa"/>
            <w:shd w:val="clear" w:color="auto" w:fill="auto"/>
            <w:vAlign w:val="center"/>
          </w:tcPr>
          <w:p w:rsidR="0026262A" w:rsidRDefault="004735CD" w14:paraId="660E9C9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France</w:t>
            </w:r>
          </w:p>
        </w:tc>
        <w:tc>
          <w:tcPr>
            <w:tcW w:w="830" w:type="dxa"/>
            <w:shd w:val="clear" w:color="auto" w:fill="C5E0B3"/>
            <w:vAlign w:val="center"/>
          </w:tcPr>
          <w:p w:rsidR="0026262A" w:rsidRDefault="0026262A" w14:paraId="0C8FE7CE"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C5E0B3"/>
            <w:vAlign w:val="center"/>
          </w:tcPr>
          <w:p w:rsidR="0026262A" w:rsidRDefault="0026262A" w14:paraId="41004F19"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7CABBD5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 xml:space="preserve">Euro+Med 2006-; </w:t>
            </w: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 Tutin et al. 1964-1980</w:t>
            </w:r>
          </w:p>
        </w:tc>
        <w:tc>
          <w:tcPr>
            <w:tcW w:w="1360" w:type="dxa"/>
            <w:shd w:val="clear" w:color="auto" w:fill="auto"/>
            <w:vAlign w:val="center"/>
          </w:tcPr>
          <w:p w:rsidRPr="004735CD" w:rsidR="0026262A" w:rsidRDefault="004735CD" w14:paraId="75BC68E7" wp14:textId="77777777">
            <w:pPr>
              <w:spacing w:after="0" w:line="240" w:lineRule="auto"/>
              <w:jc w:val="center"/>
              <w:rPr>
                <w:rFonts w:ascii="Times New Roman" w:hAnsi="Times New Roman" w:eastAsia="Times New Roman" w:cs="Times New Roman"/>
                <w:sz w:val="20"/>
                <w:szCs w:val="20"/>
                <w:lang w:val="de-AT"/>
              </w:rPr>
            </w:pPr>
            <w:r w:rsidRPr="004735CD">
              <w:rPr>
                <w:rFonts w:ascii="Times New Roman" w:hAnsi="Times New Roman" w:eastAsia="Times New Roman" w:cs="Times New Roman"/>
                <w:color w:val="000000"/>
                <w:sz w:val="18"/>
                <w:szCs w:val="18"/>
                <w:lang w:val="de-AT"/>
              </w:rPr>
              <w:t>Euro+Med 2006-; Tutin et al. 1964-1980; Greuter et al. 1989; Aeschimann et al. 2004; Tela Botanica 2020</w:t>
            </w:r>
          </w:p>
        </w:tc>
        <w:tc>
          <w:tcPr>
            <w:tcW w:w="1360" w:type="dxa"/>
            <w:vAlign w:val="center"/>
          </w:tcPr>
          <w:p w:rsidR="0026262A" w:rsidRDefault="004735CD" w14:paraId="3E32CBA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introduced: naturalized*</w:t>
            </w:r>
          </w:p>
        </w:tc>
        <w:tc>
          <w:tcPr>
            <w:tcW w:w="1360" w:type="dxa"/>
            <w:vAlign w:val="center"/>
          </w:tcPr>
          <w:p w:rsidR="0026262A" w:rsidRDefault="004735CD" w14:paraId="730DD41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1890-2019</w:t>
            </w:r>
          </w:p>
        </w:tc>
      </w:tr>
      <w:tr xmlns:wp14="http://schemas.microsoft.com/office/word/2010/wordml" w:rsidR="0026262A" w14:paraId="283BDC0F" wp14:textId="77777777">
        <w:trPr>
          <w:trHeight w:val="288"/>
          <w:jc w:val="center"/>
        </w:trPr>
        <w:tc>
          <w:tcPr>
            <w:tcW w:w="1070" w:type="dxa"/>
            <w:shd w:val="clear" w:color="auto" w:fill="auto"/>
            <w:vAlign w:val="center"/>
          </w:tcPr>
          <w:p w:rsidR="0026262A" w:rsidRDefault="004735CD" w14:paraId="7D5617B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Germany</w:t>
            </w:r>
          </w:p>
        </w:tc>
        <w:tc>
          <w:tcPr>
            <w:tcW w:w="830" w:type="dxa"/>
            <w:shd w:val="clear" w:color="auto" w:fill="C5E0B3"/>
            <w:vAlign w:val="center"/>
          </w:tcPr>
          <w:p w:rsidR="0026262A" w:rsidRDefault="0026262A" w14:paraId="67C0C651"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308D56CC"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773E0030"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ALA 2020; GBIF 2020</w:t>
            </w:r>
          </w:p>
        </w:tc>
        <w:tc>
          <w:tcPr>
            <w:tcW w:w="1360" w:type="dxa"/>
            <w:shd w:val="clear" w:color="auto" w:fill="auto"/>
            <w:vAlign w:val="center"/>
          </w:tcPr>
          <w:p w:rsidR="0026262A" w:rsidRDefault="0026262A" w14:paraId="797E50C6"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26262A" w14:paraId="7B04FA47" wp14:textId="77777777">
            <w:pPr>
              <w:spacing w:after="0" w:line="240" w:lineRule="auto"/>
              <w:jc w:val="center"/>
              <w:rPr>
                <w:rFonts w:ascii="Times New Roman" w:hAnsi="Times New Roman" w:eastAsia="Times New Roman" w:cs="Times New Roman"/>
                <w:sz w:val="18"/>
                <w:szCs w:val="18"/>
              </w:rPr>
            </w:pPr>
          </w:p>
        </w:tc>
        <w:tc>
          <w:tcPr>
            <w:tcW w:w="1360" w:type="dxa"/>
            <w:vAlign w:val="center"/>
          </w:tcPr>
          <w:p w:rsidR="0026262A" w:rsidRDefault="004735CD" w14:paraId="22906E10"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1828-2019</w:t>
            </w:r>
          </w:p>
        </w:tc>
      </w:tr>
      <w:tr xmlns:wp14="http://schemas.microsoft.com/office/word/2010/wordml" w:rsidR="0026262A" w14:paraId="1B7BCE1E" wp14:textId="77777777">
        <w:trPr>
          <w:trHeight w:val="288"/>
          <w:jc w:val="center"/>
        </w:trPr>
        <w:tc>
          <w:tcPr>
            <w:tcW w:w="1070" w:type="dxa"/>
            <w:shd w:val="clear" w:color="auto" w:fill="auto"/>
            <w:vAlign w:val="center"/>
          </w:tcPr>
          <w:p w:rsidR="0026262A" w:rsidRDefault="004735CD" w14:paraId="0E89017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Greece</w:t>
            </w:r>
          </w:p>
        </w:tc>
        <w:tc>
          <w:tcPr>
            <w:tcW w:w="830" w:type="dxa"/>
            <w:shd w:val="clear" w:color="auto" w:fill="C5E0B3"/>
            <w:vAlign w:val="center"/>
          </w:tcPr>
          <w:p w:rsidR="0026262A" w:rsidRDefault="0026262A" w14:paraId="568C698B"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C5E0B3"/>
            <w:vAlign w:val="center"/>
          </w:tcPr>
          <w:p w:rsidR="0026262A" w:rsidRDefault="0026262A" w14:paraId="1A939487"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2F1C1FD2"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 xml:space="preserve">Euro+Med 2006-; </w:t>
            </w: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 iDigBio 2020</w:t>
            </w:r>
          </w:p>
        </w:tc>
        <w:tc>
          <w:tcPr>
            <w:tcW w:w="1360" w:type="dxa"/>
            <w:shd w:val="clear" w:color="auto" w:fill="auto"/>
            <w:vAlign w:val="center"/>
          </w:tcPr>
          <w:p w:rsidRPr="004735CD" w:rsidR="0026262A" w:rsidRDefault="004735CD" w14:paraId="722FD695" wp14:textId="77777777">
            <w:pPr>
              <w:spacing w:after="0" w:line="240" w:lineRule="auto"/>
              <w:jc w:val="center"/>
              <w:rPr>
                <w:rFonts w:ascii="Times New Roman" w:hAnsi="Times New Roman" w:eastAsia="Times New Roman" w:cs="Times New Roman"/>
                <w:sz w:val="20"/>
                <w:szCs w:val="20"/>
                <w:lang w:val="de-AT"/>
              </w:rPr>
            </w:pPr>
            <w:r w:rsidRPr="004735CD">
              <w:rPr>
                <w:rFonts w:ascii="Times New Roman" w:hAnsi="Times New Roman" w:eastAsia="Times New Roman" w:cs="Times New Roman"/>
                <w:color w:val="000000"/>
                <w:sz w:val="18"/>
                <w:szCs w:val="18"/>
                <w:lang w:val="de-AT"/>
              </w:rPr>
              <w:t>Euro+Med 2006-; Strid &amp; Tan 1997; Zenetos et al. 2016</w:t>
            </w:r>
          </w:p>
        </w:tc>
        <w:tc>
          <w:tcPr>
            <w:tcW w:w="1360" w:type="dxa"/>
            <w:vAlign w:val="center"/>
          </w:tcPr>
          <w:p w:rsidR="0026262A" w:rsidRDefault="004735CD" w14:paraId="789DBC5D"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introduced: naturalized*</w:t>
            </w:r>
          </w:p>
        </w:tc>
        <w:tc>
          <w:tcPr>
            <w:tcW w:w="1360" w:type="dxa"/>
            <w:vAlign w:val="center"/>
          </w:tcPr>
          <w:p w:rsidR="0026262A" w:rsidRDefault="004735CD" w14:paraId="48707093"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1985-2019</w:t>
            </w:r>
          </w:p>
        </w:tc>
      </w:tr>
      <w:tr xmlns:wp14="http://schemas.microsoft.com/office/word/2010/wordml" w:rsidR="0026262A" w14:paraId="6A16BC1B" wp14:textId="77777777">
        <w:trPr>
          <w:trHeight w:val="288"/>
          <w:jc w:val="center"/>
        </w:trPr>
        <w:tc>
          <w:tcPr>
            <w:tcW w:w="1070" w:type="dxa"/>
            <w:shd w:val="clear" w:color="auto" w:fill="auto"/>
            <w:vAlign w:val="center"/>
          </w:tcPr>
          <w:p w:rsidR="0026262A" w:rsidRDefault="004735CD" w14:paraId="3FC6A165"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Hungary</w:t>
            </w:r>
          </w:p>
        </w:tc>
        <w:tc>
          <w:tcPr>
            <w:tcW w:w="830" w:type="dxa"/>
            <w:shd w:val="clear" w:color="auto" w:fill="C5E0B3"/>
            <w:vAlign w:val="center"/>
          </w:tcPr>
          <w:p w:rsidR="0026262A" w:rsidRDefault="0026262A" w14:paraId="6AA258D8"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6FFBD3EC"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7E6FB68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Euro+Med 2006-; </w:t>
            </w: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 xml:space="preserve">iNaturalist 2020; </w:t>
            </w:r>
          </w:p>
          <w:p w:rsidR="0026262A" w:rsidRDefault="004735CD" w14:paraId="0E8EF898"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Király 2009; CABI 2020; Varga 2016</w:t>
            </w:r>
          </w:p>
        </w:tc>
        <w:tc>
          <w:tcPr>
            <w:tcW w:w="1360" w:type="dxa"/>
            <w:shd w:val="clear" w:color="auto" w:fill="auto"/>
            <w:vAlign w:val="center"/>
          </w:tcPr>
          <w:p w:rsidR="0026262A" w:rsidRDefault="0026262A" w14:paraId="30DCCCAD"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4735CD" w14:paraId="745A276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introduced*; planted**</w:t>
            </w:r>
          </w:p>
        </w:tc>
        <w:tc>
          <w:tcPr>
            <w:tcW w:w="1360" w:type="dxa"/>
            <w:vAlign w:val="center"/>
          </w:tcPr>
          <w:p w:rsidR="0026262A" w:rsidRDefault="004735CD" w14:paraId="237AC61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N/A-2019</w:t>
            </w:r>
          </w:p>
        </w:tc>
      </w:tr>
      <w:tr xmlns:wp14="http://schemas.microsoft.com/office/word/2010/wordml" w:rsidR="0026262A" w14:paraId="74FF9A97" wp14:textId="77777777">
        <w:trPr>
          <w:trHeight w:val="288"/>
          <w:jc w:val="center"/>
        </w:trPr>
        <w:tc>
          <w:tcPr>
            <w:tcW w:w="1070" w:type="dxa"/>
            <w:shd w:val="clear" w:color="auto" w:fill="auto"/>
            <w:vAlign w:val="center"/>
          </w:tcPr>
          <w:p w:rsidR="0026262A" w:rsidRDefault="004735CD" w14:paraId="48EC5E2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Ireland</w:t>
            </w:r>
          </w:p>
        </w:tc>
        <w:tc>
          <w:tcPr>
            <w:tcW w:w="830" w:type="dxa"/>
            <w:shd w:val="clear" w:color="auto" w:fill="D9D9D9"/>
            <w:vAlign w:val="center"/>
          </w:tcPr>
          <w:p w:rsidR="0026262A" w:rsidRDefault="0026262A" w14:paraId="36AF6883"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D9D9D9"/>
            <w:vAlign w:val="center"/>
          </w:tcPr>
          <w:p w:rsidR="0026262A" w:rsidRDefault="0026262A" w14:paraId="54C529ED"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D9D9D9"/>
            <w:vAlign w:val="center"/>
          </w:tcPr>
          <w:p w:rsidR="0026262A" w:rsidRDefault="0026262A" w14:paraId="1C0157D6"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3691E7B2" wp14:textId="77777777">
            <w:pPr>
              <w:spacing w:after="0" w:line="240" w:lineRule="auto"/>
              <w:jc w:val="center"/>
              <w:rPr>
                <w:rFonts w:ascii="Times New Roman" w:hAnsi="Times New Roman" w:eastAsia="Times New Roman" w:cs="Times New Roman"/>
                <w:sz w:val="20"/>
                <w:szCs w:val="20"/>
              </w:rPr>
            </w:pPr>
          </w:p>
        </w:tc>
        <w:tc>
          <w:tcPr>
            <w:tcW w:w="1360" w:type="dxa"/>
            <w:shd w:val="clear" w:color="auto" w:fill="D9D9D9"/>
            <w:vAlign w:val="center"/>
          </w:tcPr>
          <w:p w:rsidR="0026262A" w:rsidRDefault="0026262A" w14:paraId="526770CE"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7CBEED82"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26CA83FD" wp14:textId="77777777">
        <w:trPr>
          <w:trHeight w:val="288"/>
          <w:jc w:val="center"/>
        </w:trPr>
        <w:tc>
          <w:tcPr>
            <w:tcW w:w="1070" w:type="dxa"/>
            <w:shd w:val="clear" w:color="auto" w:fill="auto"/>
            <w:vAlign w:val="center"/>
          </w:tcPr>
          <w:p w:rsidR="0026262A" w:rsidRDefault="004735CD" w14:paraId="374394F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Italy</w:t>
            </w:r>
          </w:p>
        </w:tc>
        <w:tc>
          <w:tcPr>
            <w:tcW w:w="830" w:type="dxa"/>
            <w:shd w:val="clear" w:color="auto" w:fill="C5E0B3"/>
            <w:vAlign w:val="center"/>
          </w:tcPr>
          <w:p w:rsidR="0026262A" w:rsidRDefault="0026262A" w14:paraId="6E36661F"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C5E0B3"/>
            <w:vAlign w:val="center"/>
          </w:tcPr>
          <w:p w:rsidR="0026262A" w:rsidRDefault="0026262A" w14:paraId="38645DC7"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431194A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 xml:space="preserve">Euro+Med 2006-; </w:t>
            </w:r>
            <w:r>
              <w:rPr>
                <w:rFonts w:ascii="Times New Roman" w:hAnsi="Times New Roman" w:eastAsia="Times New Roman" w:cs="Times New Roman"/>
                <w:sz w:val="18"/>
                <w:szCs w:val="18"/>
              </w:rPr>
              <w:t xml:space="preserve">ALA 2020; GBIF 2020; </w:t>
            </w:r>
            <w:r>
              <w:rPr>
                <w:rFonts w:ascii="Times New Roman" w:hAnsi="Times New Roman" w:eastAsia="Times New Roman" w:cs="Times New Roman"/>
                <w:color w:val="000000"/>
                <w:sz w:val="18"/>
                <w:szCs w:val="18"/>
              </w:rPr>
              <w:t>iNaturalist 2020</w:t>
            </w:r>
          </w:p>
        </w:tc>
        <w:tc>
          <w:tcPr>
            <w:tcW w:w="1360" w:type="dxa"/>
            <w:shd w:val="clear" w:color="auto" w:fill="auto"/>
            <w:vAlign w:val="center"/>
          </w:tcPr>
          <w:p w:rsidR="0026262A" w:rsidRDefault="004735CD" w14:paraId="08CFCD4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Euro+Med 2006-; Aeschimann et al. 2004; Conti et al. 2005; Tutin et al. 1964-1980; Greuter et al. 1989; Celesti-Grapow et al. 2009; Banfi &amp; Galasso 2010; Galasso et al. 2018; EPPO 2020b</w:t>
            </w:r>
          </w:p>
        </w:tc>
        <w:tc>
          <w:tcPr>
            <w:tcW w:w="1360" w:type="dxa"/>
            <w:vAlign w:val="center"/>
          </w:tcPr>
          <w:p w:rsidR="0026262A" w:rsidRDefault="004735CD" w14:paraId="67558D24"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introduced: naturalized*; planted, introduced, widespread**</w:t>
            </w:r>
          </w:p>
        </w:tc>
        <w:tc>
          <w:tcPr>
            <w:tcW w:w="1360" w:type="dxa"/>
            <w:vAlign w:val="center"/>
          </w:tcPr>
          <w:p w:rsidR="0026262A" w:rsidRDefault="004735CD" w14:paraId="32A1A39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1923-2020</w:t>
            </w:r>
          </w:p>
        </w:tc>
      </w:tr>
      <w:tr xmlns:wp14="http://schemas.microsoft.com/office/word/2010/wordml" w:rsidR="0026262A" w14:paraId="414561BD" wp14:textId="77777777">
        <w:trPr>
          <w:trHeight w:val="288"/>
          <w:jc w:val="center"/>
        </w:trPr>
        <w:tc>
          <w:tcPr>
            <w:tcW w:w="1070" w:type="dxa"/>
            <w:shd w:val="clear" w:color="auto" w:fill="auto"/>
            <w:vAlign w:val="center"/>
          </w:tcPr>
          <w:p w:rsidR="0026262A" w:rsidRDefault="004735CD" w14:paraId="778260E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Latvia</w:t>
            </w:r>
          </w:p>
        </w:tc>
        <w:tc>
          <w:tcPr>
            <w:tcW w:w="830" w:type="dxa"/>
            <w:shd w:val="clear" w:color="auto" w:fill="D9D9D9"/>
            <w:vAlign w:val="center"/>
          </w:tcPr>
          <w:p w:rsidR="0026262A" w:rsidRDefault="0026262A" w14:paraId="135E58C4"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D9D9D9"/>
            <w:vAlign w:val="center"/>
          </w:tcPr>
          <w:p w:rsidR="0026262A" w:rsidRDefault="0026262A" w14:paraId="62EBF9A1"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D9D9D9"/>
            <w:vAlign w:val="center"/>
          </w:tcPr>
          <w:p w:rsidR="0026262A" w:rsidRDefault="0026262A" w14:paraId="0C6C2CD5"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709E88E4" wp14:textId="77777777">
            <w:pPr>
              <w:spacing w:after="0" w:line="240" w:lineRule="auto"/>
              <w:jc w:val="center"/>
              <w:rPr>
                <w:rFonts w:ascii="Times New Roman" w:hAnsi="Times New Roman" w:eastAsia="Times New Roman" w:cs="Times New Roman"/>
                <w:sz w:val="20"/>
                <w:szCs w:val="20"/>
              </w:rPr>
            </w:pPr>
          </w:p>
        </w:tc>
        <w:tc>
          <w:tcPr>
            <w:tcW w:w="1360" w:type="dxa"/>
            <w:shd w:val="clear" w:color="auto" w:fill="D9D9D9"/>
            <w:vAlign w:val="center"/>
          </w:tcPr>
          <w:p w:rsidR="0026262A" w:rsidRDefault="0026262A" w14:paraId="508C98E9"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779F8E76"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7000A049" wp14:textId="77777777">
        <w:trPr>
          <w:trHeight w:val="288"/>
          <w:jc w:val="center"/>
        </w:trPr>
        <w:tc>
          <w:tcPr>
            <w:tcW w:w="1070" w:type="dxa"/>
            <w:shd w:val="clear" w:color="auto" w:fill="auto"/>
            <w:vAlign w:val="center"/>
          </w:tcPr>
          <w:p w:rsidR="0026262A" w:rsidRDefault="004735CD" w14:paraId="717CAC1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Lithuania</w:t>
            </w:r>
          </w:p>
        </w:tc>
        <w:tc>
          <w:tcPr>
            <w:tcW w:w="830" w:type="dxa"/>
            <w:shd w:val="clear" w:color="auto" w:fill="D9D9D9"/>
            <w:vAlign w:val="center"/>
          </w:tcPr>
          <w:p w:rsidR="0026262A" w:rsidRDefault="0026262A" w14:paraId="7818863E"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D9D9D9"/>
            <w:vAlign w:val="center"/>
          </w:tcPr>
          <w:p w:rsidR="0026262A" w:rsidRDefault="0026262A" w14:paraId="44F69B9A"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D9D9D9"/>
            <w:vAlign w:val="center"/>
          </w:tcPr>
          <w:p w:rsidR="0026262A" w:rsidRDefault="0026262A" w14:paraId="5F07D11E"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41508A3C" wp14:textId="77777777">
            <w:pPr>
              <w:spacing w:after="0" w:line="240" w:lineRule="auto"/>
              <w:jc w:val="center"/>
              <w:rPr>
                <w:rFonts w:ascii="Times New Roman" w:hAnsi="Times New Roman" w:eastAsia="Times New Roman" w:cs="Times New Roman"/>
                <w:sz w:val="20"/>
                <w:szCs w:val="20"/>
              </w:rPr>
            </w:pPr>
          </w:p>
        </w:tc>
        <w:tc>
          <w:tcPr>
            <w:tcW w:w="1360" w:type="dxa"/>
            <w:shd w:val="clear" w:color="auto" w:fill="D9D9D9"/>
            <w:vAlign w:val="center"/>
          </w:tcPr>
          <w:p w:rsidR="0026262A" w:rsidRDefault="0026262A" w14:paraId="43D6B1D6"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17DBC151"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7905A368" wp14:textId="77777777">
        <w:trPr>
          <w:trHeight w:val="288"/>
          <w:jc w:val="center"/>
        </w:trPr>
        <w:tc>
          <w:tcPr>
            <w:tcW w:w="1070" w:type="dxa"/>
            <w:shd w:val="clear" w:color="auto" w:fill="auto"/>
            <w:vAlign w:val="center"/>
          </w:tcPr>
          <w:p w:rsidR="0026262A" w:rsidRDefault="004735CD" w14:paraId="347FEC4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Luxembourg</w:t>
            </w:r>
          </w:p>
        </w:tc>
        <w:tc>
          <w:tcPr>
            <w:tcW w:w="830" w:type="dxa"/>
            <w:shd w:val="clear" w:color="auto" w:fill="D9D9D9"/>
            <w:vAlign w:val="center"/>
          </w:tcPr>
          <w:p w:rsidR="0026262A" w:rsidRDefault="0026262A" w14:paraId="6F8BD81B"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D9D9D9"/>
            <w:vAlign w:val="center"/>
          </w:tcPr>
          <w:p w:rsidR="0026262A" w:rsidRDefault="0026262A" w14:paraId="2613E9C1"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D9D9D9"/>
            <w:vAlign w:val="center"/>
          </w:tcPr>
          <w:p w:rsidR="0026262A" w:rsidRDefault="0026262A" w14:paraId="1037B8A3"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687C6DE0" wp14:textId="77777777">
            <w:pPr>
              <w:spacing w:after="0" w:line="240" w:lineRule="auto"/>
              <w:jc w:val="center"/>
              <w:rPr>
                <w:rFonts w:ascii="Times New Roman" w:hAnsi="Times New Roman" w:eastAsia="Times New Roman" w:cs="Times New Roman"/>
                <w:sz w:val="20"/>
                <w:szCs w:val="20"/>
              </w:rPr>
            </w:pPr>
          </w:p>
        </w:tc>
        <w:tc>
          <w:tcPr>
            <w:tcW w:w="1360" w:type="dxa"/>
            <w:shd w:val="clear" w:color="auto" w:fill="D9D9D9"/>
            <w:vAlign w:val="center"/>
          </w:tcPr>
          <w:p w:rsidR="0026262A" w:rsidRDefault="0026262A" w14:paraId="5B2F9378" wp14:textId="77777777">
            <w:pPr>
              <w:spacing w:after="0" w:line="240" w:lineRule="auto"/>
              <w:jc w:val="center"/>
              <w:rPr>
                <w:rFonts w:ascii="Times New Roman" w:hAnsi="Times New Roman" w:eastAsia="Times New Roman" w:cs="Times New Roman"/>
                <w:sz w:val="18"/>
                <w:szCs w:val="18"/>
              </w:rPr>
            </w:pPr>
          </w:p>
        </w:tc>
        <w:tc>
          <w:tcPr>
            <w:tcW w:w="1360" w:type="dxa"/>
            <w:shd w:val="clear" w:color="auto" w:fill="D9D9D9"/>
            <w:vAlign w:val="center"/>
          </w:tcPr>
          <w:p w:rsidR="0026262A" w:rsidRDefault="0026262A" w14:paraId="58E6DD4E"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7364264E" wp14:textId="77777777">
        <w:trPr>
          <w:trHeight w:val="288"/>
          <w:jc w:val="center"/>
        </w:trPr>
        <w:tc>
          <w:tcPr>
            <w:tcW w:w="1070" w:type="dxa"/>
            <w:shd w:val="clear" w:color="auto" w:fill="auto"/>
            <w:vAlign w:val="center"/>
          </w:tcPr>
          <w:p w:rsidR="0026262A" w:rsidRDefault="004735CD" w14:paraId="637E2D4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Malta</w:t>
            </w:r>
          </w:p>
        </w:tc>
        <w:tc>
          <w:tcPr>
            <w:tcW w:w="830" w:type="dxa"/>
            <w:shd w:val="clear" w:color="auto" w:fill="C5E0B3"/>
            <w:vAlign w:val="center"/>
          </w:tcPr>
          <w:p w:rsidR="0026262A" w:rsidRDefault="0026262A" w14:paraId="7D3BEE8F"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C5E0B3"/>
            <w:vAlign w:val="center"/>
          </w:tcPr>
          <w:p w:rsidR="0026262A" w:rsidRDefault="0026262A" w14:paraId="3B88899E"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4A919C2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Euro+Med 2006-</w:t>
            </w:r>
          </w:p>
        </w:tc>
        <w:tc>
          <w:tcPr>
            <w:tcW w:w="1360" w:type="dxa"/>
            <w:shd w:val="clear" w:color="auto" w:fill="auto"/>
            <w:vAlign w:val="center"/>
          </w:tcPr>
          <w:p w:rsidR="0026262A" w:rsidRDefault="004735CD" w14:paraId="7A80B30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Euro+Med 2006-; Greuter et al. 1989; Mifsud 2020</w:t>
            </w:r>
          </w:p>
        </w:tc>
        <w:tc>
          <w:tcPr>
            <w:tcW w:w="1360" w:type="dxa"/>
            <w:vAlign w:val="center"/>
          </w:tcPr>
          <w:p w:rsidR="0026262A" w:rsidRDefault="004735CD" w14:paraId="7D99D8C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introduced: naturalized*</w:t>
            </w:r>
          </w:p>
        </w:tc>
        <w:tc>
          <w:tcPr>
            <w:tcW w:w="1360" w:type="dxa"/>
            <w:shd w:val="clear" w:color="auto" w:fill="auto"/>
            <w:vAlign w:val="center"/>
          </w:tcPr>
          <w:p w:rsidR="0026262A" w:rsidRDefault="004735CD" w14:paraId="16209E12"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N/A-N/A</w:t>
            </w:r>
          </w:p>
        </w:tc>
      </w:tr>
      <w:tr xmlns:wp14="http://schemas.microsoft.com/office/word/2010/wordml" w:rsidR="0026262A" w14:paraId="7D9B0DF2" wp14:textId="77777777">
        <w:trPr>
          <w:trHeight w:val="288"/>
          <w:jc w:val="center"/>
        </w:trPr>
        <w:tc>
          <w:tcPr>
            <w:tcW w:w="1070" w:type="dxa"/>
            <w:shd w:val="clear" w:color="auto" w:fill="auto"/>
            <w:vAlign w:val="center"/>
          </w:tcPr>
          <w:p w:rsidR="0026262A" w:rsidRDefault="004735CD" w14:paraId="1DAA4ED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Netherlands</w:t>
            </w:r>
          </w:p>
        </w:tc>
        <w:tc>
          <w:tcPr>
            <w:tcW w:w="830" w:type="dxa"/>
            <w:shd w:val="clear" w:color="auto" w:fill="C5E0B3"/>
            <w:vAlign w:val="center"/>
          </w:tcPr>
          <w:p w:rsidR="0026262A" w:rsidRDefault="0026262A" w14:paraId="69E2BB2B"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57C0D796"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48C4D841"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w:t>
            </w:r>
            <w:sdt>
              <w:sdtPr>
                <w:tag w:val="goog_rdk_13"/>
                <w:id w:val="-93478004"/>
              </w:sdtPr>
              <w:sdtEndPr/>
              <w:sdtContent>
                <w:r>
                  <w:rPr>
                    <w:rFonts w:ascii="Times New Roman" w:hAnsi="Times New Roman" w:eastAsia="Times New Roman" w:cs="Times New Roman"/>
                    <w:color w:val="000000"/>
                    <w:sz w:val="18"/>
                    <w:szCs w:val="18"/>
                  </w:rPr>
                  <w:t>; Waarneming.nl (2021)</w:t>
                </w:r>
              </w:sdtContent>
            </w:sdt>
          </w:p>
        </w:tc>
        <w:tc>
          <w:tcPr>
            <w:tcW w:w="1360" w:type="dxa"/>
            <w:shd w:val="clear" w:color="auto" w:fill="auto"/>
            <w:vAlign w:val="center"/>
          </w:tcPr>
          <w:p w:rsidR="0026262A" w:rsidRDefault="0026262A" w14:paraId="0D142F6F"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26262A" w14:paraId="4475AD14" wp14:textId="77777777">
            <w:pPr>
              <w:spacing w:after="0" w:line="240" w:lineRule="auto"/>
              <w:jc w:val="center"/>
              <w:rPr>
                <w:rFonts w:ascii="Times New Roman" w:hAnsi="Times New Roman" w:eastAsia="Times New Roman" w:cs="Times New Roman"/>
                <w:sz w:val="18"/>
                <w:szCs w:val="18"/>
              </w:rPr>
            </w:pPr>
          </w:p>
        </w:tc>
        <w:tc>
          <w:tcPr>
            <w:tcW w:w="1360" w:type="dxa"/>
            <w:vAlign w:val="center"/>
          </w:tcPr>
          <w:p w:rsidR="0026262A" w:rsidRDefault="004735CD" w14:paraId="7AA58041"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1993-20</w:t>
            </w:r>
            <w:sdt>
              <w:sdtPr>
                <w:tag w:val="goog_rdk_14"/>
                <w:id w:val="-1606185637"/>
              </w:sdtPr>
              <w:sdtEndPr/>
              <w:sdtContent>
                <w:r>
                  <w:rPr>
                    <w:rFonts w:ascii="Times New Roman" w:hAnsi="Times New Roman" w:eastAsia="Times New Roman" w:cs="Times New Roman"/>
                    <w:sz w:val="18"/>
                    <w:szCs w:val="18"/>
                  </w:rPr>
                  <w:t>20</w:t>
                </w:r>
              </w:sdtContent>
            </w:sdt>
            <w:sdt>
              <w:sdtPr>
                <w:tag w:val="goog_rdk_15"/>
                <w:id w:val="1227872661"/>
                <w:showingPlcHdr/>
              </w:sdtPr>
              <w:sdtEndPr/>
              <w:sdtContent>
                <w:r w:rsidR="00524641">
                  <w:t xml:space="preserve">     </w:t>
                </w:r>
              </w:sdtContent>
            </w:sdt>
          </w:p>
        </w:tc>
      </w:tr>
      <w:tr xmlns:wp14="http://schemas.microsoft.com/office/word/2010/wordml" w:rsidR="0026262A" w14:paraId="2FF2507C" wp14:textId="77777777">
        <w:trPr>
          <w:trHeight w:val="288"/>
          <w:jc w:val="center"/>
        </w:trPr>
        <w:tc>
          <w:tcPr>
            <w:tcW w:w="1070" w:type="dxa"/>
            <w:shd w:val="clear" w:color="auto" w:fill="auto"/>
            <w:vAlign w:val="center"/>
          </w:tcPr>
          <w:p w:rsidR="0026262A" w:rsidRDefault="004735CD" w14:paraId="70FB452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Poland</w:t>
            </w:r>
          </w:p>
        </w:tc>
        <w:tc>
          <w:tcPr>
            <w:tcW w:w="830" w:type="dxa"/>
            <w:shd w:val="clear" w:color="auto" w:fill="C5E0B3"/>
            <w:vAlign w:val="center"/>
          </w:tcPr>
          <w:p w:rsidR="0026262A" w:rsidRDefault="0026262A" w14:paraId="120C4E94"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42AFC42D"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6B4FD117"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iNaturalist 2020</w:t>
            </w:r>
          </w:p>
        </w:tc>
        <w:tc>
          <w:tcPr>
            <w:tcW w:w="1360" w:type="dxa"/>
            <w:shd w:val="clear" w:color="auto" w:fill="auto"/>
            <w:vAlign w:val="center"/>
          </w:tcPr>
          <w:p w:rsidR="0026262A" w:rsidRDefault="0026262A" w14:paraId="271CA723"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26262A" w14:paraId="75FBE423" wp14:textId="77777777">
            <w:pPr>
              <w:spacing w:after="0" w:line="240" w:lineRule="auto"/>
              <w:jc w:val="center"/>
              <w:rPr>
                <w:rFonts w:ascii="Times New Roman" w:hAnsi="Times New Roman" w:eastAsia="Times New Roman" w:cs="Times New Roman"/>
                <w:sz w:val="18"/>
                <w:szCs w:val="18"/>
              </w:rPr>
            </w:pPr>
          </w:p>
        </w:tc>
        <w:tc>
          <w:tcPr>
            <w:tcW w:w="1360" w:type="dxa"/>
            <w:vAlign w:val="center"/>
          </w:tcPr>
          <w:p w:rsidR="0026262A" w:rsidRDefault="004735CD" w14:paraId="46DF2927"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2005-2011</w:t>
            </w:r>
          </w:p>
        </w:tc>
      </w:tr>
      <w:tr xmlns:wp14="http://schemas.microsoft.com/office/word/2010/wordml" w:rsidR="0026262A" w14:paraId="29F01376" wp14:textId="77777777">
        <w:trPr>
          <w:trHeight w:val="288"/>
          <w:jc w:val="center"/>
        </w:trPr>
        <w:tc>
          <w:tcPr>
            <w:tcW w:w="1070" w:type="dxa"/>
            <w:shd w:val="clear" w:color="auto" w:fill="auto"/>
            <w:vAlign w:val="center"/>
          </w:tcPr>
          <w:p w:rsidR="0026262A" w:rsidRDefault="004735CD" w14:paraId="7B3F090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Portugal</w:t>
            </w:r>
          </w:p>
        </w:tc>
        <w:tc>
          <w:tcPr>
            <w:tcW w:w="830" w:type="dxa"/>
            <w:shd w:val="clear" w:color="auto" w:fill="C5E0B3"/>
            <w:vAlign w:val="center"/>
          </w:tcPr>
          <w:p w:rsidR="0026262A" w:rsidRDefault="0026262A" w14:paraId="2D3F0BEC"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75CF4315"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3356341D"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iNaturalist 2020</w:t>
            </w:r>
          </w:p>
        </w:tc>
        <w:tc>
          <w:tcPr>
            <w:tcW w:w="1360" w:type="dxa"/>
            <w:shd w:val="clear" w:color="auto" w:fill="auto"/>
            <w:vAlign w:val="center"/>
          </w:tcPr>
          <w:p w:rsidR="0026262A" w:rsidRDefault="0026262A" w14:paraId="3CB648E9"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26262A" w14:paraId="0C178E9E" wp14:textId="77777777">
            <w:pPr>
              <w:spacing w:after="0" w:line="240" w:lineRule="auto"/>
              <w:jc w:val="center"/>
              <w:rPr>
                <w:rFonts w:ascii="Times New Roman" w:hAnsi="Times New Roman" w:eastAsia="Times New Roman" w:cs="Times New Roman"/>
                <w:sz w:val="18"/>
                <w:szCs w:val="18"/>
              </w:rPr>
            </w:pPr>
          </w:p>
        </w:tc>
        <w:tc>
          <w:tcPr>
            <w:tcW w:w="1360" w:type="dxa"/>
            <w:vAlign w:val="center"/>
          </w:tcPr>
          <w:p w:rsidR="0026262A" w:rsidRDefault="004735CD" w14:paraId="2C1BC4B7"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N/A-2018</w:t>
            </w:r>
          </w:p>
        </w:tc>
      </w:tr>
      <w:tr xmlns:wp14="http://schemas.microsoft.com/office/word/2010/wordml" w:rsidR="0026262A" w14:paraId="579DC776" wp14:textId="77777777">
        <w:trPr>
          <w:trHeight w:val="288"/>
          <w:jc w:val="center"/>
        </w:trPr>
        <w:tc>
          <w:tcPr>
            <w:tcW w:w="1070" w:type="dxa"/>
            <w:shd w:val="clear" w:color="auto" w:fill="auto"/>
            <w:vAlign w:val="center"/>
          </w:tcPr>
          <w:p w:rsidR="0026262A" w:rsidRDefault="004735CD" w14:paraId="1CD64CA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Romania</w:t>
            </w:r>
          </w:p>
        </w:tc>
        <w:tc>
          <w:tcPr>
            <w:tcW w:w="830" w:type="dxa"/>
            <w:shd w:val="clear" w:color="auto" w:fill="C5E0B3"/>
            <w:vAlign w:val="center"/>
          </w:tcPr>
          <w:p w:rsidR="0026262A" w:rsidRDefault="0026262A" w14:paraId="3C0395D3"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C5E0B3"/>
            <w:vAlign w:val="center"/>
          </w:tcPr>
          <w:p w:rsidR="0026262A" w:rsidRDefault="0026262A" w14:paraId="3254BC2F"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315D1B6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Euro+Med 2006-</w:t>
            </w:r>
          </w:p>
        </w:tc>
        <w:tc>
          <w:tcPr>
            <w:tcW w:w="1360" w:type="dxa"/>
            <w:shd w:val="clear" w:color="auto" w:fill="auto"/>
            <w:vAlign w:val="center"/>
          </w:tcPr>
          <w:p w:rsidR="0026262A" w:rsidRDefault="004735CD" w14:paraId="3D95872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color w:val="000000"/>
                <w:sz w:val="18"/>
                <w:szCs w:val="18"/>
              </w:rPr>
              <w:t>Euro+Med 2006-; Tutin et al. 1964-1980; Sîrbu &amp; Oprea 2011; Anastasiu et al. 2016</w:t>
            </w:r>
          </w:p>
        </w:tc>
        <w:tc>
          <w:tcPr>
            <w:tcW w:w="1360" w:type="dxa"/>
            <w:vAlign w:val="center"/>
          </w:tcPr>
          <w:p w:rsidR="0026262A" w:rsidRDefault="004735CD" w14:paraId="5333808F"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introduced: naturalized*</w:t>
            </w:r>
          </w:p>
        </w:tc>
        <w:tc>
          <w:tcPr>
            <w:tcW w:w="1360" w:type="dxa"/>
            <w:shd w:val="clear" w:color="auto" w:fill="auto"/>
            <w:vAlign w:val="center"/>
          </w:tcPr>
          <w:p w:rsidR="0026262A" w:rsidRDefault="004735CD" w14:paraId="3D1C9FF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N/A- N/A</w:t>
            </w:r>
          </w:p>
        </w:tc>
      </w:tr>
      <w:tr xmlns:wp14="http://schemas.microsoft.com/office/word/2010/wordml" w:rsidR="0026262A" w14:paraId="7ECF72D1" wp14:textId="77777777">
        <w:trPr>
          <w:trHeight w:val="288"/>
          <w:jc w:val="center"/>
        </w:trPr>
        <w:tc>
          <w:tcPr>
            <w:tcW w:w="1070" w:type="dxa"/>
            <w:shd w:val="clear" w:color="auto" w:fill="auto"/>
            <w:vAlign w:val="center"/>
          </w:tcPr>
          <w:p w:rsidR="0026262A" w:rsidRDefault="004735CD" w14:paraId="1A829B5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Slovakia</w:t>
            </w:r>
          </w:p>
        </w:tc>
        <w:tc>
          <w:tcPr>
            <w:tcW w:w="830" w:type="dxa"/>
            <w:shd w:val="clear" w:color="auto" w:fill="C5E0B3"/>
            <w:vAlign w:val="center"/>
          </w:tcPr>
          <w:p w:rsidR="0026262A" w:rsidRDefault="0026262A" w14:paraId="651E9592"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269E314A"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14DE558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Euro+Med 2006-; iNaturalist 2020; Goliašová &amp; Michalková 2006</w:t>
            </w:r>
          </w:p>
        </w:tc>
        <w:tc>
          <w:tcPr>
            <w:tcW w:w="1360" w:type="dxa"/>
            <w:shd w:val="clear" w:color="auto" w:fill="auto"/>
            <w:vAlign w:val="center"/>
          </w:tcPr>
          <w:p w:rsidR="0026262A" w:rsidRDefault="0026262A" w14:paraId="47341341"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4735CD" w14:paraId="06EC2A10"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cultivated*; planted**</w:t>
            </w:r>
          </w:p>
        </w:tc>
        <w:tc>
          <w:tcPr>
            <w:tcW w:w="1360" w:type="dxa"/>
            <w:vAlign w:val="center"/>
          </w:tcPr>
          <w:p w:rsidR="0026262A" w:rsidRDefault="004735CD" w14:paraId="274ABBC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N/A-2017</w:t>
            </w:r>
          </w:p>
        </w:tc>
      </w:tr>
      <w:tr xmlns:wp14="http://schemas.microsoft.com/office/word/2010/wordml" w:rsidR="0026262A" w14:paraId="2ECB7C5C" wp14:textId="77777777">
        <w:trPr>
          <w:trHeight w:val="288"/>
          <w:jc w:val="center"/>
        </w:trPr>
        <w:tc>
          <w:tcPr>
            <w:tcW w:w="1070" w:type="dxa"/>
            <w:shd w:val="clear" w:color="auto" w:fill="auto"/>
            <w:vAlign w:val="center"/>
          </w:tcPr>
          <w:p w:rsidR="0026262A" w:rsidRDefault="004735CD" w14:paraId="664B541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Slovenia</w:t>
            </w:r>
          </w:p>
        </w:tc>
        <w:tc>
          <w:tcPr>
            <w:tcW w:w="830" w:type="dxa"/>
            <w:shd w:val="clear" w:color="auto" w:fill="C5E0B3"/>
            <w:vAlign w:val="center"/>
          </w:tcPr>
          <w:p w:rsidR="0026262A" w:rsidRDefault="0026262A" w14:paraId="42EF2083"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7B40C951"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01E47C39"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 EPPO 2020c; Follak et al. 2018; Tavzes 2016</w:t>
            </w:r>
          </w:p>
        </w:tc>
        <w:tc>
          <w:tcPr>
            <w:tcW w:w="1360" w:type="dxa"/>
            <w:shd w:val="clear" w:color="auto" w:fill="auto"/>
            <w:vAlign w:val="center"/>
          </w:tcPr>
          <w:p w:rsidR="0026262A" w:rsidRDefault="0026262A" w14:paraId="4B4D7232"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4735CD" w14:paraId="032AA201"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planted**</w:t>
            </w:r>
          </w:p>
        </w:tc>
        <w:tc>
          <w:tcPr>
            <w:tcW w:w="1360" w:type="dxa"/>
            <w:vAlign w:val="center"/>
          </w:tcPr>
          <w:p w:rsidR="0026262A" w:rsidRDefault="004735CD" w14:paraId="268FEDD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1982-2019</w:t>
            </w:r>
          </w:p>
        </w:tc>
      </w:tr>
      <w:tr xmlns:wp14="http://schemas.microsoft.com/office/word/2010/wordml" w:rsidR="0026262A" w14:paraId="741B1DAE" wp14:textId="77777777">
        <w:trPr>
          <w:trHeight w:val="288"/>
          <w:jc w:val="center"/>
        </w:trPr>
        <w:tc>
          <w:tcPr>
            <w:tcW w:w="1070" w:type="dxa"/>
            <w:shd w:val="clear" w:color="auto" w:fill="auto"/>
            <w:vAlign w:val="center"/>
          </w:tcPr>
          <w:p w:rsidR="0026262A" w:rsidRDefault="004735CD" w14:paraId="1175CD9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Spain</w:t>
            </w:r>
          </w:p>
        </w:tc>
        <w:tc>
          <w:tcPr>
            <w:tcW w:w="830" w:type="dxa"/>
            <w:shd w:val="clear" w:color="auto" w:fill="C5E0B3"/>
            <w:vAlign w:val="center"/>
          </w:tcPr>
          <w:p w:rsidR="0026262A" w:rsidRDefault="0026262A" w14:paraId="2093CA67"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C5E0B3"/>
            <w:vAlign w:val="center"/>
          </w:tcPr>
          <w:p w:rsidR="0026262A" w:rsidRDefault="0026262A" w14:paraId="2503B197"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07D9C051"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 xml:space="preserve">Euro+Med 2006-; </w:t>
            </w: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 Tutin et al. 1964-1980</w:t>
            </w:r>
          </w:p>
        </w:tc>
        <w:tc>
          <w:tcPr>
            <w:tcW w:w="1360" w:type="dxa"/>
            <w:shd w:val="clear" w:color="auto" w:fill="auto"/>
            <w:vAlign w:val="center"/>
          </w:tcPr>
          <w:p w:rsidRPr="004735CD" w:rsidR="0026262A" w:rsidRDefault="004735CD" w14:paraId="1A4D3B9C" wp14:textId="77777777">
            <w:pPr>
              <w:spacing w:after="0" w:line="240" w:lineRule="auto"/>
              <w:jc w:val="center"/>
              <w:rPr>
                <w:rFonts w:ascii="Times New Roman" w:hAnsi="Times New Roman" w:eastAsia="Times New Roman" w:cs="Times New Roman"/>
                <w:sz w:val="20"/>
                <w:szCs w:val="20"/>
                <w:lang w:val="de-AT"/>
              </w:rPr>
            </w:pPr>
            <w:r w:rsidRPr="004735CD">
              <w:rPr>
                <w:rFonts w:ascii="Times New Roman" w:hAnsi="Times New Roman" w:eastAsia="Times New Roman" w:cs="Times New Roman"/>
                <w:color w:val="000000"/>
                <w:sz w:val="18"/>
                <w:szCs w:val="18"/>
                <w:lang w:val="de-AT"/>
              </w:rPr>
              <w:t>Euro+Med 2006-; Tutin et al. 1964-1980; Greuter et al. 1989; Dana et al. 2004; Bay</w:t>
            </w:r>
            <w:r>
              <w:rPr>
                <w:rFonts w:ascii="Times New Roman" w:hAnsi="Times New Roman" w:eastAsia="Times New Roman" w:cs="Times New Roman"/>
                <w:color w:val="000000"/>
                <w:sz w:val="18"/>
                <w:szCs w:val="18"/>
              </w:rPr>
              <w:t>ό</w:t>
            </w:r>
            <w:r w:rsidRPr="004735CD">
              <w:rPr>
                <w:rFonts w:ascii="Times New Roman" w:hAnsi="Times New Roman" w:eastAsia="Times New Roman" w:cs="Times New Roman"/>
                <w:color w:val="000000"/>
                <w:sz w:val="18"/>
                <w:szCs w:val="18"/>
                <w:lang w:val="de-AT"/>
              </w:rPr>
              <w:t>n &amp; Vilá 2019; EPPO 2020d</w:t>
            </w:r>
          </w:p>
        </w:tc>
        <w:tc>
          <w:tcPr>
            <w:tcW w:w="1360" w:type="dxa"/>
            <w:vAlign w:val="center"/>
          </w:tcPr>
          <w:p w:rsidR="0026262A" w:rsidRDefault="004735CD" w14:paraId="5EA3F00C"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18"/>
                <w:szCs w:val="18"/>
              </w:rPr>
              <w:t>introduced: naturalized*; planted**</w:t>
            </w:r>
          </w:p>
        </w:tc>
        <w:tc>
          <w:tcPr>
            <w:tcW w:w="1360" w:type="dxa"/>
            <w:vAlign w:val="center"/>
          </w:tcPr>
          <w:p w:rsidR="0026262A" w:rsidRDefault="004735CD" w14:paraId="0DB39E6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1892-2019</w:t>
            </w:r>
          </w:p>
        </w:tc>
      </w:tr>
      <w:tr xmlns:wp14="http://schemas.microsoft.com/office/word/2010/wordml" w:rsidR="0026262A" w14:paraId="7FCBAFC8" wp14:textId="77777777">
        <w:trPr>
          <w:trHeight w:val="288"/>
          <w:jc w:val="center"/>
        </w:trPr>
        <w:tc>
          <w:tcPr>
            <w:tcW w:w="1070" w:type="dxa"/>
            <w:shd w:val="clear" w:color="auto" w:fill="auto"/>
            <w:vAlign w:val="center"/>
          </w:tcPr>
          <w:p w:rsidR="0026262A" w:rsidRDefault="004735CD" w14:paraId="2FB2F935"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Sweden</w:t>
            </w:r>
          </w:p>
        </w:tc>
        <w:tc>
          <w:tcPr>
            <w:tcW w:w="830" w:type="dxa"/>
            <w:shd w:val="clear" w:color="auto" w:fill="C5E0B3"/>
            <w:vAlign w:val="center"/>
          </w:tcPr>
          <w:p w:rsidR="0026262A" w:rsidRDefault="0026262A" w14:paraId="38288749"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20BD9A1A"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155A748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GBIF 2020</w:t>
            </w:r>
          </w:p>
        </w:tc>
        <w:tc>
          <w:tcPr>
            <w:tcW w:w="1360" w:type="dxa"/>
            <w:shd w:val="clear" w:color="auto" w:fill="auto"/>
            <w:vAlign w:val="center"/>
          </w:tcPr>
          <w:p w:rsidR="0026262A" w:rsidRDefault="0026262A" w14:paraId="0C136CF1"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4735CD" w14:paraId="26940C5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cultivated</w:t>
            </w:r>
          </w:p>
        </w:tc>
        <w:tc>
          <w:tcPr>
            <w:tcW w:w="1360" w:type="dxa"/>
            <w:vAlign w:val="center"/>
          </w:tcPr>
          <w:p w:rsidR="0026262A" w:rsidRDefault="004735CD" w14:paraId="4983EBA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N/A-2008</w:t>
            </w:r>
          </w:p>
        </w:tc>
      </w:tr>
      <w:tr xmlns:wp14="http://schemas.microsoft.com/office/word/2010/wordml" w:rsidR="0026262A" w14:paraId="5F2A432B" wp14:textId="77777777">
        <w:trPr>
          <w:trHeight w:val="288"/>
          <w:jc w:val="center"/>
        </w:trPr>
        <w:tc>
          <w:tcPr>
            <w:tcW w:w="1070" w:type="dxa"/>
            <w:shd w:val="clear" w:color="auto" w:fill="auto"/>
            <w:vAlign w:val="center"/>
          </w:tcPr>
          <w:p w:rsidR="0026262A" w:rsidRDefault="004735CD" w14:paraId="08F5283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United Kingdom</w:t>
            </w:r>
          </w:p>
        </w:tc>
        <w:tc>
          <w:tcPr>
            <w:tcW w:w="830" w:type="dxa"/>
            <w:shd w:val="clear" w:color="auto" w:fill="C5E0B3"/>
            <w:vAlign w:val="center"/>
          </w:tcPr>
          <w:p w:rsidR="0026262A" w:rsidRDefault="0026262A" w14:paraId="0A392C6A" wp14:textId="77777777">
            <w:pPr>
              <w:spacing w:after="0" w:line="240" w:lineRule="auto"/>
              <w:rPr>
                <w:rFonts w:ascii="Times New Roman" w:hAnsi="Times New Roman" w:eastAsia="Times New Roman" w:cs="Times New Roman"/>
                <w:color w:val="000000"/>
                <w:sz w:val="18"/>
                <w:szCs w:val="18"/>
              </w:rPr>
            </w:pPr>
          </w:p>
        </w:tc>
        <w:tc>
          <w:tcPr>
            <w:tcW w:w="991" w:type="dxa"/>
            <w:shd w:val="clear" w:color="auto" w:fill="auto"/>
            <w:vAlign w:val="center"/>
          </w:tcPr>
          <w:p w:rsidR="0026262A" w:rsidRDefault="0026262A" w14:paraId="290583F9" wp14:textId="77777777">
            <w:pPr>
              <w:spacing w:after="0" w:line="240" w:lineRule="auto"/>
              <w:jc w:val="center"/>
              <w:rPr>
                <w:rFonts w:ascii="Times New Roman" w:hAnsi="Times New Roman" w:eastAsia="Times New Roman" w:cs="Times New Roman"/>
                <w:sz w:val="20"/>
                <w:szCs w:val="20"/>
              </w:rPr>
            </w:pPr>
          </w:p>
        </w:tc>
        <w:tc>
          <w:tcPr>
            <w:tcW w:w="1220" w:type="dxa"/>
            <w:shd w:val="clear" w:color="auto" w:fill="auto"/>
            <w:vAlign w:val="center"/>
          </w:tcPr>
          <w:p w:rsidR="0026262A" w:rsidRDefault="004735CD" w14:paraId="609545AF"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GBIF 2020; </w:t>
            </w:r>
            <w:r>
              <w:rPr>
                <w:rFonts w:ascii="Times New Roman" w:hAnsi="Times New Roman" w:eastAsia="Times New Roman" w:cs="Times New Roman"/>
                <w:color w:val="000000"/>
                <w:sz w:val="18"/>
                <w:szCs w:val="18"/>
              </w:rPr>
              <w:t>iNaturalist 2020</w:t>
            </w:r>
          </w:p>
        </w:tc>
        <w:tc>
          <w:tcPr>
            <w:tcW w:w="1360" w:type="dxa"/>
            <w:shd w:val="clear" w:color="auto" w:fill="auto"/>
            <w:vAlign w:val="center"/>
          </w:tcPr>
          <w:p w:rsidR="0026262A" w:rsidRDefault="0026262A" w14:paraId="68F21D90"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26262A" w14:paraId="13C326F3" wp14:textId="77777777">
            <w:pPr>
              <w:spacing w:after="0" w:line="240" w:lineRule="auto"/>
              <w:jc w:val="center"/>
              <w:rPr>
                <w:rFonts w:ascii="Times New Roman" w:hAnsi="Times New Roman" w:eastAsia="Times New Roman" w:cs="Times New Roman"/>
                <w:sz w:val="20"/>
                <w:szCs w:val="20"/>
              </w:rPr>
            </w:pPr>
          </w:p>
        </w:tc>
        <w:tc>
          <w:tcPr>
            <w:tcW w:w="1360" w:type="dxa"/>
            <w:vAlign w:val="center"/>
          </w:tcPr>
          <w:p w:rsidR="0026262A" w:rsidRDefault="004735CD" w14:paraId="155481BD"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N/A-2019</w:t>
            </w:r>
          </w:p>
        </w:tc>
      </w:tr>
    </w:tbl>
    <w:p xmlns:wp14="http://schemas.microsoft.com/office/word/2010/wordml" w:rsidR="0026262A" w:rsidRDefault="0026262A" w14:paraId="4853B841" wp14:textId="77777777">
      <w:pPr>
        <w:spacing w:after="120"/>
        <w:rPr>
          <w:rFonts w:ascii="Times New Roman" w:hAnsi="Times New Roman" w:eastAsia="Times New Roman" w:cs="Times New Roman"/>
        </w:rPr>
      </w:pPr>
    </w:p>
    <w:p xmlns:wp14="http://schemas.microsoft.com/office/word/2010/wordml" w:rsidR="0026262A" w:rsidRDefault="004735CD" w14:paraId="3A2E6C6C"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(8a): </w:t>
      </w:r>
      <w:r w:rsidR="00524641">
        <w:t>P</w:t>
      </w:r>
      <w:r>
        <w:rPr>
          <w:rFonts w:ascii="Times New Roman" w:hAnsi="Times New Roman" w:eastAsia="Times New Roman" w:cs="Times New Roman"/>
        </w:rPr>
        <w:t>aper mulberry is recorded in 19 (Austria, Belgium, Bulgaria, Croatia, Denmark, France, Germany, Greece, Hungary, Italy, Malta, Netherlands, Poland, Portugal, Romania, Slovakia, Slovenia, Spain, Sweden) out of 27 Member States and in the United Kingdom.</w:t>
      </w:r>
    </w:p>
    <w:p xmlns:wp14="http://schemas.microsoft.com/office/word/2010/wordml" w:rsidR="0026262A" w:rsidRDefault="004735CD" w14:paraId="18B4CFE2"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 xml:space="preserve">Response (8b): </w:t>
      </w:r>
      <w:r>
        <w:rPr>
          <w:rFonts w:ascii="Times New Roman" w:hAnsi="Times New Roman" w:eastAsia="Times New Roman" w:cs="Times New Roman"/>
          <w:color w:val="000000"/>
        </w:rPr>
        <w:t xml:space="preserve">Based upon the available data, </w:t>
      </w:r>
      <w:r>
        <w:rPr>
          <w:rFonts w:ascii="Times New Roman" w:hAnsi="Times New Roman" w:eastAsia="Times New Roman" w:cs="Times New Roman"/>
          <w:i/>
          <w:color w:val="000000"/>
        </w:rPr>
        <w:t>B. papyrifera</w:t>
      </w:r>
      <w:r>
        <w:rPr>
          <w:rFonts w:ascii="Times New Roman" w:hAnsi="Times New Roman" w:eastAsia="Times New Roman" w:cs="Times New Roman"/>
          <w:color w:val="000000"/>
        </w:rPr>
        <w:t xml:space="preserve"> can be assessed as established in 8 (Bulgaria, Croatia, France, Greece, Italy, Malta, Romania, Spain) out of </w:t>
      </w:r>
      <w:r>
        <w:rPr>
          <w:rFonts w:ascii="Times New Roman" w:hAnsi="Times New Roman" w:eastAsia="Times New Roman" w:cs="Times New Roman"/>
        </w:rPr>
        <w:t xml:space="preserve">27 Member States. Some of the member states with first observations about 100 or more years ago </w:t>
      </w:r>
      <w:r>
        <w:rPr>
          <w:rFonts w:ascii="Times New Roman" w:hAnsi="Times New Roman" w:eastAsia="Times New Roman" w:cs="Times New Roman"/>
          <w:color w:val="000000"/>
        </w:rPr>
        <w:t>and Atlantic / Mediterranean climatic conditions (France 1890, Italy 1923, Spain 1892) exhibit a wide distribution of the species (see Figure 5).</w:t>
      </w:r>
    </w:p>
    <w:p xmlns:wp14="http://schemas.microsoft.com/office/word/2010/wordml" w:rsidR="0026262A" w:rsidRDefault="004735CD" w14:paraId="00BB8360"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By using a subset of GBIF records with a spatial accuracy &lt;= 100m, the EUNIS habitat classes at Level 2 (EEA 2019) can be spatially retrieved from the Ecosystem types of Europe 2012 raster data set (compare Table 6).</w:t>
      </w:r>
    </w:p>
    <w:p xmlns:wp14="http://schemas.microsoft.com/office/word/2010/wordml" w:rsidR="0026262A" w:rsidRDefault="004735CD" w14:paraId="3B14BBEF" wp14:textId="77777777">
      <w:pPr>
        <w:spacing w:after="120"/>
        <w:jc w:val="both"/>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 xml:space="preserve">Table 6 Selected 283 </w:t>
      </w:r>
      <w:r>
        <w:rPr>
          <w:rFonts w:ascii="Times New Roman" w:hAnsi="Times New Roman" w:eastAsia="Times New Roman" w:cs="Times New Roman"/>
          <w:i/>
          <w:sz w:val="20"/>
          <w:szCs w:val="20"/>
        </w:rPr>
        <w:t>Broussonetia papyrifera</w:t>
      </w:r>
      <w:r>
        <w:rPr>
          <w:rFonts w:ascii="Times New Roman" w:hAnsi="Times New Roman" w:eastAsia="Times New Roman" w:cs="Times New Roman"/>
          <w:sz w:val="20"/>
          <w:szCs w:val="20"/>
        </w:rPr>
        <w:t xml:space="preserve"> occurrences by GBIF with coordinate accuracy =&lt; 100m and spatially related EUNIS habitat classes at Level 2 (EEA 2019)</w:t>
      </w:r>
    </w:p>
    <w:tbl>
      <w:tblPr>
        <w:tblStyle w:val="af"/>
        <w:tblW w:w="93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686"/>
        <w:gridCol w:w="380"/>
        <w:gridCol w:w="371"/>
        <w:gridCol w:w="399"/>
        <w:gridCol w:w="395"/>
        <w:gridCol w:w="391"/>
        <w:gridCol w:w="364"/>
        <w:gridCol w:w="364"/>
        <w:gridCol w:w="399"/>
        <w:gridCol w:w="397"/>
        <w:gridCol w:w="419"/>
        <w:gridCol w:w="364"/>
        <w:gridCol w:w="380"/>
      </w:tblGrid>
      <w:tr xmlns:wp14="http://schemas.microsoft.com/office/word/2010/wordml" w:rsidR="0026262A" w14:paraId="408F67BF" wp14:textId="77777777">
        <w:trPr>
          <w:trHeight w:val="300"/>
        </w:trPr>
        <w:tc>
          <w:tcPr>
            <w:tcW w:w="4686" w:type="dxa"/>
            <w:shd w:val="clear" w:color="auto" w:fill="C0C0C0"/>
            <w:vAlign w:val="center"/>
          </w:tcPr>
          <w:p w:rsidR="0026262A" w:rsidRDefault="004735CD" w14:paraId="09D839C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EUNIS Label</w:t>
            </w:r>
          </w:p>
        </w:tc>
        <w:tc>
          <w:tcPr>
            <w:tcW w:w="380" w:type="dxa"/>
            <w:shd w:val="clear" w:color="auto" w:fill="C0C0C0"/>
            <w:vAlign w:val="center"/>
          </w:tcPr>
          <w:p w:rsidR="0026262A" w:rsidRDefault="004735CD" w14:paraId="5F6EC11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AT</w:t>
            </w:r>
          </w:p>
        </w:tc>
        <w:tc>
          <w:tcPr>
            <w:tcW w:w="371" w:type="dxa"/>
            <w:shd w:val="clear" w:color="auto" w:fill="C0C0C0"/>
            <w:vAlign w:val="center"/>
          </w:tcPr>
          <w:p w:rsidR="0026262A" w:rsidRDefault="004735CD" w14:paraId="7877A95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BE</w:t>
            </w:r>
          </w:p>
        </w:tc>
        <w:tc>
          <w:tcPr>
            <w:tcW w:w="399" w:type="dxa"/>
            <w:shd w:val="clear" w:color="auto" w:fill="C0C0C0"/>
            <w:vAlign w:val="center"/>
          </w:tcPr>
          <w:p w:rsidR="0026262A" w:rsidRDefault="004735CD" w14:paraId="1BEEB61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BG</w:t>
            </w:r>
          </w:p>
        </w:tc>
        <w:tc>
          <w:tcPr>
            <w:tcW w:w="395" w:type="dxa"/>
            <w:shd w:val="clear" w:color="auto" w:fill="C0C0C0"/>
            <w:vAlign w:val="center"/>
          </w:tcPr>
          <w:p w:rsidR="0026262A" w:rsidRDefault="004735CD" w14:paraId="6377B5E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CH</w:t>
            </w:r>
          </w:p>
        </w:tc>
        <w:tc>
          <w:tcPr>
            <w:tcW w:w="391" w:type="dxa"/>
            <w:shd w:val="clear" w:color="auto" w:fill="C0C0C0"/>
            <w:vAlign w:val="center"/>
          </w:tcPr>
          <w:p w:rsidR="0026262A" w:rsidRDefault="004735CD" w14:paraId="6222D0B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CY</w:t>
            </w:r>
          </w:p>
        </w:tc>
        <w:tc>
          <w:tcPr>
            <w:tcW w:w="364" w:type="dxa"/>
            <w:shd w:val="clear" w:color="auto" w:fill="C0C0C0"/>
            <w:vAlign w:val="center"/>
          </w:tcPr>
          <w:p w:rsidR="0026262A" w:rsidRDefault="004735CD" w14:paraId="45A524E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ES</w:t>
            </w:r>
          </w:p>
        </w:tc>
        <w:tc>
          <w:tcPr>
            <w:tcW w:w="364" w:type="dxa"/>
            <w:shd w:val="clear" w:color="auto" w:fill="C0C0C0"/>
            <w:vAlign w:val="center"/>
          </w:tcPr>
          <w:p w:rsidR="0026262A" w:rsidRDefault="004735CD" w14:paraId="53F76D6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FR</w:t>
            </w:r>
          </w:p>
        </w:tc>
        <w:tc>
          <w:tcPr>
            <w:tcW w:w="399" w:type="dxa"/>
            <w:shd w:val="clear" w:color="auto" w:fill="C0C0C0"/>
            <w:vAlign w:val="center"/>
          </w:tcPr>
          <w:p w:rsidR="0026262A" w:rsidRDefault="004735CD" w14:paraId="7BCE8DC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GR</w:t>
            </w:r>
          </w:p>
        </w:tc>
        <w:tc>
          <w:tcPr>
            <w:tcW w:w="397" w:type="dxa"/>
            <w:shd w:val="clear" w:color="auto" w:fill="C0C0C0"/>
            <w:vAlign w:val="center"/>
          </w:tcPr>
          <w:p w:rsidR="0026262A" w:rsidRDefault="004735CD" w14:paraId="0AB189A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HR</w:t>
            </w:r>
          </w:p>
        </w:tc>
        <w:tc>
          <w:tcPr>
            <w:tcW w:w="419" w:type="dxa"/>
            <w:shd w:val="clear" w:color="auto" w:fill="C0C0C0"/>
            <w:vAlign w:val="center"/>
          </w:tcPr>
          <w:p w:rsidR="0026262A" w:rsidRDefault="004735CD" w14:paraId="049F9E82"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HU</w:t>
            </w:r>
          </w:p>
        </w:tc>
        <w:tc>
          <w:tcPr>
            <w:tcW w:w="364" w:type="dxa"/>
            <w:shd w:val="clear" w:color="auto" w:fill="C0C0C0"/>
            <w:vAlign w:val="center"/>
          </w:tcPr>
          <w:p w:rsidR="0026262A" w:rsidRDefault="004735CD" w14:paraId="0A1180B9"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IT</w:t>
            </w:r>
          </w:p>
        </w:tc>
        <w:tc>
          <w:tcPr>
            <w:tcW w:w="380" w:type="dxa"/>
            <w:shd w:val="clear" w:color="auto" w:fill="C0C0C0"/>
            <w:vAlign w:val="center"/>
          </w:tcPr>
          <w:p w:rsidR="0026262A" w:rsidRDefault="004735CD" w14:paraId="30029A8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NL</w:t>
            </w:r>
          </w:p>
        </w:tc>
      </w:tr>
      <w:tr xmlns:wp14="http://schemas.microsoft.com/office/word/2010/wordml" w:rsidR="0026262A" w14:paraId="3B46F805" wp14:textId="77777777">
        <w:trPr>
          <w:trHeight w:val="300"/>
        </w:trPr>
        <w:tc>
          <w:tcPr>
            <w:tcW w:w="4686" w:type="dxa"/>
            <w:shd w:val="clear" w:color="auto" w:fill="auto"/>
            <w:vAlign w:val="center"/>
          </w:tcPr>
          <w:p w:rsidR="0026262A" w:rsidRDefault="004735CD" w14:paraId="643AF4C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C1: Surface standing waters</w:t>
            </w:r>
          </w:p>
        </w:tc>
        <w:tc>
          <w:tcPr>
            <w:tcW w:w="380" w:type="dxa"/>
            <w:shd w:val="clear" w:color="auto" w:fill="auto"/>
            <w:vAlign w:val="center"/>
          </w:tcPr>
          <w:p w:rsidR="0026262A" w:rsidRDefault="0026262A" w14:paraId="50125231"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5A25747A"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09B8D95D"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78BEFD2A"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27A76422"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49206A88"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67B7A70C"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71887C79" wp14:textId="77777777">
            <w:pPr>
              <w:spacing w:after="0" w:line="240" w:lineRule="auto"/>
              <w:jc w:val="center"/>
              <w:rPr>
                <w:rFonts w:ascii="Times New Roman" w:hAnsi="Times New Roman" w:eastAsia="Times New Roman" w:cs="Times New Roman"/>
                <w:sz w:val="18"/>
                <w:szCs w:val="18"/>
              </w:rPr>
            </w:pPr>
          </w:p>
        </w:tc>
        <w:tc>
          <w:tcPr>
            <w:tcW w:w="397" w:type="dxa"/>
            <w:shd w:val="clear" w:color="auto" w:fill="auto"/>
            <w:vAlign w:val="center"/>
          </w:tcPr>
          <w:p w:rsidR="0026262A" w:rsidRDefault="0026262A" w14:paraId="3B7FD67C"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38D6B9B6"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649841BE"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80" w:type="dxa"/>
            <w:shd w:val="clear" w:color="auto" w:fill="auto"/>
            <w:vAlign w:val="center"/>
          </w:tcPr>
          <w:p w:rsidR="0026262A" w:rsidRDefault="0026262A" w14:paraId="22F860BB"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19AE4878" wp14:textId="77777777">
        <w:trPr>
          <w:trHeight w:val="300"/>
        </w:trPr>
        <w:tc>
          <w:tcPr>
            <w:tcW w:w="4686" w:type="dxa"/>
            <w:shd w:val="clear" w:color="auto" w:fill="auto"/>
            <w:vAlign w:val="center"/>
          </w:tcPr>
          <w:p w:rsidR="0026262A" w:rsidRDefault="004735CD" w14:paraId="19A089F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C2: Surface running waters</w:t>
            </w:r>
          </w:p>
        </w:tc>
        <w:tc>
          <w:tcPr>
            <w:tcW w:w="380" w:type="dxa"/>
            <w:shd w:val="clear" w:color="auto" w:fill="auto"/>
            <w:vAlign w:val="center"/>
          </w:tcPr>
          <w:p w:rsidR="0026262A" w:rsidRDefault="0026262A" w14:paraId="698536F5"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7BC1BAF2"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61C988F9"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3B22BB7D"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17B246DD"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6BF89DA3"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56B20A0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99" w:type="dxa"/>
            <w:shd w:val="clear" w:color="auto" w:fill="auto"/>
            <w:vAlign w:val="center"/>
          </w:tcPr>
          <w:p w:rsidR="0026262A" w:rsidRDefault="0026262A" w14:paraId="5C3E0E74" wp14:textId="77777777">
            <w:pPr>
              <w:spacing w:after="0" w:line="240" w:lineRule="auto"/>
              <w:jc w:val="center"/>
              <w:rPr>
                <w:rFonts w:ascii="Times New Roman" w:hAnsi="Times New Roman" w:eastAsia="Times New Roman" w:cs="Times New Roman"/>
                <w:color w:val="000000"/>
                <w:sz w:val="18"/>
                <w:szCs w:val="18"/>
              </w:rPr>
            </w:pPr>
          </w:p>
        </w:tc>
        <w:tc>
          <w:tcPr>
            <w:tcW w:w="397" w:type="dxa"/>
            <w:shd w:val="clear" w:color="auto" w:fill="auto"/>
            <w:vAlign w:val="center"/>
          </w:tcPr>
          <w:p w:rsidR="0026262A" w:rsidRDefault="0026262A" w14:paraId="66A1FAB9"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76BB753C"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513DA1E0" wp14:textId="77777777">
            <w:pPr>
              <w:spacing w:after="0" w:line="240" w:lineRule="auto"/>
              <w:jc w:val="center"/>
              <w:rPr>
                <w:rFonts w:ascii="Times New Roman" w:hAnsi="Times New Roman" w:eastAsia="Times New Roman" w:cs="Times New Roman"/>
                <w:sz w:val="18"/>
                <w:szCs w:val="18"/>
              </w:rPr>
            </w:pPr>
          </w:p>
        </w:tc>
        <w:tc>
          <w:tcPr>
            <w:tcW w:w="380" w:type="dxa"/>
            <w:shd w:val="clear" w:color="auto" w:fill="auto"/>
            <w:vAlign w:val="center"/>
          </w:tcPr>
          <w:p w:rsidR="0026262A" w:rsidRDefault="0026262A" w14:paraId="75CAC6F5"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487A4591" wp14:textId="77777777">
        <w:trPr>
          <w:trHeight w:val="300"/>
        </w:trPr>
        <w:tc>
          <w:tcPr>
            <w:tcW w:w="4686" w:type="dxa"/>
            <w:shd w:val="clear" w:color="auto" w:fill="auto"/>
            <w:vAlign w:val="center"/>
          </w:tcPr>
          <w:p w:rsidR="0026262A" w:rsidRDefault="004735CD" w14:paraId="0F4C6B3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E1: Dry grasslands</w:t>
            </w:r>
          </w:p>
        </w:tc>
        <w:tc>
          <w:tcPr>
            <w:tcW w:w="380" w:type="dxa"/>
            <w:shd w:val="clear" w:color="auto" w:fill="auto"/>
            <w:vAlign w:val="center"/>
          </w:tcPr>
          <w:p w:rsidR="0026262A" w:rsidRDefault="0026262A" w14:paraId="66060428"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1D0656FE"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7B37605A"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394798F2"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3889A505"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29079D35"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18F999B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p>
        </w:tc>
        <w:tc>
          <w:tcPr>
            <w:tcW w:w="399" w:type="dxa"/>
            <w:shd w:val="clear" w:color="auto" w:fill="auto"/>
            <w:vAlign w:val="center"/>
          </w:tcPr>
          <w:p w:rsidR="0026262A" w:rsidRDefault="0026262A" w14:paraId="17686DC7" wp14:textId="77777777">
            <w:pPr>
              <w:spacing w:after="0" w:line="240" w:lineRule="auto"/>
              <w:jc w:val="center"/>
              <w:rPr>
                <w:rFonts w:ascii="Times New Roman" w:hAnsi="Times New Roman" w:eastAsia="Times New Roman" w:cs="Times New Roman"/>
                <w:color w:val="000000"/>
                <w:sz w:val="18"/>
                <w:szCs w:val="18"/>
              </w:rPr>
            </w:pPr>
          </w:p>
        </w:tc>
        <w:tc>
          <w:tcPr>
            <w:tcW w:w="397" w:type="dxa"/>
            <w:shd w:val="clear" w:color="auto" w:fill="auto"/>
            <w:vAlign w:val="center"/>
          </w:tcPr>
          <w:p w:rsidR="0026262A" w:rsidRDefault="0026262A" w14:paraId="53BD644D"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1A3FAC43"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2BBD94B2" wp14:textId="77777777">
            <w:pPr>
              <w:spacing w:after="0" w:line="240" w:lineRule="auto"/>
              <w:jc w:val="center"/>
              <w:rPr>
                <w:rFonts w:ascii="Times New Roman" w:hAnsi="Times New Roman" w:eastAsia="Times New Roman" w:cs="Times New Roman"/>
                <w:sz w:val="18"/>
                <w:szCs w:val="18"/>
              </w:rPr>
            </w:pPr>
          </w:p>
        </w:tc>
        <w:tc>
          <w:tcPr>
            <w:tcW w:w="380" w:type="dxa"/>
            <w:shd w:val="clear" w:color="auto" w:fill="auto"/>
            <w:vAlign w:val="center"/>
          </w:tcPr>
          <w:p w:rsidR="0026262A" w:rsidRDefault="0026262A" w14:paraId="5854DE7F"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6412A387" wp14:textId="77777777">
        <w:trPr>
          <w:trHeight w:val="300"/>
        </w:trPr>
        <w:tc>
          <w:tcPr>
            <w:tcW w:w="4686" w:type="dxa"/>
            <w:shd w:val="clear" w:color="auto" w:fill="auto"/>
            <w:vAlign w:val="center"/>
          </w:tcPr>
          <w:p w:rsidR="0026262A" w:rsidRDefault="004735CD" w14:paraId="350B389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E2: Mesic grasslands</w:t>
            </w:r>
          </w:p>
        </w:tc>
        <w:tc>
          <w:tcPr>
            <w:tcW w:w="380" w:type="dxa"/>
            <w:shd w:val="clear" w:color="auto" w:fill="auto"/>
            <w:vAlign w:val="center"/>
          </w:tcPr>
          <w:p w:rsidR="0026262A" w:rsidRDefault="0026262A" w14:paraId="2CA7ADD4"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314EE24A"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76614669"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57590049"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4735CD" w14:paraId="249FAAB8"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64" w:type="dxa"/>
            <w:shd w:val="clear" w:color="auto" w:fill="auto"/>
            <w:vAlign w:val="center"/>
          </w:tcPr>
          <w:p w:rsidR="0026262A" w:rsidRDefault="0026262A" w14:paraId="0C5B615A" wp14:textId="77777777">
            <w:pPr>
              <w:spacing w:after="0" w:line="240" w:lineRule="auto"/>
              <w:jc w:val="center"/>
              <w:rPr>
                <w:rFonts w:ascii="Times New Roman" w:hAnsi="Times New Roman" w:eastAsia="Times New Roman" w:cs="Times New Roman"/>
                <w:color w:val="000000"/>
                <w:sz w:val="18"/>
                <w:szCs w:val="18"/>
              </w:rPr>
            </w:pPr>
          </w:p>
        </w:tc>
        <w:tc>
          <w:tcPr>
            <w:tcW w:w="364" w:type="dxa"/>
            <w:shd w:val="clear" w:color="auto" w:fill="auto"/>
            <w:vAlign w:val="center"/>
          </w:tcPr>
          <w:p w:rsidR="0026262A" w:rsidRDefault="004735CD" w14:paraId="0EB5E791"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16</w:t>
            </w:r>
          </w:p>
        </w:tc>
        <w:tc>
          <w:tcPr>
            <w:tcW w:w="399" w:type="dxa"/>
            <w:shd w:val="clear" w:color="auto" w:fill="auto"/>
            <w:vAlign w:val="center"/>
          </w:tcPr>
          <w:p w:rsidR="0026262A" w:rsidRDefault="0026262A" w14:paraId="792F1AA2" wp14:textId="77777777">
            <w:pPr>
              <w:spacing w:after="0" w:line="240" w:lineRule="auto"/>
              <w:jc w:val="center"/>
              <w:rPr>
                <w:rFonts w:ascii="Times New Roman" w:hAnsi="Times New Roman" w:eastAsia="Times New Roman" w:cs="Times New Roman"/>
                <w:color w:val="000000"/>
                <w:sz w:val="18"/>
                <w:szCs w:val="18"/>
              </w:rPr>
            </w:pPr>
          </w:p>
        </w:tc>
        <w:tc>
          <w:tcPr>
            <w:tcW w:w="397" w:type="dxa"/>
            <w:shd w:val="clear" w:color="auto" w:fill="auto"/>
            <w:vAlign w:val="center"/>
          </w:tcPr>
          <w:p w:rsidR="0026262A" w:rsidRDefault="0026262A" w14:paraId="1A499DFC"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5E7E3C41"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29B4EA11"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6</w:t>
            </w:r>
          </w:p>
        </w:tc>
        <w:tc>
          <w:tcPr>
            <w:tcW w:w="380" w:type="dxa"/>
            <w:shd w:val="clear" w:color="auto" w:fill="auto"/>
            <w:vAlign w:val="center"/>
          </w:tcPr>
          <w:p w:rsidR="0026262A" w:rsidRDefault="0026262A" w14:paraId="03F828E4"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2AE84986" wp14:textId="77777777">
        <w:trPr>
          <w:trHeight w:val="300"/>
        </w:trPr>
        <w:tc>
          <w:tcPr>
            <w:tcW w:w="4686" w:type="dxa"/>
            <w:shd w:val="clear" w:color="auto" w:fill="auto"/>
            <w:vAlign w:val="center"/>
          </w:tcPr>
          <w:p w:rsidR="0026262A" w:rsidRDefault="004735CD" w14:paraId="74DA7EC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E3: Seasonally wet and wet grasslands</w:t>
            </w:r>
          </w:p>
        </w:tc>
        <w:tc>
          <w:tcPr>
            <w:tcW w:w="380" w:type="dxa"/>
            <w:shd w:val="clear" w:color="auto" w:fill="auto"/>
            <w:vAlign w:val="center"/>
          </w:tcPr>
          <w:p w:rsidR="0026262A" w:rsidRDefault="0026262A" w14:paraId="2AC57CB0"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5186B13D"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4735CD" w14:paraId="19F14E3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95" w:type="dxa"/>
            <w:shd w:val="clear" w:color="auto" w:fill="auto"/>
            <w:vAlign w:val="center"/>
          </w:tcPr>
          <w:p w:rsidR="0026262A" w:rsidRDefault="0026262A" w14:paraId="6C57C439" wp14:textId="77777777">
            <w:pPr>
              <w:spacing w:after="0" w:line="240" w:lineRule="auto"/>
              <w:jc w:val="center"/>
              <w:rPr>
                <w:rFonts w:ascii="Times New Roman" w:hAnsi="Times New Roman" w:eastAsia="Times New Roman" w:cs="Times New Roman"/>
                <w:color w:val="000000"/>
                <w:sz w:val="18"/>
                <w:szCs w:val="18"/>
              </w:rPr>
            </w:pPr>
          </w:p>
        </w:tc>
        <w:tc>
          <w:tcPr>
            <w:tcW w:w="391" w:type="dxa"/>
            <w:shd w:val="clear" w:color="auto" w:fill="auto"/>
            <w:vAlign w:val="center"/>
          </w:tcPr>
          <w:p w:rsidR="0026262A" w:rsidRDefault="0026262A" w14:paraId="3D404BC9"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61319B8A"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31A560F4"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70DF735C" wp14:textId="77777777">
            <w:pPr>
              <w:spacing w:after="0" w:line="240" w:lineRule="auto"/>
              <w:jc w:val="center"/>
              <w:rPr>
                <w:rFonts w:ascii="Times New Roman" w:hAnsi="Times New Roman" w:eastAsia="Times New Roman" w:cs="Times New Roman"/>
                <w:sz w:val="18"/>
                <w:szCs w:val="18"/>
              </w:rPr>
            </w:pPr>
          </w:p>
        </w:tc>
        <w:tc>
          <w:tcPr>
            <w:tcW w:w="397" w:type="dxa"/>
            <w:shd w:val="clear" w:color="auto" w:fill="auto"/>
            <w:vAlign w:val="center"/>
          </w:tcPr>
          <w:p w:rsidR="0026262A" w:rsidRDefault="0026262A" w14:paraId="3A413BF6"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33D28B4B"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37EFA3E3" wp14:textId="77777777">
            <w:pPr>
              <w:spacing w:after="0" w:line="240" w:lineRule="auto"/>
              <w:jc w:val="center"/>
              <w:rPr>
                <w:rFonts w:ascii="Times New Roman" w:hAnsi="Times New Roman" w:eastAsia="Times New Roman" w:cs="Times New Roman"/>
                <w:sz w:val="18"/>
                <w:szCs w:val="18"/>
              </w:rPr>
            </w:pPr>
          </w:p>
        </w:tc>
        <w:tc>
          <w:tcPr>
            <w:tcW w:w="380" w:type="dxa"/>
            <w:shd w:val="clear" w:color="auto" w:fill="auto"/>
            <w:vAlign w:val="center"/>
          </w:tcPr>
          <w:p w:rsidR="0026262A" w:rsidRDefault="0026262A" w14:paraId="41C6AC2A"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74E1BD1F" wp14:textId="77777777">
        <w:trPr>
          <w:trHeight w:val="300"/>
        </w:trPr>
        <w:tc>
          <w:tcPr>
            <w:tcW w:w="4686" w:type="dxa"/>
            <w:shd w:val="clear" w:color="auto" w:fill="auto"/>
            <w:vAlign w:val="center"/>
          </w:tcPr>
          <w:p w:rsidR="0026262A" w:rsidRDefault="004735CD" w14:paraId="48E1623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F3: Temperate and mediterranean-montane scrub</w:t>
            </w:r>
          </w:p>
        </w:tc>
        <w:tc>
          <w:tcPr>
            <w:tcW w:w="380" w:type="dxa"/>
            <w:shd w:val="clear" w:color="auto" w:fill="auto"/>
            <w:vAlign w:val="center"/>
          </w:tcPr>
          <w:p w:rsidR="0026262A" w:rsidRDefault="0026262A" w14:paraId="2DC44586"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4735CD" w14:paraId="065D241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99" w:type="dxa"/>
            <w:shd w:val="clear" w:color="auto" w:fill="auto"/>
            <w:vAlign w:val="center"/>
          </w:tcPr>
          <w:p w:rsidR="0026262A" w:rsidRDefault="0026262A" w14:paraId="4FFCBC07" wp14:textId="77777777">
            <w:pPr>
              <w:spacing w:after="0" w:line="240" w:lineRule="auto"/>
              <w:jc w:val="center"/>
              <w:rPr>
                <w:rFonts w:ascii="Times New Roman" w:hAnsi="Times New Roman" w:eastAsia="Times New Roman" w:cs="Times New Roman"/>
                <w:color w:val="000000"/>
                <w:sz w:val="18"/>
                <w:szCs w:val="18"/>
              </w:rPr>
            </w:pPr>
          </w:p>
        </w:tc>
        <w:tc>
          <w:tcPr>
            <w:tcW w:w="395" w:type="dxa"/>
            <w:shd w:val="clear" w:color="auto" w:fill="auto"/>
            <w:vAlign w:val="center"/>
          </w:tcPr>
          <w:p w:rsidR="0026262A" w:rsidRDefault="0026262A" w14:paraId="1728B4D0"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34959D4B"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7BD58BA2"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4357A966"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44690661" wp14:textId="77777777">
            <w:pPr>
              <w:spacing w:after="0" w:line="240" w:lineRule="auto"/>
              <w:jc w:val="center"/>
              <w:rPr>
                <w:rFonts w:ascii="Times New Roman" w:hAnsi="Times New Roman" w:eastAsia="Times New Roman" w:cs="Times New Roman"/>
                <w:sz w:val="18"/>
                <w:szCs w:val="18"/>
              </w:rPr>
            </w:pPr>
          </w:p>
        </w:tc>
        <w:tc>
          <w:tcPr>
            <w:tcW w:w="397" w:type="dxa"/>
            <w:shd w:val="clear" w:color="auto" w:fill="auto"/>
            <w:vAlign w:val="center"/>
          </w:tcPr>
          <w:p w:rsidR="0026262A" w:rsidRDefault="0026262A" w14:paraId="74539910"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5A7E0CF2"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60FA6563" wp14:textId="77777777">
            <w:pPr>
              <w:spacing w:after="0" w:line="240" w:lineRule="auto"/>
              <w:jc w:val="center"/>
              <w:rPr>
                <w:rFonts w:ascii="Times New Roman" w:hAnsi="Times New Roman" w:eastAsia="Times New Roman" w:cs="Times New Roman"/>
                <w:sz w:val="18"/>
                <w:szCs w:val="18"/>
              </w:rPr>
            </w:pPr>
          </w:p>
        </w:tc>
        <w:tc>
          <w:tcPr>
            <w:tcW w:w="380" w:type="dxa"/>
            <w:shd w:val="clear" w:color="auto" w:fill="auto"/>
            <w:vAlign w:val="center"/>
          </w:tcPr>
          <w:p w:rsidR="0026262A" w:rsidRDefault="0026262A" w14:paraId="1AC5CDBE"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3166DAEA" wp14:textId="77777777">
        <w:trPr>
          <w:trHeight w:val="300"/>
        </w:trPr>
        <w:tc>
          <w:tcPr>
            <w:tcW w:w="4686" w:type="dxa"/>
            <w:shd w:val="clear" w:color="auto" w:fill="auto"/>
            <w:vAlign w:val="center"/>
          </w:tcPr>
          <w:p w:rsidR="0026262A" w:rsidRDefault="004735CD" w14:paraId="2058AD2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FB: Shrub plantations</w:t>
            </w:r>
          </w:p>
        </w:tc>
        <w:tc>
          <w:tcPr>
            <w:tcW w:w="380" w:type="dxa"/>
            <w:shd w:val="clear" w:color="auto" w:fill="auto"/>
            <w:vAlign w:val="center"/>
          </w:tcPr>
          <w:p w:rsidR="0026262A" w:rsidRDefault="0026262A" w14:paraId="342D4C27"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3572E399"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6CEB15CE"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66518E39"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7E75FCD0"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10FDAA0E"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44B0A208"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8</w:t>
            </w:r>
          </w:p>
        </w:tc>
        <w:tc>
          <w:tcPr>
            <w:tcW w:w="399" w:type="dxa"/>
            <w:shd w:val="clear" w:color="auto" w:fill="auto"/>
            <w:vAlign w:val="center"/>
          </w:tcPr>
          <w:p w:rsidR="0026262A" w:rsidRDefault="0026262A" w14:paraId="774AF2BF" wp14:textId="77777777">
            <w:pPr>
              <w:spacing w:after="0" w:line="240" w:lineRule="auto"/>
              <w:jc w:val="center"/>
              <w:rPr>
                <w:rFonts w:ascii="Times New Roman" w:hAnsi="Times New Roman" w:eastAsia="Times New Roman" w:cs="Times New Roman"/>
                <w:color w:val="000000"/>
                <w:sz w:val="18"/>
                <w:szCs w:val="18"/>
              </w:rPr>
            </w:pPr>
          </w:p>
        </w:tc>
        <w:tc>
          <w:tcPr>
            <w:tcW w:w="397" w:type="dxa"/>
            <w:shd w:val="clear" w:color="auto" w:fill="auto"/>
            <w:vAlign w:val="center"/>
          </w:tcPr>
          <w:p w:rsidR="0026262A" w:rsidRDefault="0026262A" w14:paraId="7A292896"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2191599E"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7673E5AE" wp14:textId="77777777">
            <w:pPr>
              <w:spacing w:after="0" w:line="240" w:lineRule="auto"/>
              <w:jc w:val="center"/>
              <w:rPr>
                <w:rFonts w:ascii="Times New Roman" w:hAnsi="Times New Roman" w:eastAsia="Times New Roman" w:cs="Times New Roman"/>
                <w:sz w:val="18"/>
                <w:szCs w:val="18"/>
              </w:rPr>
            </w:pPr>
          </w:p>
        </w:tc>
        <w:tc>
          <w:tcPr>
            <w:tcW w:w="380" w:type="dxa"/>
            <w:shd w:val="clear" w:color="auto" w:fill="auto"/>
            <w:vAlign w:val="center"/>
          </w:tcPr>
          <w:p w:rsidR="0026262A" w:rsidRDefault="0026262A" w14:paraId="041D98D7"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5A387993" wp14:textId="77777777">
        <w:trPr>
          <w:trHeight w:val="300"/>
        </w:trPr>
        <w:tc>
          <w:tcPr>
            <w:tcW w:w="4686" w:type="dxa"/>
            <w:shd w:val="clear" w:color="auto" w:fill="auto"/>
            <w:vAlign w:val="center"/>
          </w:tcPr>
          <w:p w:rsidR="0026262A" w:rsidRDefault="004735CD" w14:paraId="71F9791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G1: Broadleaved deciduous woodland</w:t>
            </w:r>
          </w:p>
        </w:tc>
        <w:tc>
          <w:tcPr>
            <w:tcW w:w="380" w:type="dxa"/>
            <w:shd w:val="clear" w:color="auto" w:fill="auto"/>
            <w:vAlign w:val="center"/>
          </w:tcPr>
          <w:p w:rsidR="0026262A" w:rsidRDefault="0026262A" w14:paraId="5AB7C0C5"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55B33694"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4455F193"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1C2776EB"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15342E60"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2E32D521"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64" w:type="dxa"/>
            <w:shd w:val="clear" w:color="auto" w:fill="auto"/>
            <w:vAlign w:val="center"/>
          </w:tcPr>
          <w:p w:rsidR="0026262A" w:rsidRDefault="004735CD" w14:paraId="2B2B730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9</w:t>
            </w:r>
          </w:p>
        </w:tc>
        <w:tc>
          <w:tcPr>
            <w:tcW w:w="399" w:type="dxa"/>
            <w:shd w:val="clear" w:color="auto" w:fill="auto"/>
            <w:vAlign w:val="center"/>
          </w:tcPr>
          <w:p w:rsidR="0026262A" w:rsidRDefault="0026262A" w14:paraId="5EB89DE8" wp14:textId="77777777">
            <w:pPr>
              <w:spacing w:after="0" w:line="240" w:lineRule="auto"/>
              <w:jc w:val="center"/>
              <w:rPr>
                <w:rFonts w:ascii="Times New Roman" w:hAnsi="Times New Roman" w:eastAsia="Times New Roman" w:cs="Times New Roman"/>
                <w:color w:val="000000"/>
                <w:sz w:val="18"/>
                <w:szCs w:val="18"/>
              </w:rPr>
            </w:pPr>
          </w:p>
        </w:tc>
        <w:tc>
          <w:tcPr>
            <w:tcW w:w="397" w:type="dxa"/>
            <w:shd w:val="clear" w:color="auto" w:fill="auto"/>
            <w:vAlign w:val="center"/>
          </w:tcPr>
          <w:p w:rsidR="0026262A" w:rsidRDefault="0026262A" w14:paraId="7D62D461"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078B034E"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78941E4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w:t>
            </w:r>
          </w:p>
        </w:tc>
        <w:tc>
          <w:tcPr>
            <w:tcW w:w="380" w:type="dxa"/>
            <w:shd w:val="clear" w:color="auto" w:fill="auto"/>
            <w:vAlign w:val="center"/>
          </w:tcPr>
          <w:p w:rsidR="0026262A" w:rsidRDefault="0026262A" w14:paraId="492506DD"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162A0765" wp14:textId="77777777">
        <w:trPr>
          <w:trHeight w:val="300"/>
        </w:trPr>
        <w:tc>
          <w:tcPr>
            <w:tcW w:w="4686" w:type="dxa"/>
            <w:shd w:val="clear" w:color="auto" w:fill="auto"/>
            <w:vAlign w:val="center"/>
          </w:tcPr>
          <w:p w:rsidR="0026262A" w:rsidRDefault="004735CD" w14:paraId="6AE77B4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G2: Broadleaved evergreen woodland</w:t>
            </w:r>
          </w:p>
        </w:tc>
        <w:tc>
          <w:tcPr>
            <w:tcW w:w="380" w:type="dxa"/>
            <w:shd w:val="clear" w:color="auto" w:fill="auto"/>
            <w:vAlign w:val="center"/>
          </w:tcPr>
          <w:p w:rsidR="0026262A" w:rsidRDefault="0026262A" w14:paraId="31CD0C16"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7FD8715F"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6BDFDFC2"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41F9AE5E"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00F03A6D"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6930E822"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20E36DAB"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32D85219" wp14:textId="77777777">
            <w:pPr>
              <w:spacing w:after="0" w:line="240" w:lineRule="auto"/>
              <w:jc w:val="center"/>
              <w:rPr>
                <w:rFonts w:ascii="Times New Roman" w:hAnsi="Times New Roman" w:eastAsia="Times New Roman" w:cs="Times New Roman"/>
                <w:sz w:val="18"/>
                <w:szCs w:val="18"/>
              </w:rPr>
            </w:pPr>
          </w:p>
        </w:tc>
        <w:tc>
          <w:tcPr>
            <w:tcW w:w="397" w:type="dxa"/>
            <w:shd w:val="clear" w:color="auto" w:fill="auto"/>
            <w:vAlign w:val="center"/>
          </w:tcPr>
          <w:p w:rsidR="0026262A" w:rsidRDefault="0026262A" w14:paraId="0CE19BC3"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63966B72"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7144751B"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p>
        </w:tc>
        <w:tc>
          <w:tcPr>
            <w:tcW w:w="380" w:type="dxa"/>
            <w:shd w:val="clear" w:color="auto" w:fill="auto"/>
            <w:vAlign w:val="center"/>
          </w:tcPr>
          <w:p w:rsidR="0026262A" w:rsidRDefault="0026262A" w14:paraId="23536548"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56B09DAB" wp14:textId="77777777">
        <w:trPr>
          <w:trHeight w:val="300"/>
        </w:trPr>
        <w:tc>
          <w:tcPr>
            <w:tcW w:w="4686" w:type="dxa"/>
            <w:shd w:val="clear" w:color="auto" w:fill="auto"/>
            <w:vAlign w:val="center"/>
          </w:tcPr>
          <w:p w:rsidR="0026262A" w:rsidRDefault="004735CD" w14:paraId="5321E77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G4: Mixed deciduous and coniferous woodland</w:t>
            </w:r>
          </w:p>
        </w:tc>
        <w:tc>
          <w:tcPr>
            <w:tcW w:w="380" w:type="dxa"/>
            <w:shd w:val="clear" w:color="auto" w:fill="auto"/>
            <w:vAlign w:val="center"/>
          </w:tcPr>
          <w:p w:rsidR="0026262A" w:rsidRDefault="0026262A" w14:paraId="271AE1F2"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4AE5B7AF"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3955E093"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12C42424"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379CA55B"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5ABF93C4"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2598DEE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w:t>
            </w:r>
          </w:p>
        </w:tc>
        <w:tc>
          <w:tcPr>
            <w:tcW w:w="399" w:type="dxa"/>
            <w:shd w:val="clear" w:color="auto" w:fill="auto"/>
            <w:vAlign w:val="center"/>
          </w:tcPr>
          <w:p w:rsidR="0026262A" w:rsidRDefault="0026262A" w14:paraId="71DCB018" wp14:textId="77777777">
            <w:pPr>
              <w:spacing w:after="0" w:line="240" w:lineRule="auto"/>
              <w:jc w:val="center"/>
              <w:rPr>
                <w:rFonts w:ascii="Times New Roman" w:hAnsi="Times New Roman" w:eastAsia="Times New Roman" w:cs="Times New Roman"/>
                <w:color w:val="000000"/>
                <w:sz w:val="18"/>
                <w:szCs w:val="18"/>
              </w:rPr>
            </w:pPr>
          </w:p>
        </w:tc>
        <w:tc>
          <w:tcPr>
            <w:tcW w:w="397" w:type="dxa"/>
            <w:shd w:val="clear" w:color="auto" w:fill="auto"/>
            <w:vAlign w:val="center"/>
          </w:tcPr>
          <w:p w:rsidR="0026262A" w:rsidRDefault="0026262A" w14:paraId="4B644A8D"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082C48EB"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2677290C" wp14:textId="77777777">
            <w:pPr>
              <w:spacing w:after="0" w:line="240" w:lineRule="auto"/>
              <w:jc w:val="center"/>
              <w:rPr>
                <w:rFonts w:ascii="Times New Roman" w:hAnsi="Times New Roman" w:eastAsia="Times New Roman" w:cs="Times New Roman"/>
                <w:sz w:val="18"/>
                <w:szCs w:val="18"/>
              </w:rPr>
            </w:pPr>
          </w:p>
        </w:tc>
        <w:tc>
          <w:tcPr>
            <w:tcW w:w="380" w:type="dxa"/>
            <w:shd w:val="clear" w:color="auto" w:fill="auto"/>
            <w:vAlign w:val="center"/>
          </w:tcPr>
          <w:p w:rsidR="0026262A" w:rsidRDefault="0026262A" w14:paraId="249BF8C6" wp14:textId="77777777">
            <w:pPr>
              <w:spacing w:after="0" w:line="240" w:lineRule="auto"/>
              <w:jc w:val="center"/>
              <w:rPr>
                <w:rFonts w:ascii="Times New Roman" w:hAnsi="Times New Roman" w:eastAsia="Times New Roman" w:cs="Times New Roman"/>
                <w:sz w:val="18"/>
                <w:szCs w:val="18"/>
              </w:rPr>
            </w:pPr>
          </w:p>
        </w:tc>
      </w:tr>
      <w:tr xmlns:wp14="http://schemas.microsoft.com/office/word/2010/wordml" w:rsidR="0026262A" w14:paraId="0A1478D0" wp14:textId="77777777">
        <w:trPr>
          <w:trHeight w:val="300"/>
        </w:trPr>
        <w:tc>
          <w:tcPr>
            <w:tcW w:w="4686" w:type="dxa"/>
            <w:shd w:val="clear" w:color="auto" w:fill="auto"/>
            <w:vAlign w:val="center"/>
          </w:tcPr>
          <w:p w:rsidR="0026262A" w:rsidRDefault="004735CD" w14:paraId="18E4AB2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G5: Lines of trees, small anthropogenic woodlands, recently felled woodland, early-stage woodland and coppice</w:t>
            </w:r>
          </w:p>
        </w:tc>
        <w:tc>
          <w:tcPr>
            <w:tcW w:w="380" w:type="dxa"/>
            <w:shd w:val="clear" w:color="auto" w:fill="auto"/>
            <w:vAlign w:val="center"/>
          </w:tcPr>
          <w:p w:rsidR="0026262A" w:rsidRDefault="0026262A" w14:paraId="0EF46479"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3AB58C42"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4EA9BA15"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7332107B"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5D98A3F1"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26262A" w14:paraId="50C86B8C"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5FCD5EC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w:t>
            </w:r>
          </w:p>
        </w:tc>
        <w:tc>
          <w:tcPr>
            <w:tcW w:w="399" w:type="dxa"/>
            <w:shd w:val="clear" w:color="auto" w:fill="auto"/>
            <w:vAlign w:val="center"/>
          </w:tcPr>
          <w:p w:rsidR="0026262A" w:rsidRDefault="0026262A" w14:paraId="60EDCC55" wp14:textId="77777777">
            <w:pPr>
              <w:spacing w:after="0" w:line="240" w:lineRule="auto"/>
              <w:jc w:val="center"/>
              <w:rPr>
                <w:rFonts w:ascii="Times New Roman" w:hAnsi="Times New Roman" w:eastAsia="Times New Roman" w:cs="Times New Roman"/>
                <w:color w:val="000000"/>
                <w:sz w:val="18"/>
                <w:szCs w:val="18"/>
              </w:rPr>
            </w:pPr>
          </w:p>
        </w:tc>
        <w:tc>
          <w:tcPr>
            <w:tcW w:w="397" w:type="dxa"/>
            <w:shd w:val="clear" w:color="auto" w:fill="auto"/>
            <w:vAlign w:val="center"/>
          </w:tcPr>
          <w:p w:rsidR="0026262A" w:rsidRDefault="0026262A" w14:paraId="3BBB8815"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55B91B0D"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78E884C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p>
        </w:tc>
        <w:tc>
          <w:tcPr>
            <w:tcW w:w="380" w:type="dxa"/>
            <w:shd w:val="clear" w:color="auto" w:fill="auto"/>
            <w:vAlign w:val="center"/>
          </w:tcPr>
          <w:p w:rsidR="0026262A" w:rsidRDefault="0026262A" w14:paraId="6810F0D1"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780618E7" wp14:textId="77777777">
        <w:trPr>
          <w:trHeight w:val="300"/>
        </w:trPr>
        <w:tc>
          <w:tcPr>
            <w:tcW w:w="4686" w:type="dxa"/>
            <w:shd w:val="clear" w:color="auto" w:fill="auto"/>
            <w:vAlign w:val="center"/>
          </w:tcPr>
          <w:p w:rsidR="0026262A" w:rsidRDefault="004735CD" w14:paraId="463D5B7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I1: Arable land and market gardens</w:t>
            </w:r>
          </w:p>
        </w:tc>
        <w:tc>
          <w:tcPr>
            <w:tcW w:w="380" w:type="dxa"/>
            <w:shd w:val="clear" w:color="auto" w:fill="auto"/>
            <w:vAlign w:val="center"/>
          </w:tcPr>
          <w:p w:rsidR="0026262A" w:rsidRDefault="0026262A" w14:paraId="74E797DC"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25AF7EAE"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2633CEB9"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4B1D477B"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65BE1F1D"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0C50080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64" w:type="dxa"/>
            <w:shd w:val="clear" w:color="auto" w:fill="auto"/>
            <w:vAlign w:val="center"/>
          </w:tcPr>
          <w:p w:rsidR="0026262A" w:rsidRDefault="004735CD" w14:paraId="4B73E58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12</w:t>
            </w:r>
          </w:p>
        </w:tc>
        <w:tc>
          <w:tcPr>
            <w:tcW w:w="399" w:type="dxa"/>
            <w:shd w:val="clear" w:color="auto" w:fill="auto"/>
            <w:vAlign w:val="center"/>
          </w:tcPr>
          <w:p w:rsidR="0026262A" w:rsidRDefault="004735CD" w14:paraId="050B3AD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97" w:type="dxa"/>
            <w:shd w:val="clear" w:color="auto" w:fill="auto"/>
            <w:vAlign w:val="center"/>
          </w:tcPr>
          <w:p w:rsidR="0026262A" w:rsidRDefault="0026262A" w14:paraId="6AFAB436" wp14:textId="77777777">
            <w:pPr>
              <w:spacing w:after="0" w:line="240" w:lineRule="auto"/>
              <w:jc w:val="center"/>
              <w:rPr>
                <w:rFonts w:ascii="Times New Roman" w:hAnsi="Times New Roman" w:eastAsia="Times New Roman" w:cs="Times New Roman"/>
                <w:color w:val="000000"/>
                <w:sz w:val="18"/>
                <w:szCs w:val="18"/>
              </w:rPr>
            </w:pPr>
          </w:p>
        </w:tc>
        <w:tc>
          <w:tcPr>
            <w:tcW w:w="419" w:type="dxa"/>
            <w:shd w:val="clear" w:color="auto" w:fill="auto"/>
            <w:vAlign w:val="center"/>
          </w:tcPr>
          <w:p w:rsidR="0026262A" w:rsidRDefault="0026262A" w14:paraId="042C5D41"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111B77A1"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17</w:t>
            </w:r>
          </w:p>
        </w:tc>
        <w:tc>
          <w:tcPr>
            <w:tcW w:w="380" w:type="dxa"/>
            <w:shd w:val="clear" w:color="auto" w:fill="auto"/>
            <w:vAlign w:val="center"/>
          </w:tcPr>
          <w:p w:rsidR="0026262A" w:rsidRDefault="0026262A" w14:paraId="4D2E12B8"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6B3AED66" wp14:textId="77777777">
        <w:trPr>
          <w:trHeight w:val="300"/>
        </w:trPr>
        <w:tc>
          <w:tcPr>
            <w:tcW w:w="4686" w:type="dxa"/>
            <w:shd w:val="clear" w:color="auto" w:fill="auto"/>
            <w:vAlign w:val="center"/>
          </w:tcPr>
          <w:p w:rsidR="0026262A" w:rsidRDefault="004735CD" w14:paraId="22A05B2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I2: Cultivated areas of gardens and parks</w:t>
            </w:r>
          </w:p>
        </w:tc>
        <w:tc>
          <w:tcPr>
            <w:tcW w:w="380" w:type="dxa"/>
            <w:shd w:val="clear" w:color="auto" w:fill="auto"/>
            <w:vAlign w:val="center"/>
          </w:tcPr>
          <w:p w:rsidR="0026262A" w:rsidRDefault="0026262A" w14:paraId="308F224F"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4735CD" w14:paraId="7842F59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p>
        </w:tc>
        <w:tc>
          <w:tcPr>
            <w:tcW w:w="399" w:type="dxa"/>
            <w:shd w:val="clear" w:color="auto" w:fill="auto"/>
            <w:vAlign w:val="center"/>
          </w:tcPr>
          <w:p w:rsidR="0026262A" w:rsidRDefault="0026262A" w14:paraId="5E6D6F63" wp14:textId="77777777">
            <w:pPr>
              <w:spacing w:after="0" w:line="240" w:lineRule="auto"/>
              <w:jc w:val="center"/>
              <w:rPr>
                <w:rFonts w:ascii="Times New Roman" w:hAnsi="Times New Roman" w:eastAsia="Times New Roman" w:cs="Times New Roman"/>
                <w:color w:val="000000"/>
                <w:sz w:val="18"/>
                <w:szCs w:val="18"/>
              </w:rPr>
            </w:pPr>
          </w:p>
        </w:tc>
        <w:tc>
          <w:tcPr>
            <w:tcW w:w="395" w:type="dxa"/>
            <w:shd w:val="clear" w:color="auto" w:fill="auto"/>
            <w:vAlign w:val="center"/>
          </w:tcPr>
          <w:p w:rsidR="0026262A" w:rsidRDefault="0026262A" w14:paraId="7B969857"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0FE634FD"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2CC21B9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p>
        </w:tc>
        <w:tc>
          <w:tcPr>
            <w:tcW w:w="364" w:type="dxa"/>
            <w:shd w:val="clear" w:color="auto" w:fill="auto"/>
            <w:vAlign w:val="center"/>
          </w:tcPr>
          <w:p w:rsidR="0026262A" w:rsidRDefault="004735CD" w14:paraId="44240AAE"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w:t>
            </w:r>
          </w:p>
        </w:tc>
        <w:tc>
          <w:tcPr>
            <w:tcW w:w="399" w:type="dxa"/>
            <w:shd w:val="clear" w:color="auto" w:fill="auto"/>
            <w:vAlign w:val="center"/>
          </w:tcPr>
          <w:p w:rsidR="0026262A" w:rsidRDefault="004735CD" w14:paraId="6B965A4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97" w:type="dxa"/>
            <w:shd w:val="clear" w:color="auto" w:fill="auto"/>
            <w:vAlign w:val="center"/>
          </w:tcPr>
          <w:p w:rsidR="0026262A" w:rsidRDefault="0026262A" w14:paraId="62A1F980" wp14:textId="77777777">
            <w:pPr>
              <w:spacing w:after="0" w:line="240" w:lineRule="auto"/>
              <w:jc w:val="center"/>
              <w:rPr>
                <w:rFonts w:ascii="Times New Roman" w:hAnsi="Times New Roman" w:eastAsia="Times New Roman" w:cs="Times New Roman"/>
                <w:color w:val="000000"/>
                <w:sz w:val="18"/>
                <w:szCs w:val="18"/>
              </w:rPr>
            </w:pPr>
          </w:p>
        </w:tc>
        <w:tc>
          <w:tcPr>
            <w:tcW w:w="419" w:type="dxa"/>
            <w:shd w:val="clear" w:color="auto" w:fill="auto"/>
            <w:vAlign w:val="center"/>
          </w:tcPr>
          <w:p w:rsidR="0026262A" w:rsidRDefault="004735CD" w14:paraId="511F3AB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64" w:type="dxa"/>
            <w:shd w:val="clear" w:color="auto" w:fill="auto"/>
            <w:vAlign w:val="center"/>
          </w:tcPr>
          <w:p w:rsidR="0026262A" w:rsidRDefault="004735CD" w14:paraId="089009E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9</w:t>
            </w:r>
          </w:p>
        </w:tc>
        <w:tc>
          <w:tcPr>
            <w:tcW w:w="380" w:type="dxa"/>
            <w:shd w:val="clear" w:color="auto" w:fill="auto"/>
            <w:vAlign w:val="center"/>
          </w:tcPr>
          <w:p w:rsidR="0026262A" w:rsidRDefault="0026262A" w14:paraId="300079F4"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2002317C" wp14:textId="77777777">
        <w:trPr>
          <w:trHeight w:val="300"/>
        </w:trPr>
        <w:tc>
          <w:tcPr>
            <w:tcW w:w="4686" w:type="dxa"/>
            <w:shd w:val="clear" w:color="auto" w:fill="auto"/>
            <w:vAlign w:val="center"/>
          </w:tcPr>
          <w:p w:rsidR="0026262A" w:rsidRDefault="004735CD" w14:paraId="079892F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J1: Buildings of cities, towns and villages</w:t>
            </w:r>
          </w:p>
        </w:tc>
        <w:tc>
          <w:tcPr>
            <w:tcW w:w="380" w:type="dxa"/>
            <w:shd w:val="clear" w:color="auto" w:fill="auto"/>
            <w:vAlign w:val="center"/>
          </w:tcPr>
          <w:p w:rsidR="0026262A" w:rsidRDefault="0026262A" w14:paraId="299D8616"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491D2769"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6F5CD9ED"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4EF7FBD7"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740C982E"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5D36975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10</w:t>
            </w:r>
          </w:p>
        </w:tc>
        <w:tc>
          <w:tcPr>
            <w:tcW w:w="364" w:type="dxa"/>
            <w:shd w:val="clear" w:color="auto" w:fill="auto"/>
            <w:vAlign w:val="center"/>
          </w:tcPr>
          <w:p w:rsidR="0026262A" w:rsidRDefault="004735CD" w14:paraId="43A19E73"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66</w:t>
            </w:r>
          </w:p>
        </w:tc>
        <w:tc>
          <w:tcPr>
            <w:tcW w:w="399" w:type="dxa"/>
            <w:shd w:val="clear" w:color="auto" w:fill="auto"/>
            <w:vAlign w:val="center"/>
          </w:tcPr>
          <w:p w:rsidR="0026262A" w:rsidRDefault="004735CD" w14:paraId="3950705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97" w:type="dxa"/>
            <w:shd w:val="clear" w:color="auto" w:fill="auto"/>
            <w:vAlign w:val="center"/>
          </w:tcPr>
          <w:p w:rsidR="0026262A" w:rsidRDefault="004735CD" w14:paraId="138328F9"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p>
        </w:tc>
        <w:tc>
          <w:tcPr>
            <w:tcW w:w="419" w:type="dxa"/>
            <w:shd w:val="clear" w:color="auto" w:fill="auto"/>
            <w:vAlign w:val="center"/>
          </w:tcPr>
          <w:p w:rsidR="0026262A" w:rsidRDefault="004735CD" w14:paraId="0295336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64" w:type="dxa"/>
            <w:shd w:val="clear" w:color="auto" w:fill="auto"/>
            <w:vAlign w:val="center"/>
          </w:tcPr>
          <w:p w:rsidR="0026262A" w:rsidRDefault="004735CD" w14:paraId="44C26413"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22</w:t>
            </w:r>
          </w:p>
        </w:tc>
        <w:tc>
          <w:tcPr>
            <w:tcW w:w="380" w:type="dxa"/>
            <w:shd w:val="clear" w:color="auto" w:fill="auto"/>
            <w:vAlign w:val="center"/>
          </w:tcPr>
          <w:p w:rsidR="0026262A" w:rsidRDefault="004735CD" w14:paraId="71CBABF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r>
      <w:tr xmlns:wp14="http://schemas.microsoft.com/office/word/2010/wordml" w:rsidR="0026262A" w14:paraId="68626D58" wp14:textId="77777777">
        <w:trPr>
          <w:trHeight w:val="300"/>
        </w:trPr>
        <w:tc>
          <w:tcPr>
            <w:tcW w:w="4686" w:type="dxa"/>
            <w:shd w:val="clear" w:color="auto" w:fill="auto"/>
            <w:vAlign w:val="center"/>
          </w:tcPr>
          <w:p w:rsidR="0026262A" w:rsidRDefault="004735CD" w14:paraId="2E7EE1C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J2: Low density buildings</w:t>
            </w:r>
          </w:p>
        </w:tc>
        <w:tc>
          <w:tcPr>
            <w:tcW w:w="380" w:type="dxa"/>
            <w:shd w:val="clear" w:color="auto" w:fill="auto"/>
            <w:vAlign w:val="center"/>
          </w:tcPr>
          <w:p w:rsidR="0026262A" w:rsidRDefault="004735CD" w14:paraId="6EA80843"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71" w:type="dxa"/>
            <w:shd w:val="clear" w:color="auto" w:fill="auto"/>
            <w:vAlign w:val="center"/>
          </w:tcPr>
          <w:p w:rsidR="0026262A" w:rsidRDefault="0026262A" w14:paraId="15C78039" wp14:textId="77777777">
            <w:pPr>
              <w:spacing w:after="0" w:line="240" w:lineRule="auto"/>
              <w:jc w:val="center"/>
              <w:rPr>
                <w:rFonts w:ascii="Times New Roman" w:hAnsi="Times New Roman" w:eastAsia="Times New Roman" w:cs="Times New Roman"/>
                <w:color w:val="000000"/>
                <w:sz w:val="18"/>
                <w:szCs w:val="18"/>
              </w:rPr>
            </w:pPr>
          </w:p>
        </w:tc>
        <w:tc>
          <w:tcPr>
            <w:tcW w:w="399" w:type="dxa"/>
            <w:shd w:val="clear" w:color="auto" w:fill="auto"/>
            <w:vAlign w:val="center"/>
          </w:tcPr>
          <w:p w:rsidR="0026262A" w:rsidRDefault="0026262A" w14:paraId="527D639D"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4735CD" w14:paraId="54B6C89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p>
        </w:tc>
        <w:tc>
          <w:tcPr>
            <w:tcW w:w="391" w:type="dxa"/>
            <w:shd w:val="clear" w:color="auto" w:fill="auto"/>
            <w:vAlign w:val="center"/>
          </w:tcPr>
          <w:p w:rsidR="0026262A" w:rsidRDefault="0026262A" w14:paraId="5101B52C" wp14:textId="77777777">
            <w:pPr>
              <w:spacing w:after="0" w:line="240" w:lineRule="auto"/>
              <w:jc w:val="center"/>
              <w:rPr>
                <w:rFonts w:ascii="Times New Roman" w:hAnsi="Times New Roman" w:eastAsia="Times New Roman" w:cs="Times New Roman"/>
                <w:color w:val="000000"/>
                <w:sz w:val="18"/>
                <w:szCs w:val="18"/>
              </w:rPr>
            </w:pPr>
          </w:p>
        </w:tc>
        <w:tc>
          <w:tcPr>
            <w:tcW w:w="364" w:type="dxa"/>
            <w:shd w:val="clear" w:color="auto" w:fill="auto"/>
            <w:vAlign w:val="center"/>
          </w:tcPr>
          <w:p w:rsidR="0026262A" w:rsidRDefault="004735CD" w14:paraId="58A8CB7E"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p>
        </w:tc>
        <w:tc>
          <w:tcPr>
            <w:tcW w:w="364" w:type="dxa"/>
            <w:shd w:val="clear" w:color="auto" w:fill="auto"/>
            <w:vAlign w:val="center"/>
          </w:tcPr>
          <w:p w:rsidR="0026262A" w:rsidRDefault="004735CD" w14:paraId="21C9D991"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42</w:t>
            </w:r>
          </w:p>
        </w:tc>
        <w:tc>
          <w:tcPr>
            <w:tcW w:w="399" w:type="dxa"/>
            <w:shd w:val="clear" w:color="auto" w:fill="auto"/>
            <w:vAlign w:val="center"/>
          </w:tcPr>
          <w:p w:rsidR="0026262A" w:rsidRDefault="004735CD" w14:paraId="33A66D29"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97" w:type="dxa"/>
            <w:shd w:val="clear" w:color="auto" w:fill="auto"/>
            <w:vAlign w:val="center"/>
          </w:tcPr>
          <w:p w:rsidR="0026262A" w:rsidRDefault="0026262A" w14:paraId="3C8EC45C" wp14:textId="77777777">
            <w:pPr>
              <w:spacing w:after="0" w:line="240" w:lineRule="auto"/>
              <w:jc w:val="center"/>
              <w:rPr>
                <w:rFonts w:ascii="Times New Roman" w:hAnsi="Times New Roman" w:eastAsia="Times New Roman" w:cs="Times New Roman"/>
                <w:color w:val="000000"/>
                <w:sz w:val="18"/>
                <w:szCs w:val="18"/>
              </w:rPr>
            </w:pPr>
          </w:p>
        </w:tc>
        <w:tc>
          <w:tcPr>
            <w:tcW w:w="419" w:type="dxa"/>
            <w:shd w:val="clear" w:color="auto" w:fill="auto"/>
            <w:vAlign w:val="center"/>
          </w:tcPr>
          <w:p w:rsidR="0026262A" w:rsidRDefault="0026262A" w14:paraId="326DC100"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75697EE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7</w:t>
            </w:r>
          </w:p>
        </w:tc>
        <w:tc>
          <w:tcPr>
            <w:tcW w:w="380" w:type="dxa"/>
            <w:shd w:val="clear" w:color="auto" w:fill="auto"/>
            <w:vAlign w:val="center"/>
          </w:tcPr>
          <w:p w:rsidR="0026262A" w:rsidRDefault="0026262A" w14:paraId="0A821549"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617B0CEE" wp14:textId="77777777">
        <w:trPr>
          <w:trHeight w:val="300"/>
        </w:trPr>
        <w:tc>
          <w:tcPr>
            <w:tcW w:w="4686" w:type="dxa"/>
            <w:shd w:val="clear" w:color="auto" w:fill="auto"/>
            <w:vAlign w:val="center"/>
          </w:tcPr>
          <w:p w:rsidR="0026262A" w:rsidRDefault="004735CD" w14:paraId="46E905C8"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J4: Transport networks and other constructed hard-surfaced areas</w:t>
            </w:r>
          </w:p>
        </w:tc>
        <w:tc>
          <w:tcPr>
            <w:tcW w:w="380" w:type="dxa"/>
            <w:shd w:val="clear" w:color="auto" w:fill="auto"/>
            <w:vAlign w:val="center"/>
          </w:tcPr>
          <w:p w:rsidR="0026262A" w:rsidRDefault="0026262A" w14:paraId="66FDCF4E" wp14:textId="77777777">
            <w:pPr>
              <w:spacing w:after="0" w:line="240" w:lineRule="auto"/>
              <w:rPr>
                <w:rFonts w:ascii="Times New Roman" w:hAnsi="Times New Roman" w:eastAsia="Times New Roman" w:cs="Times New Roman"/>
                <w:color w:val="000000"/>
                <w:sz w:val="18"/>
                <w:szCs w:val="18"/>
              </w:rPr>
            </w:pPr>
          </w:p>
        </w:tc>
        <w:tc>
          <w:tcPr>
            <w:tcW w:w="371" w:type="dxa"/>
            <w:shd w:val="clear" w:color="auto" w:fill="auto"/>
            <w:vAlign w:val="center"/>
          </w:tcPr>
          <w:p w:rsidR="0026262A" w:rsidRDefault="0026262A" w14:paraId="3BEE236D" wp14:textId="77777777">
            <w:pPr>
              <w:spacing w:after="0" w:line="240" w:lineRule="auto"/>
              <w:jc w:val="center"/>
              <w:rPr>
                <w:rFonts w:ascii="Times New Roman" w:hAnsi="Times New Roman" w:eastAsia="Times New Roman" w:cs="Times New Roman"/>
                <w:sz w:val="18"/>
                <w:szCs w:val="18"/>
              </w:rPr>
            </w:pPr>
          </w:p>
        </w:tc>
        <w:tc>
          <w:tcPr>
            <w:tcW w:w="399" w:type="dxa"/>
            <w:shd w:val="clear" w:color="auto" w:fill="auto"/>
            <w:vAlign w:val="center"/>
          </w:tcPr>
          <w:p w:rsidR="0026262A" w:rsidRDefault="0026262A" w14:paraId="0CCC0888" wp14:textId="77777777">
            <w:pPr>
              <w:spacing w:after="0" w:line="240" w:lineRule="auto"/>
              <w:jc w:val="center"/>
              <w:rPr>
                <w:rFonts w:ascii="Times New Roman" w:hAnsi="Times New Roman" w:eastAsia="Times New Roman" w:cs="Times New Roman"/>
                <w:sz w:val="18"/>
                <w:szCs w:val="18"/>
              </w:rPr>
            </w:pPr>
          </w:p>
        </w:tc>
        <w:tc>
          <w:tcPr>
            <w:tcW w:w="395" w:type="dxa"/>
            <w:shd w:val="clear" w:color="auto" w:fill="auto"/>
            <w:vAlign w:val="center"/>
          </w:tcPr>
          <w:p w:rsidR="0026262A" w:rsidRDefault="0026262A" w14:paraId="4A990D24" wp14:textId="77777777">
            <w:pPr>
              <w:spacing w:after="0" w:line="240" w:lineRule="auto"/>
              <w:jc w:val="center"/>
              <w:rPr>
                <w:rFonts w:ascii="Times New Roman" w:hAnsi="Times New Roman" w:eastAsia="Times New Roman" w:cs="Times New Roman"/>
                <w:sz w:val="18"/>
                <w:szCs w:val="18"/>
              </w:rPr>
            </w:pPr>
          </w:p>
        </w:tc>
        <w:tc>
          <w:tcPr>
            <w:tcW w:w="391" w:type="dxa"/>
            <w:shd w:val="clear" w:color="auto" w:fill="auto"/>
            <w:vAlign w:val="center"/>
          </w:tcPr>
          <w:p w:rsidR="0026262A" w:rsidRDefault="0026262A" w14:paraId="603CC4DB"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6474E532"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364" w:type="dxa"/>
            <w:shd w:val="clear" w:color="auto" w:fill="auto"/>
            <w:vAlign w:val="center"/>
          </w:tcPr>
          <w:p w:rsidR="0026262A" w:rsidRDefault="004735CD" w14:paraId="279935F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w:t>
            </w:r>
          </w:p>
        </w:tc>
        <w:tc>
          <w:tcPr>
            <w:tcW w:w="399" w:type="dxa"/>
            <w:shd w:val="clear" w:color="auto" w:fill="auto"/>
            <w:vAlign w:val="center"/>
          </w:tcPr>
          <w:p w:rsidR="0026262A" w:rsidRDefault="0026262A" w14:paraId="5BAD3425" wp14:textId="77777777">
            <w:pPr>
              <w:spacing w:after="0" w:line="240" w:lineRule="auto"/>
              <w:jc w:val="center"/>
              <w:rPr>
                <w:rFonts w:ascii="Times New Roman" w:hAnsi="Times New Roman" w:eastAsia="Times New Roman" w:cs="Times New Roman"/>
                <w:color w:val="000000"/>
                <w:sz w:val="18"/>
                <w:szCs w:val="18"/>
              </w:rPr>
            </w:pPr>
          </w:p>
        </w:tc>
        <w:tc>
          <w:tcPr>
            <w:tcW w:w="397" w:type="dxa"/>
            <w:shd w:val="clear" w:color="auto" w:fill="auto"/>
            <w:vAlign w:val="center"/>
          </w:tcPr>
          <w:p w:rsidR="0026262A" w:rsidRDefault="0026262A" w14:paraId="0C7D08AC" wp14:textId="77777777">
            <w:pPr>
              <w:spacing w:after="0" w:line="240" w:lineRule="auto"/>
              <w:jc w:val="center"/>
              <w:rPr>
                <w:rFonts w:ascii="Times New Roman" w:hAnsi="Times New Roman" w:eastAsia="Times New Roman" w:cs="Times New Roman"/>
                <w:sz w:val="18"/>
                <w:szCs w:val="18"/>
              </w:rPr>
            </w:pPr>
          </w:p>
        </w:tc>
        <w:tc>
          <w:tcPr>
            <w:tcW w:w="419" w:type="dxa"/>
            <w:shd w:val="clear" w:color="auto" w:fill="auto"/>
            <w:vAlign w:val="center"/>
          </w:tcPr>
          <w:p w:rsidR="0026262A" w:rsidRDefault="0026262A" w14:paraId="37A31054" wp14:textId="77777777">
            <w:pPr>
              <w:spacing w:after="0" w:line="240" w:lineRule="auto"/>
              <w:jc w:val="center"/>
              <w:rPr>
                <w:rFonts w:ascii="Times New Roman" w:hAnsi="Times New Roman" w:eastAsia="Times New Roman" w:cs="Times New Roman"/>
                <w:sz w:val="18"/>
                <w:szCs w:val="18"/>
              </w:rPr>
            </w:pPr>
          </w:p>
        </w:tc>
        <w:tc>
          <w:tcPr>
            <w:tcW w:w="364" w:type="dxa"/>
            <w:shd w:val="clear" w:color="auto" w:fill="auto"/>
            <w:vAlign w:val="center"/>
          </w:tcPr>
          <w:p w:rsidR="0026262A" w:rsidRDefault="004735CD" w14:paraId="76DB90EB"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w:t>
            </w:r>
          </w:p>
        </w:tc>
        <w:tc>
          <w:tcPr>
            <w:tcW w:w="380" w:type="dxa"/>
            <w:shd w:val="clear" w:color="auto" w:fill="auto"/>
            <w:vAlign w:val="center"/>
          </w:tcPr>
          <w:p w:rsidR="0026262A" w:rsidRDefault="0026262A" w14:paraId="7DC8C081" wp14:textId="77777777">
            <w:pPr>
              <w:spacing w:after="0" w:line="240" w:lineRule="auto"/>
              <w:jc w:val="center"/>
              <w:rPr>
                <w:rFonts w:ascii="Times New Roman" w:hAnsi="Times New Roman" w:eastAsia="Times New Roman" w:cs="Times New Roman"/>
                <w:color w:val="000000"/>
                <w:sz w:val="18"/>
                <w:szCs w:val="18"/>
              </w:rPr>
            </w:pPr>
          </w:p>
        </w:tc>
      </w:tr>
    </w:tbl>
    <w:p xmlns:wp14="http://schemas.microsoft.com/office/word/2010/wordml" w:rsidR="0026262A" w:rsidRDefault="0026262A" w14:paraId="0477E574" wp14:textId="77777777">
      <w:pPr>
        <w:spacing w:after="120"/>
        <w:jc w:val="both"/>
        <w:rPr>
          <w:rFonts w:ascii="Times New Roman" w:hAnsi="Times New Roman" w:eastAsia="Times New Roman" w:cs="Times New Roman"/>
          <w:color w:val="000000"/>
        </w:rPr>
      </w:pPr>
    </w:p>
    <w:p xmlns:wp14="http://schemas.microsoft.com/office/word/2010/wordml" w:rsidR="0026262A" w:rsidRDefault="004735CD" w14:paraId="1ED47509"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of the selected GBIF records are related to urban ecosystem types like </w:t>
      </w:r>
      <w:r>
        <w:rPr>
          <w:rFonts w:ascii="Times New Roman" w:hAnsi="Times New Roman" w:eastAsia="Times New Roman" w:cs="Times New Roman"/>
          <w:i/>
          <w:color w:val="000000"/>
        </w:rPr>
        <w:t>Buildings of cities, towns and villages</w:t>
      </w:r>
      <w:r>
        <w:rPr>
          <w:rFonts w:ascii="Times New Roman" w:hAnsi="Times New Roman" w:eastAsia="Times New Roman" w:cs="Times New Roman"/>
          <w:color w:val="000000"/>
        </w:rPr>
        <w:t xml:space="preserve"> or </w:t>
      </w:r>
      <w:r>
        <w:rPr>
          <w:rFonts w:ascii="Times New Roman" w:hAnsi="Times New Roman" w:eastAsia="Times New Roman" w:cs="Times New Roman"/>
          <w:i/>
          <w:color w:val="000000"/>
        </w:rPr>
        <w:t>Low density buildings</w:t>
      </w:r>
      <w:r>
        <w:rPr>
          <w:rFonts w:ascii="Times New Roman" w:hAnsi="Times New Roman" w:eastAsia="Times New Roman" w:cs="Times New Roman"/>
          <w:color w:val="000000"/>
        </w:rPr>
        <w:t>.</w:t>
      </w:r>
    </w:p>
    <w:p xmlns:wp14="http://schemas.microsoft.com/office/word/2010/wordml" w:rsidR="0026262A" w:rsidRDefault="004735CD" w14:paraId="2DF0BE67"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for countries like e.g. Italy and France, the records are additionally related to </w:t>
      </w:r>
      <w:r>
        <w:rPr>
          <w:rFonts w:ascii="Times New Roman" w:hAnsi="Times New Roman" w:eastAsia="Times New Roman" w:cs="Times New Roman"/>
          <w:i/>
          <w:color w:val="000000"/>
        </w:rPr>
        <w:t>Mesic grasslands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Broadleaved deciduous woodland</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Lines of trees, small anthropogenic woodlands, recently felled woodland, early-stage woodland and coppice, Arable land and market gardens, Transport networks and other constructed hard-surfaced areas.</w:t>
      </w:r>
    </w:p>
    <w:p xmlns:wp14="http://schemas.microsoft.com/office/word/2010/wordml" w:rsidR="0026262A" w:rsidRDefault="004735CD" w14:paraId="1EB402A2"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In summary, there is enough evidence that the used occurrence data cover several ecosystem categories from urban to more natural types.</w:t>
      </w:r>
    </w:p>
    <w:p xmlns:wp14="http://schemas.microsoft.com/office/word/2010/wordml" w:rsidR="0026262A" w:rsidRDefault="0026262A" w14:paraId="3FD9042A" wp14:textId="77777777">
      <w:pPr>
        <w:spacing w:after="120"/>
        <w:jc w:val="both"/>
        <w:rPr>
          <w:rFonts w:ascii="Times New Roman" w:hAnsi="Times New Roman" w:eastAsia="Times New Roman" w:cs="Times New Roman"/>
          <w:color w:val="000000"/>
        </w:rPr>
      </w:pPr>
    </w:p>
    <w:tbl>
      <w:tblPr>
        <w:tblStyle w:val="af0"/>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EC4958D" wp14:textId="77777777">
        <w:tc>
          <w:tcPr>
            <w:tcW w:w="9062" w:type="dxa"/>
            <w:shd w:val="clear" w:color="auto" w:fill="auto"/>
          </w:tcPr>
          <w:p w:rsidR="0026262A" w:rsidRDefault="004735CD" w14:paraId="054CA044"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A9. In which EU Member States could the species establish in the future under current climate and under foreseeable climate change? The information needs be given separately for current climate and under foreseeable climate change conditions. </w:t>
            </w:r>
          </w:p>
          <w:p w:rsidR="0026262A" w:rsidRDefault="004735CD" w14:paraId="139F74FF" wp14:textId="77777777">
            <w:pPr>
              <w:spacing w:after="120"/>
              <w:jc w:val="both"/>
              <w:rPr>
                <w:rFonts w:ascii="Times New Roman" w:hAnsi="Times New Roman" w:eastAsia="Times New Roman" w:cs="Times New Roman"/>
                <w:b/>
              </w:rPr>
            </w:pPr>
            <w:r>
              <w:rPr>
                <w:rFonts w:ascii="Times New Roman" w:hAnsi="Times New Roman" w:eastAsia="Times New Roman" w:cs="Times New Roman"/>
                <w:b/>
              </w:rPr>
              <w:t xml:space="preserve">A9a. Current climate: List Member States </w:t>
            </w:r>
          </w:p>
          <w:p w:rsidR="0026262A" w:rsidRDefault="004735CD" w14:paraId="07C526AD" wp14:textId="77777777">
            <w:pPr>
              <w:spacing w:after="120"/>
              <w:jc w:val="both"/>
              <w:rPr>
                <w:rFonts w:ascii="Times New Roman" w:hAnsi="Times New Roman" w:eastAsia="Times New Roman" w:cs="Times New Roman"/>
                <w:b/>
              </w:rPr>
            </w:pPr>
            <w:r>
              <w:rPr>
                <w:rFonts w:ascii="Times New Roman" w:hAnsi="Times New Roman" w:eastAsia="Times New Roman" w:cs="Times New Roman"/>
                <w:b/>
              </w:rPr>
              <w:t xml:space="preserve">A9b. Future climate: List Member States </w:t>
            </w:r>
          </w:p>
          <w:p w:rsidR="0026262A" w:rsidRDefault="004735CD" w14:paraId="735B8F5D"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With regard to EU Member States, see above. </w:t>
            </w:r>
          </w:p>
          <w:p w:rsidR="0026262A" w:rsidRDefault="004735CD" w14:paraId="7A726D41"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With regard to climate change, provide information on </w:t>
            </w:r>
          </w:p>
          <w:p w:rsidR="0026262A" w:rsidRDefault="004735CD" w14:paraId="28B1825C" wp14:textId="77777777">
            <w:pPr>
              <w:numPr>
                <w:ilvl w:val="0"/>
                <w:numId w:val="15"/>
              </w:numPr>
              <w:spacing w:after="120"/>
              <w:ind w:left="425" w:hanging="425"/>
              <w:jc w:val="both"/>
              <w:rPr>
                <w:rFonts w:ascii="Times New Roman" w:hAnsi="Times New Roman" w:eastAsia="Times New Roman" w:cs="Times New Roman"/>
              </w:rPr>
            </w:pPr>
            <w:r>
              <w:rPr>
                <w:rFonts w:ascii="Times New Roman" w:hAnsi="Times New Roman" w:eastAsia="Times New Roman" w:cs="Times New Roman"/>
              </w:rPr>
              <w:t xml:space="preserve">the applied timeframe (e.g. 2050/2070) </w:t>
            </w:r>
          </w:p>
          <w:p w:rsidR="0026262A" w:rsidRDefault="004735CD" w14:paraId="7D52F6EF" wp14:textId="77777777">
            <w:pPr>
              <w:numPr>
                <w:ilvl w:val="0"/>
                <w:numId w:val="15"/>
              </w:numPr>
              <w:spacing w:after="120"/>
              <w:ind w:left="425" w:hanging="425"/>
              <w:jc w:val="both"/>
              <w:rPr>
                <w:rFonts w:ascii="Times New Roman" w:hAnsi="Times New Roman" w:eastAsia="Times New Roman" w:cs="Times New Roman"/>
              </w:rPr>
            </w:pPr>
            <w:r>
              <w:rPr>
                <w:rFonts w:ascii="Times New Roman" w:hAnsi="Times New Roman" w:eastAsia="Times New Roman" w:cs="Times New Roman"/>
              </w:rPr>
              <w:t xml:space="preserve">the applied scenario (e.g. RCP 4.5) </w:t>
            </w:r>
          </w:p>
          <w:p w:rsidR="0026262A" w:rsidRDefault="004735CD" w14:paraId="00E8EFB6" wp14:textId="77777777">
            <w:pPr>
              <w:numPr>
                <w:ilvl w:val="0"/>
                <w:numId w:val="15"/>
              </w:numPr>
              <w:spacing w:after="120"/>
              <w:ind w:left="425" w:hanging="425"/>
              <w:jc w:val="both"/>
              <w:rPr>
                <w:rFonts w:ascii="Times New Roman" w:hAnsi="Times New Roman" w:eastAsia="Times New Roman" w:cs="Times New Roman"/>
              </w:rPr>
            </w:pPr>
            <w:r>
              <w:rPr>
                <w:rFonts w:ascii="Times New Roman" w:hAnsi="Times New Roman" w:eastAsia="Times New Roman" w:cs="Times New Roman"/>
              </w:rPr>
              <w:t xml:space="preserve">what aspects of climate change are most likely to affect the risk assessment (e.g. increase in average winter temperature, increase in drought periods) </w:t>
            </w:r>
          </w:p>
          <w:p w:rsidR="0026262A" w:rsidRDefault="004735CD" w14:paraId="21901A04" wp14:textId="77777777">
            <w:pPr>
              <w:spacing w:after="120"/>
              <w:rPr>
                <w:rFonts w:ascii="Times New Roman" w:hAnsi="Times New Roman" w:eastAsia="Times New Roman" w:cs="Times New Roman"/>
                <w:color w:val="000000"/>
              </w:rPr>
            </w:pPr>
            <w:r>
              <w:rPr>
                <w:rFonts w:ascii="Times New Roman" w:hAnsi="Times New Roman" w:eastAsia="Times New Roman" w:cs="Times New Roman"/>
              </w:rPr>
              <w:t>The assessment does not have to include a full range of simulations on the basis of different climate change scenarios, as long as an assessment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xmlns:wp14="http://schemas.microsoft.com/office/word/2010/wordml" w:rsidR="0026262A" w:rsidRDefault="0026262A" w14:paraId="052D4810" wp14:textId="77777777">
      <w:pPr>
        <w:spacing w:after="120"/>
        <w:rPr>
          <w:rFonts w:ascii="Times New Roman" w:hAnsi="Times New Roman" w:eastAsia="Times New Roman" w:cs="Times New Roman"/>
        </w:rPr>
      </w:pPr>
    </w:p>
    <w:p xmlns:wp14="http://schemas.microsoft.com/office/word/2010/wordml" w:rsidR="0026262A" w:rsidRDefault="004735CD" w14:paraId="5D61795D"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The ensemble SDM model (see Annex IX) suggested that suitability for </w:t>
      </w:r>
      <w:r>
        <w:rPr>
          <w:rFonts w:ascii="Times New Roman" w:hAnsi="Times New Roman" w:eastAsia="Times New Roman" w:cs="Times New Roman"/>
          <w:i/>
        </w:rPr>
        <w:t>B. papyrifera</w:t>
      </w:r>
      <w:r>
        <w:rPr>
          <w:rFonts w:ascii="Times New Roman" w:hAnsi="Times New Roman" w:eastAsia="Times New Roman" w:cs="Times New Roman"/>
        </w:rPr>
        <w:t xml:space="preserve"> was most strongly determined by minimum temperature of the coldest month (Bio6), accounting for 31,6 % of variation explained, followed by mean temperature of the warmest quarter (Bio10) (26.6 %), Climatic Moisture Index (CMI) (22.6 %) and Human Influence Index (HII) (19.2 %).</w:t>
      </w:r>
    </w:p>
    <w:p xmlns:wp14="http://schemas.microsoft.com/office/word/2010/wordml" w:rsidR="0026262A" w:rsidRDefault="0026262A" w14:paraId="62D3F89E" wp14:textId="77777777">
      <w:pPr>
        <w:spacing w:after="120"/>
        <w:rPr>
          <w:rFonts w:ascii="Times New Roman" w:hAnsi="Times New Roman" w:eastAsia="Times New Roman" w:cs="Times New Roman"/>
        </w:rPr>
      </w:pPr>
    </w:p>
    <w:p xmlns:wp14="http://schemas.microsoft.com/office/word/2010/wordml" w:rsidR="0026262A" w:rsidRDefault="004735CD" w14:paraId="0293CE22" wp14:textId="77777777">
      <w:pPr>
        <w:keepNext/>
        <w:jc w:val="center"/>
        <w:rPr>
          <w:rFonts w:ascii="Times New Roman" w:hAnsi="Times New Roman" w:eastAsia="Times New Roman" w:cs="Times New Roman"/>
          <w:b/>
        </w:rPr>
      </w:pPr>
      <w:r>
        <w:rPr>
          <w:noProof/>
          <w:lang w:val="de-AT" w:eastAsia="de-AT"/>
        </w:rPr>
        <w:drawing>
          <wp:inline xmlns:wp14="http://schemas.microsoft.com/office/word/2010/wordprocessingDrawing" distT="0" distB="0" distL="0" distR="0" wp14:anchorId="77CDE13F" wp14:editId="7777777">
            <wp:extent cx="5760720" cy="3702795"/>
            <wp:effectExtent l="0" t="0" r="0" b="0"/>
            <wp:docPr id="4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760720" cy="3702795"/>
                    </a:xfrm>
                    <a:prstGeom prst="rect">
                      <a:avLst/>
                    </a:prstGeom>
                    <a:ln/>
                  </pic:spPr>
                </pic:pic>
              </a:graphicData>
            </a:graphic>
          </wp:inline>
        </w:drawing>
      </w:r>
      <w:r>
        <w:rPr>
          <w:rFonts w:ascii="Times New Roman" w:hAnsi="Times New Roman" w:eastAsia="Times New Roman" w:cs="Times New Roman"/>
        </w:rPr>
        <w:t xml:space="preserve">Figure 6 Variation in projected suitability for </w:t>
      </w:r>
      <w:r>
        <w:rPr>
          <w:rFonts w:ascii="Times New Roman" w:hAnsi="Times New Roman" w:eastAsia="Times New Roman" w:cs="Times New Roman"/>
          <w:i/>
        </w:rPr>
        <w:t>Broussonetia papyrifera</w:t>
      </w:r>
      <w:r>
        <w:rPr>
          <w:rFonts w:ascii="Times New Roman" w:hAnsi="Times New Roman" w:eastAsia="Times New Roman" w:cs="Times New Roman"/>
        </w:rPr>
        <w:t xml:space="preserve"> establishment among European Union countries and the United Kingdom. The bar plots show the proportion of grid cells in each country classified as suitable in the current climate and projected climate for the 2070 using two different RCP pathways</w:t>
      </w:r>
    </w:p>
    <w:p xmlns:wp14="http://schemas.microsoft.com/office/word/2010/wordml" w:rsidR="0026262A" w:rsidRDefault="004735CD" w14:paraId="59D8D925" wp14:textId="77777777">
      <w:pPr>
        <w:rPr>
          <w:rFonts w:ascii="Times New Roman" w:hAnsi="Times New Roman" w:eastAsia="Times New Roman" w:cs="Times New Roman"/>
        </w:rPr>
      </w:pPr>
      <w:r>
        <w:rPr>
          <w:rFonts w:ascii="Times New Roman" w:hAnsi="Times New Roman" w:eastAsia="Times New Roman" w:cs="Times New Roman"/>
        </w:rPr>
        <w:t xml:space="preserve">Response (9a): </w:t>
      </w:r>
    </w:p>
    <w:p xmlns:wp14="http://schemas.microsoft.com/office/word/2010/wordml" w:rsidR="0026262A" w:rsidRDefault="004735CD" w14:paraId="3304ECC1" wp14:textId="77777777">
      <w:pPr>
        <w:keepNext/>
        <w:pBdr>
          <w:top w:val="nil"/>
          <w:left w:val="nil"/>
          <w:bottom w:val="nil"/>
          <w:right w:val="nil"/>
          <w:between w:val="nil"/>
        </w:pBd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Table 6 EU Member States and the United Kingdom with suitability under current conditions</w:t>
      </w:r>
    </w:p>
    <w:tbl>
      <w:tblPr>
        <w:tblStyle w:val="af1"/>
        <w:tblW w:w="347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42"/>
        <w:gridCol w:w="841"/>
        <w:gridCol w:w="991"/>
      </w:tblGrid>
      <w:tr xmlns:wp14="http://schemas.microsoft.com/office/word/2010/wordml" w:rsidR="0026262A" w14:paraId="5682BA0A" wp14:textId="77777777">
        <w:trPr>
          <w:trHeight w:val="288"/>
          <w:jc w:val="center"/>
        </w:trPr>
        <w:tc>
          <w:tcPr>
            <w:tcW w:w="1642" w:type="dxa"/>
            <w:shd w:val="clear" w:color="auto" w:fill="auto"/>
            <w:vAlign w:val="center"/>
          </w:tcPr>
          <w:p w:rsidR="0026262A" w:rsidRDefault="004735CD" w14:paraId="273049B1"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country</w:t>
            </w:r>
          </w:p>
        </w:tc>
        <w:tc>
          <w:tcPr>
            <w:tcW w:w="841" w:type="dxa"/>
            <w:shd w:val="clear" w:color="auto" w:fill="auto"/>
            <w:vAlign w:val="center"/>
          </w:tcPr>
          <w:p w:rsidR="0026262A" w:rsidRDefault="004735CD" w14:paraId="16502E8B"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likeliness</w:t>
            </w:r>
          </w:p>
        </w:tc>
        <w:tc>
          <w:tcPr>
            <w:tcW w:w="991" w:type="dxa"/>
            <w:shd w:val="clear" w:color="auto" w:fill="auto"/>
            <w:vAlign w:val="center"/>
          </w:tcPr>
          <w:p w:rsidR="0026262A" w:rsidRDefault="004735CD" w14:paraId="36184607"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confidence</w:t>
            </w:r>
          </w:p>
        </w:tc>
      </w:tr>
      <w:tr xmlns:wp14="http://schemas.microsoft.com/office/word/2010/wordml" w:rsidR="0026262A" w14:paraId="418505D0" wp14:textId="77777777">
        <w:trPr>
          <w:trHeight w:val="288"/>
          <w:jc w:val="center"/>
        </w:trPr>
        <w:tc>
          <w:tcPr>
            <w:tcW w:w="1642" w:type="dxa"/>
            <w:shd w:val="clear" w:color="auto" w:fill="auto"/>
            <w:vAlign w:val="center"/>
          </w:tcPr>
          <w:p w:rsidR="0026262A" w:rsidRDefault="004735CD" w14:paraId="75A0EF5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Austria</w:t>
            </w:r>
          </w:p>
        </w:tc>
        <w:tc>
          <w:tcPr>
            <w:tcW w:w="841" w:type="dxa"/>
            <w:shd w:val="clear" w:color="auto" w:fill="auto"/>
            <w:vAlign w:val="center"/>
          </w:tcPr>
          <w:p w:rsidR="0026262A" w:rsidRDefault="004735CD" w14:paraId="753D5DB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991" w:type="dxa"/>
            <w:shd w:val="clear" w:color="auto" w:fill="auto"/>
            <w:vAlign w:val="center"/>
          </w:tcPr>
          <w:p w:rsidR="0026262A" w:rsidRDefault="004735CD" w14:paraId="5F22FDD2"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1D387543" wp14:textId="77777777">
        <w:trPr>
          <w:trHeight w:val="288"/>
          <w:jc w:val="center"/>
        </w:trPr>
        <w:tc>
          <w:tcPr>
            <w:tcW w:w="1642" w:type="dxa"/>
            <w:shd w:val="clear" w:color="auto" w:fill="auto"/>
            <w:vAlign w:val="center"/>
          </w:tcPr>
          <w:p w:rsidR="0026262A" w:rsidRDefault="004735CD" w14:paraId="7DFEBEE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Belgium</w:t>
            </w:r>
          </w:p>
        </w:tc>
        <w:tc>
          <w:tcPr>
            <w:tcW w:w="841" w:type="dxa"/>
            <w:shd w:val="clear" w:color="auto" w:fill="auto"/>
            <w:vAlign w:val="center"/>
          </w:tcPr>
          <w:p w:rsidR="0026262A" w:rsidRDefault="004735CD" w14:paraId="429626C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6DEFBB29"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67BA533A" wp14:textId="77777777">
        <w:trPr>
          <w:trHeight w:val="288"/>
          <w:jc w:val="center"/>
        </w:trPr>
        <w:tc>
          <w:tcPr>
            <w:tcW w:w="1642" w:type="dxa"/>
            <w:shd w:val="clear" w:color="auto" w:fill="auto"/>
            <w:vAlign w:val="center"/>
          </w:tcPr>
          <w:p w:rsidR="0026262A" w:rsidRDefault="004735CD" w14:paraId="656A480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Bulgaria</w:t>
            </w:r>
          </w:p>
        </w:tc>
        <w:tc>
          <w:tcPr>
            <w:tcW w:w="841" w:type="dxa"/>
            <w:shd w:val="clear" w:color="auto" w:fill="auto"/>
            <w:vAlign w:val="center"/>
          </w:tcPr>
          <w:p w:rsidR="0026262A" w:rsidRDefault="004735CD" w14:paraId="261CE20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282F46B3"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4531C3D6" wp14:textId="77777777">
        <w:trPr>
          <w:trHeight w:val="288"/>
          <w:jc w:val="center"/>
        </w:trPr>
        <w:tc>
          <w:tcPr>
            <w:tcW w:w="1642" w:type="dxa"/>
            <w:shd w:val="clear" w:color="auto" w:fill="auto"/>
            <w:vAlign w:val="center"/>
          </w:tcPr>
          <w:p w:rsidR="0026262A" w:rsidRDefault="004735CD" w14:paraId="3F55670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Croatia</w:t>
            </w:r>
          </w:p>
        </w:tc>
        <w:tc>
          <w:tcPr>
            <w:tcW w:w="841" w:type="dxa"/>
            <w:shd w:val="clear" w:color="auto" w:fill="auto"/>
            <w:vAlign w:val="center"/>
          </w:tcPr>
          <w:p w:rsidR="0026262A" w:rsidRDefault="004735CD" w14:paraId="40C0350B"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1463B054"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7D34A173" wp14:textId="77777777">
        <w:trPr>
          <w:trHeight w:val="288"/>
          <w:jc w:val="center"/>
        </w:trPr>
        <w:tc>
          <w:tcPr>
            <w:tcW w:w="1642" w:type="dxa"/>
            <w:shd w:val="clear" w:color="auto" w:fill="auto"/>
            <w:vAlign w:val="center"/>
          </w:tcPr>
          <w:p w:rsidR="0026262A" w:rsidRDefault="004735CD" w14:paraId="00DAA59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Cyprus</w:t>
            </w:r>
          </w:p>
        </w:tc>
        <w:tc>
          <w:tcPr>
            <w:tcW w:w="841" w:type="dxa"/>
            <w:shd w:val="clear" w:color="auto" w:fill="auto"/>
            <w:vAlign w:val="center"/>
          </w:tcPr>
          <w:p w:rsidR="0026262A" w:rsidRDefault="004735CD" w14:paraId="262DE82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2AF11679"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5A04BEFC" wp14:textId="77777777">
        <w:trPr>
          <w:trHeight w:val="288"/>
          <w:jc w:val="center"/>
        </w:trPr>
        <w:tc>
          <w:tcPr>
            <w:tcW w:w="1642" w:type="dxa"/>
            <w:shd w:val="clear" w:color="auto" w:fill="auto"/>
            <w:vAlign w:val="center"/>
          </w:tcPr>
          <w:p w:rsidR="0026262A" w:rsidRDefault="004735CD" w14:paraId="644BAA4E"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Czechia</w:t>
            </w:r>
          </w:p>
        </w:tc>
        <w:tc>
          <w:tcPr>
            <w:tcW w:w="841" w:type="dxa"/>
            <w:shd w:val="clear" w:color="auto" w:fill="auto"/>
            <w:vAlign w:val="center"/>
          </w:tcPr>
          <w:p w:rsidR="0026262A" w:rsidRDefault="004735CD" w14:paraId="4693A1C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5251591D"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40C18760" wp14:textId="77777777">
        <w:trPr>
          <w:trHeight w:val="288"/>
          <w:jc w:val="center"/>
        </w:trPr>
        <w:tc>
          <w:tcPr>
            <w:tcW w:w="1642" w:type="dxa"/>
            <w:shd w:val="clear" w:color="auto" w:fill="auto"/>
            <w:vAlign w:val="center"/>
          </w:tcPr>
          <w:p w:rsidR="0026262A" w:rsidRDefault="004735CD" w14:paraId="3D9B8C6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Denmark</w:t>
            </w:r>
          </w:p>
        </w:tc>
        <w:tc>
          <w:tcPr>
            <w:tcW w:w="841" w:type="dxa"/>
            <w:shd w:val="clear" w:color="auto" w:fill="auto"/>
            <w:vAlign w:val="center"/>
          </w:tcPr>
          <w:p w:rsidR="0026262A" w:rsidRDefault="004735CD" w14:paraId="4E250D6D"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991" w:type="dxa"/>
            <w:shd w:val="clear" w:color="auto" w:fill="auto"/>
            <w:vAlign w:val="center"/>
          </w:tcPr>
          <w:p w:rsidR="0026262A" w:rsidRDefault="004735CD" w14:paraId="2A9D0113"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1481648E" wp14:textId="77777777">
        <w:trPr>
          <w:trHeight w:val="288"/>
          <w:jc w:val="center"/>
        </w:trPr>
        <w:tc>
          <w:tcPr>
            <w:tcW w:w="1642" w:type="dxa"/>
            <w:shd w:val="clear" w:color="auto" w:fill="auto"/>
            <w:vAlign w:val="center"/>
          </w:tcPr>
          <w:p w:rsidR="0026262A" w:rsidRDefault="004735CD" w14:paraId="4AC4006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Estonia</w:t>
            </w:r>
          </w:p>
        </w:tc>
        <w:tc>
          <w:tcPr>
            <w:tcW w:w="841" w:type="dxa"/>
            <w:shd w:val="clear" w:color="auto" w:fill="auto"/>
            <w:vAlign w:val="center"/>
          </w:tcPr>
          <w:p w:rsidR="0026262A" w:rsidRDefault="004735CD" w14:paraId="2B8E841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991" w:type="dxa"/>
            <w:shd w:val="clear" w:color="auto" w:fill="auto"/>
            <w:vAlign w:val="center"/>
          </w:tcPr>
          <w:p w:rsidR="0026262A" w:rsidRDefault="004735CD" w14:paraId="5912A964"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49FD3FDF" wp14:textId="77777777">
        <w:trPr>
          <w:trHeight w:val="288"/>
          <w:jc w:val="center"/>
        </w:trPr>
        <w:tc>
          <w:tcPr>
            <w:tcW w:w="1642" w:type="dxa"/>
            <w:shd w:val="clear" w:color="auto" w:fill="auto"/>
            <w:vAlign w:val="center"/>
          </w:tcPr>
          <w:p w:rsidR="0026262A" w:rsidRDefault="004735CD" w14:paraId="3C2ABC8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Finland</w:t>
            </w:r>
          </w:p>
        </w:tc>
        <w:tc>
          <w:tcPr>
            <w:tcW w:w="841" w:type="dxa"/>
            <w:shd w:val="clear" w:color="auto" w:fill="auto"/>
            <w:vAlign w:val="center"/>
          </w:tcPr>
          <w:p w:rsidR="0026262A" w:rsidRDefault="004735CD" w14:paraId="6064512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991" w:type="dxa"/>
            <w:shd w:val="clear" w:color="auto" w:fill="auto"/>
            <w:vAlign w:val="center"/>
          </w:tcPr>
          <w:p w:rsidR="0026262A" w:rsidRDefault="004735CD" w14:paraId="50D7CC97"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3E9ADC8C" wp14:textId="77777777">
        <w:trPr>
          <w:trHeight w:val="288"/>
          <w:jc w:val="center"/>
        </w:trPr>
        <w:tc>
          <w:tcPr>
            <w:tcW w:w="1642" w:type="dxa"/>
            <w:shd w:val="clear" w:color="auto" w:fill="auto"/>
            <w:vAlign w:val="center"/>
          </w:tcPr>
          <w:p w:rsidR="0026262A" w:rsidRDefault="004735CD" w14:paraId="28E9844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France</w:t>
            </w:r>
          </w:p>
        </w:tc>
        <w:tc>
          <w:tcPr>
            <w:tcW w:w="841" w:type="dxa"/>
            <w:shd w:val="clear" w:color="auto" w:fill="auto"/>
            <w:vAlign w:val="center"/>
          </w:tcPr>
          <w:p w:rsidR="0026262A" w:rsidRDefault="004735CD" w14:paraId="12BA26D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496C5511"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1628D32A" wp14:textId="77777777">
        <w:trPr>
          <w:trHeight w:val="288"/>
          <w:jc w:val="center"/>
        </w:trPr>
        <w:tc>
          <w:tcPr>
            <w:tcW w:w="1642" w:type="dxa"/>
            <w:shd w:val="clear" w:color="auto" w:fill="auto"/>
            <w:vAlign w:val="center"/>
          </w:tcPr>
          <w:p w:rsidR="0026262A" w:rsidRDefault="004735CD" w14:paraId="2810B93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Germany</w:t>
            </w:r>
          </w:p>
        </w:tc>
        <w:tc>
          <w:tcPr>
            <w:tcW w:w="841" w:type="dxa"/>
            <w:shd w:val="clear" w:color="auto" w:fill="auto"/>
            <w:vAlign w:val="center"/>
          </w:tcPr>
          <w:p w:rsidR="0026262A" w:rsidRDefault="004735CD" w14:paraId="5543A97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6609F8C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0AC3E73E" wp14:textId="77777777">
        <w:trPr>
          <w:trHeight w:val="288"/>
          <w:jc w:val="center"/>
        </w:trPr>
        <w:tc>
          <w:tcPr>
            <w:tcW w:w="1642" w:type="dxa"/>
            <w:shd w:val="clear" w:color="auto" w:fill="auto"/>
            <w:vAlign w:val="center"/>
          </w:tcPr>
          <w:p w:rsidR="0026262A" w:rsidRDefault="004735CD" w14:paraId="6068867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Greece</w:t>
            </w:r>
          </w:p>
        </w:tc>
        <w:tc>
          <w:tcPr>
            <w:tcW w:w="841" w:type="dxa"/>
            <w:shd w:val="clear" w:color="auto" w:fill="auto"/>
            <w:vAlign w:val="center"/>
          </w:tcPr>
          <w:p w:rsidR="0026262A" w:rsidRDefault="004735CD" w14:paraId="6571B362"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2C57DA5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5A983C64" wp14:textId="77777777">
        <w:trPr>
          <w:trHeight w:val="288"/>
          <w:jc w:val="center"/>
        </w:trPr>
        <w:tc>
          <w:tcPr>
            <w:tcW w:w="1642" w:type="dxa"/>
            <w:shd w:val="clear" w:color="auto" w:fill="auto"/>
            <w:vAlign w:val="center"/>
          </w:tcPr>
          <w:p w:rsidR="0026262A" w:rsidRDefault="004735CD" w14:paraId="64F245F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Hungary</w:t>
            </w:r>
          </w:p>
        </w:tc>
        <w:tc>
          <w:tcPr>
            <w:tcW w:w="841" w:type="dxa"/>
            <w:shd w:val="clear" w:color="auto" w:fill="auto"/>
            <w:vAlign w:val="center"/>
          </w:tcPr>
          <w:p w:rsidR="0026262A" w:rsidRDefault="004735CD" w14:paraId="3AF0B24E"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5DECBBF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3C337F3E" wp14:textId="77777777">
        <w:trPr>
          <w:trHeight w:val="288"/>
          <w:jc w:val="center"/>
        </w:trPr>
        <w:tc>
          <w:tcPr>
            <w:tcW w:w="1642" w:type="dxa"/>
            <w:shd w:val="clear" w:color="auto" w:fill="auto"/>
            <w:vAlign w:val="center"/>
          </w:tcPr>
          <w:p w:rsidR="0026262A" w:rsidRDefault="004735CD" w14:paraId="349ECA3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Ireland</w:t>
            </w:r>
          </w:p>
        </w:tc>
        <w:tc>
          <w:tcPr>
            <w:tcW w:w="841" w:type="dxa"/>
            <w:shd w:val="clear" w:color="auto" w:fill="auto"/>
            <w:vAlign w:val="center"/>
          </w:tcPr>
          <w:p w:rsidR="0026262A" w:rsidRDefault="004735CD" w14:paraId="1E4596B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991" w:type="dxa"/>
            <w:shd w:val="clear" w:color="auto" w:fill="auto"/>
            <w:vAlign w:val="center"/>
          </w:tcPr>
          <w:p w:rsidR="0026262A" w:rsidRDefault="004735CD" w14:paraId="5F17A8C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15AA8450" wp14:textId="77777777">
        <w:trPr>
          <w:trHeight w:val="288"/>
          <w:jc w:val="center"/>
        </w:trPr>
        <w:tc>
          <w:tcPr>
            <w:tcW w:w="1642" w:type="dxa"/>
            <w:shd w:val="clear" w:color="auto" w:fill="auto"/>
            <w:vAlign w:val="center"/>
          </w:tcPr>
          <w:p w:rsidR="0026262A" w:rsidRDefault="004735CD" w14:paraId="0D83CD4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Italy</w:t>
            </w:r>
          </w:p>
        </w:tc>
        <w:tc>
          <w:tcPr>
            <w:tcW w:w="841" w:type="dxa"/>
            <w:shd w:val="clear" w:color="auto" w:fill="auto"/>
            <w:vAlign w:val="center"/>
          </w:tcPr>
          <w:p w:rsidR="0026262A" w:rsidRDefault="004735CD" w14:paraId="5C31872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3E8927B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36734181" wp14:textId="77777777">
        <w:trPr>
          <w:trHeight w:val="288"/>
          <w:jc w:val="center"/>
        </w:trPr>
        <w:tc>
          <w:tcPr>
            <w:tcW w:w="1642" w:type="dxa"/>
            <w:shd w:val="clear" w:color="auto" w:fill="auto"/>
            <w:vAlign w:val="center"/>
          </w:tcPr>
          <w:p w:rsidR="0026262A" w:rsidRDefault="004735CD" w14:paraId="28EA9F0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Latvia</w:t>
            </w:r>
          </w:p>
        </w:tc>
        <w:tc>
          <w:tcPr>
            <w:tcW w:w="841" w:type="dxa"/>
            <w:shd w:val="clear" w:color="auto" w:fill="auto"/>
            <w:vAlign w:val="center"/>
          </w:tcPr>
          <w:p w:rsidR="0026262A" w:rsidRDefault="004735CD" w14:paraId="0C9E4A18"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991" w:type="dxa"/>
            <w:shd w:val="clear" w:color="auto" w:fill="auto"/>
            <w:vAlign w:val="center"/>
          </w:tcPr>
          <w:p w:rsidR="0026262A" w:rsidRDefault="004735CD" w14:paraId="765A69E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0495BFE9" wp14:textId="77777777">
        <w:trPr>
          <w:trHeight w:val="288"/>
          <w:jc w:val="center"/>
        </w:trPr>
        <w:tc>
          <w:tcPr>
            <w:tcW w:w="1642" w:type="dxa"/>
            <w:shd w:val="clear" w:color="auto" w:fill="auto"/>
            <w:vAlign w:val="center"/>
          </w:tcPr>
          <w:p w:rsidR="0026262A" w:rsidRDefault="004735CD" w14:paraId="3458822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Lithuania</w:t>
            </w:r>
          </w:p>
        </w:tc>
        <w:tc>
          <w:tcPr>
            <w:tcW w:w="841" w:type="dxa"/>
            <w:shd w:val="clear" w:color="auto" w:fill="auto"/>
            <w:vAlign w:val="center"/>
          </w:tcPr>
          <w:p w:rsidR="0026262A" w:rsidRDefault="004735CD" w14:paraId="7968C1F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991" w:type="dxa"/>
            <w:shd w:val="clear" w:color="auto" w:fill="auto"/>
            <w:vAlign w:val="center"/>
          </w:tcPr>
          <w:p w:rsidR="0026262A" w:rsidRDefault="004735CD" w14:paraId="2C42254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640D45C0" wp14:textId="77777777">
        <w:trPr>
          <w:trHeight w:val="288"/>
          <w:jc w:val="center"/>
        </w:trPr>
        <w:tc>
          <w:tcPr>
            <w:tcW w:w="1642" w:type="dxa"/>
            <w:shd w:val="clear" w:color="auto" w:fill="auto"/>
            <w:vAlign w:val="center"/>
          </w:tcPr>
          <w:p w:rsidR="0026262A" w:rsidRDefault="004735CD" w14:paraId="27D3221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Luxembourg</w:t>
            </w:r>
          </w:p>
        </w:tc>
        <w:tc>
          <w:tcPr>
            <w:tcW w:w="841" w:type="dxa"/>
            <w:shd w:val="clear" w:color="auto" w:fill="auto"/>
            <w:vAlign w:val="center"/>
          </w:tcPr>
          <w:p w:rsidR="0026262A" w:rsidRDefault="004735CD" w14:paraId="6A3EAC53"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61EC8F00"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729DB3A0" wp14:textId="77777777">
        <w:trPr>
          <w:trHeight w:val="288"/>
          <w:jc w:val="center"/>
        </w:trPr>
        <w:tc>
          <w:tcPr>
            <w:tcW w:w="1642" w:type="dxa"/>
            <w:shd w:val="clear" w:color="auto" w:fill="auto"/>
            <w:vAlign w:val="center"/>
          </w:tcPr>
          <w:p w:rsidR="0026262A" w:rsidRDefault="004735CD" w14:paraId="7ADE09E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Malta</w:t>
            </w:r>
          </w:p>
        </w:tc>
        <w:tc>
          <w:tcPr>
            <w:tcW w:w="841" w:type="dxa"/>
            <w:shd w:val="clear" w:color="auto" w:fill="auto"/>
            <w:vAlign w:val="center"/>
          </w:tcPr>
          <w:p w:rsidR="0026262A" w:rsidRDefault="004735CD" w14:paraId="2A3128D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1FE09E8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4BBA9A3C" wp14:textId="77777777">
        <w:trPr>
          <w:trHeight w:val="288"/>
          <w:jc w:val="center"/>
        </w:trPr>
        <w:tc>
          <w:tcPr>
            <w:tcW w:w="1642" w:type="dxa"/>
            <w:shd w:val="clear" w:color="auto" w:fill="auto"/>
            <w:vAlign w:val="center"/>
          </w:tcPr>
          <w:p w:rsidR="0026262A" w:rsidRDefault="004735CD" w14:paraId="2A48882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Netherlands</w:t>
            </w:r>
          </w:p>
        </w:tc>
        <w:tc>
          <w:tcPr>
            <w:tcW w:w="841" w:type="dxa"/>
            <w:shd w:val="clear" w:color="auto" w:fill="auto"/>
            <w:vAlign w:val="center"/>
          </w:tcPr>
          <w:p w:rsidR="0026262A" w:rsidRDefault="004735CD" w14:paraId="1EF44C91"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21DCF78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4A42C9DE" wp14:textId="77777777">
        <w:trPr>
          <w:trHeight w:val="288"/>
          <w:jc w:val="center"/>
        </w:trPr>
        <w:tc>
          <w:tcPr>
            <w:tcW w:w="1642" w:type="dxa"/>
            <w:shd w:val="clear" w:color="auto" w:fill="auto"/>
            <w:vAlign w:val="center"/>
          </w:tcPr>
          <w:p w:rsidR="0026262A" w:rsidRDefault="004735CD" w14:paraId="3B25078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Poland</w:t>
            </w:r>
          </w:p>
        </w:tc>
        <w:tc>
          <w:tcPr>
            <w:tcW w:w="841" w:type="dxa"/>
            <w:shd w:val="clear" w:color="auto" w:fill="auto"/>
            <w:vAlign w:val="center"/>
          </w:tcPr>
          <w:p w:rsidR="0026262A" w:rsidRDefault="004735CD" w14:paraId="72E685F3"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546F3807"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0A8BA590" wp14:textId="77777777">
        <w:trPr>
          <w:trHeight w:val="288"/>
          <w:jc w:val="center"/>
        </w:trPr>
        <w:tc>
          <w:tcPr>
            <w:tcW w:w="1642" w:type="dxa"/>
            <w:shd w:val="clear" w:color="auto" w:fill="auto"/>
            <w:vAlign w:val="center"/>
          </w:tcPr>
          <w:p w:rsidR="0026262A" w:rsidRDefault="004735CD" w14:paraId="7989DBC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Portugal</w:t>
            </w:r>
          </w:p>
        </w:tc>
        <w:tc>
          <w:tcPr>
            <w:tcW w:w="841" w:type="dxa"/>
            <w:shd w:val="clear" w:color="auto" w:fill="auto"/>
            <w:vAlign w:val="center"/>
          </w:tcPr>
          <w:p w:rsidR="0026262A" w:rsidRDefault="004735CD" w14:paraId="64094DF8"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46247003"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1BD1BFDB" wp14:textId="77777777">
        <w:trPr>
          <w:trHeight w:val="288"/>
          <w:jc w:val="center"/>
        </w:trPr>
        <w:tc>
          <w:tcPr>
            <w:tcW w:w="1642" w:type="dxa"/>
            <w:shd w:val="clear" w:color="auto" w:fill="auto"/>
            <w:vAlign w:val="center"/>
          </w:tcPr>
          <w:p w:rsidR="0026262A" w:rsidRDefault="004735CD" w14:paraId="4B5A454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Romania</w:t>
            </w:r>
          </w:p>
        </w:tc>
        <w:tc>
          <w:tcPr>
            <w:tcW w:w="841" w:type="dxa"/>
            <w:shd w:val="clear" w:color="auto" w:fill="auto"/>
            <w:vAlign w:val="center"/>
          </w:tcPr>
          <w:p w:rsidR="0026262A" w:rsidRDefault="004735CD" w14:paraId="174B63F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16894C5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356CEF3C" wp14:textId="77777777">
        <w:trPr>
          <w:trHeight w:val="288"/>
          <w:jc w:val="center"/>
        </w:trPr>
        <w:tc>
          <w:tcPr>
            <w:tcW w:w="1642" w:type="dxa"/>
            <w:shd w:val="clear" w:color="auto" w:fill="auto"/>
            <w:vAlign w:val="center"/>
          </w:tcPr>
          <w:p w:rsidR="0026262A" w:rsidRDefault="004735CD" w14:paraId="695018A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Slovakia</w:t>
            </w:r>
          </w:p>
        </w:tc>
        <w:tc>
          <w:tcPr>
            <w:tcW w:w="841" w:type="dxa"/>
            <w:shd w:val="clear" w:color="auto" w:fill="auto"/>
            <w:vAlign w:val="center"/>
          </w:tcPr>
          <w:p w:rsidR="0026262A" w:rsidRDefault="004735CD" w14:paraId="07BF267B"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1A1EFCA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01248B37" wp14:textId="77777777">
        <w:trPr>
          <w:trHeight w:val="288"/>
          <w:jc w:val="center"/>
        </w:trPr>
        <w:tc>
          <w:tcPr>
            <w:tcW w:w="1642" w:type="dxa"/>
            <w:shd w:val="clear" w:color="auto" w:fill="auto"/>
            <w:vAlign w:val="center"/>
          </w:tcPr>
          <w:p w:rsidR="0026262A" w:rsidRDefault="004735CD" w14:paraId="162C2A4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Slovenia</w:t>
            </w:r>
          </w:p>
        </w:tc>
        <w:tc>
          <w:tcPr>
            <w:tcW w:w="841" w:type="dxa"/>
            <w:shd w:val="clear" w:color="auto" w:fill="auto"/>
            <w:vAlign w:val="center"/>
          </w:tcPr>
          <w:p w:rsidR="0026262A" w:rsidRDefault="004735CD" w14:paraId="6630BBCE"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07D6317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20F6D012" wp14:textId="77777777">
        <w:trPr>
          <w:trHeight w:val="288"/>
          <w:jc w:val="center"/>
        </w:trPr>
        <w:tc>
          <w:tcPr>
            <w:tcW w:w="1642" w:type="dxa"/>
            <w:shd w:val="clear" w:color="auto" w:fill="auto"/>
            <w:vAlign w:val="center"/>
          </w:tcPr>
          <w:p w:rsidR="0026262A" w:rsidRDefault="004735CD" w14:paraId="62FD70D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Spain</w:t>
            </w:r>
          </w:p>
        </w:tc>
        <w:tc>
          <w:tcPr>
            <w:tcW w:w="841" w:type="dxa"/>
            <w:shd w:val="clear" w:color="auto" w:fill="auto"/>
            <w:vAlign w:val="center"/>
          </w:tcPr>
          <w:p w:rsidR="0026262A" w:rsidRDefault="004735CD" w14:paraId="5FD5E988"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991" w:type="dxa"/>
            <w:shd w:val="clear" w:color="auto" w:fill="auto"/>
            <w:vAlign w:val="center"/>
          </w:tcPr>
          <w:p w:rsidR="0026262A" w:rsidRDefault="004735CD" w14:paraId="7493B7D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7792635F" wp14:textId="77777777">
        <w:trPr>
          <w:trHeight w:val="288"/>
          <w:jc w:val="center"/>
        </w:trPr>
        <w:tc>
          <w:tcPr>
            <w:tcW w:w="1642" w:type="dxa"/>
            <w:shd w:val="clear" w:color="auto" w:fill="auto"/>
            <w:vAlign w:val="center"/>
          </w:tcPr>
          <w:p w:rsidR="0026262A" w:rsidRDefault="004735CD" w14:paraId="7BE46B5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Sweden</w:t>
            </w:r>
          </w:p>
        </w:tc>
        <w:tc>
          <w:tcPr>
            <w:tcW w:w="841" w:type="dxa"/>
            <w:shd w:val="clear" w:color="auto" w:fill="auto"/>
            <w:vAlign w:val="center"/>
          </w:tcPr>
          <w:p w:rsidR="0026262A" w:rsidRDefault="004735CD" w14:paraId="00902623"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991" w:type="dxa"/>
            <w:shd w:val="clear" w:color="auto" w:fill="auto"/>
            <w:vAlign w:val="center"/>
          </w:tcPr>
          <w:p w:rsidR="0026262A" w:rsidRDefault="004735CD" w14:paraId="6D94F39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01E39FEF" wp14:textId="77777777">
        <w:trPr>
          <w:trHeight w:val="288"/>
          <w:jc w:val="center"/>
        </w:trPr>
        <w:tc>
          <w:tcPr>
            <w:tcW w:w="1642" w:type="dxa"/>
            <w:shd w:val="clear" w:color="auto" w:fill="auto"/>
            <w:vAlign w:val="center"/>
          </w:tcPr>
          <w:p w:rsidR="0026262A" w:rsidRDefault="004735CD" w14:paraId="7E0265A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United Kingdom</w:t>
            </w:r>
          </w:p>
        </w:tc>
        <w:tc>
          <w:tcPr>
            <w:tcW w:w="841" w:type="dxa"/>
            <w:shd w:val="clear" w:color="auto" w:fill="auto"/>
            <w:vAlign w:val="center"/>
          </w:tcPr>
          <w:p w:rsidR="0026262A" w:rsidRDefault="004735CD" w14:paraId="6423B72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991" w:type="dxa"/>
            <w:shd w:val="clear" w:color="auto" w:fill="auto"/>
            <w:vAlign w:val="center"/>
          </w:tcPr>
          <w:p w:rsidR="0026262A" w:rsidRDefault="004735CD" w14:paraId="1A56389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bl>
    <w:p xmlns:wp14="http://schemas.microsoft.com/office/word/2010/wordml" w:rsidR="0026262A" w:rsidRDefault="0026262A" w14:paraId="2780AF0D" wp14:textId="77777777">
      <w:pPr>
        <w:rPr>
          <w:rFonts w:ascii="Times New Roman" w:hAnsi="Times New Roman" w:eastAsia="Times New Roman" w:cs="Times New Roman"/>
        </w:rPr>
      </w:pPr>
    </w:p>
    <w:p xmlns:wp14="http://schemas.microsoft.com/office/word/2010/wordml" w:rsidR="0026262A" w:rsidRDefault="004735CD" w14:paraId="576E8696" wp14:textId="77777777">
      <w:pPr>
        <w:rPr>
          <w:rFonts w:ascii="Times New Roman" w:hAnsi="Times New Roman" w:eastAsia="Times New Roman" w:cs="Times New Roman"/>
          <w:color w:val="000000"/>
        </w:rPr>
      </w:pPr>
      <w:r>
        <w:rPr>
          <w:rFonts w:ascii="Times New Roman" w:hAnsi="Times New Roman" w:eastAsia="Times New Roman" w:cs="Times New Roman"/>
        </w:rPr>
        <w:t xml:space="preserve">Response (9b): </w:t>
      </w:r>
    </w:p>
    <w:p xmlns:wp14="http://schemas.microsoft.com/office/word/2010/wordml" w:rsidR="0026262A" w:rsidRDefault="004735CD" w14:paraId="18EBCDA0" wp14:textId="77777777">
      <w:pPr>
        <w:keepNext/>
        <w:pBdr>
          <w:top w:val="nil"/>
          <w:left w:val="nil"/>
          <w:bottom w:val="nil"/>
          <w:right w:val="nil"/>
          <w:between w:val="nil"/>
        </w:pBd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Table 7 EU Member States and the United Kingdom with suitability under projected conditions</w:t>
      </w:r>
    </w:p>
    <w:tbl>
      <w:tblPr>
        <w:tblStyle w:val="af2"/>
        <w:tblW w:w="660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501"/>
        <w:gridCol w:w="1308"/>
        <w:gridCol w:w="1213"/>
        <w:gridCol w:w="1220"/>
        <w:gridCol w:w="1360"/>
      </w:tblGrid>
      <w:tr xmlns:wp14="http://schemas.microsoft.com/office/word/2010/wordml" w:rsidR="0026262A" w14:paraId="24766F0C" wp14:textId="77777777">
        <w:trPr>
          <w:trHeight w:val="288"/>
          <w:jc w:val="center"/>
        </w:trPr>
        <w:tc>
          <w:tcPr>
            <w:tcW w:w="1501" w:type="dxa"/>
            <w:vMerge w:val="restart"/>
            <w:shd w:val="clear" w:color="auto" w:fill="auto"/>
            <w:vAlign w:val="center"/>
          </w:tcPr>
          <w:p w:rsidR="0026262A" w:rsidRDefault="004735CD" w14:paraId="2A7DC3A1"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country</w:t>
            </w:r>
          </w:p>
        </w:tc>
        <w:tc>
          <w:tcPr>
            <w:tcW w:w="2521" w:type="dxa"/>
            <w:gridSpan w:val="2"/>
            <w:shd w:val="clear" w:color="auto" w:fill="auto"/>
            <w:vAlign w:val="center"/>
          </w:tcPr>
          <w:p w:rsidR="0026262A" w:rsidRDefault="004735CD" w14:paraId="0533F8E7"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Scenario RCP 2.6</w:t>
            </w:r>
          </w:p>
        </w:tc>
        <w:tc>
          <w:tcPr>
            <w:tcW w:w="2580" w:type="dxa"/>
            <w:gridSpan w:val="2"/>
            <w:shd w:val="clear" w:color="auto" w:fill="auto"/>
            <w:vAlign w:val="center"/>
          </w:tcPr>
          <w:p w:rsidR="0026262A" w:rsidRDefault="004735CD" w14:paraId="2C092E6D"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Scenario RCP 4.5</w:t>
            </w:r>
          </w:p>
        </w:tc>
      </w:tr>
      <w:tr xmlns:wp14="http://schemas.microsoft.com/office/word/2010/wordml" w:rsidR="0026262A" w14:paraId="72FC63D0" wp14:textId="77777777">
        <w:trPr>
          <w:trHeight w:val="288"/>
          <w:jc w:val="center"/>
        </w:trPr>
        <w:tc>
          <w:tcPr>
            <w:tcW w:w="1501" w:type="dxa"/>
            <w:vMerge/>
            <w:shd w:val="clear" w:color="auto" w:fill="auto"/>
            <w:vAlign w:val="center"/>
          </w:tcPr>
          <w:p w:rsidR="0026262A" w:rsidRDefault="0026262A" w14:paraId="46FC4A0D" wp14:textId="77777777">
            <w:pPr>
              <w:widowControl w:val="0"/>
              <w:pBdr>
                <w:top w:val="nil"/>
                <w:left w:val="nil"/>
                <w:bottom w:val="nil"/>
                <w:right w:val="nil"/>
                <w:between w:val="nil"/>
              </w:pBdr>
              <w:spacing w:after="0"/>
              <w:rPr>
                <w:rFonts w:ascii="Times New Roman" w:hAnsi="Times New Roman" w:eastAsia="Times New Roman" w:cs="Times New Roman"/>
                <w:b/>
                <w:color w:val="000000"/>
                <w:sz w:val="18"/>
                <w:szCs w:val="18"/>
              </w:rPr>
            </w:pPr>
          </w:p>
        </w:tc>
        <w:tc>
          <w:tcPr>
            <w:tcW w:w="1308" w:type="dxa"/>
            <w:shd w:val="clear" w:color="auto" w:fill="auto"/>
            <w:vAlign w:val="center"/>
          </w:tcPr>
          <w:p w:rsidR="0026262A" w:rsidRDefault="004735CD" w14:paraId="23F278B0"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likeliness</w:t>
            </w:r>
          </w:p>
        </w:tc>
        <w:tc>
          <w:tcPr>
            <w:tcW w:w="1213" w:type="dxa"/>
            <w:shd w:val="clear" w:color="auto" w:fill="auto"/>
            <w:vAlign w:val="center"/>
          </w:tcPr>
          <w:p w:rsidR="0026262A" w:rsidRDefault="004735CD" w14:paraId="6484CE6C"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confidence</w:t>
            </w:r>
          </w:p>
        </w:tc>
        <w:tc>
          <w:tcPr>
            <w:tcW w:w="1220" w:type="dxa"/>
            <w:shd w:val="clear" w:color="auto" w:fill="auto"/>
            <w:vAlign w:val="center"/>
          </w:tcPr>
          <w:p w:rsidR="0026262A" w:rsidRDefault="004735CD" w14:paraId="342A66A3"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likeliness</w:t>
            </w:r>
          </w:p>
        </w:tc>
        <w:tc>
          <w:tcPr>
            <w:tcW w:w="1360" w:type="dxa"/>
            <w:shd w:val="clear" w:color="auto" w:fill="auto"/>
            <w:vAlign w:val="center"/>
          </w:tcPr>
          <w:p w:rsidR="0026262A" w:rsidRDefault="004735CD" w14:paraId="74B16E33"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confidence</w:t>
            </w:r>
          </w:p>
        </w:tc>
      </w:tr>
      <w:tr xmlns:wp14="http://schemas.microsoft.com/office/word/2010/wordml" w:rsidR="0026262A" w14:paraId="52471C0C" wp14:textId="77777777">
        <w:trPr>
          <w:trHeight w:val="288"/>
          <w:jc w:val="center"/>
        </w:trPr>
        <w:tc>
          <w:tcPr>
            <w:tcW w:w="1501" w:type="dxa"/>
            <w:shd w:val="clear" w:color="auto" w:fill="auto"/>
            <w:vAlign w:val="center"/>
          </w:tcPr>
          <w:p w:rsidR="0026262A" w:rsidRDefault="004735CD" w14:paraId="2C50C20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Austria</w:t>
            </w:r>
          </w:p>
        </w:tc>
        <w:tc>
          <w:tcPr>
            <w:tcW w:w="1308" w:type="dxa"/>
            <w:shd w:val="clear" w:color="auto" w:fill="auto"/>
            <w:vAlign w:val="center"/>
          </w:tcPr>
          <w:p w:rsidR="0026262A" w:rsidRDefault="004735CD" w14:paraId="4FE5C0D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678F5AB1"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c>
          <w:tcPr>
            <w:tcW w:w="1220" w:type="dxa"/>
            <w:shd w:val="clear" w:color="auto" w:fill="auto"/>
            <w:vAlign w:val="center"/>
          </w:tcPr>
          <w:p w:rsidR="0026262A" w:rsidRDefault="004735CD" w14:paraId="528F88E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37DC5A3D"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3A8359B3" wp14:textId="77777777">
        <w:trPr>
          <w:trHeight w:val="288"/>
          <w:jc w:val="center"/>
        </w:trPr>
        <w:tc>
          <w:tcPr>
            <w:tcW w:w="1501" w:type="dxa"/>
            <w:shd w:val="clear" w:color="auto" w:fill="auto"/>
            <w:vAlign w:val="center"/>
          </w:tcPr>
          <w:p w:rsidR="0026262A" w:rsidRDefault="004735CD" w14:paraId="50D27CD8"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Belgium</w:t>
            </w:r>
          </w:p>
        </w:tc>
        <w:tc>
          <w:tcPr>
            <w:tcW w:w="1308" w:type="dxa"/>
            <w:shd w:val="clear" w:color="auto" w:fill="auto"/>
            <w:vAlign w:val="center"/>
          </w:tcPr>
          <w:p w:rsidR="0026262A" w:rsidRDefault="004735CD" w14:paraId="5C9FF75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2C3BD157"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2E058BB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6F6DDED8"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59220806" wp14:textId="77777777">
        <w:trPr>
          <w:trHeight w:val="288"/>
          <w:jc w:val="center"/>
        </w:trPr>
        <w:tc>
          <w:tcPr>
            <w:tcW w:w="1501" w:type="dxa"/>
            <w:shd w:val="clear" w:color="auto" w:fill="auto"/>
            <w:vAlign w:val="center"/>
          </w:tcPr>
          <w:p w:rsidR="0026262A" w:rsidRDefault="004735CD" w14:paraId="48FDAF9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Bulgaria</w:t>
            </w:r>
          </w:p>
        </w:tc>
        <w:tc>
          <w:tcPr>
            <w:tcW w:w="1308" w:type="dxa"/>
            <w:shd w:val="clear" w:color="auto" w:fill="auto"/>
            <w:vAlign w:val="center"/>
          </w:tcPr>
          <w:p w:rsidR="0026262A" w:rsidRDefault="004735CD" w14:paraId="25EA75A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1AF1281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77C2BD3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01D72632"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7DC4E549" wp14:textId="77777777">
        <w:trPr>
          <w:trHeight w:val="288"/>
          <w:jc w:val="center"/>
        </w:trPr>
        <w:tc>
          <w:tcPr>
            <w:tcW w:w="1501" w:type="dxa"/>
            <w:shd w:val="clear" w:color="auto" w:fill="auto"/>
            <w:vAlign w:val="center"/>
          </w:tcPr>
          <w:p w:rsidR="0026262A" w:rsidRDefault="004735CD" w14:paraId="0D94F82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Croatia</w:t>
            </w:r>
          </w:p>
        </w:tc>
        <w:tc>
          <w:tcPr>
            <w:tcW w:w="1308" w:type="dxa"/>
            <w:shd w:val="clear" w:color="auto" w:fill="auto"/>
            <w:vAlign w:val="center"/>
          </w:tcPr>
          <w:p w:rsidR="0026262A" w:rsidRDefault="004735CD" w14:paraId="49EF567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62124F4F"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71DE0E6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4A2438B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55E20414" wp14:textId="77777777">
        <w:trPr>
          <w:trHeight w:val="288"/>
          <w:jc w:val="center"/>
        </w:trPr>
        <w:tc>
          <w:tcPr>
            <w:tcW w:w="1501" w:type="dxa"/>
            <w:shd w:val="clear" w:color="auto" w:fill="auto"/>
            <w:vAlign w:val="center"/>
          </w:tcPr>
          <w:p w:rsidR="0026262A" w:rsidRDefault="004735CD" w14:paraId="40C0B10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Cyprus</w:t>
            </w:r>
          </w:p>
        </w:tc>
        <w:tc>
          <w:tcPr>
            <w:tcW w:w="1308" w:type="dxa"/>
            <w:shd w:val="clear" w:color="auto" w:fill="auto"/>
            <w:vAlign w:val="center"/>
          </w:tcPr>
          <w:p w:rsidR="0026262A" w:rsidRDefault="004735CD" w14:paraId="2F16ACB9"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65528CF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106E9493"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33AB49C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5F3E9D82" wp14:textId="77777777">
        <w:trPr>
          <w:trHeight w:val="288"/>
          <w:jc w:val="center"/>
        </w:trPr>
        <w:tc>
          <w:tcPr>
            <w:tcW w:w="1501" w:type="dxa"/>
            <w:shd w:val="clear" w:color="auto" w:fill="auto"/>
            <w:vAlign w:val="center"/>
          </w:tcPr>
          <w:p w:rsidR="0026262A" w:rsidRDefault="004735CD" w14:paraId="5FC61D7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Czechia</w:t>
            </w:r>
          </w:p>
        </w:tc>
        <w:tc>
          <w:tcPr>
            <w:tcW w:w="1308" w:type="dxa"/>
            <w:shd w:val="clear" w:color="auto" w:fill="auto"/>
            <w:vAlign w:val="center"/>
          </w:tcPr>
          <w:p w:rsidR="0026262A" w:rsidRDefault="004735CD" w14:paraId="50A1E98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320A2B5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c>
          <w:tcPr>
            <w:tcW w:w="1220" w:type="dxa"/>
            <w:shd w:val="clear" w:color="auto" w:fill="auto"/>
            <w:vAlign w:val="center"/>
          </w:tcPr>
          <w:p w:rsidR="0026262A" w:rsidRDefault="004735CD" w14:paraId="0361784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5428C2E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0A0D1CF0" wp14:textId="77777777">
        <w:trPr>
          <w:trHeight w:val="288"/>
          <w:jc w:val="center"/>
        </w:trPr>
        <w:tc>
          <w:tcPr>
            <w:tcW w:w="1501" w:type="dxa"/>
            <w:shd w:val="clear" w:color="auto" w:fill="auto"/>
            <w:vAlign w:val="center"/>
          </w:tcPr>
          <w:p w:rsidR="0026262A" w:rsidRDefault="004735CD" w14:paraId="39092B8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Denmark</w:t>
            </w:r>
          </w:p>
        </w:tc>
        <w:tc>
          <w:tcPr>
            <w:tcW w:w="1308" w:type="dxa"/>
            <w:shd w:val="clear" w:color="auto" w:fill="auto"/>
            <w:vAlign w:val="center"/>
          </w:tcPr>
          <w:p w:rsidR="0026262A" w:rsidRDefault="004735CD" w14:paraId="23DDE31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106AFD48"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c>
          <w:tcPr>
            <w:tcW w:w="1220" w:type="dxa"/>
            <w:shd w:val="clear" w:color="auto" w:fill="auto"/>
            <w:vAlign w:val="center"/>
          </w:tcPr>
          <w:p w:rsidR="0026262A" w:rsidRDefault="004735CD" w14:paraId="22AE950D"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54D1087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7FD649CE" wp14:textId="77777777">
        <w:trPr>
          <w:trHeight w:val="288"/>
          <w:jc w:val="center"/>
        </w:trPr>
        <w:tc>
          <w:tcPr>
            <w:tcW w:w="1501" w:type="dxa"/>
            <w:shd w:val="clear" w:color="auto" w:fill="auto"/>
            <w:vAlign w:val="center"/>
          </w:tcPr>
          <w:p w:rsidR="0026262A" w:rsidRDefault="004735CD" w14:paraId="289177E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Estonia</w:t>
            </w:r>
          </w:p>
        </w:tc>
        <w:tc>
          <w:tcPr>
            <w:tcW w:w="1308" w:type="dxa"/>
            <w:shd w:val="clear" w:color="auto" w:fill="auto"/>
            <w:vAlign w:val="center"/>
          </w:tcPr>
          <w:p w:rsidR="0026262A" w:rsidRDefault="004735CD" w14:paraId="63845952"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2461BEE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c>
          <w:tcPr>
            <w:tcW w:w="1220" w:type="dxa"/>
            <w:shd w:val="clear" w:color="auto" w:fill="auto"/>
            <w:vAlign w:val="center"/>
          </w:tcPr>
          <w:p w:rsidR="0026262A" w:rsidRDefault="004735CD" w14:paraId="660D6E62"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4B2BB0CF"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0B5B77B7" wp14:textId="77777777">
        <w:trPr>
          <w:trHeight w:val="288"/>
          <w:jc w:val="center"/>
        </w:trPr>
        <w:tc>
          <w:tcPr>
            <w:tcW w:w="1501" w:type="dxa"/>
            <w:shd w:val="clear" w:color="auto" w:fill="auto"/>
            <w:vAlign w:val="center"/>
          </w:tcPr>
          <w:p w:rsidR="0026262A" w:rsidRDefault="004735CD" w14:paraId="7C103C3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Finland</w:t>
            </w:r>
          </w:p>
        </w:tc>
        <w:tc>
          <w:tcPr>
            <w:tcW w:w="1308" w:type="dxa"/>
            <w:shd w:val="clear" w:color="auto" w:fill="auto"/>
            <w:vAlign w:val="center"/>
          </w:tcPr>
          <w:p w:rsidR="0026262A" w:rsidRDefault="004735CD" w14:paraId="6AD93F0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1213" w:type="dxa"/>
            <w:shd w:val="clear" w:color="auto" w:fill="auto"/>
            <w:vAlign w:val="center"/>
          </w:tcPr>
          <w:p w:rsidR="0026262A" w:rsidRDefault="004735CD" w14:paraId="47EE2DC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c>
          <w:tcPr>
            <w:tcW w:w="1220" w:type="dxa"/>
            <w:shd w:val="clear" w:color="auto" w:fill="auto"/>
            <w:vAlign w:val="center"/>
          </w:tcPr>
          <w:p w:rsidR="0026262A" w:rsidRDefault="004735CD" w14:paraId="50064B92"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unlikely</w:t>
            </w:r>
          </w:p>
        </w:tc>
        <w:tc>
          <w:tcPr>
            <w:tcW w:w="1360" w:type="dxa"/>
            <w:shd w:val="clear" w:color="auto" w:fill="auto"/>
            <w:vAlign w:val="center"/>
          </w:tcPr>
          <w:p w:rsidR="0026262A" w:rsidRDefault="004735CD" w14:paraId="2F230DB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25C6B44C" wp14:textId="77777777">
        <w:trPr>
          <w:trHeight w:val="288"/>
          <w:jc w:val="center"/>
        </w:trPr>
        <w:tc>
          <w:tcPr>
            <w:tcW w:w="1501" w:type="dxa"/>
            <w:shd w:val="clear" w:color="auto" w:fill="auto"/>
            <w:vAlign w:val="center"/>
          </w:tcPr>
          <w:p w:rsidR="0026262A" w:rsidRDefault="004735CD" w14:paraId="599349D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France</w:t>
            </w:r>
          </w:p>
        </w:tc>
        <w:tc>
          <w:tcPr>
            <w:tcW w:w="1308" w:type="dxa"/>
            <w:shd w:val="clear" w:color="auto" w:fill="auto"/>
            <w:vAlign w:val="center"/>
          </w:tcPr>
          <w:p w:rsidR="0026262A" w:rsidRDefault="004735CD" w14:paraId="3C52BC1B"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353BC19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5905548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1D4E9687"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00A3A05C" wp14:textId="77777777">
        <w:trPr>
          <w:trHeight w:val="288"/>
          <w:jc w:val="center"/>
        </w:trPr>
        <w:tc>
          <w:tcPr>
            <w:tcW w:w="1501" w:type="dxa"/>
            <w:shd w:val="clear" w:color="auto" w:fill="auto"/>
            <w:vAlign w:val="center"/>
          </w:tcPr>
          <w:p w:rsidR="0026262A" w:rsidRDefault="004735CD" w14:paraId="4DACB10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Germany</w:t>
            </w:r>
          </w:p>
        </w:tc>
        <w:tc>
          <w:tcPr>
            <w:tcW w:w="1308" w:type="dxa"/>
            <w:shd w:val="clear" w:color="auto" w:fill="auto"/>
            <w:vAlign w:val="center"/>
          </w:tcPr>
          <w:p w:rsidR="0026262A" w:rsidRDefault="004735CD" w14:paraId="39F601BE"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7CBE20A0"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2AB55231"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0CF32724"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48C1794F" wp14:textId="77777777">
        <w:trPr>
          <w:trHeight w:val="288"/>
          <w:jc w:val="center"/>
        </w:trPr>
        <w:tc>
          <w:tcPr>
            <w:tcW w:w="1501" w:type="dxa"/>
            <w:shd w:val="clear" w:color="auto" w:fill="auto"/>
            <w:vAlign w:val="center"/>
          </w:tcPr>
          <w:p w:rsidR="0026262A" w:rsidRDefault="004735CD" w14:paraId="2AE7413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Greece</w:t>
            </w:r>
          </w:p>
        </w:tc>
        <w:tc>
          <w:tcPr>
            <w:tcW w:w="1308" w:type="dxa"/>
            <w:shd w:val="clear" w:color="auto" w:fill="auto"/>
            <w:vAlign w:val="center"/>
          </w:tcPr>
          <w:p w:rsidR="0026262A" w:rsidRDefault="004735CD" w14:paraId="4163542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2827D1C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246C3822"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630F2613"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58490796" wp14:textId="77777777">
        <w:trPr>
          <w:trHeight w:val="288"/>
          <w:jc w:val="center"/>
        </w:trPr>
        <w:tc>
          <w:tcPr>
            <w:tcW w:w="1501" w:type="dxa"/>
            <w:shd w:val="clear" w:color="auto" w:fill="auto"/>
            <w:vAlign w:val="center"/>
          </w:tcPr>
          <w:p w:rsidR="0026262A" w:rsidRDefault="004735CD" w14:paraId="4E09CAD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Hungary</w:t>
            </w:r>
          </w:p>
        </w:tc>
        <w:tc>
          <w:tcPr>
            <w:tcW w:w="1308" w:type="dxa"/>
            <w:shd w:val="clear" w:color="auto" w:fill="auto"/>
            <w:vAlign w:val="center"/>
          </w:tcPr>
          <w:p w:rsidR="0026262A" w:rsidRDefault="004735CD" w14:paraId="501C912D"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37183B74"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1617401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02D3ABA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5D3D6CF1" wp14:textId="77777777">
        <w:trPr>
          <w:trHeight w:val="288"/>
          <w:jc w:val="center"/>
        </w:trPr>
        <w:tc>
          <w:tcPr>
            <w:tcW w:w="1501" w:type="dxa"/>
            <w:shd w:val="clear" w:color="auto" w:fill="auto"/>
            <w:vAlign w:val="center"/>
          </w:tcPr>
          <w:p w:rsidR="0026262A" w:rsidRDefault="004735CD" w14:paraId="01AAA545"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Ireland</w:t>
            </w:r>
          </w:p>
        </w:tc>
        <w:tc>
          <w:tcPr>
            <w:tcW w:w="1308" w:type="dxa"/>
            <w:shd w:val="clear" w:color="auto" w:fill="auto"/>
            <w:vAlign w:val="center"/>
          </w:tcPr>
          <w:p w:rsidR="0026262A" w:rsidRDefault="004735CD" w14:paraId="70F667ED"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unlikely</w:t>
            </w:r>
          </w:p>
        </w:tc>
        <w:tc>
          <w:tcPr>
            <w:tcW w:w="1213" w:type="dxa"/>
            <w:shd w:val="clear" w:color="auto" w:fill="auto"/>
            <w:vAlign w:val="center"/>
          </w:tcPr>
          <w:p w:rsidR="0026262A" w:rsidRDefault="004735CD" w14:paraId="11C07847"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7273AB8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unlikely</w:t>
            </w:r>
          </w:p>
        </w:tc>
        <w:tc>
          <w:tcPr>
            <w:tcW w:w="1360" w:type="dxa"/>
            <w:shd w:val="clear" w:color="auto" w:fill="auto"/>
            <w:vAlign w:val="center"/>
          </w:tcPr>
          <w:p w:rsidR="0026262A" w:rsidRDefault="004735CD" w14:paraId="740D7564"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6EB8285C" wp14:textId="77777777">
        <w:trPr>
          <w:trHeight w:val="288"/>
          <w:jc w:val="center"/>
        </w:trPr>
        <w:tc>
          <w:tcPr>
            <w:tcW w:w="1501" w:type="dxa"/>
            <w:shd w:val="clear" w:color="auto" w:fill="auto"/>
            <w:vAlign w:val="center"/>
          </w:tcPr>
          <w:p w:rsidR="0026262A" w:rsidRDefault="004735CD" w14:paraId="619F3C7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Italy</w:t>
            </w:r>
          </w:p>
        </w:tc>
        <w:tc>
          <w:tcPr>
            <w:tcW w:w="1308" w:type="dxa"/>
            <w:shd w:val="clear" w:color="auto" w:fill="auto"/>
            <w:vAlign w:val="center"/>
          </w:tcPr>
          <w:p w:rsidR="0026262A" w:rsidRDefault="004735CD" w14:paraId="062AD572"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7F261AD3"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696F2770"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48D420C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52C62EF7" wp14:textId="77777777">
        <w:trPr>
          <w:trHeight w:val="288"/>
          <w:jc w:val="center"/>
        </w:trPr>
        <w:tc>
          <w:tcPr>
            <w:tcW w:w="1501" w:type="dxa"/>
            <w:shd w:val="clear" w:color="auto" w:fill="auto"/>
            <w:vAlign w:val="center"/>
          </w:tcPr>
          <w:p w:rsidR="0026262A" w:rsidRDefault="004735CD" w14:paraId="28B297C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Latvia</w:t>
            </w:r>
          </w:p>
        </w:tc>
        <w:tc>
          <w:tcPr>
            <w:tcW w:w="1308" w:type="dxa"/>
            <w:shd w:val="clear" w:color="auto" w:fill="auto"/>
            <w:vAlign w:val="center"/>
          </w:tcPr>
          <w:p w:rsidR="0026262A" w:rsidRDefault="004735CD" w14:paraId="4BE1659D"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39157941"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c>
          <w:tcPr>
            <w:tcW w:w="1220" w:type="dxa"/>
            <w:shd w:val="clear" w:color="auto" w:fill="auto"/>
            <w:vAlign w:val="center"/>
          </w:tcPr>
          <w:p w:rsidR="0026262A" w:rsidRDefault="004735CD" w14:paraId="59841E3E"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6DA130B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596474E8" wp14:textId="77777777">
        <w:trPr>
          <w:trHeight w:val="288"/>
          <w:jc w:val="center"/>
        </w:trPr>
        <w:tc>
          <w:tcPr>
            <w:tcW w:w="1501" w:type="dxa"/>
            <w:shd w:val="clear" w:color="auto" w:fill="auto"/>
            <w:vAlign w:val="center"/>
          </w:tcPr>
          <w:p w:rsidR="0026262A" w:rsidRDefault="004735CD" w14:paraId="3A2F352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Lithuania</w:t>
            </w:r>
          </w:p>
        </w:tc>
        <w:tc>
          <w:tcPr>
            <w:tcW w:w="1308" w:type="dxa"/>
            <w:shd w:val="clear" w:color="auto" w:fill="auto"/>
            <w:vAlign w:val="center"/>
          </w:tcPr>
          <w:p w:rsidR="0026262A" w:rsidRDefault="004735CD" w14:paraId="52BE38F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779270FD"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c>
          <w:tcPr>
            <w:tcW w:w="1220" w:type="dxa"/>
            <w:shd w:val="clear" w:color="auto" w:fill="auto"/>
            <w:vAlign w:val="center"/>
          </w:tcPr>
          <w:p w:rsidR="0026262A" w:rsidRDefault="004735CD" w14:paraId="50E22B5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64813111"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54A0C620" wp14:textId="77777777">
        <w:trPr>
          <w:trHeight w:val="288"/>
          <w:jc w:val="center"/>
        </w:trPr>
        <w:tc>
          <w:tcPr>
            <w:tcW w:w="1501" w:type="dxa"/>
            <w:shd w:val="clear" w:color="auto" w:fill="auto"/>
            <w:vAlign w:val="center"/>
          </w:tcPr>
          <w:p w:rsidR="0026262A" w:rsidRDefault="004735CD" w14:paraId="3F84D81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Luxembourg</w:t>
            </w:r>
          </w:p>
        </w:tc>
        <w:tc>
          <w:tcPr>
            <w:tcW w:w="1308" w:type="dxa"/>
            <w:shd w:val="clear" w:color="auto" w:fill="auto"/>
            <w:vAlign w:val="center"/>
          </w:tcPr>
          <w:p w:rsidR="0026262A" w:rsidRDefault="004735CD" w14:paraId="6072A9B3"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1C21198F"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655256A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57689D6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300828AD" wp14:textId="77777777">
        <w:trPr>
          <w:trHeight w:val="288"/>
          <w:jc w:val="center"/>
        </w:trPr>
        <w:tc>
          <w:tcPr>
            <w:tcW w:w="1501" w:type="dxa"/>
            <w:shd w:val="clear" w:color="auto" w:fill="auto"/>
            <w:vAlign w:val="center"/>
          </w:tcPr>
          <w:p w:rsidR="0026262A" w:rsidRDefault="004735CD" w14:paraId="5BCAE01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Malta</w:t>
            </w:r>
          </w:p>
        </w:tc>
        <w:tc>
          <w:tcPr>
            <w:tcW w:w="1308" w:type="dxa"/>
            <w:shd w:val="clear" w:color="auto" w:fill="auto"/>
            <w:vAlign w:val="center"/>
          </w:tcPr>
          <w:p w:rsidR="0026262A" w:rsidRDefault="004735CD" w14:paraId="5DEE8CB9"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3B12166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28E0DC4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15057DEF"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3415C94B" wp14:textId="77777777">
        <w:trPr>
          <w:trHeight w:val="288"/>
          <w:jc w:val="center"/>
        </w:trPr>
        <w:tc>
          <w:tcPr>
            <w:tcW w:w="1501" w:type="dxa"/>
            <w:shd w:val="clear" w:color="auto" w:fill="auto"/>
            <w:vAlign w:val="center"/>
          </w:tcPr>
          <w:p w:rsidR="0026262A" w:rsidRDefault="004735CD" w14:paraId="1B2D69C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Netherlands</w:t>
            </w:r>
          </w:p>
        </w:tc>
        <w:tc>
          <w:tcPr>
            <w:tcW w:w="1308" w:type="dxa"/>
            <w:shd w:val="clear" w:color="auto" w:fill="auto"/>
            <w:vAlign w:val="center"/>
          </w:tcPr>
          <w:p w:rsidR="0026262A" w:rsidRDefault="004735CD" w14:paraId="5AA1770B"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0B831232"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7E1409C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0BE6F1F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1B6123E6" wp14:textId="77777777">
        <w:trPr>
          <w:trHeight w:val="288"/>
          <w:jc w:val="center"/>
        </w:trPr>
        <w:tc>
          <w:tcPr>
            <w:tcW w:w="1501" w:type="dxa"/>
            <w:shd w:val="clear" w:color="auto" w:fill="auto"/>
            <w:vAlign w:val="center"/>
          </w:tcPr>
          <w:p w:rsidR="0026262A" w:rsidRDefault="004735CD" w14:paraId="0D439A6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Poland</w:t>
            </w:r>
          </w:p>
        </w:tc>
        <w:tc>
          <w:tcPr>
            <w:tcW w:w="1308" w:type="dxa"/>
            <w:shd w:val="clear" w:color="auto" w:fill="auto"/>
            <w:vAlign w:val="center"/>
          </w:tcPr>
          <w:p w:rsidR="0026262A" w:rsidRDefault="004735CD" w14:paraId="568DA68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1EDF8D52"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15D05F7F"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6D3662D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4C58453B" wp14:textId="77777777">
        <w:trPr>
          <w:trHeight w:val="288"/>
          <w:jc w:val="center"/>
        </w:trPr>
        <w:tc>
          <w:tcPr>
            <w:tcW w:w="1501" w:type="dxa"/>
            <w:shd w:val="clear" w:color="auto" w:fill="auto"/>
            <w:vAlign w:val="center"/>
          </w:tcPr>
          <w:p w:rsidR="0026262A" w:rsidRDefault="004735CD" w14:paraId="4DAC5AB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Portugal</w:t>
            </w:r>
          </w:p>
        </w:tc>
        <w:tc>
          <w:tcPr>
            <w:tcW w:w="1308" w:type="dxa"/>
            <w:shd w:val="clear" w:color="auto" w:fill="auto"/>
            <w:vAlign w:val="center"/>
          </w:tcPr>
          <w:p w:rsidR="0026262A" w:rsidRDefault="004735CD" w14:paraId="1BE5A35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070DD3C7"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0F875D03"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0DB701E8"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78076E88" wp14:textId="77777777">
        <w:trPr>
          <w:trHeight w:val="288"/>
          <w:jc w:val="center"/>
        </w:trPr>
        <w:tc>
          <w:tcPr>
            <w:tcW w:w="1501" w:type="dxa"/>
            <w:shd w:val="clear" w:color="auto" w:fill="auto"/>
            <w:vAlign w:val="center"/>
          </w:tcPr>
          <w:p w:rsidR="0026262A" w:rsidRDefault="004735CD" w14:paraId="088DBC8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Romania</w:t>
            </w:r>
          </w:p>
        </w:tc>
        <w:tc>
          <w:tcPr>
            <w:tcW w:w="1308" w:type="dxa"/>
            <w:shd w:val="clear" w:color="auto" w:fill="auto"/>
            <w:vAlign w:val="center"/>
          </w:tcPr>
          <w:p w:rsidR="0026262A" w:rsidRDefault="004735CD" w14:paraId="11BD62D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3D07BD4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66CC2BBC"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6F488AA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6560BDAB" wp14:textId="77777777">
        <w:trPr>
          <w:trHeight w:val="288"/>
          <w:jc w:val="center"/>
        </w:trPr>
        <w:tc>
          <w:tcPr>
            <w:tcW w:w="1501" w:type="dxa"/>
            <w:shd w:val="clear" w:color="auto" w:fill="auto"/>
            <w:vAlign w:val="center"/>
          </w:tcPr>
          <w:p w:rsidR="0026262A" w:rsidRDefault="004735CD" w14:paraId="73413E74"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Slovakia</w:t>
            </w:r>
          </w:p>
        </w:tc>
        <w:tc>
          <w:tcPr>
            <w:tcW w:w="1308" w:type="dxa"/>
            <w:shd w:val="clear" w:color="auto" w:fill="auto"/>
            <w:vAlign w:val="center"/>
          </w:tcPr>
          <w:p w:rsidR="0026262A" w:rsidRDefault="004735CD" w14:paraId="75D2E3C8"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762E4C58"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5955A804"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50602FCB"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40C27931" wp14:textId="77777777">
        <w:trPr>
          <w:trHeight w:val="288"/>
          <w:jc w:val="center"/>
        </w:trPr>
        <w:tc>
          <w:tcPr>
            <w:tcW w:w="1501" w:type="dxa"/>
            <w:shd w:val="clear" w:color="auto" w:fill="auto"/>
            <w:vAlign w:val="center"/>
          </w:tcPr>
          <w:p w:rsidR="0026262A" w:rsidRDefault="004735CD" w14:paraId="1884346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Slovenia</w:t>
            </w:r>
          </w:p>
        </w:tc>
        <w:tc>
          <w:tcPr>
            <w:tcW w:w="1308" w:type="dxa"/>
            <w:shd w:val="clear" w:color="auto" w:fill="auto"/>
            <w:vAlign w:val="center"/>
          </w:tcPr>
          <w:p w:rsidR="0026262A" w:rsidRDefault="004735CD" w14:paraId="70C0671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17DA4A39"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6B5B4DCF"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7580844F"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41176EE8" wp14:textId="77777777">
        <w:trPr>
          <w:trHeight w:val="288"/>
          <w:jc w:val="center"/>
        </w:trPr>
        <w:tc>
          <w:tcPr>
            <w:tcW w:w="1501" w:type="dxa"/>
            <w:shd w:val="clear" w:color="auto" w:fill="auto"/>
            <w:vAlign w:val="center"/>
          </w:tcPr>
          <w:p w:rsidR="0026262A" w:rsidRDefault="004735CD" w14:paraId="4BCCA1C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Spain</w:t>
            </w:r>
          </w:p>
        </w:tc>
        <w:tc>
          <w:tcPr>
            <w:tcW w:w="1308" w:type="dxa"/>
            <w:shd w:val="clear" w:color="auto" w:fill="auto"/>
            <w:vAlign w:val="center"/>
          </w:tcPr>
          <w:p w:rsidR="0026262A" w:rsidRDefault="004735CD" w14:paraId="5DAC6E0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507C1E59"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c>
          <w:tcPr>
            <w:tcW w:w="1220" w:type="dxa"/>
            <w:shd w:val="clear" w:color="auto" w:fill="auto"/>
            <w:vAlign w:val="center"/>
          </w:tcPr>
          <w:p w:rsidR="0026262A" w:rsidRDefault="004735CD" w14:paraId="58811815"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450D55EA"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high</w:t>
            </w:r>
          </w:p>
        </w:tc>
      </w:tr>
      <w:tr xmlns:wp14="http://schemas.microsoft.com/office/word/2010/wordml" w:rsidR="0026262A" w14:paraId="6972490A" wp14:textId="77777777">
        <w:trPr>
          <w:trHeight w:val="288"/>
          <w:jc w:val="center"/>
        </w:trPr>
        <w:tc>
          <w:tcPr>
            <w:tcW w:w="1501" w:type="dxa"/>
            <w:shd w:val="clear" w:color="auto" w:fill="auto"/>
            <w:vAlign w:val="center"/>
          </w:tcPr>
          <w:p w:rsidR="0026262A" w:rsidRDefault="004735CD" w14:paraId="283213F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Sweden</w:t>
            </w:r>
          </w:p>
        </w:tc>
        <w:tc>
          <w:tcPr>
            <w:tcW w:w="1308" w:type="dxa"/>
            <w:shd w:val="clear" w:color="auto" w:fill="auto"/>
            <w:vAlign w:val="center"/>
          </w:tcPr>
          <w:p w:rsidR="0026262A" w:rsidRDefault="004735CD" w14:paraId="4CE6F7B9"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0D301848"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c>
          <w:tcPr>
            <w:tcW w:w="1220" w:type="dxa"/>
            <w:shd w:val="clear" w:color="auto" w:fill="auto"/>
            <w:vAlign w:val="center"/>
          </w:tcPr>
          <w:p w:rsidR="0026262A" w:rsidRDefault="004735CD" w14:paraId="58D39C40"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0292BC76"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r xmlns:wp14="http://schemas.microsoft.com/office/word/2010/wordml" w:rsidR="0026262A" w14:paraId="1B7B306F" wp14:textId="77777777">
        <w:trPr>
          <w:trHeight w:val="288"/>
          <w:jc w:val="center"/>
        </w:trPr>
        <w:tc>
          <w:tcPr>
            <w:tcW w:w="1501" w:type="dxa"/>
            <w:shd w:val="clear" w:color="auto" w:fill="auto"/>
            <w:vAlign w:val="center"/>
          </w:tcPr>
          <w:p w:rsidR="0026262A" w:rsidRDefault="004735CD" w14:paraId="3066EE08"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United Kingdom</w:t>
            </w:r>
          </w:p>
        </w:tc>
        <w:tc>
          <w:tcPr>
            <w:tcW w:w="1308" w:type="dxa"/>
            <w:shd w:val="clear" w:color="auto" w:fill="auto"/>
            <w:vAlign w:val="center"/>
          </w:tcPr>
          <w:p w:rsidR="0026262A" w:rsidRDefault="004735CD" w14:paraId="6E0BAE7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213" w:type="dxa"/>
            <w:shd w:val="clear" w:color="auto" w:fill="auto"/>
            <w:vAlign w:val="center"/>
          </w:tcPr>
          <w:p w:rsidR="0026262A" w:rsidRDefault="004735CD" w14:paraId="503A6CEF"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c>
          <w:tcPr>
            <w:tcW w:w="1220" w:type="dxa"/>
            <w:shd w:val="clear" w:color="auto" w:fill="auto"/>
            <w:vAlign w:val="center"/>
          </w:tcPr>
          <w:p w:rsidR="0026262A" w:rsidRDefault="004735CD" w14:paraId="7571B0C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likely</w:t>
            </w:r>
          </w:p>
        </w:tc>
        <w:tc>
          <w:tcPr>
            <w:tcW w:w="1360" w:type="dxa"/>
            <w:shd w:val="clear" w:color="auto" w:fill="auto"/>
            <w:vAlign w:val="center"/>
          </w:tcPr>
          <w:p w:rsidR="0026262A" w:rsidRDefault="004735CD" w14:paraId="4636534D" wp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medium</w:t>
            </w:r>
          </w:p>
        </w:tc>
      </w:tr>
    </w:tbl>
    <w:p xmlns:wp14="http://schemas.microsoft.com/office/word/2010/wordml" w:rsidR="0026262A" w:rsidRDefault="0026262A" w14:paraId="4DC2ECC6" wp14:textId="77777777">
      <w:pPr>
        <w:rPr>
          <w:rFonts w:ascii="Times New Roman" w:hAnsi="Times New Roman" w:eastAsia="Times New Roman" w:cs="Times New Roman"/>
          <w:color w:val="000000"/>
        </w:rPr>
      </w:pPr>
    </w:p>
    <w:tbl>
      <w:tblPr>
        <w:tblStyle w:val="af3"/>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5BB3452" wp14:textId="77777777">
        <w:tc>
          <w:tcPr>
            <w:tcW w:w="9062" w:type="dxa"/>
            <w:shd w:val="clear" w:color="auto" w:fill="auto"/>
          </w:tcPr>
          <w:p w:rsidR="0026262A" w:rsidRDefault="004735CD" w14:paraId="530DFA8A" wp14:textId="77777777">
            <w:pPr>
              <w:spacing w:after="120"/>
              <w:rPr>
                <w:rFonts w:ascii="Times New Roman" w:hAnsi="Times New Roman" w:eastAsia="Times New Roman" w:cs="Times New Roman"/>
                <w:b/>
              </w:rPr>
            </w:pPr>
            <w:r>
              <w:rPr>
                <w:rFonts w:ascii="Times New Roman" w:hAnsi="Times New Roman" w:eastAsia="Times New Roman" w:cs="Times New Roman"/>
                <w:b/>
              </w:rPr>
              <w:t>A10. Is the organism known to be invasive (i.e. to threaten or adversely impact upon biodiversity and related ecosystem services) anywhere outside the risk assessment area?</w:t>
            </w:r>
          </w:p>
        </w:tc>
      </w:tr>
    </w:tbl>
    <w:p xmlns:wp14="http://schemas.microsoft.com/office/word/2010/wordml" w:rsidR="0026262A" w:rsidRDefault="0026262A" w14:paraId="79796693" wp14:textId="77777777">
      <w:pPr>
        <w:spacing w:after="120"/>
        <w:rPr>
          <w:rFonts w:ascii="Times New Roman" w:hAnsi="Times New Roman" w:eastAsia="Times New Roman" w:cs="Times New Roman"/>
        </w:rPr>
      </w:pPr>
    </w:p>
    <w:p xmlns:wp14="http://schemas.microsoft.com/office/word/2010/wordml" w:rsidR="0026262A" w:rsidRDefault="004735CD" w14:paraId="481F8D78"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In Pakistan, paper mulberry was intentionally introduced to make the Islamabad (Capital) and Rawalpindi area green. In less than 30 years it not only became highly invasive in the natural vegetation but also caused health problems in the human population (Qazi et al. 2019). It is now commonly found in India and Pakistan from sea level to 1000 m altitude and has become highly invasive and a troublesome weed in many localities. In Pakistan, direct competition of </w:t>
      </w:r>
      <w:r>
        <w:rPr>
          <w:rFonts w:ascii="Times New Roman" w:hAnsi="Times New Roman" w:eastAsia="Times New Roman" w:cs="Times New Roman"/>
          <w:i/>
        </w:rPr>
        <w:t>B. papyrifera</w:t>
      </w:r>
      <w:r>
        <w:rPr>
          <w:rFonts w:ascii="Times New Roman" w:hAnsi="Times New Roman" w:eastAsia="Times New Roman" w:cs="Times New Roman"/>
        </w:rPr>
        <w:t xml:space="preserve"> limits the growth of the native </w:t>
      </w:r>
      <w:r>
        <w:rPr>
          <w:rFonts w:ascii="Times New Roman" w:hAnsi="Times New Roman" w:eastAsia="Times New Roman" w:cs="Times New Roman"/>
          <w:i/>
        </w:rPr>
        <w:t>Dalbergia sissoo</w:t>
      </w:r>
      <w:r>
        <w:rPr>
          <w:rFonts w:ascii="Times New Roman" w:hAnsi="Times New Roman" w:eastAsia="Times New Roman" w:cs="Times New Roman"/>
        </w:rPr>
        <w:t xml:space="preserve">, </w:t>
      </w:r>
      <w:r>
        <w:rPr>
          <w:rFonts w:ascii="Times New Roman" w:hAnsi="Times New Roman" w:eastAsia="Times New Roman" w:cs="Times New Roman"/>
          <w:i/>
        </w:rPr>
        <w:t>Morus alba</w:t>
      </w:r>
      <w:r>
        <w:rPr>
          <w:rFonts w:ascii="Times New Roman" w:hAnsi="Times New Roman" w:eastAsia="Times New Roman" w:cs="Times New Roman"/>
        </w:rPr>
        <w:t xml:space="preserve"> and </w:t>
      </w:r>
      <w:r>
        <w:rPr>
          <w:rFonts w:ascii="Times New Roman" w:hAnsi="Times New Roman" w:eastAsia="Times New Roman" w:cs="Times New Roman"/>
          <w:i/>
        </w:rPr>
        <w:t>Ziziphus sp.</w:t>
      </w:r>
      <w:r>
        <w:rPr>
          <w:rFonts w:ascii="Times New Roman" w:hAnsi="Times New Roman" w:eastAsia="Times New Roman" w:cs="Times New Roman"/>
        </w:rPr>
        <w:t>, an important source of nectar for honey bees, especially near Islamabad and Rawalpindi and Murree Hills (Ahmed et al. 2019; Khan et al. 2020). The thick monocultures at different sites have rapidly replaced the native flora and fauna, although these thickets have also become refuges for wild boar and other mammals, and enhanced the buildup of the crow population (CABI 2020; Qureshi et al. 2020a).</w:t>
      </w:r>
    </w:p>
    <w:p xmlns:wp14="http://schemas.microsoft.com/office/word/2010/wordml" w:rsidR="0026262A" w:rsidRDefault="004735CD" w14:paraId="52A2A05F"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In Uganda, </w:t>
      </w:r>
      <w:r>
        <w:rPr>
          <w:rFonts w:ascii="Times New Roman" w:hAnsi="Times New Roman" w:eastAsia="Times New Roman" w:cs="Times New Roman"/>
          <w:i/>
        </w:rPr>
        <w:t>B. papyrifera</w:t>
      </w:r>
      <w:r>
        <w:rPr>
          <w:rFonts w:ascii="Times New Roman" w:hAnsi="Times New Roman" w:eastAsia="Times New Roman" w:cs="Times New Roman"/>
        </w:rPr>
        <w:t xml:space="preserve"> forms dense stands which displace native plant species and prevent forest regeneration as well as reduce water availability. The plant produces vast quantities of allergenic pollen (Witt et al. 2018).</w:t>
      </w:r>
    </w:p>
    <w:p xmlns:wp14="http://schemas.microsoft.com/office/word/2010/wordml" w:rsidR="0026262A" w:rsidRDefault="004735CD" w14:paraId="3E3CE05B"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Paper mulberry was introduced into Ghana in 1969 by the Forestry Research Institute of Ghana (FORIG). The reason for its deliberate introduction was to evaluate its potential for pulp and paper production. However, the plant has now become an invasive of alarming proportion. It is perhaps the most serious non-indigenous woody invasive plant in the closed forest zone of Ghana and the second most important plant invasive after </w:t>
      </w:r>
      <w:r>
        <w:rPr>
          <w:rFonts w:ascii="Times New Roman" w:hAnsi="Times New Roman" w:eastAsia="Times New Roman" w:cs="Times New Roman"/>
          <w:i/>
        </w:rPr>
        <w:t>Chromolaena odorata</w:t>
      </w:r>
      <w:r>
        <w:rPr>
          <w:rFonts w:ascii="Times New Roman" w:hAnsi="Times New Roman" w:eastAsia="Times New Roman" w:cs="Times New Roman"/>
        </w:rPr>
        <w:t xml:space="preserve">. In Ghana, paper mulberry is highly concentrated in the two forest reserves, namely Pra-Anum and Afram Headwaters Forest Reserves. It is in these forest reserves that the initial experimental trial were carried out. The two reserves are located within the Moist Semi-Deciduous (MSDF) and Dry Semi-Deciduous Forest (DSDF) zones, respectively. These two forest types are types among the most floristically diverse and economically important of all the forest types in Ghana. The high concentration of paper mulberry in these two reserves and nearby reserves or forests were facilitated by extensive deforestation and bushfires. From these two centers, the </w:t>
      </w:r>
      <w:r>
        <w:rPr>
          <w:rFonts w:ascii="Times New Roman" w:hAnsi="Times New Roman" w:eastAsia="Times New Roman" w:cs="Times New Roman"/>
        </w:rPr>
        <w:t xml:space="preserve">plant is spreading extensively. Dense stands of </w:t>
      </w:r>
      <w:r>
        <w:rPr>
          <w:rFonts w:ascii="Times New Roman" w:hAnsi="Times New Roman" w:eastAsia="Times New Roman" w:cs="Times New Roman"/>
          <w:i/>
        </w:rPr>
        <w:t>Broussonetia</w:t>
      </w:r>
      <w:r>
        <w:rPr>
          <w:rFonts w:ascii="Times New Roman" w:hAnsi="Times New Roman" w:eastAsia="Times New Roman" w:cs="Times New Roman"/>
        </w:rPr>
        <w:t xml:space="preserve"> can be seen conspicuously in farms and along roads in and around Pra-Anum and Afram Headwaters forest reserves. The species is spreading to other areas up to perhaps 100 km from these point of introduction. In the Pacific Islands paper mulberry is not invasive because only male clones were introduced. Thus, no seeds are produced and propagation is by vegetative means, using root shoot suckers. In Ghana and other places where both fertile male and female plants were introduced the invasive potential of the plant increases significantly (Bosu &amp; Apetorgor 2020).</w:t>
      </w:r>
    </w:p>
    <w:p xmlns:wp14="http://schemas.microsoft.com/office/word/2010/wordml" w:rsidR="0026262A" w:rsidRDefault="0026262A" w14:paraId="47297C67" wp14:textId="77777777">
      <w:pPr>
        <w:spacing w:after="120"/>
        <w:jc w:val="both"/>
        <w:rPr>
          <w:rFonts w:ascii="Times New Roman" w:hAnsi="Times New Roman" w:eastAsia="Times New Roman" w:cs="Times New Roman"/>
        </w:rPr>
      </w:pPr>
    </w:p>
    <w:tbl>
      <w:tblPr>
        <w:tblStyle w:val="af4"/>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481C091" wp14:textId="77777777">
        <w:tc>
          <w:tcPr>
            <w:tcW w:w="9062" w:type="dxa"/>
            <w:shd w:val="clear" w:color="auto" w:fill="auto"/>
          </w:tcPr>
          <w:p w:rsidR="0026262A" w:rsidRDefault="004735CD" w14:paraId="4597672E"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A11. In which biogeographic region(s) or marine subregion(s) in the risk assessment area has the species shown signs of invasiveness? Indicate the area endangered by the organism as detailed as possible. </w:t>
            </w:r>
          </w:p>
          <w:p w:rsidR="0026262A" w:rsidRDefault="004735CD" w14:paraId="6542F4C3" wp14:textId="77777777">
            <w:pPr>
              <w:spacing w:after="120"/>
              <w:jc w:val="both"/>
              <w:rPr>
                <w:rFonts w:ascii="Times New Roman" w:hAnsi="Times New Roman" w:eastAsia="Times New Roman" w:cs="Times New Roman"/>
              </w:rPr>
            </w:pPr>
            <w:r>
              <w:rPr>
                <w:rFonts w:ascii="Times New Roman" w:hAnsi="Times New Roman" w:eastAsia="Times New Roman" w:cs="Times New Roman"/>
              </w:rPr>
              <w:t>Freshwater / terrestrial biogeographic regions:</w:t>
            </w:r>
          </w:p>
          <w:p w:rsidR="0026262A" w:rsidRDefault="004735CD" w14:paraId="68B20F8C" wp14:textId="77777777">
            <w:pPr>
              <w:numPr>
                <w:ilvl w:val="0"/>
                <w:numId w:val="2"/>
              </w:numPr>
              <w:spacing w:after="120"/>
              <w:ind w:left="318" w:hanging="318"/>
              <w:jc w:val="both"/>
              <w:rPr>
                <w:rFonts w:ascii="Times New Roman" w:hAnsi="Times New Roman" w:eastAsia="Times New Roman" w:cs="Times New Roman"/>
              </w:rPr>
            </w:pPr>
            <w:r>
              <w:rPr>
                <w:rFonts w:ascii="Times New Roman" w:hAnsi="Times New Roman" w:eastAsia="Times New Roman" w:cs="Times New Roman"/>
              </w:rPr>
              <w:t>Alpine, Atlantic, Black Sea, Boreal, Continental, Mediterranean, Pannonian, Steppic</w:t>
            </w:r>
          </w:p>
          <w:p w:rsidR="0026262A" w:rsidRDefault="004735CD" w14:paraId="3F724D22" wp14:textId="77777777">
            <w:pPr>
              <w:spacing w:after="120"/>
              <w:jc w:val="both"/>
              <w:rPr>
                <w:rFonts w:ascii="Times New Roman" w:hAnsi="Times New Roman" w:eastAsia="Times New Roman" w:cs="Times New Roman"/>
              </w:rPr>
            </w:pPr>
            <w:r>
              <w:rPr>
                <w:rFonts w:ascii="Times New Roman" w:hAnsi="Times New Roman" w:eastAsia="Times New Roman" w:cs="Times New Roman"/>
              </w:rPr>
              <w:t>Marine regions:</w:t>
            </w:r>
          </w:p>
          <w:p w:rsidR="0026262A" w:rsidRDefault="004735CD" w14:paraId="393719E4" wp14:textId="77777777">
            <w:pPr>
              <w:numPr>
                <w:ilvl w:val="0"/>
                <w:numId w:val="2"/>
              </w:numPr>
              <w:spacing w:after="120"/>
              <w:ind w:left="318" w:hanging="318"/>
              <w:jc w:val="both"/>
              <w:rPr>
                <w:rFonts w:ascii="Times New Roman" w:hAnsi="Times New Roman" w:eastAsia="Times New Roman" w:cs="Times New Roman"/>
              </w:rPr>
            </w:pPr>
            <w:r>
              <w:rPr>
                <w:rFonts w:ascii="Times New Roman" w:hAnsi="Times New Roman" w:eastAsia="Times New Roman" w:cs="Times New Roman"/>
              </w:rPr>
              <w:t>Baltic Sea, North-east Atlantic Ocean, Mediterranean Sea, Black Sea</w:t>
            </w:r>
          </w:p>
          <w:p w:rsidR="0026262A" w:rsidRDefault="004735CD" w14:paraId="435B7187" wp14:textId="77777777">
            <w:pPr>
              <w:spacing w:after="120"/>
              <w:jc w:val="both"/>
              <w:rPr>
                <w:rFonts w:ascii="Times New Roman" w:hAnsi="Times New Roman" w:eastAsia="Times New Roman" w:cs="Times New Roman"/>
              </w:rPr>
            </w:pPr>
            <w:r>
              <w:rPr>
                <w:rFonts w:ascii="Times New Roman" w:hAnsi="Times New Roman" w:eastAsia="Times New Roman" w:cs="Times New Roman"/>
              </w:rPr>
              <w:t>Marine subregions:</w:t>
            </w:r>
          </w:p>
          <w:p w:rsidR="0026262A" w:rsidRDefault="004735CD" w14:paraId="5CD616B4" wp14:textId="77777777">
            <w:pPr>
              <w:spacing w:after="120"/>
              <w:rPr>
                <w:rFonts w:ascii="Times New Roman" w:hAnsi="Times New Roman" w:eastAsia="Times New Roman" w:cs="Times New Roman"/>
              </w:rPr>
            </w:pPr>
            <w:r>
              <w:rPr>
                <w:rFonts w:ascii="Times New Roman" w:hAnsi="Times New Roman" w:eastAsia="Times New Roman" w:cs="Times New Roman"/>
              </w:rPr>
              <w:t xml:space="preserve">Greater North Sea, incl. the Kattegat and the English Channel, Celtic Seas, Bay of Biscay and the Iberian Coast, Western Mediterranean Sea, Adriatic Sea, Ionian Sea, Central Mediterranean Sea, Aegean-Levantine Sea </w:t>
            </w:r>
          </w:p>
        </w:tc>
      </w:tr>
    </w:tbl>
    <w:p xmlns:wp14="http://schemas.microsoft.com/office/word/2010/wordml" w:rsidR="0026262A" w:rsidRDefault="0026262A" w14:paraId="048740F3" wp14:textId="77777777">
      <w:pPr>
        <w:spacing w:after="120"/>
        <w:rPr>
          <w:rFonts w:ascii="Times New Roman" w:hAnsi="Times New Roman" w:eastAsia="Times New Roman" w:cs="Times New Roman"/>
        </w:rPr>
      </w:pPr>
    </w:p>
    <w:p xmlns:wp14="http://schemas.microsoft.com/office/word/2010/wordml" w:rsidR="0026262A" w:rsidRDefault="004735CD" w14:paraId="574B54DF"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Paper mulberry exhibits a widespread distribution in parts of the Atlantic and Mediterranean biogeographical regions (compare Figure 2). There are documented signs of invasiveness in the Continental biogeographical region (Northern Italy - Portale della Flora d'Italia 2020: Friuli Venezia Giulia, Lombardia (Montagnani et al. 2018), Piemonte (Gruppo di Lavoro Specie Esotiche della Regione Piemonte 2015), Veneto) and in the triangle of the Continental, Alpine and Mediterranean regions around Auvergne-Rhône-Alpes (Pôle d'information flore-habitats-fonge d'Auvergne-Rhône-Alpes 2020) and Provence Alpes-Côte d’Azur (Terrin et al. 2014). Regarding Croatia (Vuković et al. 2014</w:t>
      </w:r>
      <w:r>
        <w:rPr>
          <w:rFonts w:ascii="Times New Roman" w:hAnsi="Times New Roman" w:eastAsia="Times New Roman" w:cs="Times New Roman"/>
        </w:rPr>
        <w:t>, Borsic et al. 2008</w:t>
      </w:r>
      <w:r>
        <w:rPr>
          <w:rFonts w:ascii="Times New Roman" w:hAnsi="Times New Roman" w:eastAsia="Times New Roman" w:cs="Times New Roman"/>
          <w:color w:val="000000"/>
        </w:rPr>
        <w:t>), no biogeographical region information is available. The endangered area includes natural and ruderal/disturbed habitats.</w:t>
      </w:r>
    </w:p>
    <w:p xmlns:wp14="http://schemas.microsoft.com/office/word/2010/wordml" w:rsidR="0026262A" w:rsidRDefault="0026262A" w14:paraId="51371A77" wp14:textId="77777777">
      <w:pPr>
        <w:spacing w:after="120"/>
        <w:rPr>
          <w:rFonts w:ascii="Times New Roman" w:hAnsi="Times New Roman" w:eastAsia="Times New Roman" w:cs="Times New Roman"/>
          <w:color w:val="000000"/>
        </w:rPr>
      </w:pPr>
    </w:p>
    <w:tbl>
      <w:tblPr>
        <w:tblStyle w:val="af5"/>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2A71DAC3" wp14:textId="77777777">
        <w:tc>
          <w:tcPr>
            <w:tcW w:w="9062" w:type="dxa"/>
            <w:shd w:val="clear" w:color="auto" w:fill="auto"/>
          </w:tcPr>
          <w:p w:rsidR="0026262A" w:rsidRDefault="004735CD" w14:paraId="7D22ECC0"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A12. In which EU Member States has the species shown signs of invasiveness? Indicate the area endangered by the organism as detailed as possible. </w:t>
            </w:r>
          </w:p>
          <w:p w:rsidR="0026262A" w:rsidRDefault="004735CD" w14:paraId="07D6C4CE" wp14:textId="77777777">
            <w:pPr>
              <w:spacing w:after="120"/>
              <w:rPr>
                <w:rFonts w:ascii="Times New Roman" w:hAnsi="Times New Roman" w:eastAsia="Times New Roman" w:cs="Times New Roman"/>
              </w:rPr>
            </w:pPr>
            <w:r>
              <w:rPr>
                <w:rFonts w:ascii="Times New Roman" w:hAnsi="Times New Roman" w:eastAsia="Times New Roman" w:cs="Times New Roman"/>
              </w:rPr>
              <w:t xml:space="preserve">Austria, Belgium, Bulgaria, Croatia, Cyprus, Czech Republic, Denmark, Estonia, Finland, France, Germany, Greece, Hungary, Ireland, Italy, Latvia, Lithuania, Luxembourg, Malta, Netherlands, Poland, Portugal, Romania, Slovakia, Slovenia, Spain, Sweden </w:t>
            </w:r>
          </w:p>
        </w:tc>
      </w:tr>
    </w:tbl>
    <w:p xmlns:wp14="http://schemas.microsoft.com/office/word/2010/wordml" w:rsidR="0026262A" w:rsidRDefault="0026262A" w14:paraId="732434A0" wp14:textId="77777777">
      <w:pPr>
        <w:spacing w:after="120"/>
        <w:rPr>
          <w:rFonts w:ascii="Times New Roman" w:hAnsi="Times New Roman" w:eastAsia="Times New Roman" w:cs="Times New Roman"/>
        </w:rPr>
      </w:pPr>
    </w:p>
    <w:p xmlns:wp14="http://schemas.microsoft.com/office/word/2010/wordml" w:rsidR="0026262A" w:rsidRDefault="004735CD" w14:paraId="6F376B58"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Response: T</w:t>
      </w:r>
      <w:r>
        <w:rPr>
          <w:rFonts w:ascii="Times New Roman" w:hAnsi="Times New Roman" w:eastAsia="Times New Roman" w:cs="Times New Roman"/>
          <w:color w:val="000000"/>
        </w:rPr>
        <w:t xml:space="preserve">he species exhibits a widespread distribution in Spain, France and Italy (compare Figure 5). There are documented signs of invasiveness in Italy (Northern Italy - Portale della Flora d'Italia 2020: Friuli Venezia Giulia, Lombardia (Montagnani et al. 2018), Piemonte (Gruppo di Lavoro Specie Esotiche della Regione Piemonte 2015), Veneto). Paper mulberry is listed as invasive in Croatia </w:t>
      </w:r>
      <w:r>
        <w:rPr>
          <w:rFonts w:ascii="Times New Roman" w:hAnsi="Times New Roman" w:eastAsia="Times New Roman" w:cs="Times New Roman"/>
          <w:color w:val="000000"/>
        </w:rPr>
        <w:t>(Vuković et al. 2014</w:t>
      </w:r>
      <w:r>
        <w:rPr>
          <w:rFonts w:ascii="Times New Roman" w:hAnsi="Times New Roman" w:eastAsia="Times New Roman" w:cs="Times New Roman"/>
        </w:rPr>
        <w:t>, Borsic et al. 2008</w:t>
      </w:r>
      <w:r>
        <w:rPr>
          <w:rFonts w:ascii="Times New Roman" w:hAnsi="Times New Roman" w:eastAsia="Times New Roman" w:cs="Times New Roman"/>
          <w:color w:val="000000"/>
        </w:rPr>
        <w:t>). France has some reports of local invasiveness including in the Auvergne-Rhône-Alpes (Pôle d'information flore-habitats-fonge d'Auvergne-Rhône-Alpes 2020) where it is also recorded as an emerging invasive (Debay et al. 2020) and it is listed as “one-to-watch” in the Pays de la Loire (Dortel &amp; Le Bail 2019) and Provence Alpes-Côte d’Azur (Terrin et al. 2014). The endangered area includes natural and ruderal/disturbed habitats.</w:t>
      </w:r>
    </w:p>
    <w:p xmlns:wp14="http://schemas.microsoft.com/office/word/2010/wordml" w:rsidR="0026262A" w:rsidRDefault="0026262A" w14:paraId="2328BB07" wp14:textId="77777777">
      <w:pPr>
        <w:spacing w:after="120"/>
        <w:jc w:val="both"/>
        <w:rPr>
          <w:rFonts w:ascii="Times New Roman" w:hAnsi="Times New Roman" w:eastAsia="Times New Roman" w:cs="Times New Roman"/>
          <w:color w:val="000000"/>
        </w:rPr>
      </w:pPr>
    </w:p>
    <w:tbl>
      <w:tblPr>
        <w:tblStyle w:val="af6"/>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80BD5BC" wp14:textId="77777777">
        <w:tc>
          <w:tcPr>
            <w:tcW w:w="9062" w:type="dxa"/>
            <w:shd w:val="clear" w:color="auto" w:fill="auto"/>
          </w:tcPr>
          <w:p w:rsidR="0026262A" w:rsidRDefault="004735CD" w14:paraId="355BB7E0"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A13. Describe any known socio-economic benefits of the organism. </w:t>
            </w:r>
          </w:p>
          <w:p w:rsidR="0026262A" w:rsidRDefault="004735CD" w14:paraId="4D4A6045" wp14:textId="77777777">
            <w:pPr>
              <w:spacing w:after="120"/>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4735CD" w14:paraId="6214AE05" wp14:textId="77777777">
            <w:pPr>
              <w:numPr>
                <w:ilvl w:val="0"/>
                <w:numId w:val="5"/>
              </w:numPr>
              <w:spacing w:after="0"/>
              <w:ind w:left="342" w:hanging="283"/>
              <w:rPr>
                <w:rFonts w:ascii="Times New Roman" w:hAnsi="Times New Roman" w:eastAsia="Times New Roman" w:cs="Times New Roman"/>
              </w:rPr>
            </w:pPr>
            <w:r>
              <w:rPr>
                <w:rFonts w:ascii="Times New Roman" w:hAnsi="Times New Roman" w:eastAsia="Times New Roman" w:cs="Times New Roman"/>
              </w:rPr>
              <w:t xml:space="preserve">Description of known uses for the species, including a list and description of known uses in the risk assessment area and third countries, if relevant. </w:t>
            </w:r>
          </w:p>
          <w:p w:rsidR="0026262A" w:rsidRDefault="004735CD" w14:paraId="032BDE49" wp14:textId="77777777">
            <w:pPr>
              <w:numPr>
                <w:ilvl w:val="0"/>
                <w:numId w:val="5"/>
              </w:numPr>
              <w:spacing w:after="0"/>
              <w:ind w:left="342" w:hanging="283"/>
              <w:rPr>
                <w:rFonts w:ascii="Times New Roman" w:hAnsi="Times New Roman" w:eastAsia="Times New Roman" w:cs="Times New Roman"/>
              </w:rPr>
            </w:pPr>
            <w:r>
              <w:rPr>
                <w:rFonts w:ascii="Times New Roman" w:hAnsi="Times New Roman" w:eastAsia="Times New Roman" w:cs="Times New Roman"/>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rsidR="0026262A" w:rsidRDefault="004735CD" w14:paraId="24D1E258" wp14:textId="77777777">
            <w:pPr>
              <w:spacing w:after="120"/>
              <w:rPr>
                <w:rFonts w:ascii="Times New Roman" w:hAnsi="Times New Roman" w:eastAsia="Times New Roman" w:cs="Times New Roman"/>
              </w:rPr>
            </w:pPr>
            <w:r>
              <w:rPr>
                <w:rFonts w:ascii="Times New Roman" w:hAnsi="Times New Roman" w:eastAsia="Times New Roman" w:cs="Times New Roman"/>
              </w:rPr>
              <w:t xml:space="preserve">If the information available is not sufficient to provide a description of those benefits for the entire risk assessment area, qualitative data or different case studies from across the risk assessment area or third countries shall be used, if available. </w:t>
            </w:r>
          </w:p>
        </w:tc>
      </w:tr>
    </w:tbl>
    <w:p xmlns:wp14="http://schemas.microsoft.com/office/word/2010/wordml" w:rsidR="0026262A" w:rsidRDefault="0026262A" w14:paraId="256AC6DA" wp14:textId="77777777">
      <w:pPr>
        <w:spacing w:after="120"/>
        <w:rPr>
          <w:rFonts w:ascii="Times New Roman" w:hAnsi="Times New Roman" w:eastAsia="Times New Roman" w:cs="Times New Roman"/>
        </w:rPr>
      </w:pPr>
    </w:p>
    <w:p xmlns:wp14="http://schemas.microsoft.com/office/word/2010/wordml" w:rsidR="0026262A" w:rsidRDefault="004735CD" w14:paraId="280C1A37"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Inside of the risk assessment area: Paper mulberry is grown as an ornamental in parks and gardens. No other kind of use is known for the risk assessment area.</w:t>
      </w:r>
    </w:p>
    <w:p xmlns:wp14="http://schemas.microsoft.com/office/word/2010/wordml" w:rsidR="0026262A" w:rsidRDefault="004735CD" w14:paraId="5CF06656"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Outside of the risk assessment area: Paper mulberry has been cultivated in Asia and some Pacific Islands for many centuries for food, fiber (CABI 2020; POWO 2020), medicine (Hussain et al. 2008) and other uses (Matthews 1996). </w:t>
      </w:r>
    </w:p>
    <w:p xmlns:wp14="http://schemas.microsoft.com/office/word/2010/wordml" w:rsidR="0026262A" w:rsidRDefault="004735CD" w14:paraId="44777F74"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The species played a significant role in the development of paper-making (</w:t>
      </w:r>
      <w:r>
        <w:rPr>
          <w:rFonts w:ascii="Times New Roman" w:hAnsi="Times New Roman" w:eastAsia="Times New Roman" w:cs="Times New Roman"/>
        </w:rPr>
        <w:t>Chang</w:t>
      </w:r>
      <w:r>
        <w:rPr>
          <w:rFonts w:ascii="Times New Roman" w:hAnsi="Times New Roman" w:eastAsia="Times New Roman" w:cs="Times New Roman"/>
          <w:color w:val="000000"/>
        </w:rPr>
        <w:t xml:space="preserve"> et al. 2015; </w:t>
      </w:r>
      <w:r>
        <w:rPr>
          <w:rFonts w:ascii="Times New Roman" w:hAnsi="Times New Roman" w:eastAsia="Times New Roman" w:cs="Times New Roman"/>
        </w:rPr>
        <w:t>González-Lorca</w:t>
      </w:r>
      <w:r>
        <w:rPr>
          <w:rFonts w:ascii="Times New Roman" w:hAnsi="Times New Roman" w:eastAsia="Times New Roman" w:cs="Times New Roman"/>
          <w:color w:val="000000"/>
        </w:rPr>
        <w:t xml:space="preserve"> et al. 2015; POWO 2020). For centuries, the fiber from the inner bark of paper mulberry has been used to make paper in Japan and textiles throughout the Pacific. In both cases the raw material is the soft, inner bark. For paper-making, the inner bark is pounded and mixed with water, and the resulting paste then spread evenly on a mesh to make 'washi' (Japanese handmade paper). Paper-making with paper mulberry fiber was established in China by around 100 AD, and reached Japan by about 600 AD (POWO 2020). </w:t>
      </w:r>
    </w:p>
    <w:p xmlns:wp14="http://schemas.microsoft.com/office/word/2010/wordml" w:rsidR="0026262A" w:rsidRDefault="004735CD" w14:paraId="21235328"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contrast, in the Pacific region textiles are made by beating together strips of inner bark. This tapa cloth is used for various items of clothing, such as sarongs, scarves and hats, as well as for making bags and other items such as bedding. Until relatively recently, tapa cloth was the main source of clothing worn on Pacific islands such as Fiji, Tonga and Tahiti. Tapa cloth is still worn on ceremonial occasions, during festivals and for traditional dances. The bark fiber (and indeed the roots) can also be made into rope and cord (POWO 2020). </w:t>
      </w:r>
    </w:p>
    <w:p xmlns:wp14="http://schemas.microsoft.com/office/word/2010/wordml" w:rsidR="0026262A" w:rsidRDefault="004735CD" w14:paraId="414107A5"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The wood is light and easily worked, and is used for making cups, bowls and furniture (ALA 2020; POWO 2020). The timber, being soft and brittle, is used mainly in the manufacture of cheap furniture, match sticks, packing cases, boxes, plywood, building-boards, sports equipment and pencils (FAO 1980; Sheikh 1993).</w:t>
      </w:r>
    </w:p>
    <w:p xmlns:wp14="http://schemas.microsoft.com/office/word/2010/wordml" w:rsidR="0026262A" w:rsidRDefault="004735CD" w14:paraId="458ED29D"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fruits of </w:t>
      </w:r>
      <w:r>
        <w:rPr>
          <w:rFonts w:ascii="Times New Roman" w:hAnsi="Times New Roman" w:eastAsia="Times New Roman" w:cs="Times New Roman"/>
          <w:i/>
          <w:color w:val="000000"/>
        </w:rPr>
        <w:t>B. papyrifera</w:t>
      </w:r>
      <w:r>
        <w:rPr>
          <w:rFonts w:ascii="Times New Roman" w:hAnsi="Times New Roman" w:eastAsia="Times New Roman" w:cs="Times New Roman"/>
          <w:color w:val="000000"/>
        </w:rPr>
        <w:t xml:space="preserve"> are edible, as are the young leaves, when steamed. The leaves, fruit and bark have a variety of traditional medicinal uses. In China the leaves are fed to silk-worms (POWO 2020).</w:t>
      </w:r>
    </w:p>
    <w:p xmlns:wp14="http://schemas.microsoft.com/office/word/2010/wordml" w:rsidR="0026262A" w:rsidRDefault="004735CD" w14:paraId="291126FE"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Paper mulberry is a vigorous pioneer species, which can rapidly colonise forest clearings and abandoned farmland. Its ability to colonise degraded lands may make it suitable for reforestation programs in some situations (Luna 1996), although it can become invasive when both male and female trees are present, followed by pollination and seed set. Paper mulberry is frequently planted as a shade tree. It tolerates air pollution, making it suitable for planting along roadsides and in urban settings. It is also grown as an ornamental in parks and gardens. The tree is widely coppiced for tapa and paper production, with the young trees cut every 12-18 months (POWO 2020). </w:t>
      </w:r>
    </w:p>
    <w:p xmlns:wp14="http://schemas.microsoft.com/office/word/2010/wordml" w:rsidR="0026262A" w:rsidRDefault="004735CD" w14:paraId="10083797"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Environmental pollution is an increasing global problem. In this context, </w:t>
      </w:r>
      <w:r>
        <w:rPr>
          <w:rFonts w:ascii="Times New Roman" w:hAnsi="Times New Roman" w:eastAsia="Times New Roman" w:cs="Times New Roman"/>
          <w:i/>
          <w:color w:val="000000"/>
        </w:rPr>
        <w:t xml:space="preserve">B. papyrifera </w:t>
      </w:r>
      <w:r>
        <w:rPr>
          <w:rFonts w:ascii="Times New Roman" w:hAnsi="Times New Roman" w:eastAsia="Times New Roman" w:cs="Times New Roman"/>
          <w:color w:val="000000"/>
        </w:rPr>
        <w:t>is tested for a possible use of tree planting for short-rotation coppicing and phytoremedation (Capuana 2020; Huang et al. 2019; Huimin et al. 2019; Kang et al. 2018).</w:t>
      </w:r>
      <w:sdt>
        <w:sdtPr>
          <w:tag w:val="goog_rdk_21"/>
          <w:id w:val="-1515452749"/>
        </w:sdtPr>
        <w:sdtEndPr/>
        <w:sdtContent>
          <w:r>
            <w:rPr>
              <w:rFonts w:ascii="Times New Roman" w:hAnsi="Times New Roman" w:eastAsia="Times New Roman" w:cs="Times New Roman"/>
              <w:color w:val="000000"/>
            </w:rPr>
            <w:t xml:space="preserve"> Soils are often polluted by different metals or organic compounds, so phytoremediation may require multiple plant species and ecotypes since most of the plants suited to this purpose show an aptitude to accumulate only one or a few pollutants. A pot experiment was carried out with the aim of determining the phytoextraction potential of the hyperaccumulator </w:t>
          </w:r>
          <w:r w:rsidRPr="00F84734">
            <w:rPr>
              <w:rFonts w:ascii="Times New Roman" w:hAnsi="Times New Roman" w:eastAsia="Times New Roman" w:cs="Times New Roman"/>
              <w:i/>
              <w:color w:val="000000"/>
            </w:rPr>
            <w:t>Pteris vittata</w:t>
          </w:r>
          <w:r>
            <w:rPr>
              <w:rFonts w:ascii="Times New Roman" w:hAnsi="Times New Roman" w:eastAsia="Times New Roman" w:cs="Times New Roman"/>
              <w:color w:val="000000"/>
            </w:rPr>
            <w:t xml:space="preserve"> when co-planted with a woody tree (</w:t>
          </w:r>
          <w:r w:rsidRPr="0053490D">
            <w:rPr>
              <w:rFonts w:ascii="Times New Roman" w:hAnsi="Times New Roman" w:eastAsia="Times New Roman" w:cs="Times New Roman"/>
              <w:i/>
              <w:color w:val="000000"/>
            </w:rPr>
            <w:t>Morus alba</w:t>
          </w:r>
          <w:r>
            <w:rPr>
              <w:rFonts w:ascii="Times New Roman" w:hAnsi="Times New Roman" w:eastAsia="Times New Roman" w:cs="Times New Roman"/>
              <w:color w:val="000000"/>
            </w:rPr>
            <w:t xml:space="preserve"> or </w:t>
          </w:r>
          <w:r w:rsidRPr="0053490D">
            <w:rPr>
              <w:rFonts w:ascii="Times New Roman" w:hAnsi="Times New Roman" w:eastAsia="Times New Roman" w:cs="Times New Roman"/>
              <w:i/>
              <w:color w:val="000000"/>
            </w:rPr>
            <w:t>B. papyrifera</w:t>
          </w:r>
          <w:r>
            <w:rPr>
              <w:rFonts w:ascii="Times New Roman" w:hAnsi="Times New Roman" w:eastAsia="Times New Roman" w:cs="Times New Roman"/>
              <w:color w:val="000000"/>
            </w:rPr>
            <w:t xml:space="preserve">) in soil contaminated with Cd, Pb, Zn, or As. The uptake of As was significantly increased when co-planted with Morus or Broussonetia (by 80.0% and 64.2% respectively). However, co-plantation did not have a promoting effect on the metal accumulation of both </w:t>
          </w:r>
          <w:sdt>
            <w:sdtPr>
              <w:tag w:val="goog_rdk_22"/>
              <w:id w:val="1897939900"/>
            </w:sdtPr>
            <w:sdtEndPr/>
            <w:sdtContent>
              <w:r w:rsidRPr="0053490D">
                <w:rPr>
                  <w:rFonts w:ascii="Times New Roman" w:hAnsi="Times New Roman" w:eastAsia="Times New Roman" w:cs="Times New Roman"/>
                  <w:i/>
                  <w:color w:val="000000"/>
                </w:rPr>
                <w:t>M. alba</w:t>
              </w:r>
            </w:sdtContent>
          </w:sdt>
          <w:r>
            <w:rPr>
              <w:rFonts w:ascii="Times New Roman" w:hAnsi="Times New Roman" w:eastAsia="Times New Roman" w:cs="Times New Roman"/>
              <w:color w:val="000000"/>
            </w:rPr>
            <w:t xml:space="preserve">. and </w:t>
          </w:r>
          <w:sdt>
            <w:sdtPr>
              <w:tag w:val="goog_rdk_23"/>
              <w:id w:val="-1008130163"/>
            </w:sdtPr>
            <w:sdtEndPr/>
            <w:sdtContent>
              <w:r w:rsidRPr="0053490D">
                <w:rPr>
                  <w:rFonts w:ascii="Times New Roman" w:hAnsi="Times New Roman" w:eastAsia="Times New Roman" w:cs="Times New Roman"/>
                  <w:i/>
                  <w:color w:val="000000"/>
                </w:rPr>
                <w:t>B. papyrifera</w:t>
              </w:r>
            </w:sdtContent>
          </w:sdt>
          <w:r>
            <w:rPr>
              <w:rFonts w:ascii="Times New Roman" w:hAnsi="Times New Roman" w:eastAsia="Times New Roman" w:cs="Times New Roman"/>
              <w:color w:val="000000"/>
            </w:rPr>
            <w:t xml:space="preserve"> (Capuana 2020).</w:t>
          </w:r>
        </w:sdtContent>
      </w:sdt>
    </w:p>
    <w:p xmlns:wp14="http://schemas.microsoft.com/office/word/2010/wordml" w:rsidR="0026262A" w:rsidRDefault="004735CD" w14:paraId="4554A015"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Energy derived from biomass has been considered for many years, but was not pursued as a viable energy alternative to fossil fuels until recently as a result of declining fossil fuel sources and increasing oil prices.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may be considered as a ‘second-generation’ biofuel plant in short rotation woody crops providing lingo-cellulose, which is the woody structural material of plants that is abundant and diverse and has increasing appeal because it does not divert food away from the animal or the human food chain (Witt 2010; Dimitrou &amp; Rutz 2015).</w:t>
      </w:r>
    </w:p>
    <w:p xmlns:wp14="http://schemas.microsoft.com/office/word/2010/wordml" w:rsidR="0026262A" w:rsidRDefault="004735CD" w14:paraId="2AE35B2C" wp14:textId="77777777">
      <w:pPr>
        <w:pStyle w:val="berschrift1"/>
        <w:rPr>
          <w:rFonts w:ascii="Times New Roman" w:hAnsi="Times New Roman" w:cs="Times New Roman"/>
          <w:sz w:val="28"/>
          <w:szCs w:val="28"/>
        </w:rPr>
      </w:pPr>
      <w:r>
        <w:br w:type="page"/>
      </w:r>
      <w:bookmarkStart w:name="_Toc82613274" w:id="12"/>
      <w:r>
        <w:rPr>
          <w:rFonts w:ascii="Times New Roman" w:hAnsi="Times New Roman" w:cs="Times New Roman"/>
          <w:sz w:val="28"/>
          <w:szCs w:val="28"/>
        </w:rPr>
        <w:t>SECTION B – Detailed assessment</w:t>
      </w:r>
      <w:bookmarkEnd w:id="12"/>
      <w:r>
        <w:rPr>
          <w:rFonts w:ascii="Times New Roman" w:hAnsi="Times New Roman" w:cs="Times New Roman"/>
          <w:sz w:val="28"/>
          <w:szCs w:val="28"/>
        </w:rPr>
        <w:t xml:space="preserve"> </w:t>
      </w:r>
    </w:p>
    <w:tbl>
      <w:tblPr>
        <w:tblStyle w:val="af7"/>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E0A5454" wp14:textId="77777777">
        <w:tc>
          <w:tcPr>
            <w:tcW w:w="9062" w:type="dxa"/>
            <w:shd w:val="clear" w:color="auto" w:fill="auto"/>
          </w:tcPr>
          <w:p w:rsidR="0026262A" w:rsidRDefault="004735CD" w14:paraId="517A1D36"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Important instructions: </w:t>
            </w:r>
          </w:p>
          <w:p w:rsidR="0026262A" w:rsidRDefault="004735CD" w14:paraId="5F0060D9" wp14:textId="77777777">
            <w:pPr>
              <w:numPr>
                <w:ilvl w:val="0"/>
                <w:numId w:val="9"/>
              </w:numPr>
              <w:spacing w:after="120" w:line="240" w:lineRule="auto"/>
              <w:rPr>
                <w:rFonts w:ascii="Times New Roman" w:hAnsi="Times New Roman" w:eastAsia="Times New Roman" w:cs="Times New Roman"/>
                <w:b/>
              </w:rPr>
            </w:pPr>
            <w:r>
              <w:rPr>
                <w:rFonts w:ascii="Times New Roman" w:hAnsi="Times New Roman" w:eastAsia="Times New Roman" w:cs="Times New Roman"/>
              </w:rPr>
              <w:t xml:space="preserve">In the case of lack of information the assessors are requested to use a standardized answer: “No information has been found.” </w:t>
            </w:r>
          </w:p>
          <w:p w:rsidR="0026262A" w:rsidRDefault="004735CD" w14:paraId="41BBA389" wp14:textId="77777777">
            <w:pPr>
              <w:numPr>
                <w:ilvl w:val="0"/>
                <w:numId w:val="9"/>
              </w:numPr>
              <w:spacing w:after="120" w:line="240" w:lineRule="auto"/>
              <w:rPr>
                <w:rFonts w:ascii="Times New Roman" w:hAnsi="Times New Roman" w:eastAsia="Times New Roman" w:cs="Times New Roman"/>
              </w:rPr>
            </w:pPr>
            <w:r>
              <w:rPr>
                <w:rFonts w:ascii="Times New Roman" w:hAnsi="Times New Roman" w:eastAsia="Times New Roman" w:cs="Times New Roman"/>
              </w:rPr>
              <w:t xml:space="preserve">With regard to the scoring of the likelihood of events or the magnitude of impacts see Annexes I and II. </w:t>
            </w:r>
          </w:p>
          <w:p w:rsidR="0026262A" w:rsidRDefault="004735CD" w14:paraId="40096692" wp14:textId="77777777">
            <w:pPr>
              <w:numPr>
                <w:ilvl w:val="0"/>
                <w:numId w:val="9"/>
              </w:numPr>
              <w:spacing w:after="120" w:line="240" w:lineRule="auto"/>
              <w:rPr>
                <w:rFonts w:ascii="Times New Roman" w:hAnsi="Times New Roman" w:eastAsia="Times New Roman" w:cs="Times New Roman"/>
              </w:rPr>
            </w:pPr>
            <w:r>
              <w:rPr>
                <w:rFonts w:ascii="Times New Roman" w:hAnsi="Times New Roman" w:eastAsia="Times New Roman" w:cs="Times New Roman"/>
              </w:rPr>
              <w:t xml:space="preserve">With regard to the confidence levels, see Annex III. </w:t>
            </w:r>
          </w:p>
          <w:p w:rsidR="0026262A" w:rsidRDefault="004735CD" w14:paraId="7E02DA53" wp14:textId="77777777">
            <w:pPr>
              <w:numPr>
                <w:ilvl w:val="0"/>
                <w:numId w:val="3"/>
              </w:numPr>
              <w:spacing w:after="120" w:line="240" w:lineRule="auto"/>
              <w:rPr>
                <w:rFonts w:ascii="Times New Roman" w:hAnsi="Times New Roman" w:eastAsia="Times New Roman" w:cs="Times New Roman"/>
                <w:b/>
                <w:sz w:val="24"/>
                <w:szCs w:val="24"/>
              </w:rPr>
            </w:pPr>
            <w:r>
              <w:rPr>
                <w:rFonts w:ascii="Times New Roman" w:hAnsi="Times New Roman" w:eastAsia="Times New Roman" w:cs="Times New Roman"/>
              </w:rPr>
              <w:t xml:space="preserve">Highlight the selected response score and confidence level in </w:t>
            </w:r>
            <w:r>
              <w:rPr>
                <w:rFonts w:ascii="Times New Roman" w:hAnsi="Times New Roman" w:eastAsia="Times New Roman" w:cs="Times New Roman"/>
                <w:b/>
              </w:rPr>
              <w:t>bold</w:t>
            </w:r>
            <w:r>
              <w:rPr>
                <w:rFonts w:ascii="Times New Roman" w:hAnsi="Times New Roman" w:eastAsia="Times New Roman" w:cs="Times New Roman"/>
              </w:rPr>
              <w:t xml:space="preserve"> but keep the other scores in normal text (so that the selected score is evident in the final document). </w:t>
            </w:r>
          </w:p>
        </w:tc>
      </w:tr>
    </w:tbl>
    <w:p xmlns:wp14="http://schemas.microsoft.com/office/word/2010/wordml" w:rsidR="0026262A" w:rsidRDefault="0026262A" w14:paraId="38AA98D6" wp14:textId="77777777">
      <w:pPr>
        <w:rPr>
          <w:rFonts w:ascii="Times New Roman" w:hAnsi="Times New Roman" w:eastAsia="Times New Roman" w:cs="Times New Roman"/>
          <w:b/>
          <w:sz w:val="24"/>
          <w:szCs w:val="24"/>
        </w:rPr>
      </w:pPr>
    </w:p>
    <w:p xmlns:wp14="http://schemas.microsoft.com/office/word/2010/wordml" w:rsidR="0026262A" w:rsidRDefault="004735CD" w14:paraId="27B7D083" wp14:textId="77777777">
      <w:pPr>
        <w:pStyle w:val="berschrift2"/>
        <w:rPr>
          <w:rFonts w:ascii="Times New Roman" w:hAnsi="Times New Roman" w:cs="Times New Roman"/>
          <w:i w:val="0"/>
        </w:rPr>
      </w:pPr>
      <w:bookmarkStart w:name="_Toc82613275" w:id="13"/>
      <w:r>
        <w:rPr>
          <w:rFonts w:ascii="Times New Roman" w:hAnsi="Times New Roman" w:cs="Times New Roman"/>
          <w:i w:val="0"/>
        </w:rPr>
        <w:t>1 PROBABILITY OF INTRODUCTION AND ENTRY</w:t>
      </w:r>
      <w:bookmarkEnd w:id="13"/>
      <w:r>
        <w:rPr>
          <w:rFonts w:ascii="Times New Roman" w:hAnsi="Times New Roman" w:cs="Times New Roman"/>
        </w:rPr>
        <w:t xml:space="preserve"> </w:t>
      </w:r>
    </w:p>
    <w:tbl>
      <w:tblPr>
        <w:tblStyle w:val="af8"/>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2153ECAC" wp14:textId="77777777">
        <w:tc>
          <w:tcPr>
            <w:tcW w:w="9062" w:type="dxa"/>
            <w:shd w:val="clear" w:color="auto" w:fill="auto"/>
          </w:tcPr>
          <w:p w:rsidR="0026262A" w:rsidRDefault="004735CD" w14:paraId="78B9F7CC"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Important instructions: </w:t>
            </w:r>
          </w:p>
          <w:p w:rsidR="0026262A" w:rsidRDefault="004735CD" w14:paraId="657F960F" wp14:textId="77777777">
            <w:pPr>
              <w:numPr>
                <w:ilvl w:val="0"/>
                <w:numId w:val="3"/>
              </w:numPr>
              <w:spacing w:after="120" w:line="240" w:lineRule="auto"/>
              <w:rPr>
                <w:rFonts w:ascii="Times New Roman" w:hAnsi="Times New Roman" w:eastAsia="Times New Roman" w:cs="Times New Roman"/>
                <w:b/>
                <w:sz w:val="24"/>
                <w:szCs w:val="24"/>
              </w:rPr>
            </w:pPr>
            <w:r>
              <w:rPr>
                <w:rFonts w:ascii="Times New Roman" w:hAnsi="Times New Roman" w:eastAsia="Times New Roman" w:cs="Times New Roman"/>
                <w:b/>
              </w:rPr>
              <w:t>Introduction</w:t>
            </w:r>
            <w:r>
              <w:rPr>
                <w:rFonts w:ascii="Times New Roman" w:hAnsi="Times New Roman" w:eastAsia="Times New Roman" w:cs="Times New Roman"/>
              </w:rPr>
              <w:t xml:space="preserve"> is the movement of the species into the risk assessment area (it may be either in captive conditions and/or in the environment, depending on the relevant pathways). </w:t>
            </w:r>
          </w:p>
          <w:p w:rsidR="0026262A" w:rsidRDefault="004735CD" w14:paraId="318FAA10" wp14:textId="77777777">
            <w:pPr>
              <w:numPr>
                <w:ilvl w:val="0"/>
                <w:numId w:val="12"/>
              </w:numPr>
              <w:spacing w:after="120" w:line="240" w:lineRule="auto"/>
              <w:rPr>
                <w:rFonts w:ascii="Times New Roman" w:hAnsi="Times New Roman" w:eastAsia="Times New Roman" w:cs="Times New Roman"/>
              </w:rPr>
            </w:pPr>
            <w:r>
              <w:rPr>
                <w:rFonts w:ascii="Times New Roman" w:hAnsi="Times New Roman" w:eastAsia="Times New Roman" w:cs="Times New Roman"/>
                <w:b/>
              </w:rPr>
              <w:t>Entry</w:t>
            </w:r>
            <w:r>
              <w:rPr>
                <w:rFonts w:ascii="Times New Roman" w:hAnsi="Times New Roman" w:eastAsia="Times New Roman" w:cs="Times New Roman"/>
              </w:rPr>
              <w:t xml:space="preserve"> is the release/escape/arrival in the environment, i.e. occurrence in the wild </w:t>
            </w:r>
          </w:p>
          <w:p w:rsidR="0026262A" w:rsidRDefault="004735CD" w14:paraId="712D1624" wp14:textId="77777777">
            <w:pPr>
              <w:numPr>
                <w:ilvl w:val="0"/>
                <w:numId w:val="12"/>
              </w:numPr>
              <w:spacing w:after="120" w:line="240" w:lineRule="auto"/>
              <w:rPr>
                <w:rFonts w:ascii="Times New Roman" w:hAnsi="Times New Roman" w:eastAsia="Times New Roman" w:cs="Times New Roman"/>
              </w:rPr>
            </w:pPr>
            <w:r>
              <w:rPr>
                <w:rFonts w:ascii="Times New Roman" w:hAnsi="Times New Roman" w:eastAsia="Times New Roman" w:cs="Times New Roman"/>
              </w:rPr>
              <w:t xml:space="preserve">Introduction and entry may coincide for species entering through pathways such as “corridor” or “unaided”, but it also may differ. If different, please consider all relevant pathways, both for the introduction into the risk assessment area and the entry in the environment. </w:t>
            </w:r>
          </w:p>
          <w:p w:rsidR="0026262A" w:rsidRDefault="004735CD" w14:paraId="2441A8CE" wp14:textId="77777777">
            <w:pPr>
              <w:numPr>
                <w:ilvl w:val="0"/>
                <w:numId w:val="3"/>
              </w:numPr>
              <w:spacing w:after="120" w:line="240" w:lineRule="auto"/>
              <w:rPr>
                <w:rFonts w:ascii="Times New Roman" w:hAnsi="Times New Roman" w:eastAsia="Times New Roman" w:cs="Times New Roman"/>
                <w:b/>
                <w:sz w:val="24"/>
                <w:szCs w:val="24"/>
              </w:rPr>
            </w:pPr>
            <w:r>
              <w:rPr>
                <w:rFonts w:ascii="Times New Roman" w:hAnsi="Times New Roman" w:eastAsia="Times New Roman" w:cs="Times New Roman"/>
              </w:rPr>
              <w:t>The classification of pathways developed by the Convention of Biological Diversity (CBD) should be used (see Annex IV). For detailed explanations of the CBD pathway classification scheme consult the IUCN/CEH guidance document</w:t>
            </w:r>
            <w:r>
              <w:rPr>
                <w:rFonts w:ascii="Times New Roman" w:hAnsi="Times New Roman" w:eastAsia="Times New Roman" w:cs="Times New Roman"/>
                <w:vertAlign w:val="superscript"/>
              </w:rPr>
              <w:footnoteReference w:id="3"/>
            </w:r>
            <w:r>
              <w:rPr>
                <w:rFonts w:ascii="Times New Roman" w:hAnsi="Times New Roman" w:eastAsia="Times New Roman" w:cs="Times New Roman"/>
              </w:rPr>
              <w:t xml:space="preserve"> and the provided key to pathways</w:t>
            </w:r>
            <w:r>
              <w:rPr>
                <w:rFonts w:ascii="Times New Roman" w:hAnsi="Times New Roman" w:eastAsia="Times New Roman" w:cs="Times New Roman"/>
                <w:vertAlign w:val="superscript"/>
              </w:rPr>
              <w:footnoteReference w:id="4"/>
            </w:r>
            <w:r>
              <w:rPr>
                <w:rFonts w:ascii="Times New Roman" w:hAnsi="Times New Roman" w:eastAsia="Times New Roman" w:cs="Times New Roman"/>
              </w:rPr>
              <w:t xml:space="preserve">. </w:t>
            </w:r>
          </w:p>
          <w:p w:rsidR="0026262A" w:rsidRDefault="004735CD" w14:paraId="72B3B8FF" wp14:textId="77777777">
            <w:pPr>
              <w:numPr>
                <w:ilvl w:val="0"/>
                <w:numId w:val="3"/>
              </w:numPr>
              <w:spacing w:after="120" w:line="240" w:lineRule="auto"/>
              <w:rPr>
                <w:rFonts w:ascii="Times New Roman" w:hAnsi="Times New Roman" w:eastAsia="Times New Roman" w:cs="Times New Roman"/>
                <w:b/>
                <w:sz w:val="24"/>
                <w:szCs w:val="24"/>
              </w:rPr>
            </w:pPr>
            <w:r>
              <w:rPr>
                <w:rFonts w:ascii="Times New Roman" w:hAnsi="Times New Roman" w:eastAsia="Times New Roman" w:cs="Times New Roman"/>
              </w:rPr>
              <w:t xml:space="preserve">For organisms which are already present (recorded or established) in the risk assessment area, the likelihood of introduction and entry should be scored as “very likely” by default. </w:t>
            </w:r>
          </w:p>
          <w:p w:rsidR="0026262A" w:rsidRDefault="004735CD" w14:paraId="0F3152BA" wp14:textId="77777777">
            <w:pPr>
              <w:numPr>
                <w:ilvl w:val="0"/>
                <w:numId w:val="3"/>
              </w:numPr>
              <w:spacing w:after="120" w:line="240" w:lineRule="auto"/>
              <w:rPr>
                <w:rFonts w:ascii="Times New Roman" w:hAnsi="Times New Roman" w:eastAsia="Times New Roman" w:cs="Times New Roman"/>
                <w:b/>
                <w:sz w:val="24"/>
                <w:szCs w:val="24"/>
              </w:rPr>
            </w:pPr>
            <w:r>
              <w:rPr>
                <w:rFonts w:ascii="Times New Roman" w:hAnsi="Times New Roman" w:eastAsia="Times New Roman" w:cs="Times New Roman"/>
              </w:rPr>
              <w:t xml:space="preserve">Repeated (independent) introductions and entries at separate locations in the risk assessment area should be considered here (see Qu. 1.7). </w:t>
            </w:r>
          </w:p>
        </w:tc>
      </w:tr>
    </w:tbl>
    <w:p xmlns:wp14="http://schemas.microsoft.com/office/word/2010/wordml" w:rsidR="0026262A" w:rsidRDefault="0026262A" w14:paraId="665A1408" wp14:textId="77777777">
      <w:pPr>
        <w:rPr>
          <w:rFonts w:ascii="Times New Roman" w:hAnsi="Times New Roman" w:eastAsia="Times New Roman" w:cs="Times New Roman"/>
          <w:b/>
          <w:sz w:val="24"/>
          <w:szCs w:val="24"/>
        </w:rPr>
      </w:pPr>
    </w:p>
    <w:tbl>
      <w:tblPr>
        <w:tblStyle w:val="af9"/>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14BC694A" wp14:textId="77777777">
        <w:tc>
          <w:tcPr>
            <w:tcW w:w="9062" w:type="dxa"/>
            <w:shd w:val="clear" w:color="auto" w:fill="auto"/>
          </w:tcPr>
          <w:p w:rsidR="0026262A" w:rsidRDefault="004735CD" w14:paraId="414251DF"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1.1. List relevant pathways through which the organism could be introduced into the risk assessment area and/or enter into the environment. Where possible give details about the specific origins and end points of the pathways as well as a description of any associated commodities. </w:t>
            </w:r>
          </w:p>
          <w:p w:rsidR="0026262A" w:rsidRDefault="004735CD" w14:paraId="1B8C5619" wp14:textId="77777777">
            <w:pPr>
              <w:spacing w:after="120" w:line="240" w:lineRule="auto"/>
              <w:rPr>
                <w:rFonts w:ascii="Times New Roman" w:hAnsi="Times New Roman" w:eastAsia="Times New Roman" w:cs="Times New Roman"/>
              </w:rPr>
            </w:pPr>
            <w:r>
              <w:rPr>
                <w:rFonts w:ascii="Times New Roman" w:hAnsi="Times New Roman" w:eastAsia="Times New Roman" w:cs="Times New Roman"/>
              </w:rPr>
              <w:t>For each pathway answer questions 1.2 to 1.7 (copy and paste additional rows at the end of this section as necessary). Please attribute unique identifiers to each question if you consider more than one pathway, e.g. 1.2a, 1.3a, etc. and then 1.2b, 1.3b etc. for the next pathway.</w:t>
            </w:r>
          </w:p>
          <w:p w:rsidR="0026262A" w:rsidRDefault="004735CD" w14:paraId="138C49D2"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In this context a pathway is the route or mechanism of introduction and/or entry of the species.</w:t>
            </w:r>
          </w:p>
          <w:p w:rsidR="0026262A" w:rsidRDefault="004735CD" w14:paraId="4B62C442" wp14:textId="77777777">
            <w:pPr>
              <w:spacing w:after="120" w:line="240" w:lineRule="auto"/>
              <w:rPr>
                <w:rFonts w:ascii="Times New Roman" w:hAnsi="Times New Roman" w:eastAsia="Times New Roman" w:cs="Times New Roman"/>
              </w:rPr>
            </w:pPr>
            <w:r>
              <w:rPr>
                <w:rFonts w:ascii="Times New Roman" w:hAnsi="Times New Roman" w:eastAsia="Times New Roman" w:cs="Times New Roman"/>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rsidR="0026262A" w:rsidRDefault="004735CD" w14:paraId="70E8B82E" wp14:textId="77777777">
            <w:pPr>
              <w:spacing w:after="120" w:line="240" w:lineRule="auto"/>
              <w:rPr>
                <w:rFonts w:ascii="Times New Roman" w:hAnsi="Times New Roman" w:eastAsia="Times New Roman" w:cs="Times New Roman"/>
              </w:rPr>
            </w:pPr>
            <w:r>
              <w:rPr>
                <w:rFonts w:ascii="Times New Roman" w:hAnsi="Times New Roman" w:eastAsia="Times New Roman" w:cs="Times New Roman"/>
              </w:rPr>
              <w:t xml:space="preserve">If there are no active pathways or potential future pathways this should be stated explicitly here, and there is no need to answer the questions 1.2-1.9. </w:t>
            </w:r>
          </w:p>
        </w:tc>
      </w:tr>
    </w:tbl>
    <w:p xmlns:wp14="http://schemas.microsoft.com/office/word/2010/wordml" w:rsidR="0026262A" w:rsidRDefault="0026262A" w14:paraId="71049383" wp14:textId="77777777">
      <w:pPr>
        <w:rPr>
          <w:rFonts w:ascii="Times New Roman" w:hAnsi="Times New Roman" w:eastAsia="Times New Roman" w:cs="Times New Roman"/>
        </w:rPr>
      </w:pPr>
    </w:p>
    <w:p xmlns:wp14="http://schemas.microsoft.com/office/word/2010/wordml" w:rsidR="0026262A" w:rsidRDefault="004735CD" w14:paraId="4F5811DD" wp14:textId="77777777">
      <w:pPr>
        <w:keepNext/>
        <w:pBdr>
          <w:top w:val="nil"/>
          <w:left w:val="nil"/>
          <w:bottom w:val="nil"/>
          <w:right w:val="nil"/>
          <w:between w:val="nil"/>
        </w:pBd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Table 8 list of pathways with relevance assessment</w:t>
      </w:r>
    </w:p>
    <w:tbl>
      <w:tblPr>
        <w:tblStyle w:val="afa"/>
        <w:tblW w:w="919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29"/>
        <w:gridCol w:w="4391"/>
        <w:gridCol w:w="2575"/>
      </w:tblGrid>
      <w:tr xmlns:wp14="http://schemas.microsoft.com/office/word/2010/wordml" w:rsidR="0026262A" w14:paraId="02FE27A3" wp14:textId="77777777">
        <w:trPr>
          <w:trHeight w:val="288"/>
          <w:jc w:val="center"/>
        </w:trPr>
        <w:tc>
          <w:tcPr>
            <w:tcW w:w="2229" w:type="dxa"/>
            <w:shd w:val="clear" w:color="auto" w:fill="auto"/>
            <w:vAlign w:val="center"/>
          </w:tcPr>
          <w:p w:rsidR="0026262A" w:rsidRDefault="004735CD" w14:paraId="2CA2BF7A"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Category pathways</w:t>
            </w:r>
          </w:p>
        </w:tc>
        <w:tc>
          <w:tcPr>
            <w:tcW w:w="4391" w:type="dxa"/>
            <w:shd w:val="clear" w:color="auto" w:fill="auto"/>
            <w:vAlign w:val="center"/>
          </w:tcPr>
          <w:p w:rsidR="0026262A" w:rsidRDefault="004735CD" w14:paraId="71A4E329"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Subcategory</w:t>
            </w:r>
          </w:p>
        </w:tc>
        <w:tc>
          <w:tcPr>
            <w:tcW w:w="2575" w:type="dxa"/>
            <w:shd w:val="clear" w:color="auto" w:fill="auto"/>
            <w:vAlign w:val="center"/>
          </w:tcPr>
          <w:p w:rsidR="0026262A" w:rsidRDefault="004735CD" w14:paraId="27CC17C6"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relevance</w:t>
            </w:r>
          </w:p>
        </w:tc>
      </w:tr>
      <w:tr xmlns:wp14="http://schemas.microsoft.com/office/word/2010/wordml" w:rsidR="0026262A" w14:paraId="50AF8B66" wp14:textId="77777777">
        <w:trPr>
          <w:trHeight w:val="288"/>
          <w:jc w:val="center"/>
        </w:trPr>
        <w:tc>
          <w:tcPr>
            <w:tcW w:w="2229" w:type="dxa"/>
            <w:vMerge w:val="restart"/>
            <w:shd w:val="clear" w:color="auto" w:fill="auto"/>
            <w:vAlign w:val="center"/>
          </w:tcPr>
          <w:p w:rsidR="0026262A" w:rsidRDefault="004735CD" w14:paraId="2CC45483"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Release in Nature</w:t>
            </w:r>
          </w:p>
        </w:tc>
        <w:tc>
          <w:tcPr>
            <w:tcW w:w="4391" w:type="dxa"/>
            <w:shd w:val="clear" w:color="auto" w:fill="auto"/>
            <w:vAlign w:val="center"/>
          </w:tcPr>
          <w:p w:rsidR="0026262A" w:rsidRDefault="004735CD" w14:paraId="0CF26C4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Biological control</w:t>
            </w:r>
          </w:p>
        </w:tc>
        <w:tc>
          <w:tcPr>
            <w:tcW w:w="2575" w:type="dxa"/>
            <w:shd w:val="clear" w:color="auto" w:fill="auto"/>
            <w:vAlign w:val="center"/>
          </w:tcPr>
          <w:p w:rsidR="0026262A" w:rsidRDefault="004735CD" w14:paraId="4375506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5BEAE3E7" wp14:textId="77777777">
        <w:trPr>
          <w:trHeight w:val="288"/>
          <w:jc w:val="center"/>
        </w:trPr>
        <w:tc>
          <w:tcPr>
            <w:tcW w:w="2229" w:type="dxa"/>
            <w:vMerge/>
            <w:shd w:val="clear" w:color="auto" w:fill="auto"/>
            <w:vAlign w:val="center"/>
          </w:tcPr>
          <w:p w:rsidR="0026262A" w:rsidRDefault="0026262A" w14:paraId="4D16AC41"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52CF6EB5"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Erosion control / dune stabilization</w:t>
            </w:r>
          </w:p>
        </w:tc>
        <w:tc>
          <w:tcPr>
            <w:tcW w:w="2575" w:type="dxa"/>
            <w:shd w:val="clear" w:color="auto" w:fill="auto"/>
            <w:vAlign w:val="center"/>
          </w:tcPr>
          <w:p w:rsidR="0026262A" w:rsidRDefault="004735CD" w14:paraId="66D7FD49"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0D7ED174" wp14:textId="77777777">
        <w:trPr>
          <w:trHeight w:val="288"/>
          <w:jc w:val="center"/>
        </w:trPr>
        <w:tc>
          <w:tcPr>
            <w:tcW w:w="2229" w:type="dxa"/>
            <w:vMerge/>
            <w:shd w:val="clear" w:color="auto" w:fill="auto"/>
            <w:vAlign w:val="center"/>
          </w:tcPr>
          <w:p w:rsidR="0026262A" w:rsidRDefault="0026262A" w14:paraId="12A4EA11"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36A1203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Landscape / flora / fauna "improvement" in the wild</w:t>
            </w:r>
          </w:p>
        </w:tc>
        <w:tc>
          <w:tcPr>
            <w:tcW w:w="2575" w:type="dxa"/>
            <w:shd w:val="clear" w:color="auto" w:fill="auto"/>
            <w:vAlign w:val="center"/>
          </w:tcPr>
          <w:p w:rsidR="0026262A" w:rsidRDefault="004735CD" w14:paraId="51099BE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1A97E26A" wp14:textId="77777777">
        <w:trPr>
          <w:trHeight w:val="288"/>
          <w:jc w:val="center"/>
        </w:trPr>
        <w:tc>
          <w:tcPr>
            <w:tcW w:w="2229" w:type="dxa"/>
            <w:vMerge/>
            <w:shd w:val="clear" w:color="auto" w:fill="auto"/>
            <w:vAlign w:val="center"/>
          </w:tcPr>
          <w:p w:rsidR="0026262A" w:rsidRDefault="0026262A" w14:paraId="5A1EA135"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7E2A0B7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Introduction for conservation purposes</w:t>
            </w:r>
          </w:p>
        </w:tc>
        <w:tc>
          <w:tcPr>
            <w:tcW w:w="2575" w:type="dxa"/>
            <w:shd w:val="clear" w:color="auto" w:fill="auto"/>
            <w:vAlign w:val="center"/>
          </w:tcPr>
          <w:p w:rsidR="0026262A" w:rsidRDefault="004735CD" w14:paraId="48A00653"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6D171898" wp14:textId="77777777">
        <w:trPr>
          <w:trHeight w:val="288"/>
          <w:jc w:val="center"/>
        </w:trPr>
        <w:tc>
          <w:tcPr>
            <w:tcW w:w="2229" w:type="dxa"/>
            <w:vMerge/>
            <w:shd w:val="clear" w:color="auto" w:fill="auto"/>
            <w:vAlign w:val="center"/>
          </w:tcPr>
          <w:p w:rsidR="0026262A" w:rsidRDefault="0026262A" w14:paraId="58717D39"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03F6562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Release in nature for use</w:t>
            </w:r>
          </w:p>
        </w:tc>
        <w:tc>
          <w:tcPr>
            <w:tcW w:w="2575" w:type="dxa"/>
            <w:shd w:val="clear" w:color="auto" w:fill="auto"/>
            <w:vAlign w:val="center"/>
          </w:tcPr>
          <w:p w:rsidR="0026262A" w:rsidRDefault="004735CD" w14:paraId="6A22239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1129D7D5" wp14:textId="77777777">
        <w:trPr>
          <w:trHeight w:val="288"/>
          <w:jc w:val="center"/>
        </w:trPr>
        <w:tc>
          <w:tcPr>
            <w:tcW w:w="2229" w:type="dxa"/>
            <w:vMerge/>
            <w:shd w:val="clear" w:color="auto" w:fill="auto"/>
            <w:vAlign w:val="center"/>
          </w:tcPr>
          <w:p w:rsidR="0026262A" w:rsidRDefault="0026262A" w14:paraId="5338A720"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15E07DAD"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Other intentional release</w:t>
            </w:r>
          </w:p>
        </w:tc>
        <w:tc>
          <w:tcPr>
            <w:tcW w:w="2575" w:type="dxa"/>
            <w:shd w:val="clear" w:color="auto" w:fill="auto"/>
            <w:vAlign w:val="center"/>
          </w:tcPr>
          <w:p w:rsidR="0026262A" w:rsidRDefault="004735CD" w14:paraId="24DEE73D"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58E883AF" wp14:textId="77777777">
        <w:trPr>
          <w:trHeight w:val="288"/>
          <w:jc w:val="center"/>
        </w:trPr>
        <w:tc>
          <w:tcPr>
            <w:tcW w:w="2229" w:type="dxa"/>
            <w:vMerge w:val="restart"/>
            <w:shd w:val="clear" w:color="auto" w:fill="auto"/>
            <w:vAlign w:val="center"/>
          </w:tcPr>
          <w:p w:rsidR="0026262A" w:rsidRDefault="004735CD" w14:paraId="71F20BA8"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Escape from confinement</w:t>
            </w:r>
          </w:p>
        </w:tc>
        <w:tc>
          <w:tcPr>
            <w:tcW w:w="4391" w:type="dxa"/>
            <w:shd w:val="clear" w:color="auto" w:fill="auto"/>
            <w:vAlign w:val="center"/>
          </w:tcPr>
          <w:p w:rsidR="0026262A" w:rsidRDefault="004735CD" w14:paraId="77C2204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Agriculture</w:t>
            </w:r>
          </w:p>
        </w:tc>
        <w:tc>
          <w:tcPr>
            <w:tcW w:w="2575" w:type="dxa"/>
            <w:shd w:val="clear" w:color="auto" w:fill="auto"/>
            <w:vAlign w:val="center"/>
          </w:tcPr>
          <w:p w:rsidR="0026262A" w:rsidRDefault="004735CD" w14:paraId="75032D79"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137482DC" wp14:textId="77777777">
        <w:trPr>
          <w:trHeight w:val="288"/>
          <w:jc w:val="center"/>
        </w:trPr>
        <w:tc>
          <w:tcPr>
            <w:tcW w:w="2229" w:type="dxa"/>
            <w:vMerge/>
            <w:shd w:val="clear" w:color="auto" w:fill="auto"/>
            <w:vAlign w:val="center"/>
          </w:tcPr>
          <w:p w:rsidR="0026262A" w:rsidRDefault="0026262A" w14:paraId="61DAA4D5"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66D6739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Botanical garden</w:t>
            </w:r>
          </w:p>
        </w:tc>
        <w:tc>
          <w:tcPr>
            <w:tcW w:w="2575" w:type="dxa"/>
            <w:shd w:val="clear" w:color="auto" w:fill="auto"/>
            <w:vAlign w:val="center"/>
          </w:tcPr>
          <w:p w:rsidR="0026262A" w:rsidRDefault="004735CD" w14:paraId="4A94CFC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relevant</w:t>
            </w:r>
          </w:p>
        </w:tc>
      </w:tr>
      <w:tr xmlns:wp14="http://schemas.microsoft.com/office/word/2010/wordml" w:rsidR="0026262A" w14:paraId="0596071D" wp14:textId="77777777">
        <w:trPr>
          <w:trHeight w:val="288"/>
          <w:jc w:val="center"/>
        </w:trPr>
        <w:tc>
          <w:tcPr>
            <w:tcW w:w="2229" w:type="dxa"/>
            <w:vMerge/>
            <w:shd w:val="clear" w:color="auto" w:fill="auto"/>
            <w:vAlign w:val="center"/>
          </w:tcPr>
          <w:p w:rsidR="0026262A" w:rsidRDefault="0026262A" w14:paraId="2AEAF47F"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6F07298B"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Forestry</w:t>
            </w:r>
          </w:p>
        </w:tc>
        <w:tc>
          <w:tcPr>
            <w:tcW w:w="2575" w:type="dxa"/>
            <w:shd w:val="clear" w:color="auto" w:fill="auto"/>
            <w:vAlign w:val="center"/>
          </w:tcPr>
          <w:p w:rsidR="0026262A" w:rsidRDefault="004735CD" w14:paraId="5F56E15C"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78B90882" wp14:textId="77777777">
        <w:trPr>
          <w:trHeight w:val="288"/>
          <w:jc w:val="center"/>
        </w:trPr>
        <w:tc>
          <w:tcPr>
            <w:tcW w:w="2229" w:type="dxa"/>
            <w:vMerge/>
            <w:shd w:val="clear" w:color="auto" w:fill="auto"/>
            <w:vAlign w:val="center"/>
          </w:tcPr>
          <w:p w:rsidR="0026262A" w:rsidRDefault="0026262A" w14:paraId="281B37BA"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0E20C360"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Horticulture</w:t>
            </w:r>
          </w:p>
        </w:tc>
        <w:tc>
          <w:tcPr>
            <w:tcW w:w="2575" w:type="dxa"/>
            <w:shd w:val="clear" w:color="auto" w:fill="auto"/>
            <w:vAlign w:val="center"/>
          </w:tcPr>
          <w:p w:rsidR="0026262A" w:rsidRDefault="004735CD" w14:paraId="6385A0A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relevant</w:t>
            </w:r>
          </w:p>
        </w:tc>
      </w:tr>
      <w:tr xmlns:wp14="http://schemas.microsoft.com/office/word/2010/wordml" w:rsidR="0026262A" w14:paraId="2C60376D" wp14:textId="77777777">
        <w:trPr>
          <w:trHeight w:val="288"/>
          <w:jc w:val="center"/>
        </w:trPr>
        <w:tc>
          <w:tcPr>
            <w:tcW w:w="2229" w:type="dxa"/>
            <w:vMerge/>
            <w:shd w:val="clear" w:color="auto" w:fill="auto"/>
            <w:vAlign w:val="center"/>
          </w:tcPr>
          <w:p w:rsidR="0026262A" w:rsidRDefault="0026262A" w14:paraId="2E500C74"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0557D58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Ornamental purpose other than horticulture</w:t>
            </w:r>
          </w:p>
        </w:tc>
        <w:tc>
          <w:tcPr>
            <w:tcW w:w="2575" w:type="dxa"/>
            <w:shd w:val="clear" w:color="auto" w:fill="auto"/>
            <w:vAlign w:val="center"/>
          </w:tcPr>
          <w:p w:rsidR="0026262A" w:rsidRDefault="004735CD" w14:paraId="0DC6687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relevant</w:t>
            </w:r>
          </w:p>
        </w:tc>
      </w:tr>
      <w:tr xmlns:wp14="http://schemas.microsoft.com/office/word/2010/wordml" w:rsidR="0026262A" w14:paraId="53DF99FD" wp14:textId="77777777">
        <w:trPr>
          <w:trHeight w:val="288"/>
          <w:jc w:val="center"/>
        </w:trPr>
        <w:tc>
          <w:tcPr>
            <w:tcW w:w="2229" w:type="dxa"/>
            <w:vMerge/>
            <w:shd w:val="clear" w:color="auto" w:fill="auto"/>
            <w:vAlign w:val="center"/>
          </w:tcPr>
          <w:p w:rsidR="0026262A" w:rsidRDefault="0026262A" w14:paraId="74CD1D1F"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197ED92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Research and ex-situ breeding</w:t>
            </w:r>
          </w:p>
        </w:tc>
        <w:tc>
          <w:tcPr>
            <w:tcW w:w="2575" w:type="dxa"/>
            <w:shd w:val="clear" w:color="auto" w:fill="auto"/>
            <w:vAlign w:val="center"/>
          </w:tcPr>
          <w:p w:rsidR="0026262A" w:rsidRDefault="004735CD" w14:paraId="7955ABB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108B7B7A" wp14:textId="77777777">
        <w:trPr>
          <w:trHeight w:val="288"/>
          <w:jc w:val="center"/>
        </w:trPr>
        <w:tc>
          <w:tcPr>
            <w:tcW w:w="2229" w:type="dxa"/>
            <w:vMerge/>
            <w:shd w:val="clear" w:color="auto" w:fill="auto"/>
            <w:vAlign w:val="center"/>
          </w:tcPr>
          <w:p w:rsidR="0026262A" w:rsidRDefault="0026262A" w14:paraId="1C5BEDD8"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50B4036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Other escape from confinement</w:t>
            </w:r>
          </w:p>
        </w:tc>
        <w:tc>
          <w:tcPr>
            <w:tcW w:w="2575" w:type="dxa"/>
            <w:shd w:val="clear" w:color="auto" w:fill="auto"/>
            <w:vAlign w:val="center"/>
          </w:tcPr>
          <w:p w:rsidR="0026262A" w:rsidRDefault="004735CD" w14:paraId="535000B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20C799B3" wp14:textId="77777777">
        <w:trPr>
          <w:trHeight w:val="288"/>
          <w:jc w:val="center"/>
        </w:trPr>
        <w:tc>
          <w:tcPr>
            <w:tcW w:w="2229" w:type="dxa"/>
            <w:vMerge w:val="restart"/>
            <w:shd w:val="clear" w:color="auto" w:fill="auto"/>
            <w:vAlign w:val="center"/>
          </w:tcPr>
          <w:p w:rsidR="0026262A" w:rsidRDefault="004735CD" w14:paraId="304B3322"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Transport Containment</w:t>
            </w:r>
          </w:p>
        </w:tc>
        <w:tc>
          <w:tcPr>
            <w:tcW w:w="4391" w:type="dxa"/>
            <w:shd w:val="clear" w:color="auto" w:fill="auto"/>
            <w:vAlign w:val="center"/>
          </w:tcPr>
          <w:p w:rsidR="0026262A" w:rsidRDefault="004735CD" w14:paraId="595CE5B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Seed contaminant</w:t>
            </w:r>
          </w:p>
        </w:tc>
        <w:tc>
          <w:tcPr>
            <w:tcW w:w="2575" w:type="dxa"/>
            <w:shd w:val="clear" w:color="auto" w:fill="auto"/>
            <w:vAlign w:val="center"/>
          </w:tcPr>
          <w:p w:rsidR="0026262A" w:rsidRDefault="004735CD" w14:paraId="648B4259"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5339A084" wp14:textId="77777777">
        <w:trPr>
          <w:trHeight w:val="288"/>
          <w:jc w:val="center"/>
        </w:trPr>
        <w:tc>
          <w:tcPr>
            <w:tcW w:w="2229" w:type="dxa"/>
            <w:vMerge/>
            <w:shd w:val="clear" w:color="auto" w:fill="auto"/>
            <w:vAlign w:val="center"/>
          </w:tcPr>
          <w:p w:rsidR="0026262A" w:rsidRDefault="0026262A" w14:paraId="02915484"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40A3BD3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Timber trade</w:t>
            </w:r>
          </w:p>
        </w:tc>
        <w:tc>
          <w:tcPr>
            <w:tcW w:w="2575" w:type="dxa"/>
            <w:shd w:val="clear" w:color="auto" w:fill="auto"/>
            <w:vAlign w:val="center"/>
          </w:tcPr>
          <w:p w:rsidR="0026262A" w:rsidRDefault="004735CD" w14:paraId="545545C3"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790174A6" wp14:textId="77777777">
        <w:trPr>
          <w:trHeight w:val="288"/>
          <w:jc w:val="center"/>
        </w:trPr>
        <w:tc>
          <w:tcPr>
            <w:tcW w:w="2229" w:type="dxa"/>
            <w:vMerge/>
            <w:shd w:val="clear" w:color="auto" w:fill="auto"/>
            <w:vAlign w:val="center"/>
          </w:tcPr>
          <w:p w:rsidR="0026262A" w:rsidRDefault="0026262A" w14:paraId="03B94F49"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4391" w:type="dxa"/>
            <w:shd w:val="clear" w:color="auto" w:fill="auto"/>
            <w:vAlign w:val="center"/>
          </w:tcPr>
          <w:p w:rsidR="0026262A" w:rsidRDefault="004735CD" w14:paraId="1CAC430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Transportation of habitat material</w:t>
            </w:r>
          </w:p>
        </w:tc>
        <w:tc>
          <w:tcPr>
            <w:tcW w:w="2575" w:type="dxa"/>
            <w:shd w:val="clear" w:color="auto" w:fill="auto"/>
            <w:vAlign w:val="center"/>
          </w:tcPr>
          <w:p w:rsidR="0026262A" w:rsidRDefault="004735CD" w14:paraId="064E9B4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5A21FE37" wp14:textId="77777777">
        <w:trPr>
          <w:trHeight w:val="288"/>
          <w:jc w:val="center"/>
        </w:trPr>
        <w:tc>
          <w:tcPr>
            <w:tcW w:w="2229" w:type="dxa"/>
            <w:shd w:val="clear" w:color="auto" w:fill="auto"/>
            <w:vAlign w:val="center"/>
          </w:tcPr>
          <w:p w:rsidR="0026262A" w:rsidRDefault="004735CD" w14:paraId="20BB14EE"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Transport - Stowaway</w:t>
            </w:r>
          </w:p>
        </w:tc>
        <w:tc>
          <w:tcPr>
            <w:tcW w:w="4391" w:type="dxa"/>
            <w:shd w:val="clear" w:color="auto" w:fill="auto"/>
            <w:vAlign w:val="center"/>
          </w:tcPr>
          <w:p w:rsidR="0026262A" w:rsidRDefault="004735CD" w14:paraId="01DF1C5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Machinery / equipment</w:t>
            </w:r>
          </w:p>
        </w:tc>
        <w:tc>
          <w:tcPr>
            <w:tcW w:w="2575" w:type="dxa"/>
            <w:shd w:val="clear" w:color="auto" w:fill="auto"/>
            <w:vAlign w:val="center"/>
          </w:tcPr>
          <w:p w:rsidR="0026262A" w:rsidRDefault="004735CD" w14:paraId="011FECA8"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r xmlns:wp14="http://schemas.microsoft.com/office/word/2010/wordml" w:rsidR="0026262A" w14:paraId="33D94CF1" wp14:textId="77777777">
        <w:trPr>
          <w:trHeight w:val="288"/>
          <w:jc w:val="center"/>
        </w:trPr>
        <w:tc>
          <w:tcPr>
            <w:tcW w:w="2229" w:type="dxa"/>
            <w:shd w:val="clear" w:color="auto" w:fill="auto"/>
            <w:vAlign w:val="center"/>
          </w:tcPr>
          <w:p w:rsidR="0026262A" w:rsidRDefault="004735CD" w14:paraId="4D93DE3E"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Unaided</w:t>
            </w:r>
          </w:p>
        </w:tc>
        <w:tc>
          <w:tcPr>
            <w:tcW w:w="4391" w:type="dxa"/>
            <w:shd w:val="clear" w:color="auto" w:fill="auto"/>
            <w:vAlign w:val="center"/>
          </w:tcPr>
          <w:p w:rsidR="0026262A" w:rsidRDefault="004735CD" w14:paraId="60195F1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Natural dispersal</w:t>
            </w:r>
          </w:p>
        </w:tc>
        <w:tc>
          <w:tcPr>
            <w:tcW w:w="2575" w:type="dxa"/>
            <w:shd w:val="clear" w:color="auto" w:fill="auto"/>
            <w:vAlign w:val="center"/>
          </w:tcPr>
          <w:p w:rsidR="0026262A" w:rsidRDefault="004735CD" w14:paraId="3CB802B5"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r>
    </w:tbl>
    <w:p xmlns:wp14="http://schemas.microsoft.com/office/word/2010/wordml" w:rsidR="0026262A" w:rsidRDefault="0026262A" w14:paraId="6D846F5D" wp14:textId="77777777">
      <w:pPr>
        <w:rPr>
          <w:rFonts w:ascii="Times New Roman" w:hAnsi="Times New Roman" w:eastAsia="Times New Roman" w:cs="Times New Roman"/>
        </w:rPr>
      </w:pPr>
    </w:p>
    <w:p xmlns:wp14="http://schemas.microsoft.com/office/word/2010/wordml" w:rsidR="0026262A" w:rsidRDefault="004735CD" w14:paraId="65B76DDE" wp14:textId="77777777">
      <w:pPr>
        <w:spacing w:after="120"/>
        <w:ind w:hanging="2"/>
        <w:jc w:val="both"/>
        <w:rPr>
          <w:rFonts w:ascii="Times New Roman" w:hAnsi="Times New Roman" w:eastAsia="Times New Roman" w:cs="Times New Roman"/>
          <w:b/>
        </w:rPr>
      </w:pPr>
      <w:r>
        <w:rPr>
          <w:rFonts w:ascii="Times New Roman" w:hAnsi="Times New Roman" w:eastAsia="Times New Roman" w:cs="Times New Roman"/>
          <w:b/>
        </w:rPr>
        <w:t xml:space="preserve">Pathways considered but excluded from the risk assessment. </w:t>
      </w:r>
    </w:p>
    <w:p xmlns:wp14="http://schemas.microsoft.com/office/word/2010/wordml" w:rsidR="0026262A" w:rsidRDefault="004735CD" w14:paraId="3E45643E" wp14:textId="77777777">
      <w:pPr>
        <w:rPr>
          <w:rFonts w:ascii="Times New Roman" w:hAnsi="Times New Roman" w:eastAsia="Times New Roman" w:cs="Times New Roman"/>
          <w:color w:val="000000"/>
        </w:rPr>
      </w:pPr>
      <w:r>
        <w:rPr>
          <w:rFonts w:ascii="Times New Roman" w:hAnsi="Times New Roman" w:eastAsia="Times New Roman" w:cs="Times New Roman"/>
          <w:b/>
        </w:rPr>
        <w:t>Forestry</w:t>
      </w:r>
      <w:r>
        <w:rPr>
          <w:rFonts w:ascii="Times New Roman" w:hAnsi="Times New Roman" w:eastAsia="Times New Roman" w:cs="Times New Roman"/>
        </w:rPr>
        <w:t xml:space="preserve">: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is mentioned in the context of biofuel plant in short rotation woody crops (Witt 2010; Dimitrou &amp; Rutz 2015). This pathway was not considered for the risk assessment as there is no further evidence that this is an (active) pathway in the EU.</w:t>
      </w:r>
    </w:p>
    <w:p xmlns:wp14="http://schemas.microsoft.com/office/word/2010/wordml" w:rsidR="0026262A" w:rsidRDefault="004735CD" w14:paraId="5DB457B7" wp14:textId="77777777">
      <w:pPr>
        <w:jc w:val="both"/>
        <w:rPr>
          <w:rFonts w:ascii="Times New Roman" w:hAnsi="Times New Roman" w:eastAsia="Times New Roman" w:cs="Times New Roman"/>
        </w:rPr>
      </w:pPr>
      <w:r>
        <w:rPr>
          <w:rFonts w:ascii="Times New Roman" w:hAnsi="Times New Roman" w:eastAsia="Times New Roman" w:cs="Times New Roman"/>
          <w:b/>
        </w:rPr>
        <w:t>Other escape from confinement</w:t>
      </w:r>
      <w:r>
        <w:rPr>
          <w:rFonts w:ascii="Times New Roman" w:hAnsi="Times New Roman" w:eastAsia="Times New Roman" w:cs="Times New Roman"/>
        </w:rPr>
        <w:t xml:space="preserve">: </w:t>
      </w:r>
      <w:r>
        <w:rPr>
          <w:rFonts w:ascii="Times New Roman" w:hAnsi="Times New Roman" w:eastAsia="Times New Roman" w:cs="Times New Roman"/>
          <w:i/>
          <w:color w:val="000000"/>
        </w:rPr>
        <w:t xml:space="preserve">Broussonetia papyrifera </w:t>
      </w:r>
      <w:r>
        <w:rPr>
          <w:rFonts w:ascii="Times New Roman" w:hAnsi="Times New Roman" w:eastAsia="Times New Roman" w:cs="Times New Roman"/>
          <w:color w:val="000000"/>
        </w:rPr>
        <w:t>is mentioned in the context of phytoremedation (Capuana 2020; Huimin et al. 2019; Kang et al. 2018). This pathway was not considered for the risk assessment as there is no further evidence that this is an (active) pathway in the EU.</w:t>
      </w:r>
    </w:p>
    <w:p xmlns:wp14="http://schemas.microsoft.com/office/word/2010/wordml" w:rsidR="0026262A" w:rsidRDefault="004735CD" w14:paraId="5F2D4FC9" wp14:textId="77777777">
      <w:pPr>
        <w:rPr>
          <w:rFonts w:ascii="Times New Roman" w:hAnsi="Times New Roman" w:eastAsia="Times New Roman" w:cs="Times New Roman"/>
          <w:b/>
        </w:rPr>
      </w:pPr>
      <w:r>
        <w:rPr>
          <w:rFonts w:ascii="Times New Roman" w:hAnsi="Times New Roman" w:eastAsia="Times New Roman" w:cs="Times New Roman"/>
          <w:b/>
        </w:rPr>
        <w:t>Pathway name: Botanical garden/zoo/aquaria (excluding domestic aquaria)</w:t>
      </w:r>
    </w:p>
    <w:tbl>
      <w:tblPr>
        <w:tblStyle w:val="afb"/>
        <w:tblW w:w="9062" w:type="dxa"/>
        <w:tblInd w:w="0" w:type="dxa"/>
        <w:tblBorders>
          <w:top w:val="single" w:color="000000" w:sz="4" w:space="0"/>
          <w:left w:val="single" w:color="000000" w:sz="4" w:space="0"/>
          <w:bottom w:val="single" w:color="000000" w:sz="4" w:space="0"/>
          <w:right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EAE98BC" wp14:textId="77777777">
        <w:tc>
          <w:tcPr>
            <w:tcW w:w="9062" w:type="dxa"/>
            <w:shd w:val="clear" w:color="auto" w:fill="auto"/>
          </w:tcPr>
          <w:p w:rsidR="0026262A" w:rsidRDefault="004735CD" w14:paraId="6891ED6F"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Qu. 1.2a. Is introduction and/or entry along this pathway intentional (e.g. the organism is imported for trade) or unintentional (e.g. the organism is a contaminant of imported goods)? </w:t>
            </w:r>
          </w:p>
        </w:tc>
      </w:tr>
    </w:tbl>
    <w:p xmlns:wp14="http://schemas.microsoft.com/office/word/2010/wordml" w:rsidR="0026262A" w:rsidRDefault="0026262A" w14:paraId="62F015AF" wp14:textId="77777777">
      <w:pPr>
        <w:rPr>
          <w:rFonts w:ascii="Times New Roman" w:hAnsi="Times New Roman" w:eastAsia="Times New Roman" w:cs="Times New Roman"/>
        </w:rPr>
      </w:pPr>
    </w:p>
    <w:tbl>
      <w:tblPr>
        <w:tblStyle w:val="afc"/>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6BA78B4E" wp14:textId="77777777">
        <w:tc>
          <w:tcPr>
            <w:tcW w:w="1536" w:type="dxa"/>
            <w:shd w:val="clear" w:color="auto" w:fill="auto"/>
          </w:tcPr>
          <w:p w:rsidR="0026262A" w:rsidRDefault="004735CD" w14:paraId="51C93E10"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A570498" wp14:textId="77777777">
            <w:pPr>
              <w:spacing w:after="0"/>
              <w:rPr>
                <w:rFonts w:ascii="Times New Roman" w:hAnsi="Times New Roman" w:eastAsia="Times New Roman" w:cs="Times New Roman"/>
                <w:b/>
              </w:rPr>
            </w:pPr>
            <w:r>
              <w:rPr>
                <w:rFonts w:ascii="Times New Roman" w:hAnsi="Times New Roman" w:eastAsia="Times New Roman" w:cs="Times New Roman"/>
                <w:b/>
              </w:rPr>
              <w:t xml:space="preserve">intentional </w:t>
            </w:r>
          </w:p>
          <w:p w:rsidR="0026262A" w:rsidRDefault="004735CD" w14:paraId="58DF2A1C" wp14:textId="77777777">
            <w:pPr>
              <w:spacing w:after="0"/>
              <w:rPr>
                <w:rFonts w:ascii="Times New Roman" w:hAnsi="Times New Roman" w:eastAsia="Times New Roman" w:cs="Times New Roman"/>
                <w:b/>
              </w:rPr>
            </w:pPr>
            <w:r>
              <w:rPr>
                <w:rFonts w:ascii="Times New Roman" w:hAnsi="Times New Roman" w:eastAsia="Times New Roman" w:cs="Times New Roman"/>
              </w:rPr>
              <w:t xml:space="preserve">unintentional </w:t>
            </w:r>
          </w:p>
        </w:tc>
        <w:tc>
          <w:tcPr>
            <w:tcW w:w="1843" w:type="dxa"/>
          </w:tcPr>
          <w:p w:rsidR="0026262A" w:rsidRDefault="004735CD" w14:paraId="62F33E90"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3D418F2"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379733E5"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52CEC41C" wp14:textId="77777777">
            <w:pPr>
              <w:spacing w:after="0"/>
              <w:rPr>
                <w:rFonts w:ascii="Times New Roman" w:hAnsi="Times New Roman" w:eastAsia="Times New Roman" w:cs="Times New Roman"/>
                <w:b/>
              </w:rPr>
            </w:pPr>
            <w:r>
              <w:rPr>
                <w:rFonts w:ascii="Times New Roman" w:hAnsi="Times New Roman" w:eastAsia="Times New Roman" w:cs="Times New Roman"/>
                <w:b/>
              </w:rPr>
              <w:t>high</w:t>
            </w:r>
          </w:p>
        </w:tc>
      </w:tr>
    </w:tbl>
    <w:p xmlns:wp14="http://schemas.microsoft.com/office/word/2010/wordml" w:rsidR="0026262A" w:rsidRDefault="0026262A" w14:paraId="1B15DD1D" wp14:textId="77777777">
      <w:pPr>
        <w:spacing w:after="120"/>
        <w:rPr>
          <w:rFonts w:ascii="Times New Roman" w:hAnsi="Times New Roman" w:eastAsia="Times New Roman" w:cs="Times New Roman"/>
        </w:rPr>
      </w:pPr>
    </w:p>
    <w:p xmlns:wp14="http://schemas.microsoft.com/office/word/2010/wordml" w:rsidR="0026262A" w:rsidRDefault="004735CD" w14:paraId="4858F001"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Long before Linnaeus’ time, paper mulberry had been cultivated widely in European gardens (Barker 2002). Currently, the species is regularly displayed in Botanical Gardens across the risk assessment area.</w:t>
      </w:r>
    </w:p>
    <w:p xmlns:wp14="http://schemas.microsoft.com/office/word/2010/wordml" w:rsidR="0026262A" w:rsidRDefault="004735CD" w14:paraId="3E4F6E8D"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Selection of occurrences in botanical gardens inside the risk assessment area:</w:t>
      </w:r>
    </w:p>
    <w:p xmlns:wp14="http://schemas.microsoft.com/office/word/2010/wordml" w:rsidR="0026262A" w:rsidRDefault="004735CD" w14:paraId="2157B47F" wp14:textId="77777777">
      <w:pPr>
        <w:numPr>
          <w:ilvl w:val="0"/>
          <w:numId w:val="17"/>
        </w:numPr>
        <w:spacing w:after="0"/>
        <w:ind w:left="714" w:hanging="357"/>
        <w:jc w:val="both"/>
        <w:rPr>
          <w:rFonts w:ascii="Times New Roman" w:hAnsi="Times New Roman" w:eastAsia="Times New Roman" w:cs="Times New Roman"/>
          <w:color w:val="000000"/>
        </w:rPr>
      </w:pPr>
      <w:r>
        <w:rPr>
          <w:rFonts w:ascii="Times New Roman" w:hAnsi="Times New Roman" w:eastAsia="Times New Roman" w:cs="Times New Roman"/>
          <w:color w:val="000000"/>
        </w:rPr>
        <w:t>Bochum (Germany)</w:t>
      </w:r>
    </w:p>
    <w:p xmlns:wp14="http://schemas.microsoft.com/office/word/2010/wordml" w:rsidR="0026262A" w:rsidRDefault="004735CD" w14:paraId="1AADD8B6" wp14:textId="77777777">
      <w:pPr>
        <w:numPr>
          <w:ilvl w:val="0"/>
          <w:numId w:val="17"/>
        </w:numPr>
        <w:spacing w:after="0"/>
        <w:ind w:left="714" w:hanging="357"/>
        <w:jc w:val="both"/>
        <w:rPr>
          <w:rFonts w:ascii="Times New Roman" w:hAnsi="Times New Roman" w:eastAsia="Times New Roman" w:cs="Times New Roman"/>
          <w:color w:val="000000"/>
        </w:rPr>
      </w:pPr>
      <w:r>
        <w:rPr>
          <w:rFonts w:ascii="Times New Roman" w:hAnsi="Times New Roman" w:eastAsia="Times New Roman" w:cs="Times New Roman"/>
          <w:color w:val="000000"/>
        </w:rPr>
        <w:t>Córdoba (Spain)</w:t>
      </w:r>
    </w:p>
    <w:p xmlns:wp14="http://schemas.microsoft.com/office/word/2010/wordml" w:rsidR="0026262A" w:rsidRDefault="004735CD" w14:paraId="5879F437" wp14:textId="77777777">
      <w:pPr>
        <w:numPr>
          <w:ilvl w:val="0"/>
          <w:numId w:val="17"/>
        </w:numPr>
        <w:spacing w:after="0"/>
        <w:ind w:left="714" w:hanging="357"/>
        <w:jc w:val="both"/>
        <w:rPr>
          <w:rFonts w:ascii="Times New Roman" w:hAnsi="Times New Roman" w:eastAsia="Times New Roman" w:cs="Times New Roman"/>
          <w:color w:val="000000"/>
        </w:rPr>
      </w:pPr>
      <w:r>
        <w:rPr>
          <w:rFonts w:ascii="Times New Roman" w:hAnsi="Times New Roman" w:eastAsia="Times New Roman" w:cs="Times New Roman"/>
          <w:color w:val="000000"/>
        </w:rPr>
        <w:t>Frankenburg (Austria)</w:t>
      </w:r>
    </w:p>
    <w:p xmlns:wp14="http://schemas.microsoft.com/office/word/2010/wordml" w:rsidR="0026262A" w:rsidRDefault="004735CD" w14:paraId="6B3802DE" wp14:textId="77777777">
      <w:pPr>
        <w:numPr>
          <w:ilvl w:val="0"/>
          <w:numId w:val="17"/>
        </w:numPr>
        <w:spacing w:after="0"/>
        <w:ind w:left="714" w:hanging="357"/>
        <w:jc w:val="both"/>
        <w:rPr>
          <w:rFonts w:ascii="Times New Roman" w:hAnsi="Times New Roman" w:eastAsia="Times New Roman" w:cs="Times New Roman"/>
          <w:color w:val="000000"/>
        </w:rPr>
      </w:pPr>
      <w:r>
        <w:rPr>
          <w:rFonts w:ascii="Times New Roman" w:hAnsi="Times New Roman" w:eastAsia="Times New Roman" w:cs="Times New Roman"/>
          <w:color w:val="000000"/>
        </w:rPr>
        <w:t>Freiburg (Germany)</w:t>
      </w:r>
    </w:p>
    <w:p xmlns:wp14="http://schemas.microsoft.com/office/word/2010/wordml" w:rsidR="0026262A" w:rsidRDefault="004735CD" w14:paraId="1510E3BB" wp14:textId="77777777">
      <w:pPr>
        <w:numPr>
          <w:ilvl w:val="0"/>
          <w:numId w:val="17"/>
        </w:numPr>
        <w:spacing w:after="0"/>
        <w:ind w:left="714" w:hanging="357"/>
        <w:jc w:val="both"/>
        <w:rPr>
          <w:rFonts w:ascii="Times New Roman" w:hAnsi="Times New Roman" w:eastAsia="Times New Roman" w:cs="Times New Roman"/>
          <w:color w:val="000000"/>
        </w:rPr>
      </w:pPr>
      <w:r>
        <w:rPr>
          <w:rFonts w:ascii="Times New Roman" w:hAnsi="Times New Roman" w:eastAsia="Times New Roman" w:cs="Times New Roman"/>
          <w:color w:val="000000"/>
        </w:rPr>
        <w:t>Graz (Austria)</w:t>
      </w:r>
    </w:p>
    <w:p xmlns:wp14="http://schemas.microsoft.com/office/word/2010/wordml" w:rsidR="0026262A" w:rsidRDefault="004735CD" w14:paraId="7E9B94B2" wp14:textId="77777777">
      <w:pPr>
        <w:numPr>
          <w:ilvl w:val="0"/>
          <w:numId w:val="17"/>
        </w:numPr>
        <w:spacing w:after="0"/>
        <w:ind w:left="714" w:hanging="357"/>
        <w:jc w:val="both"/>
        <w:rPr>
          <w:rFonts w:ascii="Times New Roman" w:hAnsi="Times New Roman" w:eastAsia="Times New Roman" w:cs="Times New Roman"/>
          <w:color w:val="000000"/>
        </w:rPr>
      </w:pPr>
      <w:r>
        <w:rPr>
          <w:rFonts w:ascii="Times New Roman" w:hAnsi="Times New Roman" w:eastAsia="Times New Roman" w:cs="Times New Roman"/>
          <w:color w:val="000000"/>
        </w:rPr>
        <w:t>Ljubljana (Slovenia)</w:t>
      </w:r>
    </w:p>
    <w:p xmlns:wp14="http://schemas.microsoft.com/office/word/2010/wordml" w:rsidR="0026262A" w:rsidRDefault="004735CD" w14:paraId="2DED86B8" wp14:textId="77777777">
      <w:pPr>
        <w:numPr>
          <w:ilvl w:val="0"/>
          <w:numId w:val="17"/>
        </w:numPr>
        <w:spacing w:after="0"/>
        <w:ind w:left="714" w:hanging="357"/>
        <w:jc w:val="both"/>
        <w:rPr>
          <w:rFonts w:ascii="Times New Roman" w:hAnsi="Times New Roman" w:eastAsia="Times New Roman" w:cs="Times New Roman"/>
          <w:color w:val="000000"/>
        </w:rPr>
      </w:pPr>
      <w:r>
        <w:rPr>
          <w:rFonts w:ascii="Times New Roman" w:hAnsi="Times New Roman" w:eastAsia="Times New Roman" w:cs="Times New Roman"/>
          <w:color w:val="000000"/>
        </w:rPr>
        <w:t>Meise (Belgium)</w:t>
      </w:r>
    </w:p>
    <w:p xmlns:wp14="http://schemas.microsoft.com/office/word/2010/wordml" w:rsidR="0026262A" w:rsidRDefault="004735CD" w14:paraId="6FB2EE7C" wp14:textId="77777777">
      <w:pPr>
        <w:numPr>
          <w:ilvl w:val="0"/>
          <w:numId w:val="17"/>
        </w:numPr>
        <w:spacing w:after="0"/>
        <w:ind w:left="714" w:hanging="357"/>
        <w:jc w:val="both"/>
        <w:rPr>
          <w:rFonts w:ascii="Times New Roman" w:hAnsi="Times New Roman" w:eastAsia="Times New Roman" w:cs="Times New Roman"/>
          <w:color w:val="000000"/>
        </w:rPr>
      </w:pPr>
      <w:r>
        <w:rPr>
          <w:rFonts w:ascii="Times New Roman" w:hAnsi="Times New Roman" w:eastAsia="Times New Roman" w:cs="Times New Roman"/>
          <w:color w:val="000000"/>
        </w:rPr>
        <w:t>Tübingen (Germany)</w:t>
      </w:r>
    </w:p>
    <w:p xmlns:wp14="http://schemas.microsoft.com/office/word/2010/wordml" w:rsidR="0026262A" w:rsidRDefault="004735CD" w14:paraId="0B667AE0" wp14:textId="77777777">
      <w:pPr>
        <w:numPr>
          <w:ilvl w:val="0"/>
          <w:numId w:val="17"/>
        </w:numPr>
        <w:spacing w:after="0"/>
        <w:ind w:left="714" w:hanging="357"/>
        <w:jc w:val="both"/>
        <w:rPr>
          <w:rFonts w:ascii="Times New Roman" w:hAnsi="Times New Roman" w:eastAsia="Times New Roman" w:cs="Times New Roman"/>
          <w:color w:val="000000"/>
        </w:rPr>
      </w:pPr>
      <w:r>
        <w:rPr>
          <w:rFonts w:ascii="Times New Roman" w:hAnsi="Times New Roman" w:eastAsia="Times New Roman" w:cs="Times New Roman"/>
          <w:color w:val="000000"/>
        </w:rPr>
        <w:t>Wrocław (Poland)</w:t>
      </w:r>
    </w:p>
    <w:p xmlns:wp14="http://schemas.microsoft.com/office/word/2010/wordml" w:rsidR="0026262A" w:rsidRDefault="004735CD" w14:paraId="75521A4B" wp14:textId="77777777">
      <w:pPr>
        <w:numPr>
          <w:ilvl w:val="0"/>
          <w:numId w:val="17"/>
        </w:numPr>
        <w:spacing w:after="0"/>
        <w:ind w:left="714" w:hanging="357"/>
        <w:jc w:val="both"/>
        <w:rPr>
          <w:rFonts w:ascii="Times New Roman" w:hAnsi="Times New Roman" w:eastAsia="Times New Roman" w:cs="Times New Roman"/>
          <w:color w:val="000000"/>
        </w:rPr>
      </w:pPr>
      <w:r>
        <w:rPr>
          <w:rFonts w:ascii="Times New Roman" w:hAnsi="Times New Roman" w:eastAsia="Times New Roman" w:cs="Times New Roman"/>
          <w:color w:val="000000"/>
        </w:rPr>
        <w:t>Vienna (Austria)</w:t>
      </w:r>
    </w:p>
    <w:p xmlns:wp14="http://schemas.microsoft.com/office/word/2010/wordml" w:rsidR="0026262A" w:rsidRDefault="0026262A" w14:paraId="6E681184" wp14:textId="77777777">
      <w:pPr>
        <w:spacing w:after="120"/>
        <w:jc w:val="both"/>
        <w:rPr>
          <w:rFonts w:ascii="Times New Roman" w:hAnsi="Times New Roman" w:eastAsia="Times New Roman" w:cs="Times New Roman"/>
          <w:color w:val="000000"/>
        </w:rPr>
      </w:pPr>
    </w:p>
    <w:tbl>
      <w:tblPr>
        <w:tblStyle w:val="afd"/>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43C325C" wp14:textId="77777777">
        <w:tc>
          <w:tcPr>
            <w:tcW w:w="9062" w:type="dxa"/>
            <w:shd w:val="clear" w:color="auto" w:fill="auto"/>
          </w:tcPr>
          <w:p w:rsidR="0026262A" w:rsidRDefault="004735CD" w14:paraId="708CB671" wp14:textId="77777777">
            <w:pPr>
              <w:rPr>
                <w:rFonts w:ascii="Times New Roman" w:hAnsi="Times New Roman" w:eastAsia="Times New Roman" w:cs="Times New Roman"/>
                <w:b/>
              </w:rPr>
            </w:pPr>
            <w:r>
              <w:rPr>
                <w:rFonts w:ascii="Times New Roman" w:hAnsi="Times New Roman" w:eastAsia="Times New Roman" w:cs="Times New Roman"/>
                <w:b/>
              </w:rPr>
              <w:t xml:space="preserve">Qu. 1.3a. How likely is it that large numbers of the organism will be introduced and/or enter into the environment through this pathway from the point(s) of origin over the course of one year? </w:t>
            </w:r>
          </w:p>
          <w:p w:rsidR="0026262A" w:rsidRDefault="004735CD" w14:paraId="291B83B6" wp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26262A" w14:paraId="230165FA" wp14:textId="77777777">
            <w:pPr>
              <w:spacing w:after="0" w:line="240" w:lineRule="auto"/>
              <w:jc w:val="both"/>
              <w:rPr>
                <w:rFonts w:ascii="Times New Roman" w:hAnsi="Times New Roman" w:eastAsia="Times New Roman" w:cs="Times New Roman"/>
              </w:rPr>
            </w:pPr>
          </w:p>
          <w:p w:rsidR="0026262A" w:rsidRDefault="004735CD" w14:paraId="7278DC01" wp14:textId="77777777">
            <w:pPr>
              <w:numPr>
                <w:ilvl w:val="0"/>
                <w:numId w:val="6"/>
              </w:numPr>
              <w:spacing w:after="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discuss how likely the organism is to get onto the pathway in the first place. Also comment on the volume of movement along this pathway.</w:t>
            </w:r>
          </w:p>
          <w:p w:rsidR="0026262A" w:rsidRDefault="004735CD" w14:paraId="7ABE00D2" wp14:textId="77777777">
            <w:pPr>
              <w:numPr>
                <w:ilvl w:val="0"/>
                <w:numId w:val="6"/>
              </w:numPr>
              <w:spacing w:after="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 xml:space="preserve">an indication of the propagule pressure (e.g. estimated volume or number of individuals / propagules, or frequency of passage through pathway), including the likelihood of reinvasion after eradication </w:t>
            </w:r>
          </w:p>
          <w:p w:rsidR="0026262A" w:rsidRDefault="004735CD" w14:paraId="289E2B7F" wp14:textId="77777777">
            <w:pPr>
              <w:numPr>
                <w:ilvl w:val="0"/>
                <w:numId w:val="6"/>
              </w:numPr>
              <w:spacing w:after="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xmlns:wp14="http://schemas.microsoft.com/office/word/2010/wordml" w:rsidR="0026262A" w:rsidRDefault="0026262A" w14:paraId="7CB33CA5" wp14:textId="77777777">
      <w:pPr>
        <w:rPr>
          <w:rFonts w:ascii="Times New Roman" w:hAnsi="Times New Roman" w:eastAsia="Times New Roman" w:cs="Times New Roman"/>
        </w:rPr>
      </w:pPr>
    </w:p>
    <w:tbl>
      <w:tblPr>
        <w:tblStyle w:val="afe"/>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74D917F9" wp14:textId="77777777">
        <w:tc>
          <w:tcPr>
            <w:tcW w:w="1536" w:type="dxa"/>
            <w:shd w:val="clear" w:color="auto" w:fill="auto"/>
          </w:tcPr>
          <w:p w:rsidR="0026262A" w:rsidRDefault="004735CD" w14:paraId="5BAFD53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3112E5A6"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29B3312C"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24AE5AEE" wp14:textId="77777777">
            <w:pPr>
              <w:spacing w:after="0"/>
              <w:rPr>
                <w:rFonts w:ascii="Times New Roman" w:hAnsi="Times New Roman" w:eastAsia="Times New Roman" w:cs="Times New Roman"/>
                <w:b/>
              </w:rPr>
            </w:pPr>
            <w:r>
              <w:rPr>
                <w:rFonts w:ascii="Times New Roman" w:hAnsi="Times New Roman" w:eastAsia="Times New Roman" w:cs="Times New Roman"/>
                <w:b/>
              </w:rPr>
              <w:t>moderately likely</w:t>
            </w:r>
          </w:p>
          <w:p w:rsidR="0026262A" w:rsidRDefault="004735CD" w14:paraId="3F4AB9B5"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1B321515"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3AFE7A5C"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0091D1F7"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13532624"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2DBF6953"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17414610" wp14:textId="77777777">
      <w:pPr>
        <w:spacing w:after="120"/>
        <w:rPr>
          <w:rFonts w:ascii="Times New Roman" w:hAnsi="Times New Roman" w:eastAsia="Times New Roman" w:cs="Times New Roman"/>
        </w:rPr>
      </w:pPr>
    </w:p>
    <w:p xmlns:wp14="http://schemas.microsoft.com/office/word/2010/wordml" w:rsidR="0026262A" w:rsidRDefault="004735CD" w14:paraId="202F69FB"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 xml:space="preserve">Response: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is unisexual and dioecious. Thus, a male and female tree </w:t>
      </w:r>
      <w:sdt>
        <w:sdtPr>
          <w:tag w:val="goog_rdk_24"/>
          <w:id w:val="-305317843"/>
        </w:sdtPr>
        <w:sdtEndPr/>
        <w:sdtContent>
          <w:r>
            <w:rPr>
              <w:rFonts w:ascii="Times New Roman" w:hAnsi="Times New Roman" w:eastAsia="Times New Roman" w:cs="Times New Roman"/>
              <w:color w:val="000000"/>
            </w:rPr>
            <w:t>are</w:t>
          </w:r>
        </w:sdtContent>
      </w:sdt>
      <w:r w:rsidR="00094127">
        <w:t xml:space="preserve"> </w:t>
      </w:r>
      <w:r>
        <w:rPr>
          <w:rFonts w:ascii="Times New Roman" w:hAnsi="Times New Roman" w:eastAsia="Times New Roman" w:cs="Times New Roman"/>
          <w:color w:val="000000"/>
        </w:rPr>
        <w:t xml:space="preserve">needed </w:t>
      </w:r>
      <w:sdt>
        <w:sdtPr>
          <w:tag w:val="goog_rdk_26"/>
          <w:id w:val="-1131094338"/>
        </w:sdtPr>
        <w:sdtEndPr/>
        <w:sdtContent>
          <w:r>
            <w:rPr>
              <w:rFonts w:ascii="Times New Roman" w:hAnsi="Times New Roman" w:eastAsia="Times New Roman" w:cs="Times New Roman"/>
              <w:color w:val="000000"/>
            </w:rPr>
            <w:t>if</w:t>
          </w:r>
        </w:sdtContent>
      </w:sdt>
      <w:r>
        <w:rPr>
          <w:rFonts w:ascii="Times New Roman" w:hAnsi="Times New Roman" w:eastAsia="Times New Roman" w:cs="Times New Roman"/>
          <w:color w:val="000000"/>
        </w:rPr>
        <w:t xml:space="preserve"> the ornamental and </w:t>
      </w:r>
      <w:sdt>
        <w:sdtPr>
          <w:tag w:val="goog_rdk_28"/>
          <w:id w:val="140712613"/>
        </w:sdtPr>
        <w:sdtEndPr/>
        <w:sdtContent>
          <w:r>
            <w:rPr>
              <w:rFonts w:ascii="Times New Roman" w:hAnsi="Times New Roman" w:eastAsia="Times New Roman" w:cs="Times New Roman"/>
              <w:color w:val="000000"/>
            </w:rPr>
            <w:t>attractive</w:t>
          </w:r>
        </w:sdtContent>
      </w:sdt>
      <w:r>
        <w:rPr>
          <w:rFonts w:ascii="Times New Roman" w:hAnsi="Times New Roman" w:eastAsia="Times New Roman" w:cs="Times New Roman"/>
          <w:color w:val="000000"/>
        </w:rPr>
        <w:t xml:space="preserve"> fruits </w:t>
      </w:r>
      <w:sdt>
        <w:sdtPr>
          <w:tag w:val="goog_rdk_30"/>
          <w:id w:val="-1904056859"/>
        </w:sdtPr>
        <w:sdtEndPr/>
        <w:sdtContent>
          <w:r>
            <w:rPr>
              <w:rFonts w:ascii="Times New Roman" w:hAnsi="Times New Roman" w:eastAsia="Times New Roman" w:cs="Times New Roman"/>
              <w:color w:val="000000"/>
            </w:rPr>
            <w:t xml:space="preserve">are to </w:t>
          </w:r>
        </w:sdtContent>
      </w:sdt>
      <w:r>
        <w:rPr>
          <w:rFonts w:ascii="Times New Roman" w:hAnsi="Times New Roman" w:eastAsia="Times New Roman" w:cs="Times New Roman"/>
          <w:color w:val="000000"/>
        </w:rPr>
        <w:t xml:space="preserve">be shown to visitors. </w:t>
      </w:r>
      <w:r>
        <w:rPr>
          <w:rFonts w:ascii="Times New Roman" w:hAnsi="Times New Roman" w:eastAsia="Times New Roman" w:cs="Times New Roman"/>
        </w:rPr>
        <w:t xml:space="preserve">The fruits of </w:t>
      </w:r>
      <w:r>
        <w:rPr>
          <w:rFonts w:ascii="Times New Roman" w:hAnsi="Times New Roman" w:eastAsia="Times New Roman" w:cs="Times New Roman"/>
          <w:i/>
        </w:rPr>
        <w:t>B. papyrifera</w:t>
      </w:r>
      <w:r>
        <w:rPr>
          <w:rFonts w:ascii="Times New Roman" w:hAnsi="Times New Roman" w:eastAsia="Times New Roman" w:cs="Times New Roman"/>
        </w:rPr>
        <w:t xml:space="preserve"> are consumed by birds and other small animals which are able to disseminate the seeds outside of botanical gardens. There is evidence in literature about spreading and seed dispersal by birds and small mammals (e.g. fruit bats), though no </w:t>
      </w:r>
      <w:sdt>
        <w:sdtPr>
          <w:tag w:val="goog_rdk_32"/>
          <w:id w:val="1424216996"/>
        </w:sdtPr>
        <w:sdtEndPr/>
        <w:sdtContent>
          <w:r>
            <w:rPr>
              <w:rFonts w:ascii="Times New Roman" w:hAnsi="Times New Roman" w:eastAsia="Times New Roman" w:cs="Times New Roman"/>
            </w:rPr>
            <w:t xml:space="preserve">particular </w:t>
          </w:r>
        </w:sdtContent>
      </w:sdt>
      <w:r>
        <w:rPr>
          <w:rFonts w:ascii="Times New Roman" w:hAnsi="Times New Roman" w:eastAsia="Times New Roman" w:cs="Times New Roman"/>
        </w:rPr>
        <w:t xml:space="preserve">bird or mammal species is mentioned, neither for regions outside </w:t>
      </w:r>
      <w:r>
        <w:rPr>
          <w:rFonts w:ascii="Times New Roman" w:hAnsi="Times New Roman" w:eastAsia="Times New Roman" w:cs="Times New Roman"/>
        </w:rPr>
        <w:t xml:space="preserve">of the risk assessment area nor for the risk assessment area. The seed density may be locally high. </w:t>
      </w:r>
      <w:r>
        <w:rPr>
          <w:rFonts w:ascii="Times New Roman" w:hAnsi="Times New Roman" w:eastAsia="Times New Roman" w:cs="Times New Roman"/>
          <w:color w:val="000000"/>
        </w:rPr>
        <w:t xml:space="preserve">Root sprouts are produced when the main stem is cut. It can be assumed that these clonal sprouts are local and managed in botanical gardens according to the European Code of Conduct for Botanic Gardens on Invasive Alien Species (Heywood &amp; Sharrock 2013). Nagodă et al. (2014) examined the “Dimitrie Brandza” Botanic Garden (Bucharest) as </w:t>
      </w:r>
      <w:sdt>
        <w:sdtPr>
          <w:tag w:val="goog_rdk_34"/>
          <w:id w:val="-882170796"/>
        </w:sdtPr>
        <w:sdtEndPr/>
        <w:sdtContent>
          <w:r>
            <w:rPr>
              <w:rFonts w:ascii="Times New Roman" w:hAnsi="Times New Roman" w:eastAsia="Times New Roman" w:cs="Times New Roman"/>
              <w:color w:val="000000"/>
            </w:rPr>
            <w:t xml:space="preserve">a </w:t>
          </w:r>
        </w:sdtContent>
      </w:sdt>
      <w:r>
        <w:rPr>
          <w:rFonts w:ascii="Times New Roman" w:hAnsi="Times New Roman" w:eastAsia="Times New Roman" w:cs="Times New Roman"/>
          <w:color w:val="000000"/>
        </w:rPr>
        <w:t>potential centre for the dispersal of invasive plants. Paper mulberry has been assessed as: a species surviving in the climatic conditions of the Botanic Garden (Romania), it flowers, bears fruit and produces seeds and seedlings around the parent plant, without any human intervention.</w:t>
      </w:r>
    </w:p>
    <w:p xmlns:wp14="http://schemas.microsoft.com/office/word/2010/wordml" w:rsidR="0026262A" w:rsidRDefault="0026262A" w14:paraId="781DF2CB" wp14:textId="77777777">
      <w:pPr>
        <w:spacing w:after="120"/>
        <w:jc w:val="both"/>
        <w:rPr>
          <w:rFonts w:ascii="Times New Roman" w:hAnsi="Times New Roman" w:eastAsia="Times New Roman" w:cs="Times New Roman"/>
          <w:color w:val="000000"/>
        </w:rPr>
      </w:pPr>
    </w:p>
    <w:tbl>
      <w:tblPr>
        <w:tblStyle w:val="aff"/>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8D0A5CC" wp14:textId="77777777">
        <w:tc>
          <w:tcPr>
            <w:tcW w:w="9062" w:type="dxa"/>
            <w:shd w:val="clear" w:color="auto" w:fill="auto"/>
          </w:tcPr>
          <w:p w:rsidR="0026262A" w:rsidRDefault="004735CD" w14:paraId="352DCD1E" wp14:textId="77777777">
            <w:pPr>
              <w:spacing w:after="120"/>
              <w:rPr>
                <w:rFonts w:ascii="Times New Roman" w:hAnsi="Times New Roman" w:eastAsia="Times New Roman" w:cs="Times New Roman"/>
              </w:rPr>
            </w:pPr>
            <w:r>
              <w:rPr>
                <w:rFonts w:ascii="Times New Roman" w:hAnsi="Times New Roman" w:eastAsia="Times New Roman" w:cs="Times New Roman"/>
                <w:b/>
                <w:sz w:val="24"/>
                <w:szCs w:val="24"/>
              </w:rPr>
              <w:t xml:space="preserve">Qu. 1.4a. </w:t>
            </w:r>
            <w:r>
              <w:rPr>
                <w:rFonts w:ascii="Times New Roman" w:hAnsi="Times New Roman" w:eastAsia="Times New Roman" w:cs="Times New Roman"/>
                <w:b/>
              </w:rPr>
              <w:t xml:space="preserve">How likely is the organism to survive, reproduce, or increase during transport and storage along the pathway (excluding management practices that would kill the organism)? </w:t>
            </w:r>
          </w:p>
        </w:tc>
      </w:tr>
    </w:tbl>
    <w:p xmlns:wp14="http://schemas.microsoft.com/office/word/2010/wordml" w:rsidR="0026262A" w:rsidRDefault="0026262A" w14:paraId="16788234" wp14:textId="77777777">
      <w:pPr>
        <w:rPr>
          <w:rFonts w:ascii="Times New Roman" w:hAnsi="Times New Roman" w:eastAsia="Times New Roman" w:cs="Times New Roman"/>
        </w:rPr>
      </w:pPr>
    </w:p>
    <w:tbl>
      <w:tblPr>
        <w:tblStyle w:val="aff0"/>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13ADE88D" wp14:textId="77777777">
        <w:tc>
          <w:tcPr>
            <w:tcW w:w="1536" w:type="dxa"/>
            <w:shd w:val="clear" w:color="auto" w:fill="auto"/>
          </w:tcPr>
          <w:p w:rsidR="0026262A" w:rsidRDefault="004735CD" w14:paraId="0E9C95EC"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DB4DB20"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05E2CA57"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46162275"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60BDBE50" wp14:textId="77777777">
            <w:pPr>
              <w:spacing w:after="0"/>
              <w:rPr>
                <w:rFonts w:ascii="Times New Roman" w:hAnsi="Times New Roman" w:eastAsia="Times New Roman" w:cs="Times New Roman"/>
                <w:b/>
              </w:rPr>
            </w:pPr>
            <w:r>
              <w:rPr>
                <w:rFonts w:ascii="Times New Roman" w:hAnsi="Times New Roman" w:eastAsia="Times New Roman" w:cs="Times New Roman"/>
                <w:b/>
              </w:rPr>
              <w:t>likely</w:t>
            </w:r>
          </w:p>
          <w:p w:rsidR="0026262A" w:rsidRDefault="004735CD" w14:paraId="568F2ED6"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29342C33"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3B8C2833"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1B7C4E48"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03036DED"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57A6A0F0" wp14:textId="77777777">
      <w:pPr>
        <w:spacing w:after="120"/>
        <w:rPr>
          <w:rFonts w:ascii="Times New Roman" w:hAnsi="Times New Roman" w:eastAsia="Times New Roman" w:cs="Times New Roman"/>
        </w:rPr>
      </w:pPr>
    </w:p>
    <w:p xmlns:wp14="http://schemas.microsoft.com/office/word/2010/wordml" w:rsidR="0026262A" w:rsidRDefault="004735CD" w14:paraId="6B1DC916"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 xml:space="preserve">As the pathway is intentional, it is likely that the organism will survive. As the intention is showing the species itself as well as the ornamental and </w:t>
      </w:r>
      <w:sdt>
        <w:sdtPr>
          <w:tag w:val="goog_rdk_35"/>
          <w:id w:val="-301773871"/>
        </w:sdtPr>
        <w:sdtEndPr/>
        <w:sdtContent>
          <w:r>
            <w:rPr>
              <w:rFonts w:ascii="Times New Roman" w:hAnsi="Times New Roman" w:eastAsia="Times New Roman" w:cs="Times New Roman"/>
              <w:color w:val="000000"/>
            </w:rPr>
            <w:t>attractive</w:t>
          </w:r>
        </w:sdtContent>
      </w:sdt>
      <w:r>
        <w:rPr>
          <w:rFonts w:ascii="Times New Roman" w:hAnsi="Times New Roman" w:eastAsia="Times New Roman" w:cs="Times New Roman"/>
          <w:color w:val="000000"/>
        </w:rPr>
        <w:t xml:space="preserve"> fruits to visitors of the botanical garden, it is likely that male and female trees are planted in proximity. Then it is likely that the trees will</w:t>
      </w:r>
      <w:r w:rsidR="00757E67">
        <w:t xml:space="preserve"> </w:t>
      </w:r>
      <w:r>
        <w:rPr>
          <w:rFonts w:ascii="Times New Roman" w:hAnsi="Times New Roman" w:eastAsia="Times New Roman" w:cs="Times New Roman"/>
          <w:color w:val="000000"/>
        </w:rPr>
        <w:t>reprodu</w:t>
      </w:r>
      <w:sdt>
        <w:sdtPr>
          <w:tag w:val="goog_rdk_39"/>
          <w:id w:val="-545531158"/>
        </w:sdtPr>
        <w:sdtEndPr/>
        <w:sdtContent>
          <w:r>
            <w:rPr>
              <w:rFonts w:ascii="Times New Roman" w:hAnsi="Times New Roman" w:eastAsia="Times New Roman" w:cs="Times New Roman"/>
              <w:color w:val="000000"/>
            </w:rPr>
            <w:t>ce</w:t>
          </w:r>
        </w:sdtContent>
      </w:sdt>
      <w:r>
        <w:rPr>
          <w:rFonts w:ascii="Times New Roman" w:hAnsi="Times New Roman" w:eastAsia="Times New Roman" w:cs="Times New Roman"/>
          <w:color w:val="000000"/>
        </w:rPr>
        <w:t xml:space="preserve"> during their life. Vegetative growth is controlled by the botanical garden management. </w:t>
      </w:r>
    </w:p>
    <w:p xmlns:wp14="http://schemas.microsoft.com/office/word/2010/wordml" w:rsidR="0026262A" w:rsidRDefault="0026262A" w14:paraId="7DF0CA62" wp14:textId="77777777">
      <w:pPr>
        <w:spacing w:after="120"/>
        <w:jc w:val="both"/>
        <w:rPr>
          <w:rFonts w:ascii="Times New Roman" w:hAnsi="Times New Roman" w:eastAsia="Times New Roman" w:cs="Times New Roman"/>
          <w:color w:val="000000"/>
        </w:rPr>
      </w:pPr>
    </w:p>
    <w:tbl>
      <w:tblPr>
        <w:tblStyle w:val="aff1"/>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B810ABF" wp14:textId="77777777">
        <w:tc>
          <w:tcPr>
            <w:tcW w:w="9062" w:type="dxa"/>
            <w:shd w:val="clear" w:color="auto" w:fill="auto"/>
          </w:tcPr>
          <w:p w:rsidR="0026262A" w:rsidRDefault="004735CD" w14:paraId="5FF746A8" wp14:textId="77777777">
            <w:pPr>
              <w:spacing w:after="120"/>
              <w:rPr>
                <w:rFonts w:ascii="Times New Roman" w:hAnsi="Times New Roman" w:eastAsia="Times New Roman" w:cs="Times New Roman"/>
                <w:b/>
              </w:rPr>
            </w:pPr>
            <w:r>
              <w:rPr>
                <w:rFonts w:ascii="Times New Roman" w:hAnsi="Times New Roman" w:eastAsia="Times New Roman" w:cs="Times New Roman"/>
                <w:b/>
                <w:sz w:val="24"/>
                <w:szCs w:val="24"/>
              </w:rPr>
              <w:t xml:space="preserve">Qu. 1.5a. </w:t>
            </w:r>
            <w:r>
              <w:rPr>
                <w:rFonts w:ascii="Times New Roman" w:hAnsi="Times New Roman" w:eastAsia="Times New Roman" w:cs="Times New Roman"/>
                <w:b/>
              </w:rPr>
              <w:t>How likely is the organism to survive existing management practices before and during transport and storage along the pathway?</w:t>
            </w:r>
          </w:p>
        </w:tc>
      </w:tr>
    </w:tbl>
    <w:p xmlns:wp14="http://schemas.microsoft.com/office/word/2010/wordml" w:rsidR="0026262A" w:rsidRDefault="0026262A" w14:paraId="44BA3426" wp14:textId="77777777">
      <w:pPr>
        <w:rPr>
          <w:rFonts w:ascii="Times New Roman" w:hAnsi="Times New Roman" w:eastAsia="Times New Roman" w:cs="Times New Roman"/>
        </w:rPr>
      </w:pPr>
    </w:p>
    <w:tbl>
      <w:tblPr>
        <w:tblStyle w:val="aff2"/>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26DA0599" wp14:textId="77777777">
        <w:tc>
          <w:tcPr>
            <w:tcW w:w="1536" w:type="dxa"/>
            <w:shd w:val="clear" w:color="auto" w:fill="auto"/>
          </w:tcPr>
          <w:p w:rsidR="0026262A" w:rsidRDefault="004735CD" w14:paraId="423CF94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64570942"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340F260C"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546410CC"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58EA9F08" wp14:textId="77777777">
            <w:pPr>
              <w:spacing w:after="0"/>
              <w:rPr>
                <w:rFonts w:ascii="Times New Roman" w:hAnsi="Times New Roman" w:eastAsia="Times New Roman" w:cs="Times New Roman"/>
                <w:b/>
              </w:rPr>
            </w:pPr>
            <w:r>
              <w:rPr>
                <w:rFonts w:ascii="Times New Roman" w:hAnsi="Times New Roman" w:eastAsia="Times New Roman" w:cs="Times New Roman"/>
                <w:b/>
              </w:rPr>
              <w:t>likely</w:t>
            </w:r>
          </w:p>
          <w:p w:rsidR="0026262A" w:rsidRDefault="004735CD" w14:paraId="09AB8809"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77093CDF"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36165879"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29224ED0"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056A123C"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175D53C2"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16CA393A"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As the pathway is intentional to display paper mulberry in botanical gardens, it is likely that the organism will survive.</w:t>
      </w:r>
    </w:p>
    <w:p xmlns:wp14="http://schemas.microsoft.com/office/word/2010/wordml" w:rsidR="0026262A" w:rsidRDefault="0026262A" w14:paraId="7DB1D1D4" wp14:textId="77777777">
      <w:pPr>
        <w:spacing w:after="120"/>
        <w:jc w:val="both"/>
        <w:rPr>
          <w:rFonts w:ascii="Times New Roman" w:hAnsi="Times New Roman" w:eastAsia="Times New Roman" w:cs="Times New Roman"/>
        </w:rPr>
      </w:pPr>
    </w:p>
    <w:tbl>
      <w:tblPr>
        <w:tblStyle w:val="aff3"/>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1DB7076C" wp14:textId="77777777">
        <w:tc>
          <w:tcPr>
            <w:tcW w:w="9062" w:type="dxa"/>
            <w:shd w:val="clear" w:color="auto" w:fill="auto"/>
          </w:tcPr>
          <w:p w:rsidR="0026262A" w:rsidRDefault="004735CD" w14:paraId="65619232" wp14:textId="77777777">
            <w:pPr>
              <w:spacing w:after="120"/>
              <w:rPr>
                <w:rFonts w:ascii="Times New Roman" w:hAnsi="Times New Roman" w:eastAsia="Times New Roman" w:cs="Times New Roman"/>
                <w:b/>
              </w:rPr>
            </w:pPr>
            <w:r>
              <w:rPr>
                <w:rFonts w:ascii="Times New Roman" w:hAnsi="Times New Roman" w:eastAsia="Times New Roman" w:cs="Times New Roman"/>
                <w:b/>
                <w:sz w:val="24"/>
                <w:szCs w:val="24"/>
              </w:rPr>
              <w:t xml:space="preserve">Qu. 1.6a. </w:t>
            </w:r>
            <w:r>
              <w:rPr>
                <w:rFonts w:ascii="Times New Roman" w:hAnsi="Times New Roman" w:eastAsia="Times New Roman" w:cs="Times New Roman"/>
                <w:b/>
              </w:rPr>
              <w:t>How likely is the organism to be introduced into the risk assessment area or entry into the environment undetected?</w:t>
            </w:r>
          </w:p>
        </w:tc>
      </w:tr>
    </w:tbl>
    <w:p xmlns:wp14="http://schemas.microsoft.com/office/word/2010/wordml" w:rsidR="0026262A" w:rsidRDefault="0026262A" w14:paraId="0841E4F5" wp14:textId="77777777">
      <w:pPr>
        <w:rPr>
          <w:rFonts w:ascii="Times New Roman" w:hAnsi="Times New Roman" w:eastAsia="Times New Roman" w:cs="Times New Roman"/>
        </w:rPr>
      </w:pPr>
    </w:p>
    <w:tbl>
      <w:tblPr>
        <w:tblStyle w:val="aff4"/>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7C2444D7" wp14:textId="77777777">
        <w:tc>
          <w:tcPr>
            <w:tcW w:w="1536" w:type="dxa"/>
            <w:shd w:val="clear" w:color="auto" w:fill="auto"/>
          </w:tcPr>
          <w:p w:rsidR="0026262A" w:rsidRDefault="004735CD" w14:paraId="7A36AEBB"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18B2AB13"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33D84254" wp14:textId="77777777">
            <w:pPr>
              <w:spacing w:after="0"/>
              <w:rPr>
                <w:rFonts w:ascii="Times New Roman" w:hAnsi="Times New Roman" w:eastAsia="Times New Roman" w:cs="Times New Roman"/>
                <w:b/>
              </w:rPr>
            </w:pPr>
            <w:r>
              <w:rPr>
                <w:rFonts w:ascii="Times New Roman" w:hAnsi="Times New Roman" w:eastAsia="Times New Roman" w:cs="Times New Roman"/>
                <w:b/>
              </w:rPr>
              <w:t>unlikely</w:t>
            </w:r>
          </w:p>
          <w:p w:rsidR="0026262A" w:rsidRDefault="004735CD" w14:paraId="4EDF4480"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0CB45BBA"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5AF291DF" wp14:textId="77777777">
            <w:pPr>
              <w:spacing w:after="0"/>
              <w:rPr>
                <w:rFonts w:ascii="Times New Roman" w:hAnsi="Times New Roman" w:eastAsia="Times New Roman" w:cs="Times New Roman"/>
              </w:rPr>
            </w:pPr>
            <w:r>
              <w:rPr>
                <w:rFonts w:ascii="Times New Roman" w:hAnsi="Times New Roman" w:eastAsia="Times New Roman" w:cs="Times New Roman"/>
              </w:rPr>
              <w:t>very likely</w:t>
            </w:r>
          </w:p>
        </w:tc>
        <w:tc>
          <w:tcPr>
            <w:tcW w:w="1843" w:type="dxa"/>
          </w:tcPr>
          <w:p w:rsidR="0026262A" w:rsidRDefault="004735CD" w14:paraId="3A4AE513"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5BC92B00"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4A1B5F38"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4A6A97C8"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711A9A35"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2913A87C"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As the pathway is intended, it is unlikely that the organism introduction into the risk assessment area is undetected. On the other hand, an undetected dispersal of seeds by animals out of the botanical garden into the environment may be possible. A requirement for the latter is that male and female plants are present in the garden. In very rare cases, visitors may collect some fruits/seeds for planting in their garden</w:t>
      </w:r>
      <w:sdt>
        <w:sdtPr>
          <w:tag w:val="goog_rdk_42"/>
          <w:id w:val="-1348167073"/>
        </w:sdtPr>
        <w:sdtEndPr/>
        <w:sdtContent>
          <w:r>
            <w:rPr>
              <w:rFonts w:ascii="Times New Roman" w:hAnsi="Times New Roman" w:eastAsia="Times New Roman" w:cs="Times New Roman"/>
            </w:rPr>
            <w:t xml:space="preserve"> or the wild</w:t>
          </w:r>
        </w:sdtContent>
      </w:sdt>
      <w:r>
        <w:rPr>
          <w:rFonts w:ascii="Times New Roman" w:hAnsi="Times New Roman" w:eastAsia="Times New Roman" w:cs="Times New Roman"/>
        </w:rPr>
        <w:t xml:space="preserve">. </w:t>
      </w:r>
    </w:p>
    <w:p xmlns:wp14="http://schemas.microsoft.com/office/word/2010/wordml" w:rsidR="0026262A" w:rsidRDefault="0026262A" w14:paraId="4EE333D4" wp14:textId="77777777">
      <w:pPr>
        <w:spacing w:after="120"/>
        <w:jc w:val="both"/>
        <w:rPr>
          <w:rFonts w:ascii="Times New Roman" w:hAnsi="Times New Roman" w:eastAsia="Times New Roman" w:cs="Times New Roman"/>
          <w:color w:val="000000"/>
        </w:rPr>
      </w:pPr>
    </w:p>
    <w:tbl>
      <w:tblPr>
        <w:tblStyle w:val="aff5"/>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0A46C7B" wp14:textId="77777777">
        <w:tc>
          <w:tcPr>
            <w:tcW w:w="9062" w:type="dxa"/>
            <w:shd w:val="clear" w:color="auto" w:fill="auto"/>
          </w:tcPr>
          <w:p w:rsidR="0026262A" w:rsidRDefault="004735CD" w14:paraId="38A1EC7E"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Qu. 1.7a. How isolated or widespread are possible points of introduction and/or entry into the environment in the risk assessment area? </w:t>
            </w:r>
          </w:p>
        </w:tc>
      </w:tr>
    </w:tbl>
    <w:p xmlns:wp14="http://schemas.microsoft.com/office/word/2010/wordml" w:rsidR="0026262A" w:rsidRDefault="0026262A" w14:paraId="0D6BC734" wp14:textId="77777777">
      <w:pPr>
        <w:rPr>
          <w:rFonts w:ascii="Times New Roman" w:hAnsi="Times New Roman" w:eastAsia="Times New Roman" w:cs="Times New Roman"/>
        </w:rPr>
      </w:pPr>
    </w:p>
    <w:tbl>
      <w:tblPr>
        <w:tblStyle w:val="aff6"/>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621BCD68" wp14:textId="77777777">
        <w:tc>
          <w:tcPr>
            <w:tcW w:w="1536" w:type="dxa"/>
            <w:shd w:val="clear" w:color="auto" w:fill="auto"/>
          </w:tcPr>
          <w:p w:rsidR="0026262A" w:rsidRDefault="004735CD" w14:paraId="39BCAECD"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35949E3B" wp14:textId="77777777">
            <w:pPr>
              <w:spacing w:after="0"/>
              <w:rPr>
                <w:rFonts w:ascii="Times New Roman" w:hAnsi="Times New Roman" w:eastAsia="Times New Roman" w:cs="Times New Roman"/>
                <w:b/>
              </w:rPr>
            </w:pPr>
            <w:r>
              <w:rPr>
                <w:rFonts w:ascii="Times New Roman" w:hAnsi="Times New Roman" w:eastAsia="Times New Roman" w:cs="Times New Roman"/>
                <w:b/>
              </w:rPr>
              <w:t>isolated</w:t>
            </w:r>
          </w:p>
          <w:p w:rsidR="0026262A" w:rsidRDefault="004735CD" w14:paraId="09B6D650" wp14:textId="77777777">
            <w:pPr>
              <w:spacing w:after="0"/>
              <w:rPr>
                <w:rFonts w:ascii="Times New Roman" w:hAnsi="Times New Roman" w:eastAsia="Times New Roman" w:cs="Times New Roman"/>
              </w:rPr>
            </w:pPr>
            <w:r>
              <w:rPr>
                <w:rFonts w:ascii="Times New Roman" w:hAnsi="Times New Roman" w:eastAsia="Times New Roman" w:cs="Times New Roman"/>
              </w:rPr>
              <w:t>widespread</w:t>
            </w:r>
          </w:p>
          <w:p w:rsidR="0026262A" w:rsidRDefault="004735CD" w14:paraId="342C59AC" wp14:textId="77777777">
            <w:pPr>
              <w:spacing w:after="0"/>
              <w:rPr>
                <w:rFonts w:ascii="Times New Roman" w:hAnsi="Times New Roman" w:eastAsia="Times New Roman" w:cs="Times New Roman"/>
                <w:b/>
              </w:rPr>
            </w:pPr>
            <w:r>
              <w:rPr>
                <w:rFonts w:ascii="Times New Roman" w:hAnsi="Times New Roman" w:eastAsia="Times New Roman" w:cs="Times New Roman"/>
              </w:rPr>
              <w:t>ubiquitous</w:t>
            </w:r>
          </w:p>
        </w:tc>
        <w:tc>
          <w:tcPr>
            <w:tcW w:w="1843" w:type="dxa"/>
          </w:tcPr>
          <w:p w:rsidR="0026262A" w:rsidRDefault="004735CD" w14:paraId="11150623"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0CC659CD"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5727901D"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091A6781"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34A104AC"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75867E7B"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Botanical gardens are neither ubiquitous nor widespread. Thus, the points of introduction into the environment in the risk assessment area are isolated.</w:t>
      </w:r>
    </w:p>
    <w:p xmlns:wp14="http://schemas.microsoft.com/office/word/2010/wordml" w:rsidR="0026262A" w:rsidRDefault="0026262A" w14:paraId="114B4F84" wp14:textId="77777777">
      <w:pPr>
        <w:spacing w:after="120"/>
        <w:jc w:val="both"/>
        <w:rPr>
          <w:rFonts w:ascii="Times New Roman" w:hAnsi="Times New Roman" w:eastAsia="Times New Roman" w:cs="Times New Roman"/>
          <w:color w:val="000000"/>
        </w:rPr>
      </w:pPr>
    </w:p>
    <w:tbl>
      <w:tblPr>
        <w:tblStyle w:val="aff7"/>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01420CFD" wp14:textId="77777777">
        <w:tc>
          <w:tcPr>
            <w:tcW w:w="9062" w:type="dxa"/>
            <w:shd w:val="clear" w:color="auto" w:fill="auto"/>
          </w:tcPr>
          <w:p w:rsidR="0026262A" w:rsidRDefault="004735CD" w14:paraId="6D1E5E01" wp14:textId="77777777">
            <w:pPr>
              <w:spacing w:after="120"/>
              <w:rPr>
                <w:rFonts w:ascii="Times New Roman" w:hAnsi="Times New Roman" w:eastAsia="Times New Roman" w:cs="Times New Roman"/>
                <w:b/>
              </w:rPr>
            </w:pPr>
            <w:r>
              <w:rPr>
                <w:rFonts w:ascii="Times New Roman" w:hAnsi="Times New Roman" w:eastAsia="Times New Roman" w:cs="Times New Roman"/>
                <w:b/>
              </w:rPr>
              <w:t>Qu. 1.8a. Estimate the overall likelihood of introduction into the risk assessment area and/or entry into the environment based on this pathway?</w:t>
            </w:r>
          </w:p>
        </w:tc>
      </w:tr>
    </w:tbl>
    <w:p xmlns:wp14="http://schemas.microsoft.com/office/word/2010/wordml" w:rsidR="0026262A" w:rsidRDefault="0026262A" w14:paraId="1AABDC09" wp14:textId="77777777">
      <w:pPr>
        <w:rPr>
          <w:rFonts w:ascii="Times New Roman" w:hAnsi="Times New Roman" w:eastAsia="Times New Roman" w:cs="Times New Roman"/>
        </w:rPr>
      </w:pPr>
    </w:p>
    <w:tbl>
      <w:tblPr>
        <w:tblStyle w:val="aff8"/>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00C7A5B8" wp14:textId="77777777">
        <w:tc>
          <w:tcPr>
            <w:tcW w:w="1536" w:type="dxa"/>
            <w:shd w:val="clear" w:color="auto" w:fill="auto"/>
          </w:tcPr>
          <w:p w:rsidR="0026262A" w:rsidRDefault="004735CD" w14:paraId="230451A6"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0AA50739"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sdt>
            <w:sdtPr>
              <w:tag w:val="goog_rdk_45"/>
              <w:id w:val="972092706"/>
            </w:sdtPr>
            <w:sdtEndPr/>
            <w:sdtContent>
              <w:p w:rsidRPr="00622115" w:rsidR="0026262A" w:rsidRDefault="00F77644" w14:paraId="3B67D545" wp14:textId="77777777">
                <w:pPr>
                  <w:spacing w:after="0"/>
                  <w:rPr>
                    <w:rFonts w:ascii="Times New Roman" w:hAnsi="Times New Roman" w:eastAsia="Times New Roman" w:cs="Times New Roman"/>
                    <w:b/>
                  </w:rPr>
                </w:pPr>
                <w:sdt>
                  <w:sdtPr>
                    <w:tag w:val="goog_rdk_44"/>
                    <w:id w:val="676239071"/>
                  </w:sdtPr>
                  <w:sdtEndPr/>
                  <w:sdtContent>
                    <w:r w:rsidRPr="00622115" w:rsidR="004735CD">
                      <w:rPr>
                        <w:rFonts w:ascii="Times New Roman" w:hAnsi="Times New Roman" w:eastAsia="Times New Roman" w:cs="Times New Roman"/>
                        <w:b/>
                      </w:rPr>
                      <w:t>unlikely</w:t>
                    </w:r>
                  </w:sdtContent>
                </w:sdt>
              </w:p>
            </w:sdtContent>
          </w:sdt>
          <w:sdt>
            <w:sdtPr>
              <w:tag w:val="goog_rdk_47"/>
              <w:id w:val="1783678912"/>
            </w:sdtPr>
            <w:sdtEndPr/>
            <w:sdtContent>
              <w:p w:rsidRPr="00622115" w:rsidR="0026262A" w:rsidRDefault="00F77644" w14:paraId="51DDCD97" wp14:textId="77777777">
                <w:pPr>
                  <w:spacing w:after="0"/>
                  <w:rPr>
                    <w:rFonts w:ascii="Times New Roman" w:hAnsi="Times New Roman" w:eastAsia="Times New Roman" w:cs="Times New Roman"/>
                  </w:rPr>
                </w:pPr>
                <w:sdt>
                  <w:sdtPr>
                    <w:tag w:val="goog_rdk_46"/>
                    <w:id w:val="-2017220214"/>
                  </w:sdtPr>
                  <w:sdtEndPr/>
                  <w:sdtContent>
                    <w:r w:rsidRPr="00622115" w:rsidR="004735CD">
                      <w:rPr>
                        <w:rFonts w:ascii="Times New Roman" w:hAnsi="Times New Roman" w:eastAsia="Times New Roman" w:cs="Times New Roman"/>
                      </w:rPr>
                      <w:t>moderately likely</w:t>
                    </w:r>
                  </w:sdtContent>
                </w:sdt>
              </w:p>
            </w:sdtContent>
          </w:sdt>
          <w:p w:rsidR="0026262A" w:rsidRDefault="004735CD" w14:paraId="0267676D"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25625BD7"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1ADE3180"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5C0BF513"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5A2A8240"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6EEB02D5"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3F82752B"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682FDDA7"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 xml:space="preserve">As a tree life cycle in botanical gardens normally span over several decades, planting </w:t>
      </w:r>
      <w:r>
        <w:rPr>
          <w:rFonts w:ascii="Times New Roman" w:hAnsi="Times New Roman" w:eastAsia="Times New Roman" w:cs="Times New Roman"/>
          <w:i/>
          <w:color w:val="000000"/>
        </w:rPr>
        <w:t>B. papyrifera</w:t>
      </w:r>
      <w:r>
        <w:rPr>
          <w:rFonts w:ascii="Times New Roman" w:hAnsi="Times New Roman" w:eastAsia="Times New Roman" w:cs="Times New Roman"/>
          <w:color w:val="000000"/>
        </w:rPr>
        <w:t xml:space="preserve"> in such localities happens rarely. Though, if there are male and female trees in proximity, seeds may be produced over the whole life cycle. Vegetative growth is controlled by the botanical garden management. The overall likelihood of introduction is assessed as </w:t>
      </w:r>
      <w:sdt>
        <w:sdtPr>
          <w:tag w:val="goog_rdk_48"/>
          <w:id w:val="886762391"/>
        </w:sdtPr>
        <w:sdtEndPr/>
        <w:sdtContent>
          <w:r>
            <w:rPr>
              <w:rFonts w:ascii="Times New Roman" w:hAnsi="Times New Roman" w:eastAsia="Times New Roman" w:cs="Times New Roman"/>
              <w:color w:val="000000"/>
            </w:rPr>
            <w:t>unlikely based upon the European Code of Conduct for Botanic Gardens on Invasive Alien Species (Heywood &amp; Sharrock 2013)</w:t>
          </w:r>
        </w:sdtContent>
      </w:sdt>
      <w:r>
        <w:rPr>
          <w:rFonts w:ascii="Times New Roman" w:hAnsi="Times New Roman" w:eastAsia="Times New Roman" w:cs="Times New Roman"/>
          <w:color w:val="000000"/>
        </w:rPr>
        <w:t xml:space="preserve">. </w:t>
      </w:r>
    </w:p>
    <w:p xmlns:wp14="http://schemas.microsoft.com/office/word/2010/wordml" w:rsidR="0026262A" w:rsidRDefault="0026262A" w14:paraId="6CA203BD" wp14:textId="77777777">
      <w:pPr>
        <w:spacing w:after="120"/>
        <w:jc w:val="both"/>
        <w:rPr>
          <w:rFonts w:ascii="Times New Roman" w:hAnsi="Times New Roman" w:eastAsia="Times New Roman" w:cs="Times New Roman"/>
          <w:color w:val="000000"/>
        </w:rPr>
      </w:pPr>
    </w:p>
    <w:p xmlns:wp14="http://schemas.microsoft.com/office/word/2010/wordml" w:rsidR="0026262A" w:rsidRDefault="004735CD" w14:paraId="452BE165" wp14:textId="77777777">
      <w:pPr>
        <w:spacing w:after="120"/>
        <w:rPr>
          <w:rFonts w:ascii="Times New Roman" w:hAnsi="Times New Roman" w:eastAsia="Times New Roman" w:cs="Times New Roman"/>
          <w:b/>
        </w:rPr>
      </w:pPr>
      <w:r>
        <w:rPr>
          <w:rFonts w:ascii="Times New Roman" w:hAnsi="Times New Roman" w:eastAsia="Times New Roman" w:cs="Times New Roman"/>
          <w:b/>
        </w:rPr>
        <w:t>Pathway name: Horticulture</w:t>
      </w:r>
    </w:p>
    <w:tbl>
      <w:tblPr>
        <w:tblStyle w:val="aff9"/>
        <w:tblW w:w="9062" w:type="dxa"/>
        <w:tblInd w:w="0" w:type="dxa"/>
        <w:tblBorders>
          <w:top w:val="single" w:color="000000" w:sz="4" w:space="0"/>
          <w:left w:val="single" w:color="000000" w:sz="4" w:space="0"/>
          <w:bottom w:val="single" w:color="000000" w:sz="4" w:space="0"/>
          <w:right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D5FF904" wp14:textId="77777777">
        <w:tc>
          <w:tcPr>
            <w:tcW w:w="9062" w:type="dxa"/>
            <w:shd w:val="clear" w:color="auto" w:fill="auto"/>
          </w:tcPr>
          <w:p w:rsidR="0026262A" w:rsidRDefault="004735CD" w14:paraId="676D3000"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Qu. 1.2b. Is introduction and/or entry along this pathway intentional (e.g. the organism is imported for trade) or unintentional (e.g. the organism is a contaminant of imported goods)? </w:t>
            </w:r>
          </w:p>
        </w:tc>
      </w:tr>
    </w:tbl>
    <w:p xmlns:wp14="http://schemas.microsoft.com/office/word/2010/wordml" w:rsidR="0026262A" w:rsidRDefault="0026262A" w14:paraId="1EEB5C65" wp14:textId="77777777">
      <w:pPr>
        <w:rPr>
          <w:rFonts w:ascii="Times New Roman" w:hAnsi="Times New Roman" w:eastAsia="Times New Roman" w:cs="Times New Roman"/>
        </w:rPr>
      </w:pPr>
    </w:p>
    <w:tbl>
      <w:tblPr>
        <w:tblStyle w:val="affa"/>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27FBB1F5" wp14:textId="77777777">
        <w:tc>
          <w:tcPr>
            <w:tcW w:w="1536" w:type="dxa"/>
            <w:shd w:val="clear" w:color="auto" w:fill="auto"/>
          </w:tcPr>
          <w:p w:rsidR="0026262A" w:rsidRDefault="004735CD" w14:paraId="79E30FD7"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1C64DD96" wp14:textId="77777777">
            <w:pPr>
              <w:spacing w:after="0"/>
              <w:rPr>
                <w:rFonts w:ascii="Times New Roman" w:hAnsi="Times New Roman" w:eastAsia="Times New Roman" w:cs="Times New Roman"/>
                <w:b/>
              </w:rPr>
            </w:pPr>
            <w:r>
              <w:rPr>
                <w:rFonts w:ascii="Times New Roman" w:hAnsi="Times New Roman" w:eastAsia="Times New Roman" w:cs="Times New Roman"/>
                <w:b/>
              </w:rPr>
              <w:t xml:space="preserve">intentional </w:t>
            </w:r>
          </w:p>
          <w:p w:rsidR="0026262A" w:rsidRDefault="004735CD" w14:paraId="029FD4C3" wp14:textId="77777777">
            <w:pPr>
              <w:spacing w:after="0"/>
              <w:rPr>
                <w:rFonts w:ascii="Times New Roman" w:hAnsi="Times New Roman" w:eastAsia="Times New Roman" w:cs="Times New Roman"/>
                <w:b/>
              </w:rPr>
            </w:pPr>
            <w:r>
              <w:rPr>
                <w:rFonts w:ascii="Times New Roman" w:hAnsi="Times New Roman" w:eastAsia="Times New Roman" w:cs="Times New Roman"/>
              </w:rPr>
              <w:t xml:space="preserve">unintentional </w:t>
            </w:r>
          </w:p>
        </w:tc>
        <w:tc>
          <w:tcPr>
            <w:tcW w:w="1843" w:type="dxa"/>
          </w:tcPr>
          <w:p w:rsidR="0026262A" w:rsidRDefault="004735CD" w14:paraId="2026F6F8"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671A96D6"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345CE335"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2C0078F4"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27EFE50A" wp14:textId="77777777">
      <w:pPr>
        <w:spacing w:after="120"/>
        <w:rPr>
          <w:rFonts w:ascii="Times New Roman" w:hAnsi="Times New Roman" w:eastAsia="Times New Roman" w:cs="Times New Roman"/>
        </w:rPr>
      </w:pPr>
    </w:p>
    <w:p xmlns:wp14="http://schemas.microsoft.com/office/word/2010/wordml" w:rsidR="0026262A" w:rsidRDefault="004735CD" w14:paraId="1223ECBB"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Response: The h</w:t>
      </w:r>
      <w:r>
        <w:rPr>
          <w:rFonts w:ascii="Times New Roman" w:hAnsi="Times New Roman" w:eastAsia="Times New Roman" w:cs="Times New Roman"/>
          <w:color w:val="000000"/>
        </w:rPr>
        <w:t>orticulture pathway covers large scale/commercial cultivation of plants in a controlled or confine</w:t>
      </w:r>
      <w:sdt>
        <w:sdtPr>
          <w:tag w:val="goog_rdk_50"/>
          <w:id w:val="1104530347"/>
        </w:sdtPr>
        <w:sdtEndPr/>
        <w:sdtContent>
          <w:r>
            <w:rPr>
              <w:rFonts w:ascii="Times New Roman" w:hAnsi="Times New Roman" w:eastAsia="Times New Roman" w:cs="Times New Roman"/>
              <w:color w:val="000000"/>
            </w:rPr>
            <w:t>d</w:t>
          </w:r>
        </w:sdtContent>
      </w:sdt>
      <w:r>
        <w:rPr>
          <w:rFonts w:ascii="Times New Roman" w:hAnsi="Times New Roman" w:eastAsia="Times New Roman" w:cs="Times New Roman"/>
          <w:color w:val="000000"/>
        </w:rPr>
        <w:t xml:space="preserve"> environment and </w:t>
      </w:r>
      <w:r>
        <w:rPr>
          <w:rFonts w:ascii="Times New Roman" w:hAnsi="Times New Roman" w:eastAsia="Times New Roman" w:cs="Times New Roman"/>
        </w:rPr>
        <w:t xml:space="preserve">is the intentional introduction of the species into the risk assessment area for commercial culturing. </w:t>
      </w:r>
      <w:r>
        <w:rPr>
          <w:rFonts w:ascii="Times New Roman" w:hAnsi="Times New Roman" w:eastAsia="Times New Roman" w:cs="Times New Roman"/>
          <w:color w:val="000000"/>
        </w:rPr>
        <w:t>Paper mulberry had been cultivated widely for ornamental uses in European gardens for</w:t>
      </w:r>
      <w:r w:rsidR="00622115">
        <w:t xml:space="preserve"> </w:t>
      </w:r>
      <w:r>
        <w:rPr>
          <w:rFonts w:ascii="Times New Roman" w:hAnsi="Times New Roman" w:eastAsia="Times New Roman" w:cs="Times New Roman"/>
          <w:color w:val="000000"/>
        </w:rPr>
        <w:t>hundreds of years (Barker 2002).</w:t>
      </w:r>
    </w:p>
    <w:p xmlns:wp14="http://schemas.microsoft.com/office/word/2010/wordml" w:rsidR="0026262A" w:rsidRDefault="004735CD" w14:paraId="46CA2C2E" wp14:textId="77777777">
      <w:pPr>
        <w:spacing w:after="120"/>
        <w:ind w:hanging="2"/>
        <w:jc w:val="both"/>
        <w:rPr>
          <w:rFonts w:ascii="Times New Roman" w:hAnsi="Times New Roman" w:eastAsia="Times New Roman" w:cs="Times New Roman"/>
        </w:rPr>
      </w:pPr>
      <w:r>
        <w:rPr>
          <w:rFonts w:ascii="Times New Roman" w:hAnsi="Times New Roman" w:eastAsia="Times New Roman" w:cs="Times New Roman"/>
        </w:rPr>
        <w:t>The Horticulture pathway focuses on plants kept in commercial culturing facilities (nurseries, greenhouses) from where they may accidentally escape due to mismanagement, or during transport to/from locations as part of the nursery trade. Therefore, this pathway includes the bulk shipment of live plants for nurseries and gardens centres, and the intentional introduction of seeds (and potentially rhizomes) for planting.</w:t>
      </w:r>
    </w:p>
    <w:p xmlns:wp14="http://schemas.microsoft.com/office/word/2010/wordml" w:rsidR="0026262A" w:rsidRDefault="004735CD" w14:paraId="53254C53"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internet search </w:t>
      </w:r>
      <w:sdt>
        <w:sdtPr>
          <w:tag w:val="goog_rdk_54"/>
          <w:id w:val="-971054205"/>
        </w:sdtPr>
        <w:sdtEndPr/>
        <w:sdtContent>
          <w:r>
            <w:rPr>
              <w:rFonts w:ascii="Times New Roman" w:hAnsi="Times New Roman" w:eastAsia="Times New Roman" w:cs="Times New Roman"/>
              <w:color w:val="000000"/>
            </w:rPr>
            <w:t xml:space="preserve">reveals </w:t>
          </w:r>
        </w:sdtContent>
      </w:sdt>
      <w:r>
        <w:rPr>
          <w:rFonts w:ascii="Times New Roman" w:hAnsi="Times New Roman" w:eastAsia="Times New Roman" w:cs="Times New Roman"/>
          <w:color w:val="000000"/>
        </w:rPr>
        <w:t>that the plant can be ordered (online) at local or regional tree nurseries in several EU member states (e.g. Spain, France, Ireland, Netherlands, Belgium, Germany, and Austria) as well as at online retailers like eBay or Amazon. Seeds, cuttings or trees are offered.</w:t>
      </w:r>
    </w:p>
    <w:p xmlns:wp14="http://schemas.microsoft.com/office/word/2010/wordml" w:rsidR="0026262A" w:rsidRDefault="0026262A" w14:paraId="44D1216F" wp14:textId="77777777">
      <w:pPr>
        <w:spacing w:after="120"/>
        <w:jc w:val="both"/>
        <w:rPr>
          <w:rFonts w:ascii="Times New Roman" w:hAnsi="Times New Roman" w:eastAsia="Times New Roman" w:cs="Times New Roman"/>
          <w:color w:val="000000"/>
        </w:rPr>
      </w:pPr>
    </w:p>
    <w:tbl>
      <w:tblPr>
        <w:tblStyle w:val="affb"/>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238C02B" wp14:textId="77777777">
        <w:tc>
          <w:tcPr>
            <w:tcW w:w="9062" w:type="dxa"/>
            <w:shd w:val="clear" w:color="auto" w:fill="auto"/>
          </w:tcPr>
          <w:p w:rsidR="0026262A" w:rsidRDefault="004735CD" w14:paraId="4A6C4754" wp14:textId="77777777">
            <w:pPr>
              <w:rPr>
                <w:rFonts w:ascii="Times New Roman" w:hAnsi="Times New Roman" w:eastAsia="Times New Roman" w:cs="Times New Roman"/>
                <w:b/>
              </w:rPr>
            </w:pPr>
            <w:r>
              <w:rPr>
                <w:rFonts w:ascii="Times New Roman" w:hAnsi="Times New Roman" w:eastAsia="Times New Roman" w:cs="Times New Roman"/>
                <w:b/>
              </w:rPr>
              <w:t xml:space="preserve">Qu. 1.3b. How likely is it that large numbers of the organism will be introduced and/or enter into the environment through this pathway from the point(s) of origin over the course of one year? </w:t>
            </w:r>
          </w:p>
          <w:p w:rsidR="0026262A" w:rsidRDefault="004735CD" w14:paraId="1D8EA0B5" wp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26262A" w14:paraId="3517F98F" wp14:textId="77777777">
            <w:pPr>
              <w:spacing w:after="0" w:line="240" w:lineRule="auto"/>
              <w:jc w:val="both"/>
              <w:rPr>
                <w:rFonts w:ascii="Times New Roman" w:hAnsi="Times New Roman" w:eastAsia="Times New Roman" w:cs="Times New Roman"/>
              </w:rPr>
            </w:pPr>
          </w:p>
          <w:p w:rsidR="0026262A" w:rsidRDefault="004735CD" w14:paraId="20E8B11C" wp14:textId="77777777">
            <w:pPr>
              <w:numPr>
                <w:ilvl w:val="0"/>
                <w:numId w:val="6"/>
              </w:numPr>
              <w:spacing w:after="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discuss how likely the organism is to get onto the pathway in the first place. Also comment on the volume of movement along this pathway.</w:t>
            </w:r>
          </w:p>
          <w:p w:rsidR="0026262A" w:rsidRDefault="004735CD" w14:paraId="69428222" wp14:textId="77777777">
            <w:pPr>
              <w:numPr>
                <w:ilvl w:val="0"/>
                <w:numId w:val="6"/>
              </w:numPr>
              <w:spacing w:after="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 xml:space="preserve">an indication of the propagule pressure (e.g. estimated volume or number of individuals / propagules, or frequency of passage through pathway), including the likelihood of reinvasion after eradication </w:t>
            </w:r>
          </w:p>
          <w:p w:rsidR="0026262A" w:rsidRDefault="004735CD" w14:paraId="1BA9A54E" wp14:textId="77777777">
            <w:pPr>
              <w:numPr>
                <w:ilvl w:val="0"/>
                <w:numId w:val="6"/>
              </w:numPr>
              <w:spacing w:after="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xmlns:wp14="http://schemas.microsoft.com/office/word/2010/wordml" w:rsidR="0026262A" w:rsidRDefault="0026262A" w14:paraId="34223B45" wp14:textId="77777777">
      <w:pPr>
        <w:rPr>
          <w:rFonts w:ascii="Times New Roman" w:hAnsi="Times New Roman" w:eastAsia="Times New Roman" w:cs="Times New Roman"/>
        </w:rPr>
      </w:pPr>
    </w:p>
    <w:tbl>
      <w:tblPr>
        <w:tblStyle w:val="affc"/>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31403B56" wp14:textId="77777777">
        <w:tc>
          <w:tcPr>
            <w:tcW w:w="1536" w:type="dxa"/>
            <w:shd w:val="clear" w:color="auto" w:fill="auto"/>
          </w:tcPr>
          <w:p w:rsidR="0026262A" w:rsidRDefault="004735CD" w14:paraId="2C73A759"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306421C3"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30BDF060"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7CF33BAF" wp14:textId="77777777">
            <w:pPr>
              <w:spacing w:after="0"/>
              <w:rPr>
                <w:rFonts w:ascii="Times New Roman" w:hAnsi="Times New Roman" w:eastAsia="Times New Roman" w:cs="Times New Roman"/>
                <w:b/>
              </w:rPr>
            </w:pPr>
            <w:r>
              <w:rPr>
                <w:rFonts w:ascii="Times New Roman" w:hAnsi="Times New Roman" w:eastAsia="Times New Roman" w:cs="Times New Roman"/>
                <w:b/>
              </w:rPr>
              <w:t>moderately likely</w:t>
            </w:r>
          </w:p>
          <w:p w:rsidR="0026262A" w:rsidRDefault="004735CD" w14:paraId="421EE9E0"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6B02E4AA" wp14:textId="77777777">
            <w:pPr>
              <w:spacing w:after="0"/>
              <w:rPr>
                <w:rFonts w:ascii="Times New Roman" w:hAnsi="Times New Roman" w:eastAsia="Times New Roman" w:cs="Times New Roman"/>
              </w:rPr>
            </w:pPr>
            <w:r>
              <w:rPr>
                <w:rFonts w:ascii="Times New Roman" w:hAnsi="Times New Roman" w:eastAsia="Times New Roman" w:cs="Times New Roman"/>
              </w:rPr>
              <w:t>very likely</w:t>
            </w:r>
          </w:p>
        </w:tc>
        <w:tc>
          <w:tcPr>
            <w:tcW w:w="1843" w:type="dxa"/>
          </w:tcPr>
          <w:p w:rsidR="0026262A" w:rsidRDefault="004735CD" w14:paraId="14C60CC5"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0452F1BA"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2D1778B7"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72D56E75"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539CD7A1" wp14:textId="77777777">
      <w:pPr>
        <w:spacing w:after="120"/>
        <w:rPr>
          <w:rFonts w:ascii="Times New Roman" w:hAnsi="Times New Roman" w:eastAsia="Times New Roman" w:cs="Times New Roman"/>
        </w:rPr>
      </w:pPr>
    </w:p>
    <w:p xmlns:wp14="http://schemas.microsoft.com/office/word/2010/wordml" w:rsidR="0026262A" w:rsidRDefault="004735CD" w14:paraId="1A49FA58"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 xml:space="preserve">Seeds, cuttings or trees are offered at tree nurseries or at online retailers.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is unisexual and dioecious. Thus, it needs </w:t>
      </w:r>
      <w:sdt>
        <w:sdtPr>
          <w:tag w:val="goog_rdk_56"/>
          <w:id w:val="1593443351"/>
        </w:sdtPr>
        <w:sdtEndPr/>
        <w:sdtContent>
          <w:r>
            <w:rPr>
              <w:rFonts w:ascii="Times New Roman" w:hAnsi="Times New Roman" w:eastAsia="Times New Roman" w:cs="Times New Roman"/>
              <w:color w:val="000000"/>
            </w:rPr>
            <w:t xml:space="preserve">at least one </w:t>
          </w:r>
        </w:sdtContent>
      </w:sdt>
      <w:r>
        <w:rPr>
          <w:rFonts w:ascii="Times New Roman" w:hAnsi="Times New Roman" w:eastAsia="Times New Roman" w:cs="Times New Roman"/>
          <w:color w:val="000000"/>
        </w:rPr>
        <w:t xml:space="preserve">male </w:t>
      </w:r>
      <w:sdt>
        <w:sdtPr>
          <w:tag w:val="goog_rdk_58"/>
          <w:id w:val="2063676863"/>
        </w:sdtPr>
        <w:sdtEndPr/>
        <w:sdtContent>
          <w:r>
            <w:rPr>
              <w:rFonts w:ascii="Times New Roman" w:hAnsi="Times New Roman" w:eastAsia="Times New Roman" w:cs="Times New Roman"/>
              <w:color w:val="000000"/>
            </w:rPr>
            <w:t xml:space="preserve">and </w:t>
          </w:r>
        </w:sdtContent>
      </w:sdt>
      <w:r>
        <w:rPr>
          <w:rFonts w:ascii="Times New Roman" w:hAnsi="Times New Roman" w:eastAsia="Times New Roman" w:cs="Times New Roman"/>
          <w:color w:val="000000"/>
        </w:rPr>
        <w:t xml:space="preserve">well </w:t>
      </w:r>
      <w:sdt>
        <w:sdtPr>
          <w:tag w:val="goog_rdk_60"/>
          <w:id w:val="1219864986"/>
        </w:sdtPr>
        <w:sdtEndPr/>
        <w:sdtContent>
          <w:r>
            <w:rPr>
              <w:rFonts w:ascii="Times New Roman" w:hAnsi="Times New Roman" w:eastAsia="Times New Roman" w:cs="Times New Roman"/>
              <w:color w:val="000000"/>
            </w:rPr>
            <w:t>one</w:t>
          </w:r>
        </w:sdtContent>
      </w:sdt>
      <w:r>
        <w:rPr>
          <w:rFonts w:ascii="Times New Roman" w:hAnsi="Times New Roman" w:eastAsia="Times New Roman" w:cs="Times New Roman"/>
          <w:color w:val="000000"/>
        </w:rPr>
        <w:t xml:space="preserve"> female</w:t>
      </w:r>
      <w:sdt>
        <w:sdtPr>
          <w:tag w:val="goog_rdk_62"/>
          <w:id w:val="6022238"/>
        </w:sdtPr>
        <w:sdtEndPr/>
        <w:sdtContent>
          <w:r>
            <w:rPr>
              <w:rFonts w:ascii="Times New Roman" w:hAnsi="Times New Roman" w:eastAsia="Times New Roman" w:cs="Times New Roman"/>
              <w:color w:val="000000"/>
            </w:rPr>
            <w:t>,</w:t>
          </w:r>
        </w:sdtContent>
      </w:sdt>
      <w:r>
        <w:rPr>
          <w:rFonts w:ascii="Times New Roman" w:hAnsi="Times New Roman" w:eastAsia="Times New Roman" w:cs="Times New Roman"/>
          <w:color w:val="000000"/>
        </w:rPr>
        <w:t xml:space="preserve"> tree </w:t>
      </w:r>
      <w:sdt>
        <w:sdtPr>
          <w:tag w:val="goog_rdk_63"/>
          <w:id w:val="1376187373"/>
        </w:sdtPr>
        <w:sdtEndPr/>
        <w:sdtContent>
          <w:r>
            <w:rPr>
              <w:rFonts w:ascii="Times New Roman" w:hAnsi="Times New Roman" w:eastAsia="Times New Roman" w:cs="Times New Roman"/>
              <w:color w:val="000000"/>
            </w:rPr>
            <w:t xml:space="preserve">for </w:t>
          </w:r>
        </w:sdtContent>
      </w:sdt>
      <w:r>
        <w:rPr>
          <w:rFonts w:ascii="Times New Roman" w:hAnsi="Times New Roman" w:eastAsia="Times New Roman" w:cs="Times New Roman"/>
          <w:color w:val="000000"/>
        </w:rPr>
        <w:t xml:space="preserve">fruits </w:t>
      </w:r>
      <w:sdt>
        <w:sdtPr>
          <w:tag w:val="goog_rdk_65"/>
          <w:id w:val="539479530"/>
        </w:sdtPr>
        <w:sdtEndPr/>
        <w:sdtContent>
          <w:r>
            <w:rPr>
              <w:rFonts w:ascii="Times New Roman" w:hAnsi="Times New Roman" w:eastAsia="Times New Roman" w:cs="Times New Roman"/>
              <w:color w:val="000000"/>
            </w:rPr>
            <w:t>to be</w:t>
          </w:r>
        </w:sdtContent>
      </w:sdt>
      <w:r w:rsidR="000C2B0C">
        <w:t xml:space="preserve"> </w:t>
      </w:r>
      <w:r>
        <w:rPr>
          <w:rFonts w:ascii="Times New Roman" w:hAnsi="Times New Roman" w:eastAsia="Times New Roman" w:cs="Times New Roman"/>
          <w:color w:val="000000"/>
        </w:rPr>
        <w:t xml:space="preserve">produced. </w:t>
      </w:r>
      <w:r>
        <w:rPr>
          <w:rFonts w:ascii="Times New Roman" w:hAnsi="Times New Roman" w:eastAsia="Times New Roman" w:cs="Times New Roman"/>
        </w:rPr>
        <w:t>The fruits of paper mulberry are consumed by birds and other small animals which are able to disseminate the seeds outside of tree nurseries. There is evidence in</w:t>
      </w:r>
      <w:sdt>
        <w:sdtPr>
          <w:tag w:val="goog_rdk_67"/>
          <w:id w:val="182257240"/>
        </w:sdtPr>
        <w:sdtEndPr/>
        <w:sdtContent>
          <w:r>
            <w:rPr>
              <w:rFonts w:ascii="Times New Roman" w:hAnsi="Times New Roman" w:eastAsia="Times New Roman" w:cs="Times New Roman"/>
            </w:rPr>
            <w:t xml:space="preserve"> the global</w:t>
          </w:r>
        </w:sdtContent>
      </w:sdt>
      <w:r>
        <w:rPr>
          <w:rFonts w:ascii="Times New Roman" w:hAnsi="Times New Roman" w:eastAsia="Times New Roman" w:cs="Times New Roman"/>
        </w:rPr>
        <w:t xml:space="preserve"> literature </w:t>
      </w:r>
      <w:sdt>
        <w:sdtPr>
          <w:tag w:val="goog_rdk_68"/>
          <w:id w:val="-1465886409"/>
        </w:sdtPr>
        <w:sdtEndPr/>
        <w:sdtContent>
          <w:r>
            <w:rPr>
              <w:rFonts w:ascii="Times New Roman" w:hAnsi="Times New Roman" w:eastAsia="Times New Roman" w:cs="Times New Roman"/>
            </w:rPr>
            <w:t>on</w:t>
          </w:r>
        </w:sdtContent>
      </w:sdt>
      <w:r w:rsidR="000C2B0C">
        <w:t xml:space="preserve"> </w:t>
      </w:r>
      <w:r>
        <w:rPr>
          <w:rFonts w:ascii="Times New Roman" w:hAnsi="Times New Roman" w:eastAsia="Times New Roman" w:cs="Times New Roman"/>
        </w:rPr>
        <w:t xml:space="preserve">spreading and seed dispersal by birds and small mammals (e.g. fruit bats), though no </w:t>
      </w:r>
      <w:sdt>
        <w:sdtPr>
          <w:tag w:val="goog_rdk_70"/>
          <w:id w:val="2073683627"/>
        </w:sdtPr>
        <w:sdtEndPr/>
        <w:sdtContent>
          <w:r>
            <w:rPr>
              <w:rFonts w:ascii="Times New Roman" w:hAnsi="Times New Roman" w:eastAsia="Times New Roman" w:cs="Times New Roman"/>
            </w:rPr>
            <w:t xml:space="preserve">particular </w:t>
          </w:r>
        </w:sdtContent>
      </w:sdt>
      <w:sdt>
        <w:sdtPr>
          <w:tag w:val="goog_rdk_71"/>
          <w:id w:val="-1885633711"/>
          <w:showingPlcHdr/>
        </w:sdtPr>
        <w:sdtEndPr/>
        <w:sdtContent>
          <w:r w:rsidR="000C2B0C">
            <w:t xml:space="preserve">     </w:t>
          </w:r>
        </w:sdtContent>
      </w:sdt>
      <w:r>
        <w:rPr>
          <w:rFonts w:ascii="Times New Roman" w:hAnsi="Times New Roman" w:eastAsia="Times New Roman" w:cs="Times New Roman"/>
        </w:rPr>
        <w:t>bird or mammal species is mentioned</w:t>
      </w:r>
      <w:sdt>
        <w:sdtPr>
          <w:tag w:val="goog_rdk_72"/>
          <w:id w:val="311144950"/>
        </w:sdtPr>
        <w:sdtEndPr/>
        <w:sdtContent>
          <w:r>
            <w:rPr>
              <w:rFonts w:ascii="Times New Roman" w:hAnsi="Times New Roman" w:eastAsia="Times New Roman" w:cs="Times New Roman"/>
            </w:rPr>
            <w:t>.</w:t>
          </w:r>
        </w:sdtContent>
      </w:sdt>
      <w:r w:rsidR="00094127">
        <w:t xml:space="preserve"> </w:t>
      </w:r>
      <w:r>
        <w:rPr>
          <w:rFonts w:ascii="Times New Roman" w:hAnsi="Times New Roman" w:eastAsia="Times New Roman" w:cs="Times New Roman"/>
        </w:rPr>
        <w:t xml:space="preserve">The seed density may be locally very high, though no figures are available. </w:t>
      </w:r>
      <w:r>
        <w:rPr>
          <w:rFonts w:ascii="Times New Roman" w:hAnsi="Times New Roman" w:eastAsia="Times New Roman" w:cs="Times New Roman"/>
          <w:color w:val="000000"/>
        </w:rPr>
        <w:t>Root sprouts are produced when the main stem is cut; though no information about management of root sprouts is available in the context of horticulture.</w:t>
      </w:r>
    </w:p>
    <w:p xmlns:wp14="http://schemas.microsoft.com/office/word/2010/wordml" w:rsidR="0026262A" w:rsidRDefault="0026262A" w14:paraId="6A9A2604" wp14:textId="77777777">
      <w:pPr>
        <w:spacing w:after="120"/>
        <w:rPr>
          <w:rFonts w:ascii="Times New Roman" w:hAnsi="Times New Roman" w:eastAsia="Times New Roman" w:cs="Times New Roman"/>
          <w:color w:val="000000"/>
        </w:rPr>
      </w:pPr>
    </w:p>
    <w:tbl>
      <w:tblPr>
        <w:tblStyle w:val="affd"/>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575C283" wp14:textId="77777777">
        <w:tc>
          <w:tcPr>
            <w:tcW w:w="9062" w:type="dxa"/>
            <w:shd w:val="clear" w:color="auto" w:fill="auto"/>
          </w:tcPr>
          <w:p w:rsidR="0026262A" w:rsidRDefault="004735CD" w14:paraId="6E305D1E" wp14:textId="77777777">
            <w:pPr>
              <w:spacing w:after="120"/>
              <w:rPr>
                <w:rFonts w:ascii="Times New Roman" w:hAnsi="Times New Roman" w:eastAsia="Times New Roman" w:cs="Times New Roman"/>
              </w:rPr>
            </w:pPr>
            <w:r>
              <w:rPr>
                <w:rFonts w:ascii="Times New Roman" w:hAnsi="Times New Roman" w:eastAsia="Times New Roman" w:cs="Times New Roman"/>
                <w:b/>
                <w:sz w:val="24"/>
                <w:szCs w:val="24"/>
              </w:rPr>
              <w:t xml:space="preserve">Qu. 1.4b. </w:t>
            </w:r>
            <w:r>
              <w:rPr>
                <w:rFonts w:ascii="Times New Roman" w:hAnsi="Times New Roman" w:eastAsia="Times New Roman" w:cs="Times New Roman"/>
                <w:b/>
              </w:rPr>
              <w:t xml:space="preserve">How likely is the organism to survive, reproduce, or increase during transport and storage along the pathway (excluding management practices that would kill the organism)? </w:t>
            </w:r>
          </w:p>
        </w:tc>
      </w:tr>
    </w:tbl>
    <w:p xmlns:wp14="http://schemas.microsoft.com/office/word/2010/wordml" w:rsidR="0026262A" w:rsidRDefault="0026262A" w14:paraId="3DD220FA" wp14:textId="77777777">
      <w:pPr>
        <w:rPr>
          <w:rFonts w:ascii="Times New Roman" w:hAnsi="Times New Roman" w:eastAsia="Times New Roman" w:cs="Times New Roman"/>
        </w:rPr>
      </w:pPr>
    </w:p>
    <w:tbl>
      <w:tblPr>
        <w:tblStyle w:val="affe"/>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1DF074D9" wp14:textId="77777777">
        <w:tc>
          <w:tcPr>
            <w:tcW w:w="1536" w:type="dxa"/>
            <w:shd w:val="clear" w:color="auto" w:fill="auto"/>
          </w:tcPr>
          <w:p w:rsidR="0026262A" w:rsidRDefault="004735CD" w14:paraId="35E949E0"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6CA76879"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5EA41BC2"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7311E29C"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79E352D0" wp14:textId="77777777">
            <w:pPr>
              <w:spacing w:after="0"/>
              <w:rPr>
                <w:rFonts w:ascii="Times New Roman" w:hAnsi="Times New Roman" w:eastAsia="Times New Roman" w:cs="Times New Roman"/>
                <w:b/>
              </w:rPr>
            </w:pPr>
            <w:r>
              <w:rPr>
                <w:rFonts w:ascii="Times New Roman" w:hAnsi="Times New Roman" w:eastAsia="Times New Roman" w:cs="Times New Roman"/>
                <w:b/>
              </w:rPr>
              <w:t>likely</w:t>
            </w:r>
          </w:p>
          <w:p w:rsidR="0026262A" w:rsidRDefault="004735CD" w14:paraId="2F369830" wp14:textId="77777777">
            <w:pPr>
              <w:spacing w:after="0"/>
              <w:rPr>
                <w:rFonts w:ascii="Times New Roman" w:hAnsi="Times New Roman" w:eastAsia="Times New Roman" w:cs="Times New Roman"/>
              </w:rPr>
            </w:pPr>
            <w:r>
              <w:rPr>
                <w:rFonts w:ascii="Times New Roman" w:hAnsi="Times New Roman" w:eastAsia="Times New Roman" w:cs="Times New Roman"/>
              </w:rPr>
              <w:t>very likely</w:t>
            </w:r>
          </w:p>
        </w:tc>
        <w:tc>
          <w:tcPr>
            <w:tcW w:w="1843" w:type="dxa"/>
          </w:tcPr>
          <w:p w:rsidR="0026262A" w:rsidRDefault="004735CD" w14:paraId="7F8E6061"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CFB8508"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4B892E08"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1F4CCD5B"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7B186A81" wp14:textId="77777777">
      <w:pPr>
        <w:spacing w:after="120"/>
        <w:rPr>
          <w:rFonts w:ascii="Times New Roman" w:hAnsi="Times New Roman" w:eastAsia="Times New Roman" w:cs="Times New Roman"/>
        </w:rPr>
      </w:pPr>
    </w:p>
    <w:p xmlns:wp14="http://schemas.microsoft.com/office/word/2010/wordml" w:rsidR="0026262A" w:rsidRDefault="004735CD" w14:paraId="74FDF3F9"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The pathway ‘Horticulture’ is the deliberate movement of plant material into the risk assessment area and as such plant material would be maintained and moved to ensure survival. Three types of material can potentially enter the risk assessment area via this pathway (1) seed, (2) live plants and (2) rhizomes. Although seed import cannot be ruled out, it is unlikely to be part of the horticulture pathway for the commercial production of the species.</w:t>
      </w:r>
    </w:p>
    <w:p xmlns:wp14="http://schemas.microsoft.com/office/word/2010/wordml" w:rsidR="0026262A" w:rsidRDefault="004735CD" w14:paraId="0F8D4A8A"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color w:val="000000"/>
        </w:rPr>
        <w:t>As the pathway is intentional, it is likely that the organism will survive. As the intention is to produce cuttings and</w:t>
      </w:r>
      <w:sdt>
        <w:sdtPr>
          <w:tag w:val="goog_rdk_74"/>
          <w:id w:val="-1104721986"/>
        </w:sdtPr>
        <w:sdtEndPr/>
        <w:sdtContent>
          <w:r>
            <w:rPr>
              <w:rFonts w:ascii="Times New Roman" w:hAnsi="Times New Roman" w:eastAsia="Times New Roman" w:cs="Times New Roman"/>
              <w:color w:val="000000"/>
            </w:rPr>
            <w:t>,</w:t>
          </w:r>
        </w:sdtContent>
      </w:sdt>
      <w:r>
        <w:rPr>
          <w:rFonts w:ascii="Times New Roman" w:hAnsi="Times New Roman" w:eastAsia="Times New Roman" w:cs="Times New Roman"/>
          <w:color w:val="000000"/>
        </w:rPr>
        <w:t xml:space="preserve"> to a </w:t>
      </w:r>
      <w:sdt>
        <w:sdtPr>
          <w:tag w:val="goog_rdk_75"/>
          <w:id w:val="-1869596627"/>
        </w:sdtPr>
        <w:sdtEndPr/>
        <w:sdtContent>
          <w:r>
            <w:rPr>
              <w:rFonts w:ascii="Times New Roman" w:hAnsi="Times New Roman" w:eastAsia="Times New Roman" w:cs="Times New Roman"/>
              <w:color w:val="000000"/>
            </w:rPr>
            <w:t>lesser</w:t>
          </w:r>
          <w:r w:rsidR="00094127">
            <w:rPr>
              <w:rFonts w:ascii="Times New Roman" w:hAnsi="Times New Roman" w:eastAsia="Times New Roman" w:cs="Times New Roman"/>
              <w:color w:val="000000"/>
            </w:rPr>
            <w:t xml:space="preserve"> </w:t>
          </w:r>
        </w:sdtContent>
      </w:sdt>
      <w:r>
        <w:rPr>
          <w:rFonts w:ascii="Times New Roman" w:hAnsi="Times New Roman" w:eastAsia="Times New Roman" w:cs="Times New Roman"/>
          <w:color w:val="000000"/>
        </w:rPr>
        <w:t>extent</w:t>
      </w:r>
      <w:sdt>
        <w:sdtPr>
          <w:tag w:val="goog_rdk_77"/>
          <w:id w:val="-1874296207"/>
        </w:sdtPr>
        <w:sdtEndPr/>
        <w:sdtContent>
          <w:r>
            <w:rPr>
              <w:rFonts w:ascii="Times New Roman" w:hAnsi="Times New Roman" w:eastAsia="Times New Roman" w:cs="Times New Roman"/>
              <w:color w:val="000000"/>
            </w:rPr>
            <w:t>,</w:t>
          </w:r>
        </w:sdtContent>
      </w:sdt>
      <w:r>
        <w:rPr>
          <w:rFonts w:ascii="Times New Roman" w:hAnsi="Times New Roman" w:eastAsia="Times New Roman" w:cs="Times New Roman"/>
          <w:color w:val="000000"/>
        </w:rPr>
        <w:t xml:space="preserve"> seeds for sale, it is likely that male and female trees are planted in proximity. </w:t>
      </w:r>
      <w:sdt>
        <w:sdtPr>
          <w:tag w:val="goog_rdk_78"/>
          <w:id w:val="-2143944059"/>
        </w:sdtPr>
        <w:sdtEndPr/>
        <w:sdtContent>
          <w:r>
            <w:rPr>
              <w:rFonts w:ascii="Times New Roman" w:hAnsi="Times New Roman" w:eastAsia="Times New Roman" w:cs="Times New Roman"/>
              <w:color w:val="000000"/>
            </w:rPr>
            <w:t>Therefore,</w:t>
          </w:r>
          <w:r w:rsidR="000C2B0C">
            <w:rPr>
              <w:rFonts w:ascii="Times New Roman" w:hAnsi="Times New Roman" w:eastAsia="Times New Roman" w:cs="Times New Roman"/>
              <w:color w:val="000000"/>
            </w:rPr>
            <w:t xml:space="preserve"> </w:t>
          </w:r>
        </w:sdtContent>
      </w:sdt>
      <w:r>
        <w:rPr>
          <w:rFonts w:ascii="Times New Roman" w:hAnsi="Times New Roman" w:eastAsia="Times New Roman" w:cs="Times New Roman"/>
          <w:color w:val="000000"/>
        </w:rPr>
        <w:t xml:space="preserve">it is very likely that the trees </w:t>
      </w:r>
      <w:sdt>
        <w:sdtPr>
          <w:tag w:val="goog_rdk_80"/>
          <w:id w:val="-221064122"/>
        </w:sdtPr>
        <w:sdtEndPr/>
        <w:sdtContent>
          <w:r>
            <w:rPr>
              <w:rFonts w:ascii="Times New Roman" w:hAnsi="Times New Roman" w:eastAsia="Times New Roman" w:cs="Times New Roman"/>
              <w:color w:val="000000"/>
            </w:rPr>
            <w:t xml:space="preserve">will </w:t>
          </w:r>
        </w:sdtContent>
      </w:sdt>
      <w:r>
        <w:rPr>
          <w:rFonts w:ascii="Times New Roman" w:hAnsi="Times New Roman" w:eastAsia="Times New Roman" w:cs="Times New Roman"/>
          <w:color w:val="000000"/>
        </w:rPr>
        <w:t>reproduc</w:t>
      </w:r>
      <w:sdt>
        <w:sdtPr>
          <w:tag w:val="goog_rdk_82"/>
          <w:id w:val="-330293018"/>
        </w:sdtPr>
        <w:sdtEndPr/>
        <w:sdtContent>
          <w:r>
            <w:rPr>
              <w:rFonts w:ascii="Times New Roman" w:hAnsi="Times New Roman" w:eastAsia="Times New Roman" w:cs="Times New Roman"/>
              <w:color w:val="000000"/>
            </w:rPr>
            <w:t>e</w:t>
          </w:r>
        </w:sdtContent>
      </w:sdt>
      <w:r>
        <w:rPr>
          <w:rFonts w:ascii="Times New Roman" w:hAnsi="Times New Roman" w:eastAsia="Times New Roman" w:cs="Times New Roman"/>
          <w:color w:val="000000"/>
        </w:rPr>
        <w:t xml:space="preserve"> during their life.</w:t>
      </w:r>
    </w:p>
    <w:p xmlns:wp14="http://schemas.microsoft.com/office/word/2010/wordml" w:rsidR="0026262A" w:rsidRDefault="0026262A" w14:paraId="4F24943C" wp14:textId="77777777">
      <w:pPr>
        <w:spacing w:after="120"/>
        <w:jc w:val="both"/>
        <w:rPr>
          <w:rFonts w:ascii="Times New Roman" w:hAnsi="Times New Roman" w:eastAsia="Times New Roman" w:cs="Times New Roman"/>
          <w:color w:val="000000"/>
        </w:rPr>
      </w:pPr>
    </w:p>
    <w:tbl>
      <w:tblPr>
        <w:tblStyle w:val="afff"/>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455B6AAB" wp14:textId="77777777">
        <w:tc>
          <w:tcPr>
            <w:tcW w:w="9062" w:type="dxa"/>
            <w:shd w:val="clear" w:color="auto" w:fill="auto"/>
          </w:tcPr>
          <w:p w:rsidR="0026262A" w:rsidRDefault="004735CD" w14:paraId="5D92B7D3" wp14:textId="77777777">
            <w:pPr>
              <w:spacing w:after="120"/>
              <w:rPr>
                <w:rFonts w:ascii="Times New Roman" w:hAnsi="Times New Roman" w:eastAsia="Times New Roman" w:cs="Times New Roman"/>
                <w:b/>
              </w:rPr>
            </w:pPr>
            <w:r>
              <w:rPr>
                <w:rFonts w:ascii="Times New Roman" w:hAnsi="Times New Roman" w:eastAsia="Times New Roman" w:cs="Times New Roman"/>
                <w:b/>
                <w:sz w:val="24"/>
                <w:szCs w:val="24"/>
              </w:rPr>
              <w:t xml:space="preserve">Qu. 1.5b. </w:t>
            </w:r>
            <w:r>
              <w:rPr>
                <w:rFonts w:ascii="Times New Roman" w:hAnsi="Times New Roman" w:eastAsia="Times New Roman" w:cs="Times New Roman"/>
                <w:b/>
              </w:rPr>
              <w:t>How likely is the organism to survive existing management practices before and during transport and storage along the pathway?</w:t>
            </w:r>
          </w:p>
        </w:tc>
      </w:tr>
    </w:tbl>
    <w:p xmlns:wp14="http://schemas.microsoft.com/office/word/2010/wordml" w:rsidR="0026262A" w:rsidRDefault="0026262A" w14:paraId="6AD9664E" wp14:textId="77777777">
      <w:pPr>
        <w:rPr>
          <w:rFonts w:ascii="Times New Roman" w:hAnsi="Times New Roman" w:eastAsia="Times New Roman" w:cs="Times New Roman"/>
        </w:rPr>
      </w:pPr>
    </w:p>
    <w:tbl>
      <w:tblPr>
        <w:tblStyle w:val="afff0"/>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4F81E8AE" wp14:textId="77777777">
        <w:tc>
          <w:tcPr>
            <w:tcW w:w="1536" w:type="dxa"/>
            <w:shd w:val="clear" w:color="auto" w:fill="auto"/>
          </w:tcPr>
          <w:p w:rsidR="0026262A" w:rsidRDefault="004735CD" w14:paraId="4515304D"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505C4C39"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7DF29261"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796B09B6"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1F5FBECB" wp14:textId="77777777">
            <w:pPr>
              <w:spacing w:after="0"/>
              <w:rPr>
                <w:rFonts w:ascii="Times New Roman" w:hAnsi="Times New Roman" w:eastAsia="Times New Roman" w:cs="Times New Roman"/>
                <w:b/>
              </w:rPr>
            </w:pPr>
            <w:r>
              <w:rPr>
                <w:rFonts w:ascii="Times New Roman" w:hAnsi="Times New Roman" w:eastAsia="Times New Roman" w:cs="Times New Roman"/>
                <w:b/>
              </w:rPr>
              <w:t>likely</w:t>
            </w:r>
          </w:p>
          <w:p w:rsidR="0026262A" w:rsidRDefault="004735CD" w14:paraId="489C548F"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7AAC919D"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27D977BA"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726CAE13"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74FE24B2"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6BF7610E"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43A0F073"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As the pathway is intentional, it is likely that the organism will survive existing management practices. Plant material is the commodity itself and it is deliberately moved for sale within the risk assessment area.</w:t>
      </w:r>
    </w:p>
    <w:p xmlns:wp14="http://schemas.microsoft.com/office/word/2010/wordml" w:rsidR="0026262A" w:rsidRDefault="0026262A" w14:paraId="25DC539F" wp14:textId="77777777">
      <w:pPr>
        <w:spacing w:after="120"/>
        <w:jc w:val="both"/>
        <w:rPr>
          <w:rFonts w:ascii="Times New Roman" w:hAnsi="Times New Roman" w:eastAsia="Times New Roman" w:cs="Times New Roman"/>
          <w:color w:val="000000"/>
        </w:rPr>
      </w:pPr>
    </w:p>
    <w:tbl>
      <w:tblPr>
        <w:tblStyle w:val="afff1"/>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032CAD3E" wp14:textId="77777777">
        <w:tc>
          <w:tcPr>
            <w:tcW w:w="9062" w:type="dxa"/>
            <w:shd w:val="clear" w:color="auto" w:fill="auto"/>
          </w:tcPr>
          <w:p w:rsidR="0026262A" w:rsidRDefault="004735CD" w14:paraId="250BFBE6" wp14:textId="77777777">
            <w:pPr>
              <w:spacing w:after="120"/>
              <w:rPr>
                <w:rFonts w:ascii="Times New Roman" w:hAnsi="Times New Roman" w:eastAsia="Times New Roman" w:cs="Times New Roman"/>
                <w:b/>
              </w:rPr>
            </w:pPr>
            <w:r>
              <w:rPr>
                <w:rFonts w:ascii="Times New Roman" w:hAnsi="Times New Roman" w:eastAsia="Times New Roman" w:cs="Times New Roman"/>
                <w:b/>
                <w:sz w:val="24"/>
                <w:szCs w:val="24"/>
              </w:rPr>
              <w:t xml:space="preserve">Qu. 1.6b. </w:t>
            </w:r>
            <w:r>
              <w:rPr>
                <w:rFonts w:ascii="Times New Roman" w:hAnsi="Times New Roman" w:eastAsia="Times New Roman" w:cs="Times New Roman"/>
                <w:b/>
              </w:rPr>
              <w:t>How likely is the organism to be introduced into the risk assessment area or entry into the environment undetected?</w:t>
            </w:r>
          </w:p>
        </w:tc>
      </w:tr>
    </w:tbl>
    <w:p xmlns:wp14="http://schemas.microsoft.com/office/word/2010/wordml" w:rsidR="0026262A" w:rsidRDefault="0026262A" w14:paraId="63E83F18" wp14:textId="77777777">
      <w:pPr>
        <w:rPr>
          <w:rFonts w:ascii="Times New Roman" w:hAnsi="Times New Roman" w:eastAsia="Times New Roman" w:cs="Times New Roman"/>
        </w:rPr>
      </w:pPr>
    </w:p>
    <w:tbl>
      <w:tblPr>
        <w:tblStyle w:val="afff2"/>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6B4DE687" wp14:textId="77777777">
        <w:tc>
          <w:tcPr>
            <w:tcW w:w="1536" w:type="dxa"/>
            <w:shd w:val="clear" w:color="auto" w:fill="auto"/>
          </w:tcPr>
          <w:p w:rsidR="0026262A" w:rsidRDefault="004735CD" w14:paraId="532B24C5"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2D1D2B98"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0C8F11C5" wp14:textId="77777777">
            <w:pPr>
              <w:spacing w:after="0"/>
              <w:rPr>
                <w:rFonts w:ascii="Times New Roman" w:hAnsi="Times New Roman" w:eastAsia="Times New Roman" w:cs="Times New Roman"/>
                <w:b/>
              </w:rPr>
            </w:pPr>
            <w:r>
              <w:rPr>
                <w:rFonts w:ascii="Times New Roman" w:hAnsi="Times New Roman" w:eastAsia="Times New Roman" w:cs="Times New Roman"/>
                <w:b/>
              </w:rPr>
              <w:t>unlikely</w:t>
            </w:r>
          </w:p>
          <w:p w:rsidR="0026262A" w:rsidRDefault="004735CD" w14:paraId="64F68C00"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3807A875"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58806E0F"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3A1B7686"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6A66D6BF"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34E2C69B"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3A12E8ED"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6FBAD364"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2961B73B"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As the pathway is intended, it is unlikely that the organism </w:t>
      </w:r>
      <w:sdt>
        <w:sdtPr>
          <w:tag w:val="goog_rdk_85"/>
          <w:id w:val="-1540362727"/>
        </w:sdtPr>
        <w:sdtEndPr/>
        <w:sdtContent>
          <w:r>
            <w:rPr>
              <w:rFonts w:ascii="Times New Roman" w:hAnsi="Times New Roman" w:eastAsia="Times New Roman" w:cs="Times New Roman"/>
            </w:rPr>
            <w:t>would be introduced</w:t>
          </w:r>
        </w:sdtContent>
      </w:sdt>
      <w:r>
        <w:rPr>
          <w:rFonts w:ascii="Times New Roman" w:hAnsi="Times New Roman" w:eastAsia="Times New Roman" w:cs="Times New Roman"/>
        </w:rPr>
        <w:t xml:space="preserve"> into the risk assessment area undetected. On the other hand, </w:t>
      </w:r>
      <w:sdt>
        <w:sdtPr>
          <w:tag w:val="goog_rdk_88"/>
          <w:id w:val="109629237"/>
        </w:sdtPr>
        <w:sdtEndPr/>
        <w:sdtContent>
          <w:r>
            <w:rPr>
              <w:rFonts w:ascii="Times New Roman" w:hAnsi="Times New Roman" w:eastAsia="Times New Roman" w:cs="Times New Roman"/>
            </w:rPr>
            <w:t>the</w:t>
          </w:r>
        </w:sdtContent>
      </w:sdt>
      <w:r w:rsidR="000C2B0C">
        <w:t xml:space="preserve"> </w:t>
      </w:r>
      <w:r>
        <w:rPr>
          <w:rFonts w:ascii="Times New Roman" w:hAnsi="Times New Roman" w:eastAsia="Times New Roman" w:cs="Times New Roman"/>
        </w:rPr>
        <w:t xml:space="preserve">undetected dispersal of seeds by animals out of the tree nursery or root sprouts into the environment may be possible. </w:t>
      </w:r>
    </w:p>
    <w:p xmlns:wp14="http://schemas.microsoft.com/office/word/2010/wordml" w:rsidR="0026262A" w:rsidRDefault="0026262A" w14:paraId="5DC4596E" wp14:textId="77777777">
      <w:pPr>
        <w:spacing w:after="120"/>
        <w:jc w:val="both"/>
        <w:rPr>
          <w:rFonts w:ascii="Times New Roman" w:hAnsi="Times New Roman" w:eastAsia="Times New Roman" w:cs="Times New Roman"/>
        </w:rPr>
      </w:pPr>
    </w:p>
    <w:tbl>
      <w:tblPr>
        <w:tblStyle w:val="afff3"/>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0FB87F0E" wp14:textId="77777777">
        <w:tc>
          <w:tcPr>
            <w:tcW w:w="9062" w:type="dxa"/>
            <w:shd w:val="clear" w:color="auto" w:fill="auto"/>
          </w:tcPr>
          <w:p w:rsidR="0026262A" w:rsidRDefault="004735CD" w14:paraId="571EF624"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Qu. 1.7b. How isolated or widespread are possible points of introduction and/or entry into the environment in the risk assessment area? </w:t>
            </w:r>
          </w:p>
        </w:tc>
      </w:tr>
    </w:tbl>
    <w:p xmlns:wp14="http://schemas.microsoft.com/office/word/2010/wordml" w:rsidR="0026262A" w:rsidRDefault="0026262A" w14:paraId="71E9947C" wp14:textId="77777777">
      <w:pPr>
        <w:rPr>
          <w:rFonts w:ascii="Times New Roman" w:hAnsi="Times New Roman" w:eastAsia="Times New Roman" w:cs="Times New Roman"/>
        </w:rPr>
      </w:pPr>
    </w:p>
    <w:tbl>
      <w:tblPr>
        <w:tblStyle w:val="afff4"/>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0C1D689D" wp14:textId="77777777">
        <w:tc>
          <w:tcPr>
            <w:tcW w:w="1536" w:type="dxa"/>
            <w:shd w:val="clear" w:color="auto" w:fill="auto"/>
          </w:tcPr>
          <w:p w:rsidR="0026262A" w:rsidRDefault="004735CD" w14:paraId="439BA29E"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60AF0DF1" wp14:textId="77777777">
            <w:pPr>
              <w:spacing w:after="0"/>
              <w:rPr>
                <w:rFonts w:ascii="Times New Roman" w:hAnsi="Times New Roman" w:eastAsia="Times New Roman" w:cs="Times New Roman"/>
                <w:b/>
              </w:rPr>
            </w:pPr>
            <w:r>
              <w:rPr>
                <w:rFonts w:ascii="Times New Roman" w:hAnsi="Times New Roman" w:eastAsia="Times New Roman" w:cs="Times New Roman"/>
                <w:b/>
              </w:rPr>
              <w:t>isolated</w:t>
            </w:r>
          </w:p>
          <w:p w:rsidR="0026262A" w:rsidRDefault="004735CD" w14:paraId="7F22E6C2" wp14:textId="77777777">
            <w:pPr>
              <w:spacing w:after="0"/>
              <w:rPr>
                <w:rFonts w:ascii="Times New Roman" w:hAnsi="Times New Roman" w:eastAsia="Times New Roman" w:cs="Times New Roman"/>
              </w:rPr>
            </w:pPr>
            <w:r>
              <w:rPr>
                <w:rFonts w:ascii="Times New Roman" w:hAnsi="Times New Roman" w:eastAsia="Times New Roman" w:cs="Times New Roman"/>
              </w:rPr>
              <w:t>widespread</w:t>
            </w:r>
          </w:p>
          <w:p w:rsidR="0026262A" w:rsidRDefault="004735CD" w14:paraId="49ED38B6" wp14:textId="77777777">
            <w:pPr>
              <w:spacing w:after="0"/>
              <w:rPr>
                <w:rFonts w:ascii="Times New Roman" w:hAnsi="Times New Roman" w:eastAsia="Times New Roman" w:cs="Times New Roman"/>
                <w:b/>
              </w:rPr>
            </w:pPr>
            <w:r>
              <w:rPr>
                <w:rFonts w:ascii="Times New Roman" w:hAnsi="Times New Roman" w:eastAsia="Times New Roman" w:cs="Times New Roman"/>
              </w:rPr>
              <w:t>ubiquitous</w:t>
            </w:r>
          </w:p>
        </w:tc>
        <w:tc>
          <w:tcPr>
            <w:tcW w:w="1843" w:type="dxa"/>
          </w:tcPr>
          <w:p w:rsidR="0026262A" w:rsidRDefault="004735CD" w14:paraId="05B88F2D"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04D998D"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04059E40"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1AA9D2DA"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1413D853"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61DBB744"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For live plant imports in the risk assessment area (introduction), each EU Member country has official entry points where plant material can be imported into. Tree nurseries or plant retailers are common in all EU member states; a selection of them may sell seeds, cuttings or trees of paper mulberry. Furthermore, these points are not even</w:t>
      </w:r>
      <w:sdt>
        <w:sdtPr>
          <w:tag w:val="goog_rdk_90"/>
          <w:id w:val="-1128233187"/>
        </w:sdtPr>
        <w:sdtEndPr/>
        <w:sdtContent>
          <w:r>
            <w:rPr>
              <w:rFonts w:ascii="Times New Roman" w:hAnsi="Times New Roman" w:eastAsia="Times New Roman" w:cs="Times New Roman"/>
            </w:rPr>
            <w:t>ly</w:t>
          </w:r>
        </w:sdtContent>
      </w:sdt>
      <w:r>
        <w:rPr>
          <w:rFonts w:ascii="Times New Roman" w:hAnsi="Times New Roman" w:eastAsia="Times New Roman" w:cs="Times New Roman"/>
        </w:rPr>
        <w:t xml:space="preserve"> distributed over the member states area. In summary, possible points of introduction respectively the entry into the environment are assessed as isolated.</w:t>
      </w:r>
    </w:p>
    <w:p xmlns:wp14="http://schemas.microsoft.com/office/word/2010/wordml" w:rsidR="0026262A" w:rsidRDefault="0026262A" w14:paraId="2A7A9836" wp14:textId="77777777">
      <w:pPr>
        <w:spacing w:after="120"/>
        <w:jc w:val="both"/>
        <w:rPr>
          <w:rFonts w:ascii="Times New Roman" w:hAnsi="Times New Roman" w:eastAsia="Times New Roman" w:cs="Times New Roman"/>
        </w:rPr>
      </w:pPr>
    </w:p>
    <w:tbl>
      <w:tblPr>
        <w:tblStyle w:val="afff5"/>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1FC04D03" wp14:textId="77777777">
        <w:tc>
          <w:tcPr>
            <w:tcW w:w="9062" w:type="dxa"/>
            <w:shd w:val="clear" w:color="auto" w:fill="auto"/>
          </w:tcPr>
          <w:p w:rsidR="0026262A" w:rsidRDefault="004735CD" w14:paraId="735D39B2" wp14:textId="77777777">
            <w:pPr>
              <w:spacing w:after="120"/>
              <w:rPr>
                <w:rFonts w:ascii="Times New Roman" w:hAnsi="Times New Roman" w:eastAsia="Times New Roman" w:cs="Times New Roman"/>
                <w:b/>
              </w:rPr>
            </w:pPr>
            <w:r>
              <w:rPr>
                <w:rFonts w:ascii="Times New Roman" w:hAnsi="Times New Roman" w:eastAsia="Times New Roman" w:cs="Times New Roman"/>
                <w:b/>
              </w:rPr>
              <w:t>Qu. 1.8b. Estimate the overall likelihood of introduction into the risk assessment area and/or entry into the environment based on this pathway?</w:t>
            </w:r>
          </w:p>
        </w:tc>
      </w:tr>
    </w:tbl>
    <w:p xmlns:wp14="http://schemas.microsoft.com/office/word/2010/wordml" w:rsidR="0026262A" w:rsidRDefault="0026262A" w14:paraId="47CE7A2C" wp14:textId="77777777">
      <w:pPr>
        <w:rPr>
          <w:rFonts w:ascii="Times New Roman" w:hAnsi="Times New Roman" w:eastAsia="Times New Roman" w:cs="Times New Roman"/>
        </w:rPr>
      </w:pPr>
    </w:p>
    <w:tbl>
      <w:tblPr>
        <w:tblStyle w:val="afff6"/>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589C659C" wp14:textId="77777777">
        <w:tc>
          <w:tcPr>
            <w:tcW w:w="1536" w:type="dxa"/>
            <w:shd w:val="clear" w:color="auto" w:fill="auto"/>
          </w:tcPr>
          <w:p w:rsidR="0026262A" w:rsidRDefault="004735CD" w14:paraId="20F07D2E"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67B3C5D3"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043FE20E"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3CE1B2C2" wp14:textId="77777777">
            <w:pPr>
              <w:spacing w:after="0"/>
              <w:rPr>
                <w:rFonts w:ascii="Times New Roman" w:hAnsi="Times New Roman" w:eastAsia="Times New Roman" w:cs="Times New Roman"/>
                <w:b/>
              </w:rPr>
            </w:pPr>
            <w:r>
              <w:rPr>
                <w:rFonts w:ascii="Times New Roman" w:hAnsi="Times New Roman" w:eastAsia="Times New Roman" w:cs="Times New Roman"/>
                <w:b/>
              </w:rPr>
              <w:t>moderately likely</w:t>
            </w:r>
          </w:p>
          <w:p w:rsidR="0026262A" w:rsidRDefault="004735CD" w14:paraId="10D22687"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0C3AE317"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2709462E"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8BB5D5B"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121BB880"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47B56F6C"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2C7DA92C"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077BFA9F"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The </w:t>
      </w:r>
      <w:sdt>
        <w:sdtPr>
          <w:tag w:val="goog_rdk_91"/>
          <w:id w:val="-1019075912"/>
        </w:sdtPr>
        <w:sdtEndPr/>
        <w:sdtContent>
          <w:r>
            <w:rPr>
              <w:rFonts w:ascii="Times New Roman" w:hAnsi="Times New Roman" w:eastAsia="Times New Roman" w:cs="Times New Roman"/>
            </w:rPr>
            <w:t xml:space="preserve">horticulture </w:t>
          </w:r>
        </w:sdtContent>
      </w:sdt>
      <w:r>
        <w:rPr>
          <w:rFonts w:ascii="Times New Roman" w:hAnsi="Times New Roman" w:eastAsia="Times New Roman" w:cs="Times New Roman"/>
        </w:rPr>
        <w:t xml:space="preserve">pathway involves the movement of plant material for planting from outside of the risk assessment area via nurseries and garden centers. As in tree nurseries or plant retailers, seeds, cuttings or trees of the paper mulberry are </w:t>
      </w:r>
      <w:sdt>
        <w:sdtPr>
          <w:tag w:val="goog_rdk_93"/>
          <w:id w:val="1059510771"/>
        </w:sdtPr>
        <w:sdtEndPr/>
        <w:sdtContent>
          <w:r>
            <w:rPr>
              <w:rFonts w:ascii="Times New Roman" w:hAnsi="Times New Roman" w:eastAsia="Times New Roman" w:cs="Times New Roman"/>
            </w:rPr>
            <w:t>processed more frequently</w:t>
          </w:r>
        </w:sdtContent>
      </w:sdt>
      <w:r>
        <w:rPr>
          <w:rFonts w:ascii="Times New Roman" w:hAnsi="Times New Roman" w:eastAsia="Times New Roman" w:cs="Times New Roman"/>
        </w:rPr>
        <w:t xml:space="preserve"> than e.g. in botanical gardens, an introduction into the risk assessment area or into the environment is assessed as moderately likely.</w:t>
      </w:r>
    </w:p>
    <w:p xmlns:wp14="http://schemas.microsoft.com/office/word/2010/wordml" w:rsidR="0026262A" w:rsidRDefault="0026262A" w14:paraId="3F904CCB" wp14:textId="77777777">
      <w:pPr>
        <w:spacing w:after="120"/>
        <w:jc w:val="both"/>
        <w:rPr>
          <w:rFonts w:ascii="Times New Roman" w:hAnsi="Times New Roman" w:eastAsia="Times New Roman" w:cs="Times New Roman"/>
        </w:rPr>
      </w:pPr>
    </w:p>
    <w:p xmlns:wp14="http://schemas.microsoft.com/office/word/2010/wordml" w:rsidR="0026262A" w:rsidRDefault="0026262A" w14:paraId="040360B8" wp14:textId="77777777">
      <w:pPr>
        <w:spacing w:after="120"/>
        <w:jc w:val="both"/>
        <w:rPr>
          <w:rFonts w:ascii="Times New Roman" w:hAnsi="Times New Roman" w:eastAsia="Times New Roman" w:cs="Times New Roman"/>
        </w:rPr>
      </w:pPr>
    </w:p>
    <w:p xmlns:wp14="http://schemas.microsoft.com/office/word/2010/wordml" w:rsidR="0026262A" w:rsidRDefault="0026262A" w14:paraId="17A1CA98" wp14:textId="77777777">
      <w:pPr>
        <w:spacing w:after="120"/>
        <w:jc w:val="both"/>
        <w:rPr>
          <w:rFonts w:ascii="Times New Roman" w:hAnsi="Times New Roman" w:eastAsia="Times New Roman" w:cs="Times New Roman"/>
        </w:rPr>
      </w:pPr>
    </w:p>
    <w:p xmlns:wp14="http://schemas.microsoft.com/office/word/2010/wordml" w:rsidR="0026262A" w:rsidRDefault="004735CD" w14:paraId="60E44C03" wp14:textId="77777777">
      <w:pPr>
        <w:spacing w:after="120"/>
        <w:rPr>
          <w:rFonts w:ascii="Times New Roman" w:hAnsi="Times New Roman" w:eastAsia="Times New Roman" w:cs="Times New Roman"/>
          <w:b/>
        </w:rPr>
      </w:pPr>
      <w:r>
        <w:rPr>
          <w:rFonts w:ascii="Times New Roman" w:hAnsi="Times New Roman" w:eastAsia="Times New Roman" w:cs="Times New Roman"/>
          <w:b/>
        </w:rPr>
        <w:t>Pathway name: Ornamental purpose other than horticulture</w:t>
      </w:r>
    </w:p>
    <w:tbl>
      <w:tblPr>
        <w:tblStyle w:val="afff7"/>
        <w:tblW w:w="9062" w:type="dxa"/>
        <w:tblInd w:w="0" w:type="dxa"/>
        <w:tblBorders>
          <w:top w:val="single" w:color="000000" w:sz="4" w:space="0"/>
          <w:left w:val="single" w:color="000000" w:sz="4" w:space="0"/>
          <w:bottom w:val="single" w:color="000000" w:sz="4" w:space="0"/>
          <w:right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0EA3B42A" wp14:textId="77777777">
        <w:tc>
          <w:tcPr>
            <w:tcW w:w="9062" w:type="dxa"/>
            <w:shd w:val="clear" w:color="auto" w:fill="auto"/>
          </w:tcPr>
          <w:p w:rsidR="0026262A" w:rsidRDefault="004735CD" w14:paraId="612C3944"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Qu. 1.2c. Is introduction and/or entry along this pathway intentional (e.g. the organism is imported for trade) or unintentional (e.g. the organism is a contaminant of imported goods)? </w:t>
            </w:r>
          </w:p>
        </w:tc>
      </w:tr>
    </w:tbl>
    <w:p xmlns:wp14="http://schemas.microsoft.com/office/word/2010/wordml" w:rsidR="0026262A" w:rsidRDefault="0026262A" w14:paraId="1A55251A" wp14:textId="77777777">
      <w:pPr>
        <w:rPr>
          <w:rFonts w:ascii="Times New Roman" w:hAnsi="Times New Roman" w:eastAsia="Times New Roman" w:cs="Times New Roman"/>
        </w:rPr>
      </w:pPr>
    </w:p>
    <w:tbl>
      <w:tblPr>
        <w:tblStyle w:val="afff8"/>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40D84B51" wp14:textId="77777777">
        <w:tc>
          <w:tcPr>
            <w:tcW w:w="1536" w:type="dxa"/>
            <w:shd w:val="clear" w:color="auto" w:fill="auto"/>
          </w:tcPr>
          <w:p w:rsidR="0026262A" w:rsidRDefault="004735CD" w14:paraId="1D1E3ADD"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5D41A836" wp14:textId="77777777">
            <w:pPr>
              <w:spacing w:after="0"/>
              <w:rPr>
                <w:rFonts w:ascii="Times New Roman" w:hAnsi="Times New Roman" w:eastAsia="Times New Roman" w:cs="Times New Roman"/>
                <w:b/>
              </w:rPr>
            </w:pPr>
            <w:r>
              <w:rPr>
                <w:rFonts w:ascii="Times New Roman" w:hAnsi="Times New Roman" w:eastAsia="Times New Roman" w:cs="Times New Roman"/>
                <w:b/>
              </w:rPr>
              <w:t xml:space="preserve">intentional </w:t>
            </w:r>
          </w:p>
          <w:p w:rsidR="0026262A" w:rsidRDefault="004735CD" w14:paraId="719F1D00" wp14:textId="77777777">
            <w:pPr>
              <w:spacing w:after="0"/>
              <w:rPr>
                <w:rFonts w:ascii="Times New Roman" w:hAnsi="Times New Roman" w:eastAsia="Times New Roman" w:cs="Times New Roman"/>
                <w:b/>
              </w:rPr>
            </w:pPr>
            <w:r>
              <w:rPr>
                <w:rFonts w:ascii="Times New Roman" w:hAnsi="Times New Roman" w:eastAsia="Times New Roman" w:cs="Times New Roman"/>
              </w:rPr>
              <w:t xml:space="preserve">unintentional </w:t>
            </w:r>
          </w:p>
        </w:tc>
        <w:tc>
          <w:tcPr>
            <w:tcW w:w="1843" w:type="dxa"/>
          </w:tcPr>
          <w:p w:rsidR="0026262A" w:rsidRDefault="004735CD" w14:paraId="6899E49C"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285D31D8"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1624C9D0"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7912C3B8" wp14:textId="77777777">
            <w:pPr>
              <w:spacing w:after="0"/>
              <w:rPr>
                <w:rFonts w:ascii="Times New Roman" w:hAnsi="Times New Roman" w:eastAsia="Times New Roman" w:cs="Times New Roman"/>
                <w:b/>
              </w:rPr>
            </w:pPr>
            <w:r>
              <w:rPr>
                <w:rFonts w:ascii="Times New Roman" w:hAnsi="Times New Roman" w:eastAsia="Times New Roman" w:cs="Times New Roman"/>
                <w:b/>
              </w:rPr>
              <w:t>high</w:t>
            </w:r>
          </w:p>
        </w:tc>
      </w:tr>
    </w:tbl>
    <w:p xmlns:wp14="http://schemas.microsoft.com/office/word/2010/wordml" w:rsidR="0026262A" w:rsidRDefault="0026262A" w14:paraId="4F6D2C48" wp14:textId="77777777">
      <w:pPr>
        <w:spacing w:after="120"/>
        <w:rPr>
          <w:rFonts w:ascii="Times New Roman" w:hAnsi="Times New Roman" w:eastAsia="Times New Roman" w:cs="Times New Roman"/>
        </w:rPr>
      </w:pPr>
    </w:p>
    <w:p xmlns:wp14="http://schemas.microsoft.com/office/word/2010/wordml" w:rsidR="0026262A" w:rsidRDefault="004735CD" w14:paraId="0F530BBC"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had been cultivated widely for ornamental uses in European gardens and parks </w:t>
      </w:r>
      <w:sdt>
        <w:sdtPr>
          <w:tag w:val="goog_rdk_96"/>
          <w:id w:val="-1752267502"/>
        </w:sdtPr>
        <w:sdtEndPr/>
        <w:sdtContent>
          <w:r>
            <w:rPr>
              <w:rFonts w:ascii="Times New Roman" w:hAnsi="Times New Roman" w:eastAsia="Times New Roman" w:cs="Times New Roman"/>
              <w:color w:val="000000"/>
            </w:rPr>
            <w:t xml:space="preserve">for </w:t>
          </w:r>
        </w:sdtContent>
      </w:sdt>
      <w:r>
        <w:rPr>
          <w:rFonts w:ascii="Times New Roman" w:hAnsi="Times New Roman" w:eastAsia="Times New Roman" w:cs="Times New Roman"/>
          <w:color w:val="000000"/>
        </w:rPr>
        <w:t>hundreds of years (Barker 2002). The introduction into the risk assessment area is intentional for ornamental purpose</w:t>
      </w:r>
      <w:sdt>
        <w:sdtPr>
          <w:tag w:val="goog_rdk_98"/>
          <w:id w:val="1451364411"/>
        </w:sdtPr>
        <w:sdtEndPr/>
        <w:sdtContent>
          <w:r>
            <w:rPr>
              <w:rFonts w:ascii="Times New Roman" w:hAnsi="Times New Roman" w:eastAsia="Times New Roman" w:cs="Times New Roman"/>
              <w:color w:val="000000"/>
            </w:rPr>
            <w:t>s</w:t>
          </w:r>
        </w:sdtContent>
      </w:sdt>
      <w:r>
        <w:rPr>
          <w:rFonts w:ascii="Times New Roman" w:hAnsi="Times New Roman" w:eastAsia="Times New Roman" w:cs="Times New Roman"/>
          <w:color w:val="000000"/>
        </w:rPr>
        <w:t xml:space="preserve"> in garden</w:t>
      </w:r>
      <w:sdt>
        <w:sdtPr>
          <w:tag w:val="goog_rdk_99"/>
          <w:id w:val="-25035169"/>
        </w:sdtPr>
        <w:sdtEndPr/>
        <w:sdtContent>
          <w:r>
            <w:rPr>
              <w:rFonts w:ascii="Times New Roman" w:hAnsi="Times New Roman" w:eastAsia="Times New Roman" w:cs="Times New Roman"/>
              <w:color w:val="000000"/>
            </w:rPr>
            <w:t>s</w:t>
          </w:r>
        </w:sdtContent>
      </w:sdt>
      <w:r>
        <w:rPr>
          <w:rFonts w:ascii="Times New Roman" w:hAnsi="Times New Roman" w:eastAsia="Times New Roman" w:cs="Times New Roman"/>
          <w:color w:val="000000"/>
        </w:rPr>
        <w:t xml:space="preserve"> and parks. A check based on a small random subset of the available spatial data (GBIF 2020) indicates that private and public gardens </w:t>
      </w:r>
      <w:sdt>
        <w:sdtPr>
          <w:tag w:val="goog_rdk_100"/>
          <w:id w:val="-211578646"/>
        </w:sdtPr>
        <w:sdtEndPr/>
        <w:sdtContent>
          <w:r>
            <w:rPr>
              <w:rFonts w:ascii="Times New Roman" w:hAnsi="Times New Roman" w:eastAsia="Times New Roman" w:cs="Times New Roman"/>
              <w:color w:val="000000"/>
            </w:rPr>
            <w:t>are the main locations recorded.</w:t>
          </w:r>
        </w:sdtContent>
      </w:sdt>
    </w:p>
    <w:p xmlns:wp14="http://schemas.microsoft.com/office/word/2010/wordml" w:rsidR="0026262A" w:rsidRDefault="0026262A" w14:paraId="31F27C88" wp14:textId="77777777">
      <w:pPr>
        <w:spacing w:after="120"/>
        <w:jc w:val="both"/>
        <w:rPr>
          <w:rFonts w:ascii="Times New Roman" w:hAnsi="Times New Roman" w:eastAsia="Times New Roman" w:cs="Times New Roman"/>
        </w:rPr>
      </w:pPr>
    </w:p>
    <w:tbl>
      <w:tblPr>
        <w:tblStyle w:val="afff9"/>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A8CF45A" wp14:textId="77777777">
        <w:tc>
          <w:tcPr>
            <w:tcW w:w="9062" w:type="dxa"/>
            <w:shd w:val="clear" w:color="auto" w:fill="auto"/>
          </w:tcPr>
          <w:p w:rsidR="0026262A" w:rsidRDefault="004735CD" w14:paraId="550F1684" wp14:textId="77777777">
            <w:pPr>
              <w:rPr>
                <w:rFonts w:ascii="Times New Roman" w:hAnsi="Times New Roman" w:eastAsia="Times New Roman" w:cs="Times New Roman"/>
                <w:b/>
              </w:rPr>
            </w:pPr>
            <w:r>
              <w:rPr>
                <w:rFonts w:ascii="Times New Roman" w:hAnsi="Times New Roman" w:eastAsia="Times New Roman" w:cs="Times New Roman"/>
                <w:b/>
              </w:rPr>
              <w:t xml:space="preserve">Qu. 1.3c. How likely is it that large numbers of the organism will be introduced and/or enter into the environment through this pathway from the point(s) of origin over the course of one year? </w:t>
            </w:r>
          </w:p>
          <w:p w:rsidR="0026262A" w:rsidRDefault="004735CD" w14:paraId="116CF134" wp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26262A" w14:paraId="79B88F8C" wp14:textId="77777777">
            <w:pPr>
              <w:spacing w:after="0" w:line="240" w:lineRule="auto"/>
              <w:jc w:val="both"/>
              <w:rPr>
                <w:rFonts w:ascii="Times New Roman" w:hAnsi="Times New Roman" w:eastAsia="Times New Roman" w:cs="Times New Roman"/>
              </w:rPr>
            </w:pPr>
          </w:p>
          <w:p w:rsidR="0026262A" w:rsidRDefault="004735CD" w14:paraId="2D9632A7" wp14:textId="77777777">
            <w:pPr>
              <w:numPr>
                <w:ilvl w:val="0"/>
                <w:numId w:val="6"/>
              </w:numPr>
              <w:spacing w:after="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discuss how likely the organism is to get onto the pathway in the first place. Also comment on the volume of movement along this pathway.</w:t>
            </w:r>
          </w:p>
          <w:p w:rsidR="0026262A" w:rsidRDefault="004735CD" w14:paraId="01E79229" wp14:textId="77777777">
            <w:pPr>
              <w:numPr>
                <w:ilvl w:val="0"/>
                <w:numId w:val="6"/>
              </w:numPr>
              <w:spacing w:after="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 xml:space="preserve">an indication of the propagule pressure (e.g. estimated volume or number of individuals / propagules, or frequency of passage through pathway), including the likelihood of reinvasion after eradication </w:t>
            </w:r>
          </w:p>
          <w:p w:rsidR="0026262A" w:rsidRDefault="004735CD" w14:paraId="63B7395D" wp14:textId="77777777">
            <w:pPr>
              <w:numPr>
                <w:ilvl w:val="0"/>
                <w:numId w:val="6"/>
              </w:numPr>
              <w:spacing w:after="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xmlns:wp14="http://schemas.microsoft.com/office/word/2010/wordml" w:rsidR="0026262A" w:rsidRDefault="0026262A" w14:paraId="145C11DD" wp14:textId="77777777">
      <w:pPr>
        <w:rPr>
          <w:rFonts w:ascii="Times New Roman" w:hAnsi="Times New Roman" w:eastAsia="Times New Roman" w:cs="Times New Roman"/>
        </w:rPr>
      </w:pPr>
    </w:p>
    <w:tbl>
      <w:tblPr>
        <w:tblStyle w:val="afffa"/>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37B4337C" wp14:textId="77777777">
        <w:tc>
          <w:tcPr>
            <w:tcW w:w="1536" w:type="dxa"/>
            <w:shd w:val="clear" w:color="auto" w:fill="auto"/>
          </w:tcPr>
          <w:p w:rsidR="0026262A" w:rsidRDefault="004735CD" w14:paraId="326DF48D"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289D1195"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2B894BCD"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2654959D" wp14:textId="77777777">
            <w:pPr>
              <w:spacing w:after="0"/>
              <w:rPr>
                <w:rFonts w:ascii="Times New Roman" w:hAnsi="Times New Roman" w:eastAsia="Times New Roman" w:cs="Times New Roman"/>
                <w:b/>
              </w:rPr>
            </w:pPr>
            <w:r>
              <w:rPr>
                <w:rFonts w:ascii="Times New Roman" w:hAnsi="Times New Roman" w:eastAsia="Times New Roman" w:cs="Times New Roman"/>
                <w:b/>
              </w:rPr>
              <w:t>moderately likely</w:t>
            </w:r>
          </w:p>
          <w:p w:rsidR="0026262A" w:rsidRDefault="004735CD" w14:paraId="01BA892A"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520D0988"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32302381"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71055564"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3825C28C"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323C24B4"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6B40E7A7" wp14:textId="77777777">
      <w:pPr>
        <w:spacing w:after="120"/>
        <w:rPr>
          <w:rFonts w:ascii="Times New Roman" w:hAnsi="Times New Roman" w:eastAsia="Times New Roman" w:cs="Times New Roman"/>
        </w:rPr>
      </w:pPr>
    </w:p>
    <w:p xmlns:wp14="http://schemas.microsoft.com/office/word/2010/wordml" w:rsidR="0026262A" w:rsidRDefault="004735CD" w14:paraId="441D05E2"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 xml:space="preserve">Seeds, cuttings or trees are </w:t>
      </w:r>
      <w:sdt>
        <w:sdtPr>
          <w:tag w:val="goog_rdk_102"/>
          <w:id w:val="-435906319"/>
        </w:sdtPr>
        <w:sdtEndPr/>
        <w:sdtContent>
          <w:r>
            <w:rPr>
              <w:rFonts w:ascii="Times New Roman" w:hAnsi="Times New Roman" w:eastAsia="Times New Roman" w:cs="Times New Roman"/>
              <w:color w:val="000000"/>
            </w:rPr>
            <w:t xml:space="preserve">sold </w:t>
          </w:r>
        </w:sdtContent>
      </w:sdt>
      <w:r>
        <w:rPr>
          <w:rFonts w:ascii="Times New Roman" w:hAnsi="Times New Roman" w:eastAsia="Times New Roman" w:cs="Times New Roman"/>
          <w:color w:val="000000"/>
        </w:rPr>
        <w:t xml:space="preserve">at tree nurseries or at online retailers. </w:t>
      </w:r>
      <w:r>
        <w:rPr>
          <w:rFonts w:ascii="Times New Roman" w:hAnsi="Times New Roman" w:eastAsia="Times New Roman" w:cs="Times New Roman"/>
          <w:i/>
          <w:color w:val="000000"/>
        </w:rPr>
        <w:t>B. papyrifera</w:t>
      </w:r>
      <w:r>
        <w:rPr>
          <w:rFonts w:ascii="Times New Roman" w:hAnsi="Times New Roman" w:eastAsia="Times New Roman" w:cs="Times New Roman"/>
          <w:color w:val="000000"/>
        </w:rPr>
        <w:t xml:space="preserve"> is unisexual and dioecious. Thus, it needs a male</w:t>
      </w:r>
      <w:sdt>
        <w:sdtPr>
          <w:tag w:val="goog_rdk_104"/>
          <w:id w:val="775525830"/>
        </w:sdtPr>
        <w:sdtEndPr/>
        <w:sdtContent>
          <w:r>
            <w:rPr>
              <w:rFonts w:ascii="Times New Roman" w:hAnsi="Times New Roman" w:eastAsia="Times New Roman" w:cs="Times New Roman"/>
              <w:color w:val="000000"/>
            </w:rPr>
            <w:t>,</w:t>
          </w:r>
        </w:sdtContent>
      </w:sdt>
      <w:r>
        <w:rPr>
          <w:rFonts w:ascii="Times New Roman" w:hAnsi="Times New Roman" w:eastAsia="Times New Roman" w:cs="Times New Roman"/>
          <w:color w:val="000000"/>
        </w:rPr>
        <w:t xml:space="preserve"> as well as a female tree </w:t>
      </w:r>
      <w:sdt>
        <w:sdtPr>
          <w:tag w:val="goog_rdk_105"/>
          <w:id w:val="585892847"/>
        </w:sdtPr>
        <w:sdtEndPr/>
        <w:sdtContent>
          <w:r>
            <w:rPr>
              <w:rFonts w:ascii="Times New Roman" w:hAnsi="Times New Roman" w:eastAsia="Times New Roman" w:cs="Times New Roman"/>
              <w:color w:val="000000"/>
            </w:rPr>
            <w:t xml:space="preserve">at least if the desired </w:t>
          </w:r>
        </w:sdtContent>
      </w:sdt>
      <w:r>
        <w:rPr>
          <w:rFonts w:ascii="Times New Roman" w:hAnsi="Times New Roman" w:eastAsia="Times New Roman" w:cs="Times New Roman"/>
          <w:color w:val="000000"/>
        </w:rPr>
        <w:t xml:space="preserve"> fruits are </w:t>
      </w:r>
      <w:sdt>
        <w:sdtPr>
          <w:tag w:val="goog_rdk_107"/>
          <w:id w:val="1747299977"/>
        </w:sdtPr>
        <w:sdtEndPr/>
        <w:sdtContent>
          <w:r>
            <w:rPr>
              <w:rFonts w:ascii="Times New Roman" w:hAnsi="Times New Roman" w:eastAsia="Times New Roman" w:cs="Times New Roman"/>
              <w:color w:val="000000"/>
            </w:rPr>
            <w:t xml:space="preserve">to be </w:t>
          </w:r>
        </w:sdtContent>
      </w:sdt>
      <w:r>
        <w:rPr>
          <w:rFonts w:ascii="Times New Roman" w:hAnsi="Times New Roman" w:eastAsia="Times New Roman" w:cs="Times New Roman"/>
          <w:color w:val="000000"/>
        </w:rPr>
        <w:t xml:space="preserve">produced. Though, no information about sex ratio among the plant material sold in the risk assessment area is available to be able giving figures about reproduction. </w:t>
      </w:r>
      <w:r>
        <w:rPr>
          <w:rFonts w:ascii="Times New Roman" w:hAnsi="Times New Roman" w:eastAsia="Times New Roman" w:cs="Times New Roman"/>
        </w:rPr>
        <w:t xml:space="preserve">The fruits of </w:t>
      </w:r>
      <w:r>
        <w:rPr>
          <w:rFonts w:ascii="Times New Roman" w:hAnsi="Times New Roman" w:eastAsia="Times New Roman" w:cs="Times New Roman"/>
          <w:i/>
        </w:rPr>
        <w:t>B. papyrifera</w:t>
      </w:r>
      <w:r>
        <w:rPr>
          <w:rFonts w:ascii="Times New Roman" w:hAnsi="Times New Roman" w:eastAsia="Times New Roman" w:cs="Times New Roman"/>
        </w:rPr>
        <w:t xml:space="preserve"> are consumed by birds and other small animals which are able to disseminate the seeds outside of gardens or parks. The seed density may be locally very high. </w:t>
      </w:r>
      <w:r>
        <w:rPr>
          <w:rFonts w:ascii="Times New Roman" w:hAnsi="Times New Roman" w:eastAsia="Times New Roman" w:cs="Times New Roman"/>
          <w:color w:val="000000"/>
        </w:rPr>
        <w:t xml:space="preserve">Root sprouts are produced when the main stem is cut; though no information about management of root sprouts is available. </w:t>
      </w:r>
      <w:sdt>
        <w:sdtPr>
          <w:tag w:val="goog_rdk_109"/>
          <w:id w:val="402493739"/>
        </w:sdtPr>
        <w:sdtEndPr/>
        <w:sdtContent>
          <w:r>
            <w:rPr>
              <w:rFonts w:ascii="Times New Roman" w:hAnsi="Times New Roman" w:eastAsia="Times New Roman" w:cs="Times New Roman"/>
              <w:color w:val="000000"/>
            </w:rPr>
            <w:t>I</w:t>
          </w:r>
        </w:sdtContent>
      </w:sdt>
      <w:r>
        <w:rPr>
          <w:rFonts w:ascii="Times New Roman" w:hAnsi="Times New Roman" w:eastAsia="Times New Roman" w:cs="Times New Roman"/>
          <w:color w:val="000000"/>
        </w:rPr>
        <w:t xml:space="preserve">n gardens, containment management is less common than in botanical gardens </w:t>
      </w:r>
      <w:sdt>
        <w:sdtPr>
          <w:tag w:val="goog_rdk_110"/>
          <w:id w:val="-1894727918"/>
        </w:sdtPr>
        <w:sdtEndPr/>
        <w:sdtContent>
          <w:r>
            <w:rPr>
              <w:rFonts w:ascii="Times New Roman" w:hAnsi="Times New Roman" w:eastAsia="Times New Roman" w:cs="Times New Roman"/>
              <w:color w:val="000000"/>
            </w:rPr>
            <w:t xml:space="preserve">and </w:t>
          </w:r>
        </w:sdtContent>
      </w:sdt>
      <w:r>
        <w:rPr>
          <w:rFonts w:ascii="Times New Roman" w:hAnsi="Times New Roman" w:eastAsia="Times New Roman" w:cs="Times New Roman"/>
          <w:color w:val="000000"/>
        </w:rPr>
        <w:t>parks.</w:t>
      </w:r>
    </w:p>
    <w:p xmlns:wp14="http://schemas.microsoft.com/office/word/2010/wordml" w:rsidR="0026262A" w:rsidRDefault="0026262A" w14:paraId="3FFF7D4A" wp14:textId="77777777">
      <w:pPr>
        <w:spacing w:after="120"/>
        <w:jc w:val="both"/>
        <w:rPr>
          <w:rFonts w:ascii="Times New Roman" w:hAnsi="Times New Roman" w:eastAsia="Times New Roman" w:cs="Times New Roman"/>
        </w:rPr>
      </w:pPr>
    </w:p>
    <w:tbl>
      <w:tblPr>
        <w:tblStyle w:val="afffb"/>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AEEED95" wp14:textId="77777777">
        <w:tc>
          <w:tcPr>
            <w:tcW w:w="9062" w:type="dxa"/>
            <w:shd w:val="clear" w:color="auto" w:fill="auto"/>
          </w:tcPr>
          <w:p w:rsidR="0026262A" w:rsidRDefault="004735CD" w14:paraId="3AB4B79C" wp14:textId="77777777">
            <w:pPr>
              <w:spacing w:after="120"/>
              <w:rPr>
                <w:rFonts w:ascii="Times New Roman" w:hAnsi="Times New Roman" w:eastAsia="Times New Roman" w:cs="Times New Roman"/>
              </w:rPr>
            </w:pPr>
            <w:r>
              <w:rPr>
                <w:rFonts w:ascii="Times New Roman" w:hAnsi="Times New Roman" w:eastAsia="Times New Roman" w:cs="Times New Roman"/>
                <w:b/>
                <w:sz w:val="24"/>
                <w:szCs w:val="24"/>
              </w:rPr>
              <w:t xml:space="preserve">Qu. 1.4c. </w:t>
            </w:r>
            <w:r>
              <w:rPr>
                <w:rFonts w:ascii="Times New Roman" w:hAnsi="Times New Roman" w:eastAsia="Times New Roman" w:cs="Times New Roman"/>
                <w:b/>
              </w:rPr>
              <w:t xml:space="preserve">How likely is the organism to survive, reproduce, or increase during transport and storage along the pathway (excluding management practices that would kill the organism)? </w:t>
            </w:r>
          </w:p>
        </w:tc>
      </w:tr>
    </w:tbl>
    <w:p xmlns:wp14="http://schemas.microsoft.com/office/word/2010/wordml" w:rsidR="0026262A" w:rsidRDefault="0026262A" w14:paraId="287B69A3" wp14:textId="77777777">
      <w:pPr>
        <w:rPr>
          <w:rFonts w:ascii="Times New Roman" w:hAnsi="Times New Roman" w:eastAsia="Times New Roman" w:cs="Times New Roman"/>
        </w:rPr>
      </w:pPr>
    </w:p>
    <w:tbl>
      <w:tblPr>
        <w:tblStyle w:val="afffc"/>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420DEC06" wp14:textId="77777777">
        <w:tc>
          <w:tcPr>
            <w:tcW w:w="1536" w:type="dxa"/>
            <w:shd w:val="clear" w:color="auto" w:fill="auto"/>
          </w:tcPr>
          <w:p w:rsidR="0026262A" w:rsidRDefault="004735CD" w14:paraId="6C70E62C"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1BA3AC8"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5C5BEF7E"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40E01DAC"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66056E4F" wp14:textId="77777777">
            <w:pPr>
              <w:spacing w:after="0"/>
              <w:rPr>
                <w:rFonts w:ascii="Times New Roman" w:hAnsi="Times New Roman" w:eastAsia="Times New Roman" w:cs="Times New Roman"/>
                <w:b/>
              </w:rPr>
            </w:pPr>
            <w:r>
              <w:rPr>
                <w:rFonts w:ascii="Times New Roman" w:hAnsi="Times New Roman" w:eastAsia="Times New Roman" w:cs="Times New Roman"/>
                <w:b/>
              </w:rPr>
              <w:t>likely</w:t>
            </w:r>
          </w:p>
          <w:p w:rsidR="0026262A" w:rsidRDefault="004735CD" w14:paraId="542D4429" wp14:textId="77777777">
            <w:pPr>
              <w:spacing w:after="0"/>
              <w:rPr>
                <w:rFonts w:ascii="Times New Roman" w:hAnsi="Times New Roman" w:eastAsia="Times New Roman" w:cs="Times New Roman"/>
              </w:rPr>
            </w:pPr>
            <w:r>
              <w:rPr>
                <w:rFonts w:ascii="Times New Roman" w:hAnsi="Times New Roman" w:eastAsia="Times New Roman" w:cs="Times New Roman"/>
              </w:rPr>
              <w:t>very likely</w:t>
            </w:r>
          </w:p>
        </w:tc>
        <w:tc>
          <w:tcPr>
            <w:tcW w:w="1843" w:type="dxa"/>
          </w:tcPr>
          <w:p w:rsidR="0026262A" w:rsidRDefault="004735CD" w14:paraId="050CE9B4"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7B4DF208"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0C960DC3"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4C53F0FC"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63A0829D" wp14:textId="77777777">
      <w:pPr>
        <w:spacing w:after="120"/>
        <w:rPr>
          <w:rFonts w:ascii="Times New Roman" w:hAnsi="Times New Roman" w:eastAsia="Times New Roman" w:cs="Times New Roman"/>
        </w:rPr>
      </w:pPr>
    </w:p>
    <w:p xmlns:wp14="http://schemas.microsoft.com/office/word/2010/wordml" w:rsidR="0026262A" w:rsidRDefault="004735CD" w14:paraId="3AA4B9F7"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 xml:space="preserve">As the pathway is intentional (ornamental use in garden and parks), it is likely that the organism will survive.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is dioecious. Thus, it needs a male as well as a female tree </w:t>
      </w:r>
      <w:sdt>
        <w:sdtPr>
          <w:tag w:val="goog_rdk_112"/>
          <w:id w:val="-1457487626"/>
        </w:sdtPr>
        <w:sdtEndPr/>
        <w:sdtContent>
          <w:r>
            <w:rPr>
              <w:rFonts w:ascii="Times New Roman" w:hAnsi="Times New Roman" w:eastAsia="Times New Roman" w:cs="Times New Roman"/>
              <w:color w:val="000000"/>
            </w:rPr>
            <w:t xml:space="preserve">to be planted </w:t>
          </w:r>
        </w:sdtContent>
      </w:sdt>
      <w:r>
        <w:rPr>
          <w:rFonts w:ascii="Times New Roman" w:hAnsi="Times New Roman" w:eastAsia="Times New Roman" w:cs="Times New Roman"/>
          <w:color w:val="000000"/>
        </w:rPr>
        <w:t xml:space="preserve">in gardens or parks </w:t>
      </w:r>
      <w:sdt>
        <w:sdtPr>
          <w:tag w:val="goog_rdk_114"/>
          <w:id w:val="-1103570070"/>
        </w:sdtPr>
        <w:sdtEndPr/>
        <w:sdtContent>
          <w:r>
            <w:rPr>
              <w:rFonts w:ascii="Times New Roman" w:hAnsi="Times New Roman" w:eastAsia="Times New Roman" w:cs="Times New Roman"/>
              <w:color w:val="000000"/>
            </w:rPr>
            <w:t xml:space="preserve">if </w:t>
          </w:r>
        </w:sdtContent>
      </w:sdt>
      <w:r>
        <w:rPr>
          <w:rFonts w:ascii="Times New Roman" w:hAnsi="Times New Roman" w:eastAsia="Times New Roman" w:cs="Times New Roman"/>
          <w:color w:val="000000"/>
        </w:rPr>
        <w:t xml:space="preserve">fruits are </w:t>
      </w:r>
      <w:sdt>
        <w:sdtPr>
          <w:tag w:val="goog_rdk_116"/>
          <w:id w:val="-806170435"/>
        </w:sdtPr>
        <w:sdtEndPr/>
        <w:sdtContent>
          <w:r>
            <w:rPr>
              <w:rFonts w:ascii="Times New Roman" w:hAnsi="Times New Roman" w:eastAsia="Times New Roman" w:cs="Times New Roman"/>
              <w:color w:val="000000"/>
            </w:rPr>
            <w:t xml:space="preserve">to be </w:t>
          </w:r>
        </w:sdtContent>
      </w:sdt>
      <w:r>
        <w:rPr>
          <w:rFonts w:ascii="Times New Roman" w:hAnsi="Times New Roman" w:eastAsia="Times New Roman" w:cs="Times New Roman"/>
          <w:color w:val="000000"/>
        </w:rPr>
        <w:t xml:space="preserve">produced. However, no information about sex ratio among the plant material sold in the risk assessment area is available to </w:t>
      </w:r>
      <w:sdt>
        <w:sdtPr>
          <w:tag w:val="goog_rdk_117"/>
          <w:id w:val="1375653175"/>
        </w:sdtPr>
        <w:sdtEndPr/>
        <w:sdtContent>
          <w:r>
            <w:rPr>
              <w:rFonts w:ascii="Times New Roman" w:hAnsi="Times New Roman" w:eastAsia="Times New Roman" w:cs="Times New Roman"/>
              <w:color w:val="000000"/>
            </w:rPr>
            <w:t>support the estimation of</w:t>
          </w:r>
        </w:sdtContent>
      </w:sdt>
      <w:r>
        <w:rPr>
          <w:rFonts w:ascii="Times New Roman" w:hAnsi="Times New Roman" w:eastAsia="Times New Roman" w:cs="Times New Roman"/>
          <w:color w:val="000000"/>
        </w:rPr>
        <w:t xml:space="preserve"> reproduction and</w:t>
      </w:r>
      <w:sdt>
        <w:sdtPr>
          <w:tag w:val="goog_rdk_119"/>
          <w:id w:val="1385991703"/>
        </w:sdtPr>
        <w:sdtEndPr/>
        <w:sdtContent>
          <w:r>
            <w:rPr>
              <w:rFonts w:ascii="Times New Roman" w:hAnsi="Times New Roman" w:eastAsia="Times New Roman" w:cs="Times New Roman"/>
              <w:color w:val="000000"/>
            </w:rPr>
            <w:t xml:space="preserve"> the likelihood of</w:t>
          </w:r>
        </w:sdtContent>
      </w:sdt>
      <w:r>
        <w:rPr>
          <w:rFonts w:ascii="Times New Roman" w:hAnsi="Times New Roman" w:eastAsia="Times New Roman" w:cs="Times New Roman"/>
          <w:color w:val="000000"/>
        </w:rPr>
        <w:t xml:space="preserve"> increasing populations at such sites.</w:t>
      </w:r>
    </w:p>
    <w:p xmlns:wp14="http://schemas.microsoft.com/office/word/2010/wordml" w:rsidR="0026262A" w:rsidRDefault="0026262A" w14:paraId="39CA8924" wp14:textId="77777777">
      <w:pPr>
        <w:spacing w:after="120"/>
        <w:jc w:val="both"/>
        <w:rPr>
          <w:rFonts w:ascii="Times New Roman" w:hAnsi="Times New Roman" w:eastAsia="Times New Roman" w:cs="Times New Roman"/>
        </w:rPr>
      </w:pPr>
    </w:p>
    <w:tbl>
      <w:tblPr>
        <w:tblStyle w:val="afffd"/>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6BC1455E" wp14:textId="77777777">
        <w:tc>
          <w:tcPr>
            <w:tcW w:w="9062" w:type="dxa"/>
            <w:shd w:val="clear" w:color="auto" w:fill="auto"/>
          </w:tcPr>
          <w:p w:rsidR="0026262A" w:rsidRDefault="004735CD" w14:paraId="2D495C57" wp14:textId="77777777">
            <w:pPr>
              <w:spacing w:after="120"/>
              <w:rPr>
                <w:rFonts w:ascii="Times New Roman" w:hAnsi="Times New Roman" w:eastAsia="Times New Roman" w:cs="Times New Roman"/>
                <w:b/>
              </w:rPr>
            </w:pPr>
            <w:r>
              <w:rPr>
                <w:rFonts w:ascii="Times New Roman" w:hAnsi="Times New Roman" w:eastAsia="Times New Roman" w:cs="Times New Roman"/>
                <w:b/>
                <w:sz w:val="24"/>
                <w:szCs w:val="24"/>
              </w:rPr>
              <w:t xml:space="preserve">Qu. 1.5c. </w:t>
            </w:r>
            <w:r>
              <w:rPr>
                <w:rFonts w:ascii="Times New Roman" w:hAnsi="Times New Roman" w:eastAsia="Times New Roman" w:cs="Times New Roman"/>
                <w:b/>
              </w:rPr>
              <w:t>How likely is the organism to survive existing management practices before and during transport and storage along the pathway?</w:t>
            </w:r>
          </w:p>
        </w:tc>
      </w:tr>
    </w:tbl>
    <w:p xmlns:wp14="http://schemas.microsoft.com/office/word/2010/wordml" w:rsidR="0026262A" w:rsidRDefault="0026262A" w14:paraId="1BB6F150" wp14:textId="77777777">
      <w:pPr>
        <w:rPr>
          <w:rFonts w:ascii="Times New Roman" w:hAnsi="Times New Roman" w:eastAsia="Times New Roman" w:cs="Times New Roman"/>
        </w:rPr>
      </w:pPr>
    </w:p>
    <w:tbl>
      <w:tblPr>
        <w:tblStyle w:val="afffe"/>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491A5073" wp14:textId="77777777">
        <w:tc>
          <w:tcPr>
            <w:tcW w:w="1536" w:type="dxa"/>
            <w:shd w:val="clear" w:color="auto" w:fill="auto"/>
          </w:tcPr>
          <w:p w:rsidR="0026262A" w:rsidRDefault="004735CD" w14:paraId="4CDD38E3"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F5686B5"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2C586AB1"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620D0923"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46FB23EB" wp14:textId="77777777">
            <w:pPr>
              <w:spacing w:after="0"/>
              <w:rPr>
                <w:rFonts w:ascii="Times New Roman" w:hAnsi="Times New Roman" w:eastAsia="Times New Roman" w:cs="Times New Roman"/>
                <w:b/>
              </w:rPr>
            </w:pPr>
            <w:r>
              <w:rPr>
                <w:rFonts w:ascii="Times New Roman" w:hAnsi="Times New Roman" w:eastAsia="Times New Roman" w:cs="Times New Roman"/>
                <w:b/>
              </w:rPr>
              <w:t>likely</w:t>
            </w:r>
          </w:p>
          <w:p w:rsidR="0026262A" w:rsidRDefault="004735CD" w14:paraId="41AECBF8"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4F78EB64"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50798097"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51385DA9"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03865C58"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04338875"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3237FDCD" wp14:textId="77777777">
      <w:pPr>
        <w:spacing w:after="120"/>
        <w:rPr>
          <w:rFonts w:ascii="Times New Roman" w:hAnsi="Times New Roman" w:eastAsia="Times New Roman" w:cs="Times New Roman"/>
        </w:rPr>
      </w:pPr>
      <w:r>
        <w:rPr>
          <w:rFonts w:ascii="Times New Roman" w:hAnsi="Times New Roman" w:eastAsia="Times New Roman" w:cs="Times New Roman"/>
        </w:rPr>
        <w:t xml:space="preserve">Response: </w:t>
      </w:r>
      <w:r>
        <w:rPr>
          <w:rFonts w:ascii="Times New Roman" w:hAnsi="Times New Roman" w:eastAsia="Times New Roman" w:cs="Times New Roman"/>
          <w:color w:val="000000"/>
        </w:rPr>
        <w:t>As the pathway is intentional for ornamental purpose in gardens and parks, it is likely that the organism will survive existing management practices.</w:t>
      </w:r>
    </w:p>
    <w:p xmlns:wp14="http://schemas.microsoft.com/office/word/2010/wordml" w:rsidR="0026262A" w:rsidRDefault="0026262A" w14:paraId="2CCB938B" wp14:textId="77777777">
      <w:pPr>
        <w:spacing w:after="120"/>
        <w:jc w:val="both"/>
        <w:rPr>
          <w:rFonts w:ascii="Times New Roman" w:hAnsi="Times New Roman" w:eastAsia="Times New Roman" w:cs="Times New Roman"/>
        </w:rPr>
      </w:pPr>
    </w:p>
    <w:tbl>
      <w:tblPr>
        <w:tblStyle w:val="affff"/>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6705E99D" wp14:textId="77777777">
        <w:tc>
          <w:tcPr>
            <w:tcW w:w="9062" w:type="dxa"/>
            <w:shd w:val="clear" w:color="auto" w:fill="auto"/>
          </w:tcPr>
          <w:p w:rsidR="0026262A" w:rsidRDefault="004735CD" w14:paraId="280CD6A1" wp14:textId="77777777">
            <w:pPr>
              <w:spacing w:after="120"/>
              <w:rPr>
                <w:rFonts w:ascii="Times New Roman" w:hAnsi="Times New Roman" w:eastAsia="Times New Roman" w:cs="Times New Roman"/>
                <w:b/>
              </w:rPr>
            </w:pPr>
            <w:r>
              <w:rPr>
                <w:rFonts w:ascii="Times New Roman" w:hAnsi="Times New Roman" w:eastAsia="Times New Roman" w:cs="Times New Roman"/>
                <w:b/>
                <w:sz w:val="24"/>
                <w:szCs w:val="24"/>
              </w:rPr>
              <w:t xml:space="preserve">Qu. 1.6c </w:t>
            </w:r>
            <w:r>
              <w:rPr>
                <w:rFonts w:ascii="Times New Roman" w:hAnsi="Times New Roman" w:eastAsia="Times New Roman" w:cs="Times New Roman"/>
                <w:b/>
              </w:rPr>
              <w:t>How likely is the organism to be introduced into the risk assessment area or entry into the environment undetected?</w:t>
            </w:r>
          </w:p>
        </w:tc>
      </w:tr>
    </w:tbl>
    <w:p xmlns:wp14="http://schemas.microsoft.com/office/word/2010/wordml" w:rsidR="0026262A" w:rsidRDefault="0026262A" w14:paraId="796B98D5" wp14:textId="77777777">
      <w:pPr>
        <w:rPr>
          <w:rFonts w:ascii="Times New Roman" w:hAnsi="Times New Roman" w:eastAsia="Times New Roman" w:cs="Times New Roman"/>
        </w:rPr>
      </w:pPr>
    </w:p>
    <w:tbl>
      <w:tblPr>
        <w:tblStyle w:val="affff0"/>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4E56475F" wp14:textId="77777777">
        <w:tc>
          <w:tcPr>
            <w:tcW w:w="1536" w:type="dxa"/>
            <w:shd w:val="clear" w:color="auto" w:fill="auto"/>
          </w:tcPr>
          <w:p w:rsidR="0026262A" w:rsidRDefault="004735CD" w14:paraId="329F8CBE"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04DDB405"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72160DF1" wp14:textId="77777777">
            <w:pPr>
              <w:spacing w:after="0"/>
              <w:rPr>
                <w:rFonts w:ascii="Times New Roman" w:hAnsi="Times New Roman" w:eastAsia="Times New Roman" w:cs="Times New Roman"/>
                <w:b/>
              </w:rPr>
            </w:pPr>
            <w:r>
              <w:rPr>
                <w:rFonts w:ascii="Times New Roman" w:hAnsi="Times New Roman" w:eastAsia="Times New Roman" w:cs="Times New Roman"/>
                <w:b/>
              </w:rPr>
              <w:t>unlikely</w:t>
            </w:r>
          </w:p>
          <w:p w:rsidR="0026262A" w:rsidRDefault="004735CD" w14:paraId="7E169D7C"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499CE2AC"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266B4FBF"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73F76573"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2520FDC2"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74AFA65F"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6940596D"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344BE600"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4CE17DF8"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As the pathway is intended for ornamental use in gardens and parks, it is very unlikely that the organism</w:t>
      </w:r>
      <w:sdt>
        <w:sdtPr>
          <w:tag w:val="goog_rdk_120"/>
          <w:id w:val="-1480227975"/>
        </w:sdtPr>
        <w:sdtEndPr/>
        <w:sdtContent>
          <w:r>
            <w:rPr>
              <w:rFonts w:ascii="Times New Roman" w:hAnsi="Times New Roman" w:eastAsia="Times New Roman" w:cs="Times New Roman"/>
            </w:rPr>
            <w:t xml:space="preserve"> could be</w:t>
          </w:r>
        </w:sdtContent>
      </w:sdt>
      <w:r>
        <w:rPr>
          <w:rFonts w:ascii="Times New Roman" w:hAnsi="Times New Roman" w:eastAsia="Times New Roman" w:cs="Times New Roman"/>
        </w:rPr>
        <w:t xml:space="preserve"> </w:t>
      </w:r>
      <w:sdt>
        <w:sdtPr>
          <w:tag w:val="goog_rdk_121"/>
          <w:id w:val="516050638"/>
        </w:sdtPr>
        <w:sdtEndPr/>
        <w:sdtContent>
          <w:r>
            <w:rPr>
              <w:rFonts w:ascii="Times New Roman" w:hAnsi="Times New Roman" w:eastAsia="Times New Roman" w:cs="Times New Roman"/>
            </w:rPr>
            <w:t>introduced</w:t>
          </w:r>
        </w:sdtContent>
      </w:sdt>
      <w:r>
        <w:rPr>
          <w:rFonts w:ascii="Times New Roman" w:hAnsi="Times New Roman" w:eastAsia="Times New Roman" w:cs="Times New Roman"/>
        </w:rPr>
        <w:t xml:space="preserve"> into the risk assessment </w:t>
      </w:r>
      <w:sdt>
        <w:sdtPr>
          <w:tag w:val="goog_rdk_123"/>
          <w:id w:val="-259686734"/>
        </w:sdtPr>
        <w:sdtEndPr/>
        <w:sdtContent>
          <w:r>
            <w:rPr>
              <w:rFonts w:ascii="Times New Roman" w:hAnsi="Times New Roman" w:eastAsia="Times New Roman" w:cs="Times New Roman"/>
            </w:rPr>
            <w:t>area undetected</w:t>
          </w:r>
        </w:sdtContent>
      </w:sdt>
      <w:r>
        <w:rPr>
          <w:rFonts w:ascii="Times New Roman" w:hAnsi="Times New Roman" w:eastAsia="Times New Roman" w:cs="Times New Roman"/>
        </w:rPr>
        <w:t xml:space="preserve">. On the other hand, an </w:t>
      </w:r>
      <w:r>
        <w:rPr>
          <w:rFonts w:ascii="Times New Roman" w:hAnsi="Times New Roman" w:eastAsia="Times New Roman" w:cs="Times New Roman"/>
        </w:rPr>
        <w:t xml:space="preserve">undetected dispersal of seeds by animals out of the gardens or parks or root sprouts into the environment may be possible. </w:t>
      </w:r>
      <w:r>
        <w:rPr>
          <w:rFonts w:ascii="Times New Roman" w:hAnsi="Times New Roman" w:eastAsia="Times New Roman" w:cs="Times New Roman"/>
          <w:color w:val="000000"/>
        </w:rPr>
        <w:t>However, no information about sex ratio among the plant material in the risk assessment area is available to be able to estimate undetected seed dispersal.</w:t>
      </w:r>
    </w:p>
    <w:p xmlns:wp14="http://schemas.microsoft.com/office/word/2010/wordml" w:rsidR="0026262A" w:rsidRDefault="0026262A" w14:paraId="7EE3B4B9" wp14:textId="77777777">
      <w:pPr>
        <w:spacing w:after="120"/>
        <w:jc w:val="both"/>
        <w:rPr>
          <w:rFonts w:ascii="Times New Roman" w:hAnsi="Times New Roman" w:eastAsia="Times New Roman" w:cs="Times New Roman"/>
        </w:rPr>
      </w:pPr>
    </w:p>
    <w:tbl>
      <w:tblPr>
        <w:tblStyle w:val="affff1"/>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4F7350BB" wp14:textId="77777777">
        <w:tc>
          <w:tcPr>
            <w:tcW w:w="9062" w:type="dxa"/>
            <w:shd w:val="clear" w:color="auto" w:fill="auto"/>
          </w:tcPr>
          <w:p w:rsidR="0026262A" w:rsidRDefault="004735CD" w14:paraId="4EDD9782"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Qu. 1.7c. How isolated or widespread are possible points of introduction and/or entry into the environment in the risk assessment area? </w:t>
            </w:r>
          </w:p>
        </w:tc>
      </w:tr>
    </w:tbl>
    <w:p xmlns:wp14="http://schemas.microsoft.com/office/word/2010/wordml" w:rsidR="0026262A" w:rsidRDefault="0026262A" w14:paraId="17D63EA2" wp14:textId="77777777">
      <w:pPr>
        <w:rPr>
          <w:rFonts w:ascii="Times New Roman" w:hAnsi="Times New Roman" w:eastAsia="Times New Roman" w:cs="Times New Roman"/>
        </w:rPr>
      </w:pPr>
    </w:p>
    <w:tbl>
      <w:tblPr>
        <w:tblStyle w:val="affff2"/>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47876954" wp14:textId="77777777">
        <w:tc>
          <w:tcPr>
            <w:tcW w:w="1536" w:type="dxa"/>
            <w:shd w:val="clear" w:color="auto" w:fill="auto"/>
          </w:tcPr>
          <w:p w:rsidR="0026262A" w:rsidRDefault="004735CD" w14:paraId="62F0EBC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EF82C6F" wp14:textId="77777777">
            <w:pPr>
              <w:spacing w:after="0"/>
              <w:rPr>
                <w:rFonts w:ascii="Times New Roman" w:hAnsi="Times New Roman" w:eastAsia="Times New Roman" w:cs="Times New Roman"/>
                <w:b/>
              </w:rPr>
            </w:pPr>
            <w:r>
              <w:rPr>
                <w:rFonts w:ascii="Times New Roman" w:hAnsi="Times New Roman" w:eastAsia="Times New Roman" w:cs="Times New Roman"/>
                <w:b/>
              </w:rPr>
              <w:t>isolated</w:t>
            </w:r>
          </w:p>
          <w:p w:rsidR="0026262A" w:rsidRDefault="004735CD" w14:paraId="499A1E78" wp14:textId="77777777">
            <w:pPr>
              <w:spacing w:after="0"/>
              <w:rPr>
                <w:rFonts w:ascii="Times New Roman" w:hAnsi="Times New Roman" w:eastAsia="Times New Roman" w:cs="Times New Roman"/>
              </w:rPr>
            </w:pPr>
            <w:r>
              <w:rPr>
                <w:rFonts w:ascii="Times New Roman" w:hAnsi="Times New Roman" w:eastAsia="Times New Roman" w:cs="Times New Roman"/>
              </w:rPr>
              <w:t>widespread</w:t>
            </w:r>
          </w:p>
          <w:p w:rsidR="0026262A" w:rsidRDefault="004735CD" w14:paraId="45927AFF" wp14:textId="77777777">
            <w:pPr>
              <w:spacing w:after="0"/>
              <w:rPr>
                <w:rFonts w:ascii="Times New Roman" w:hAnsi="Times New Roman" w:eastAsia="Times New Roman" w:cs="Times New Roman"/>
                <w:b/>
              </w:rPr>
            </w:pPr>
            <w:r>
              <w:rPr>
                <w:rFonts w:ascii="Times New Roman" w:hAnsi="Times New Roman" w:eastAsia="Times New Roman" w:cs="Times New Roman"/>
              </w:rPr>
              <w:t>ubiquitous</w:t>
            </w:r>
          </w:p>
        </w:tc>
        <w:tc>
          <w:tcPr>
            <w:tcW w:w="1843" w:type="dxa"/>
          </w:tcPr>
          <w:p w:rsidR="0026262A" w:rsidRDefault="004735CD" w14:paraId="1DF0B37C"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25E86AFC"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2FA22F4D"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4B6C2428"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52E608EF"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5196077B"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Occurrences in gardens and parks are neither ubiquitous nor widespread in the risk assessment area; there may be spatial clusters like in the Mediterranean or Atlantic regions. Additionally, occurrences in gardens may be more common than in botanical gardens, parks and nurseries. However in summary, possible points of introduction are assessed as isolated.</w:t>
      </w:r>
    </w:p>
    <w:p xmlns:wp14="http://schemas.microsoft.com/office/word/2010/wordml" w:rsidR="0026262A" w:rsidRDefault="0026262A" w14:paraId="074E47F7" wp14:textId="77777777">
      <w:pPr>
        <w:spacing w:after="120"/>
        <w:jc w:val="both"/>
        <w:rPr>
          <w:rFonts w:ascii="Times New Roman" w:hAnsi="Times New Roman" w:eastAsia="Times New Roman" w:cs="Times New Roman"/>
        </w:rPr>
      </w:pPr>
    </w:p>
    <w:tbl>
      <w:tblPr>
        <w:tblStyle w:val="affff3"/>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20837F4D" wp14:textId="77777777">
        <w:tc>
          <w:tcPr>
            <w:tcW w:w="9062" w:type="dxa"/>
            <w:shd w:val="clear" w:color="auto" w:fill="auto"/>
          </w:tcPr>
          <w:p w:rsidR="0026262A" w:rsidRDefault="004735CD" w14:paraId="26E23372" wp14:textId="77777777">
            <w:pPr>
              <w:spacing w:after="120"/>
              <w:rPr>
                <w:rFonts w:ascii="Times New Roman" w:hAnsi="Times New Roman" w:eastAsia="Times New Roman" w:cs="Times New Roman"/>
                <w:b/>
              </w:rPr>
            </w:pPr>
            <w:r>
              <w:rPr>
                <w:rFonts w:ascii="Times New Roman" w:hAnsi="Times New Roman" w:eastAsia="Times New Roman" w:cs="Times New Roman"/>
                <w:b/>
              </w:rPr>
              <w:t>Qu. 1.8c. Estimate the overall likelihood of introduction into the risk assessment area and/or entry into the environment based on this pathway?</w:t>
            </w:r>
          </w:p>
        </w:tc>
      </w:tr>
    </w:tbl>
    <w:p xmlns:wp14="http://schemas.microsoft.com/office/word/2010/wordml" w:rsidR="0026262A" w:rsidRDefault="0026262A" w14:paraId="4A852BA6" wp14:textId="77777777">
      <w:pPr>
        <w:rPr>
          <w:rFonts w:ascii="Times New Roman" w:hAnsi="Times New Roman" w:eastAsia="Times New Roman" w:cs="Times New Roman"/>
        </w:rPr>
      </w:pPr>
    </w:p>
    <w:tbl>
      <w:tblPr>
        <w:tblStyle w:val="affff4"/>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7C59583B" wp14:textId="77777777">
        <w:tc>
          <w:tcPr>
            <w:tcW w:w="1536" w:type="dxa"/>
            <w:shd w:val="clear" w:color="auto" w:fill="auto"/>
          </w:tcPr>
          <w:p w:rsidR="0026262A" w:rsidRDefault="004735CD" w14:paraId="31F295D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200F3A5B"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2A2828AE"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4A21258C" wp14:textId="77777777">
            <w:pPr>
              <w:spacing w:after="0"/>
              <w:rPr>
                <w:rFonts w:ascii="Times New Roman" w:hAnsi="Times New Roman" w:eastAsia="Times New Roman" w:cs="Times New Roman"/>
                <w:b/>
              </w:rPr>
            </w:pPr>
            <w:r>
              <w:rPr>
                <w:rFonts w:ascii="Times New Roman" w:hAnsi="Times New Roman" w:eastAsia="Times New Roman" w:cs="Times New Roman"/>
                <w:b/>
              </w:rPr>
              <w:t>moderately likely</w:t>
            </w:r>
          </w:p>
          <w:p w:rsidR="0026262A" w:rsidRDefault="004735CD" w14:paraId="2DD65CCE"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4708FD12"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52751BD2"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B2A9928"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2500985A"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1B952ECB"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1299FC03"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27E5CB25"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There are no </w:t>
      </w:r>
      <w:sdt>
        <w:sdtPr>
          <w:tag w:val="goog_rdk_127"/>
          <w:id w:val="1175449336"/>
        </w:sdtPr>
        <w:sdtEndPr/>
        <w:sdtContent>
          <w:r>
            <w:rPr>
              <w:rFonts w:ascii="Times New Roman" w:hAnsi="Times New Roman" w:eastAsia="Times New Roman" w:cs="Times New Roman"/>
            </w:rPr>
            <w:t xml:space="preserve">available </w:t>
          </w:r>
        </w:sdtContent>
      </w:sdt>
      <w:r>
        <w:rPr>
          <w:rFonts w:ascii="Times New Roman" w:hAnsi="Times New Roman" w:eastAsia="Times New Roman" w:cs="Times New Roman"/>
        </w:rPr>
        <w:t xml:space="preserve">sales figures </w:t>
      </w:r>
      <w:sdt>
        <w:sdtPr>
          <w:tag w:val="goog_rdk_128"/>
          <w:id w:val="121583889"/>
        </w:sdtPr>
        <w:sdtEndPr/>
        <w:sdtContent>
          <w:r>
            <w:rPr>
              <w:rFonts w:ascii="Times New Roman" w:hAnsi="Times New Roman" w:eastAsia="Times New Roman" w:cs="Times New Roman"/>
            </w:rPr>
            <w:t xml:space="preserve">regarding </w:t>
          </w:r>
        </w:sdtContent>
      </w:sdt>
      <w:r>
        <w:rPr>
          <w:rFonts w:ascii="Times New Roman" w:hAnsi="Times New Roman" w:eastAsia="Times New Roman" w:cs="Times New Roman"/>
        </w:rPr>
        <w:t>paper mulberry use ingarden</w:t>
      </w:r>
      <w:sdt>
        <w:sdtPr>
          <w:tag w:val="goog_rdk_131"/>
          <w:id w:val="167992847"/>
        </w:sdtPr>
        <w:sdtEndPr/>
        <w:sdtContent>
          <w:r>
            <w:rPr>
              <w:rFonts w:ascii="Times New Roman" w:hAnsi="Times New Roman" w:eastAsia="Times New Roman" w:cs="Times New Roman"/>
            </w:rPr>
            <w:t>s</w:t>
          </w:r>
        </w:sdtContent>
      </w:sdt>
      <w:r>
        <w:rPr>
          <w:rFonts w:ascii="Times New Roman" w:hAnsi="Times New Roman" w:eastAsia="Times New Roman" w:cs="Times New Roman"/>
        </w:rPr>
        <w:t>. Thus, an introduction into the risk assessment area or into the environment is assessed as moderately likely with a low confidence; because the species is offered by tree nurseries, plant retailers and online in many EU member states.</w:t>
      </w:r>
    </w:p>
    <w:p xmlns:wp14="http://schemas.microsoft.com/office/word/2010/wordml" w:rsidR="0026262A" w:rsidRDefault="0026262A" w14:paraId="53508331" wp14:textId="77777777">
      <w:pPr>
        <w:spacing w:after="120"/>
        <w:jc w:val="both"/>
        <w:rPr>
          <w:rFonts w:ascii="Times New Roman" w:hAnsi="Times New Roman" w:eastAsia="Times New Roman" w:cs="Times New Roman"/>
        </w:rPr>
      </w:pPr>
    </w:p>
    <w:tbl>
      <w:tblPr>
        <w:tblStyle w:val="affff5"/>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05C279B2" wp14:textId="77777777">
        <w:tc>
          <w:tcPr>
            <w:tcW w:w="9062" w:type="dxa"/>
            <w:shd w:val="clear" w:color="auto" w:fill="auto"/>
          </w:tcPr>
          <w:p w:rsidR="0026262A" w:rsidRDefault="004735CD" w14:paraId="2A6D7F20" wp14:textId="77777777">
            <w:pPr>
              <w:rPr>
                <w:rFonts w:ascii="Times New Roman" w:hAnsi="Times New Roman" w:eastAsia="Times New Roman" w:cs="Times New Roman"/>
                <w:b/>
              </w:rPr>
            </w:pPr>
            <w:r>
              <w:rPr>
                <w:rFonts w:ascii="Times New Roman" w:hAnsi="Times New Roman" w:eastAsia="Times New Roman" w:cs="Times New Roman"/>
                <w:b/>
              </w:rPr>
              <w:t>Qu. 1.9. Estimate the overall likelihood of introduction into the risk assessment area or entry into the environment based on all pathways and specify if different in relevant biogeographical regions in current conditions.</w:t>
            </w:r>
          </w:p>
          <w:p w:rsidR="0026262A" w:rsidRDefault="004735CD" w14:paraId="4E3C819B" wp14:textId="77777777">
            <w:pPr>
              <w:rPr>
                <w:rFonts w:ascii="Times New Roman" w:hAnsi="Times New Roman" w:eastAsia="Times New Roman" w:cs="Times New Roman"/>
                <w:sz w:val="24"/>
                <w:szCs w:val="24"/>
              </w:rPr>
            </w:pPr>
            <w:r>
              <w:rPr>
                <w:rFonts w:ascii="Times New Roman" w:hAnsi="Times New Roman" w:eastAsia="Times New Roman" w:cs="Times New Roman"/>
              </w:rPr>
              <w:t>Provide a thorough assessment of the risk of introduction in relevant biogeographical regions in current conditions: providing insight in to the risk of introduction into the risk assessment area.</w:t>
            </w:r>
          </w:p>
        </w:tc>
      </w:tr>
    </w:tbl>
    <w:p xmlns:wp14="http://schemas.microsoft.com/office/word/2010/wordml" w:rsidR="0026262A" w:rsidRDefault="0026262A" w14:paraId="4C694B97" wp14:textId="77777777">
      <w:pPr>
        <w:rPr>
          <w:rFonts w:ascii="Times New Roman" w:hAnsi="Times New Roman" w:eastAsia="Times New Roman" w:cs="Times New Roman"/>
          <w:sz w:val="24"/>
          <w:szCs w:val="24"/>
        </w:rPr>
      </w:pPr>
    </w:p>
    <w:tbl>
      <w:tblPr>
        <w:tblStyle w:val="affff6"/>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1F59DB43" wp14:textId="77777777">
        <w:tc>
          <w:tcPr>
            <w:tcW w:w="1536" w:type="dxa"/>
            <w:shd w:val="clear" w:color="auto" w:fill="auto"/>
          </w:tcPr>
          <w:p w:rsidR="0026262A" w:rsidRDefault="004735CD" w14:paraId="15BD59D4"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23B8EC04"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307FB587"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7CAEBA9A"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0EC513EE"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3A808D63" wp14:textId="77777777">
            <w:pPr>
              <w:spacing w:after="0"/>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Pr>
          <w:p w:rsidR="0026262A" w:rsidRDefault="004735CD" w14:paraId="6D33ACF7"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3AAF8DD3"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53B955A7"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171E7BA8" wp14:textId="77777777">
            <w:pPr>
              <w:spacing w:after="0"/>
              <w:rPr>
                <w:rFonts w:ascii="Times New Roman" w:hAnsi="Times New Roman" w:eastAsia="Times New Roman" w:cs="Times New Roman"/>
                <w:b/>
              </w:rPr>
            </w:pPr>
            <w:r>
              <w:rPr>
                <w:rFonts w:ascii="Times New Roman" w:hAnsi="Times New Roman" w:eastAsia="Times New Roman" w:cs="Times New Roman"/>
                <w:b/>
              </w:rPr>
              <w:t>high</w:t>
            </w:r>
          </w:p>
        </w:tc>
      </w:tr>
    </w:tbl>
    <w:p xmlns:wp14="http://schemas.microsoft.com/office/word/2010/wordml" w:rsidR="0026262A" w:rsidRDefault="0026262A" w14:paraId="5EB26D91" wp14:textId="77777777">
      <w:pPr>
        <w:spacing w:after="120"/>
        <w:rPr>
          <w:rFonts w:ascii="Times New Roman" w:hAnsi="Times New Roman" w:eastAsia="Times New Roman" w:cs="Times New Roman"/>
          <w:sz w:val="24"/>
          <w:szCs w:val="24"/>
        </w:rPr>
      </w:pPr>
    </w:p>
    <w:p xmlns:wp14="http://schemas.microsoft.com/office/word/2010/wordml" w:rsidR="0026262A" w:rsidRDefault="004735CD" w14:paraId="3C5B1B2B"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Paper mulberry is recorded in 19 EU member states (plus </w:t>
      </w:r>
      <w:sdt>
        <w:sdtPr>
          <w:tag w:val="goog_rdk_133"/>
          <w:id w:val="272754069"/>
        </w:sdtPr>
        <w:sdtEndPr/>
        <w:sdtContent>
          <w:r>
            <w:rPr>
              <w:rFonts w:ascii="Times New Roman" w:hAnsi="Times New Roman" w:eastAsia="Times New Roman" w:cs="Times New Roman"/>
            </w:rPr>
            <w:t xml:space="preserve">the </w:t>
          </w:r>
        </w:sdtContent>
      </w:sdt>
      <w:r>
        <w:rPr>
          <w:rFonts w:ascii="Times New Roman" w:hAnsi="Times New Roman" w:eastAsia="Times New Roman" w:cs="Times New Roman"/>
        </w:rPr>
        <w:t xml:space="preserve">United Kingdom) and already established in 8 out of 27 EU member states (see Table 5). According to the guidelines: For organisms which are already present (recorded or established) in the risk assessment area, the likelihood of introduction and entry should be scored as “very likely” by default. </w:t>
      </w:r>
      <w:sdt>
        <w:sdtPr>
          <w:tag w:val="goog_rdk_134"/>
          <w:id w:val="-246503001"/>
        </w:sdtPr>
        <w:sdtEndPr/>
        <w:sdtContent>
          <w:r>
            <w:rPr>
              <w:rFonts w:ascii="Times New Roman" w:hAnsi="Times New Roman" w:eastAsia="Times New Roman" w:cs="Times New Roman"/>
            </w:rPr>
            <w:t xml:space="preserve">This has been scored </w:t>
          </w:r>
        </w:sdtContent>
      </w:sdt>
      <w:r>
        <w:rPr>
          <w:rFonts w:ascii="Times New Roman" w:hAnsi="Times New Roman" w:eastAsia="Times New Roman" w:cs="Times New Roman"/>
        </w:rPr>
        <w:t>with a high confidence.</w:t>
      </w:r>
    </w:p>
    <w:p xmlns:wp14="http://schemas.microsoft.com/office/word/2010/wordml" w:rsidR="0026262A" w:rsidRDefault="004735CD" w14:paraId="31ED7711" wp14:textId="77777777">
      <w:pPr>
        <w:spacing w:after="120"/>
        <w:jc w:val="both"/>
        <w:rPr>
          <w:rFonts w:ascii="Times New Roman" w:hAnsi="Times New Roman" w:eastAsia="Times New Roman" w:cs="Times New Roman"/>
        </w:rPr>
      </w:pPr>
      <w:r>
        <w:rPr>
          <w:rFonts w:ascii="Times New Roman" w:hAnsi="Times New Roman" w:eastAsia="Times New Roman" w:cs="Times New Roman"/>
        </w:rPr>
        <w:t>However, there are differences at the biogeographical region level (see Figure 2). The species is recorded in the Alpine, Atlantic, Black Sea, Boreal, Continental, Mediterranean and Pannonian biogeographical regions and can be already assessed as “established” in the Atlantic, Continental and Mediterranean biogeographical regions. The core areas of occurrences are the Atlantic, Mediterranean and Continental region parts in Western Europe.</w:t>
      </w:r>
    </w:p>
    <w:p xmlns:wp14="http://schemas.microsoft.com/office/word/2010/wordml" w:rsidR="0026262A" w:rsidRDefault="0026262A" w14:paraId="3BC8F9AD" wp14:textId="77777777">
      <w:pPr>
        <w:spacing w:after="120"/>
        <w:rPr>
          <w:rFonts w:ascii="Times New Roman" w:hAnsi="Times New Roman" w:eastAsia="Times New Roman" w:cs="Times New Roman"/>
        </w:rPr>
      </w:pPr>
    </w:p>
    <w:tbl>
      <w:tblPr>
        <w:tblStyle w:val="affff7"/>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60EF8C0D" wp14:textId="77777777">
        <w:tc>
          <w:tcPr>
            <w:tcW w:w="9062" w:type="dxa"/>
            <w:shd w:val="clear" w:color="auto" w:fill="auto"/>
          </w:tcPr>
          <w:p w:rsidR="0026262A" w:rsidRDefault="004735CD" w14:paraId="1689737C"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1.10. Estimate the overall likelihood of introduction into the risk assessment area or entry into the environment based on all pathways in foreseeable climate change conditions? </w:t>
            </w:r>
          </w:p>
          <w:p w:rsidR="0026262A" w:rsidRDefault="004735CD" w14:paraId="593A5611"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Thorough assessment of the risk of introduction in relevant biogeographical regions in foreseeable climate change conditions: explaining how foreseeable climate change conditions will influence this risk.</w:t>
            </w:r>
          </w:p>
          <w:p w:rsidR="0026262A" w:rsidRDefault="0026262A" w14:paraId="18D160CB" wp14:textId="77777777">
            <w:pPr>
              <w:spacing w:after="0" w:line="240" w:lineRule="auto"/>
              <w:rPr>
                <w:rFonts w:ascii="Times New Roman" w:hAnsi="Times New Roman" w:eastAsia="Times New Roman" w:cs="Times New Roman"/>
              </w:rPr>
            </w:pPr>
          </w:p>
          <w:p w:rsidR="0026262A" w:rsidRDefault="004735CD" w14:paraId="7B5EF859"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 xml:space="preserve">With regard to climate change, provide information on </w:t>
            </w:r>
          </w:p>
          <w:p w:rsidR="0026262A" w:rsidRDefault="004735CD" w14:paraId="35AE2569" wp14:textId="77777777">
            <w:pPr>
              <w:numPr>
                <w:ilvl w:val="0"/>
                <w:numId w:val="15"/>
              </w:numPr>
              <w:spacing w:after="120" w:line="240" w:lineRule="auto"/>
              <w:ind w:left="425" w:hanging="425"/>
              <w:jc w:val="both"/>
              <w:rPr>
                <w:rFonts w:ascii="Times New Roman" w:hAnsi="Times New Roman" w:eastAsia="Times New Roman" w:cs="Times New Roman"/>
              </w:rPr>
            </w:pPr>
            <w:r>
              <w:rPr>
                <w:rFonts w:ascii="Times New Roman" w:hAnsi="Times New Roman" w:eastAsia="Times New Roman" w:cs="Times New Roman"/>
              </w:rPr>
              <w:t xml:space="preserve">the applied timeframe (e.g. 2050/2070) </w:t>
            </w:r>
          </w:p>
          <w:p w:rsidR="0026262A" w:rsidRDefault="004735CD" w14:paraId="53A107E7" wp14:textId="77777777">
            <w:pPr>
              <w:numPr>
                <w:ilvl w:val="0"/>
                <w:numId w:val="15"/>
              </w:numPr>
              <w:spacing w:after="120" w:line="240" w:lineRule="auto"/>
              <w:ind w:left="425" w:hanging="425"/>
              <w:jc w:val="both"/>
              <w:rPr>
                <w:rFonts w:ascii="Times New Roman" w:hAnsi="Times New Roman" w:eastAsia="Times New Roman" w:cs="Times New Roman"/>
              </w:rPr>
            </w:pPr>
            <w:r>
              <w:rPr>
                <w:rFonts w:ascii="Times New Roman" w:hAnsi="Times New Roman" w:eastAsia="Times New Roman" w:cs="Times New Roman"/>
              </w:rPr>
              <w:t xml:space="preserve">the applied scenario (e.g. RCP 4.5) </w:t>
            </w:r>
          </w:p>
          <w:p w:rsidR="0026262A" w:rsidRDefault="004735CD" w14:paraId="418B6A05" wp14:textId="77777777">
            <w:pPr>
              <w:numPr>
                <w:ilvl w:val="0"/>
                <w:numId w:val="15"/>
              </w:numPr>
              <w:spacing w:after="120" w:line="240" w:lineRule="auto"/>
              <w:ind w:left="425" w:hanging="425"/>
              <w:jc w:val="both"/>
              <w:rPr>
                <w:rFonts w:ascii="Times New Roman" w:hAnsi="Times New Roman" w:eastAsia="Times New Roman" w:cs="Times New Roman"/>
              </w:rPr>
            </w:pPr>
            <w:r>
              <w:rPr>
                <w:rFonts w:ascii="Times New Roman" w:hAnsi="Times New Roman" w:eastAsia="Times New Roman" w:cs="Times New Roman"/>
              </w:rPr>
              <w:t xml:space="preserve">what aspects of climate change are most likely to affect the likelihood of introduction (e.g. change in trade or user preferences) </w:t>
            </w:r>
          </w:p>
          <w:p w:rsidR="0026262A" w:rsidRDefault="004735CD" w14:paraId="2CF78868" wp14:textId="77777777">
            <w:pPr>
              <w:spacing w:after="120" w:line="240" w:lineRule="auto"/>
              <w:rPr>
                <w:rFonts w:ascii="Times New Roman" w:hAnsi="Times New Roman" w:eastAsia="Times New Roman" w:cs="Times New Roman"/>
              </w:rPr>
            </w:pPr>
            <w:r>
              <w:rPr>
                <w:rFonts w:ascii="Times New Roman" w:hAnsi="Times New Roman" w:eastAsia="Times New Roman" w:cs="Times New Roman"/>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xmlns:wp14="http://schemas.microsoft.com/office/word/2010/wordml" w:rsidR="0026262A" w:rsidRDefault="0026262A" w14:paraId="61AC30FB" wp14:textId="77777777">
      <w:pPr>
        <w:rPr>
          <w:rFonts w:ascii="Times New Roman" w:hAnsi="Times New Roman" w:eastAsia="Times New Roman" w:cs="Times New Roman"/>
        </w:rPr>
      </w:pPr>
    </w:p>
    <w:tbl>
      <w:tblPr>
        <w:tblStyle w:val="affff8"/>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61621C2D" wp14:textId="77777777">
        <w:tc>
          <w:tcPr>
            <w:tcW w:w="1536" w:type="dxa"/>
            <w:shd w:val="clear" w:color="auto" w:fill="auto"/>
          </w:tcPr>
          <w:p w:rsidR="0026262A" w:rsidRDefault="004735CD" w14:paraId="334F65F8"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6C0CA606"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788B6679"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71A97747"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26A29F4C"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59236617" wp14:textId="77777777">
            <w:pPr>
              <w:spacing w:after="0"/>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Pr>
          <w:p w:rsidR="0026262A" w:rsidRDefault="004735CD" w14:paraId="76854BF7"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5D97B818"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0333F405"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5648B237"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26B1A375" wp14:textId="77777777">
      <w:pPr>
        <w:spacing w:after="120"/>
        <w:rPr>
          <w:rFonts w:ascii="Times New Roman" w:hAnsi="Times New Roman" w:eastAsia="Times New Roman" w:cs="Times New Roman"/>
        </w:rPr>
      </w:pPr>
    </w:p>
    <w:p xmlns:wp14="http://schemas.microsoft.com/office/word/2010/wordml" w:rsidR="0026262A" w:rsidRDefault="004735CD" w14:paraId="69CA7BC8"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Paper mulberry is recorded in 19 EU member states (</w:t>
      </w:r>
      <w:sdt>
        <w:sdtPr>
          <w:tag w:val="goog_rdk_136"/>
          <w:id w:val="2020811857"/>
        </w:sdtPr>
        <w:sdtEndPr/>
        <w:sdtContent>
          <w:r>
            <w:rPr>
              <w:rFonts w:ascii="Times New Roman" w:hAnsi="Times New Roman" w:eastAsia="Times New Roman" w:cs="Times New Roman"/>
            </w:rPr>
            <w:t>plus the United</w:t>
          </w:r>
        </w:sdtContent>
      </w:sdt>
      <w:r>
        <w:rPr>
          <w:rFonts w:ascii="Times New Roman" w:hAnsi="Times New Roman" w:eastAsia="Times New Roman" w:cs="Times New Roman"/>
        </w:rPr>
        <w:t xml:space="preserve"> Kingdom) and already established in 8 out of 27 (see Table 5). However, there are differences on the biogeographical region level (see Figure 3). The species is recorded in the Alpine, Atlantic, Black Sea, Boreal, Continental, Mediterranean and Pannonian biogeographical regions and can be already assessed as “established” in </w:t>
      </w:r>
      <w:r>
        <w:rPr>
          <w:rFonts w:ascii="Times New Roman" w:hAnsi="Times New Roman" w:eastAsia="Times New Roman" w:cs="Times New Roman"/>
        </w:rPr>
        <w:t>the Atlantic, Continental and Mediterranean biogeographical regions. The core areas are the Atlantic, Mediterranean and Continental region parts in Western Europe.</w:t>
      </w:r>
    </w:p>
    <w:p xmlns:wp14="http://schemas.microsoft.com/office/word/2010/wordml" w:rsidR="0026262A" w:rsidRDefault="004735CD" w14:paraId="46FC58FF"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The ensemble SDM model (see Annex IX) suggested that suitability for </w:t>
      </w:r>
      <w:r>
        <w:rPr>
          <w:rFonts w:ascii="Times New Roman" w:hAnsi="Times New Roman" w:eastAsia="Times New Roman" w:cs="Times New Roman"/>
          <w:i/>
        </w:rPr>
        <w:t>B. papyrifera</w:t>
      </w:r>
      <w:r>
        <w:rPr>
          <w:rFonts w:ascii="Times New Roman" w:hAnsi="Times New Roman" w:eastAsia="Times New Roman" w:cs="Times New Roman"/>
        </w:rPr>
        <w:t xml:space="preserve"> was most strongly determined by Minimum temperature of the coldest month (Bio6), accounting for 35% of variation explained, followed by Mean temperature of the warmest quarter (Bio10) (28%), Climatic moisture index (CMI) (25%) and Human influence index (HII) (11%).</w:t>
      </w:r>
    </w:p>
    <w:p xmlns:wp14="http://schemas.microsoft.com/office/word/2010/wordml" w:rsidR="0026262A" w:rsidRDefault="004735CD" w14:paraId="1B3126B3" wp14:textId="77777777">
      <w:pPr>
        <w:spacing w:after="120"/>
        <w:jc w:val="both"/>
        <w:rPr>
          <w:rFonts w:ascii="Times New Roman" w:hAnsi="Times New Roman" w:eastAsia="Times New Roman" w:cs="Times New Roman"/>
        </w:rPr>
      </w:pPr>
      <w:r>
        <w:rPr>
          <w:rFonts w:ascii="Times New Roman" w:hAnsi="Times New Roman" w:eastAsia="Times New Roman" w:cs="Times New Roman"/>
        </w:rPr>
        <w:t>The climate change scenarios RCP 2.6 and RCP 4.5 indicate a higher suitability in the Northern parts of Europe (compare Annex IX). Future climate change conditions may change the offer or availability of seeds, cuttings or trees by local or regional tree nurseries in the northern part of Europe as the demand from gardeners may increase with more suitable climate conditions.</w:t>
      </w:r>
    </w:p>
    <w:p xmlns:wp14="http://schemas.microsoft.com/office/word/2010/wordml" w:rsidR="0026262A" w:rsidRDefault="004735CD" w14:paraId="51258F5E" wp14:textId="77777777">
      <w:pPr>
        <w:pStyle w:val="berschrift2"/>
        <w:rPr>
          <w:rFonts w:ascii="Times New Roman" w:hAnsi="Times New Roman" w:cs="Times New Roman"/>
          <w:i w:val="0"/>
        </w:rPr>
      </w:pPr>
      <w:r>
        <w:br w:type="page"/>
      </w:r>
      <w:bookmarkStart w:name="_Toc82613276" w:id="14"/>
      <w:r>
        <w:rPr>
          <w:rFonts w:ascii="Times New Roman" w:hAnsi="Times New Roman" w:cs="Times New Roman"/>
          <w:i w:val="0"/>
        </w:rPr>
        <w:t>2 PROBABILITY OF ESTABLISHMENT</w:t>
      </w:r>
      <w:bookmarkEnd w:id="14"/>
      <w:r>
        <w:rPr>
          <w:rFonts w:ascii="Times New Roman" w:hAnsi="Times New Roman" w:cs="Times New Roman"/>
          <w:i w:val="0"/>
        </w:rPr>
        <w:t xml:space="preserve"> </w:t>
      </w:r>
    </w:p>
    <w:tbl>
      <w:tblPr>
        <w:tblStyle w:val="affff9"/>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E8900AC" wp14:textId="77777777">
        <w:tc>
          <w:tcPr>
            <w:tcW w:w="9062" w:type="dxa"/>
            <w:shd w:val="clear" w:color="auto" w:fill="auto"/>
          </w:tcPr>
          <w:p w:rsidR="0026262A" w:rsidRDefault="004735CD" w14:paraId="0AA3CFC5"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Important instructions: </w:t>
            </w:r>
          </w:p>
          <w:p w:rsidR="0026262A" w:rsidRDefault="004735CD" w14:paraId="1AF1C87F" wp14:textId="77777777">
            <w:pPr>
              <w:numPr>
                <w:ilvl w:val="0"/>
                <w:numId w:val="3"/>
              </w:numPr>
              <w:spacing w:after="120"/>
              <w:rPr>
                <w:rFonts w:ascii="Times New Roman" w:hAnsi="Times New Roman" w:eastAsia="Times New Roman" w:cs="Times New Roman"/>
              </w:rPr>
            </w:pPr>
            <w:r>
              <w:rPr>
                <w:rFonts w:ascii="Times New Roman" w:hAnsi="Times New Roman" w:eastAsia="Times New Roman" w:cs="Times New Roman"/>
              </w:rPr>
              <w:t xml:space="preserve">For organisms which are already established in parts of the risk assessment area or have previously been eradicated, the likelihood of establishment should be scored as “very likely” by default. </w:t>
            </w:r>
          </w:p>
          <w:p w:rsidR="0026262A" w:rsidRDefault="004735CD" w14:paraId="5B1E2772" wp14:textId="77777777">
            <w:pPr>
              <w:numPr>
                <w:ilvl w:val="0"/>
                <w:numId w:val="3"/>
              </w:numPr>
              <w:spacing w:after="120"/>
              <w:rPr>
                <w:rFonts w:ascii="Times New Roman" w:hAnsi="Times New Roman" w:eastAsia="Times New Roman" w:cs="Times New Roman"/>
              </w:rPr>
            </w:pPr>
            <w:r>
              <w:rPr>
                <w:rFonts w:ascii="Times New Roman" w:hAnsi="Times New Roman" w:eastAsia="Times New Roman" w:cs="Times New Roman"/>
              </w:rPr>
              <w:t xml:space="preserve">Discuss the risk also for those parts of the risk assessment area, where the species is not yet established. </w:t>
            </w:r>
          </w:p>
        </w:tc>
      </w:tr>
    </w:tbl>
    <w:p xmlns:wp14="http://schemas.microsoft.com/office/word/2010/wordml" w:rsidR="0026262A" w:rsidRDefault="0026262A" w14:paraId="211FC6EA" wp14:textId="77777777">
      <w:pPr>
        <w:rPr>
          <w:rFonts w:ascii="Times New Roman" w:hAnsi="Times New Roman" w:eastAsia="Times New Roman" w:cs="Times New Roman"/>
        </w:rPr>
      </w:pPr>
    </w:p>
    <w:tbl>
      <w:tblPr>
        <w:tblStyle w:val="affffa"/>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821583B" wp14:textId="77777777">
        <w:tc>
          <w:tcPr>
            <w:tcW w:w="9062" w:type="dxa"/>
            <w:shd w:val="clear" w:color="auto" w:fill="auto"/>
          </w:tcPr>
          <w:p w:rsidR="0026262A" w:rsidRDefault="004735CD" w14:paraId="23D03AD5" wp14:textId="77777777">
            <w:pPr>
              <w:spacing w:after="120"/>
              <w:rPr>
                <w:rFonts w:ascii="Times New Roman" w:hAnsi="Times New Roman" w:eastAsia="Times New Roman" w:cs="Times New Roman"/>
                <w:b/>
              </w:rPr>
            </w:pPr>
            <w:r>
              <w:rPr>
                <w:rFonts w:ascii="Times New Roman" w:hAnsi="Times New Roman" w:eastAsia="Times New Roman" w:cs="Times New Roman"/>
                <w:b/>
              </w:rPr>
              <w:t>Qu. 2.1. How likely is it that the organism will be able to establish in the risk assessment area based on similarity of climatic and abiotic conditions in its distribution elsewhere in the world?</w:t>
            </w:r>
          </w:p>
        </w:tc>
      </w:tr>
    </w:tbl>
    <w:p xmlns:wp14="http://schemas.microsoft.com/office/word/2010/wordml" w:rsidR="0026262A" w:rsidRDefault="0026262A" w14:paraId="764ED501" wp14:textId="77777777">
      <w:pPr>
        <w:rPr>
          <w:rFonts w:ascii="Times New Roman" w:hAnsi="Times New Roman" w:eastAsia="Times New Roman" w:cs="Times New Roman"/>
        </w:rPr>
      </w:pPr>
    </w:p>
    <w:tbl>
      <w:tblPr>
        <w:tblStyle w:val="affffb"/>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042C105A" wp14:textId="77777777">
        <w:tc>
          <w:tcPr>
            <w:tcW w:w="1536" w:type="dxa"/>
            <w:shd w:val="clear" w:color="auto" w:fill="auto"/>
          </w:tcPr>
          <w:p w:rsidR="0026262A" w:rsidRDefault="004735CD" w14:paraId="35684F8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C073AAC"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67B5E488"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4C7F2F71"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51AC3737"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3444DAE5" wp14:textId="77777777">
            <w:pPr>
              <w:spacing w:after="0"/>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Pr>
          <w:p w:rsidR="0026262A" w:rsidRDefault="004735CD" w14:paraId="324697CA"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58752F38"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4B267633"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32D7C3C9" wp14:textId="77777777">
            <w:pPr>
              <w:spacing w:after="0"/>
              <w:rPr>
                <w:rFonts w:ascii="Times New Roman" w:hAnsi="Times New Roman" w:eastAsia="Times New Roman" w:cs="Times New Roman"/>
                <w:b/>
              </w:rPr>
            </w:pPr>
            <w:r>
              <w:rPr>
                <w:rFonts w:ascii="Times New Roman" w:hAnsi="Times New Roman" w:eastAsia="Times New Roman" w:cs="Times New Roman"/>
                <w:b/>
              </w:rPr>
              <w:t>high</w:t>
            </w:r>
          </w:p>
        </w:tc>
      </w:tr>
    </w:tbl>
    <w:p xmlns:wp14="http://schemas.microsoft.com/office/word/2010/wordml" w:rsidR="0026262A" w:rsidRDefault="0026262A" w14:paraId="0AB93745" wp14:textId="77777777">
      <w:pPr>
        <w:spacing w:after="120"/>
        <w:rPr>
          <w:rFonts w:ascii="Times New Roman" w:hAnsi="Times New Roman" w:eastAsia="Times New Roman" w:cs="Times New Roman"/>
        </w:rPr>
      </w:pPr>
    </w:p>
    <w:p xmlns:wp14="http://schemas.microsoft.com/office/word/2010/wordml" w:rsidR="0026262A" w:rsidRDefault="004735CD" w14:paraId="2DFD3DC4"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Paper mulberry is already established in 8 EU Member States (see Table 5) encompassing the Atlantic, Continental and Mediterranean biogeographical regions. Therefore </w:t>
      </w:r>
      <w:sdt>
        <w:sdtPr>
          <w:tag w:val="goog_rdk_138"/>
          <w:id w:val="443661347"/>
        </w:sdtPr>
        <w:sdtEndPr/>
        <w:sdtContent>
          <w:r>
            <w:rPr>
              <w:rFonts w:ascii="Times New Roman" w:hAnsi="Times New Roman" w:eastAsia="Times New Roman" w:cs="Times New Roman"/>
            </w:rPr>
            <w:t>establishment</w:t>
          </w:r>
        </w:sdtContent>
      </w:sdt>
      <w:r>
        <w:rPr>
          <w:rFonts w:ascii="Times New Roman" w:hAnsi="Times New Roman" w:eastAsia="Times New Roman" w:cs="Times New Roman"/>
        </w:rPr>
        <w:t xml:space="preserve"> in the risk assessment area is </w:t>
      </w:r>
      <w:sdt>
        <w:sdtPr>
          <w:tag w:val="goog_rdk_140"/>
          <w:id w:val="55905152"/>
        </w:sdtPr>
        <w:sdtEndPr/>
        <w:sdtContent>
          <w:r>
            <w:rPr>
              <w:rFonts w:ascii="Times New Roman" w:hAnsi="Times New Roman" w:eastAsia="Times New Roman" w:cs="Times New Roman"/>
            </w:rPr>
            <w:t>considered</w:t>
          </w:r>
        </w:sdtContent>
      </w:sdt>
      <w:r>
        <w:rPr>
          <w:rFonts w:ascii="Times New Roman" w:hAnsi="Times New Roman" w:eastAsia="Times New Roman" w:cs="Times New Roman"/>
        </w:rPr>
        <w:t xml:space="preserve"> very likely with a high confidence.</w:t>
      </w:r>
    </w:p>
    <w:p xmlns:wp14="http://schemas.microsoft.com/office/word/2010/wordml" w:rsidR="0026262A" w:rsidRDefault="004735CD" w14:paraId="26E0FED5" wp14:textId="77777777">
      <w:pPr>
        <w:spacing w:after="120"/>
        <w:jc w:val="both"/>
        <w:rPr>
          <w:rFonts w:ascii="Times New Roman" w:hAnsi="Times New Roman" w:eastAsia="Times New Roman" w:cs="Times New Roman"/>
        </w:rPr>
      </w:pPr>
      <w:r>
        <w:rPr>
          <w:rFonts w:ascii="Times New Roman" w:hAnsi="Times New Roman" w:eastAsia="Times New Roman" w:cs="Times New Roman"/>
          <w:color w:val="000000"/>
        </w:rPr>
        <w:t>Paper mulberry can tolerate a wide range of climates, including humid tropical (monsoon), humid and sub-humid subtropical as well as warm temperate areas (EPPO 2019; Whistler &amp; Elevitch 2006). The explicit Alpine, Boreal, Continental and Steppic parts of the risk assessment area are out of these climatic preferences to some extent (compare SDM in Annex IX).</w:t>
      </w:r>
    </w:p>
    <w:p xmlns:wp14="http://schemas.microsoft.com/office/word/2010/wordml" w:rsidR="0026262A" w:rsidRDefault="004735CD" w14:paraId="57715D60" wp14:textId="77777777">
      <w:pPr>
        <w:spacing w:after="120"/>
        <w:jc w:val="both"/>
        <w:rPr>
          <w:rFonts w:ascii="Times New Roman" w:hAnsi="Times New Roman" w:eastAsia="Times New Roman" w:cs="Times New Roman"/>
        </w:rPr>
      </w:pPr>
      <w:r>
        <w:rPr>
          <w:rFonts w:ascii="Times New Roman" w:hAnsi="Times New Roman" w:eastAsia="Times New Roman" w:cs="Times New Roman"/>
          <w:i/>
        </w:rPr>
        <w:t>Broussonetia papyrifera</w:t>
      </w:r>
      <w:r>
        <w:rPr>
          <w:rFonts w:ascii="Times New Roman" w:hAnsi="Times New Roman" w:eastAsia="Times New Roman" w:cs="Times New Roman"/>
        </w:rPr>
        <w:t xml:space="preserve"> is unisexual and dioecious. Thus, it needs male as well as female trees to produce seeds. As information about sex distribution within the European occurrences is not available, it is no</w:t>
      </w:r>
      <w:sdt>
        <w:sdtPr>
          <w:tag w:val="goog_rdk_142"/>
          <w:id w:val="1606539499"/>
        </w:sdtPr>
        <w:sdtEndPr/>
        <w:sdtContent>
          <w:r>
            <w:rPr>
              <w:rFonts w:ascii="Times New Roman" w:hAnsi="Times New Roman" w:eastAsia="Times New Roman" w:cs="Times New Roman"/>
            </w:rPr>
            <w:t>t</w:t>
          </w:r>
        </w:sdtContent>
      </w:sdt>
      <w:r>
        <w:rPr>
          <w:rFonts w:ascii="Times New Roman" w:hAnsi="Times New Roman" w:eastAsia="Times New Roman" w:cs="Times New Roman"/>
        </w:rPr>
        <w:t xml:space="preserve"> feasible to estimate </w:t>
      </w:r>
      <w:sdt>
        <w:sdtPr>
          <w:tag w:val="goog_rdk_143"/>
          <w:id w:val="526836374"/>
        </w:sdtPr>
        <w:sdtEndPr/>
        <w:sdtContent>
          <w:r>
            <w:rPr>
              <w:rFonts w:ascii="Times New Roman" w:hAnsi="Times New Roman" w:eastAsia="Times New Roman" w:cs="Times New Roman"/>
            </w:rPr>
            <w:t xml:space="preserve">the likelihood of </w:t>
          </w:r>
        </w:sdtContent>
      </w:sdt>
      <w:r>
        <w:rPr>
          <w:rFonts w:ascii="Times New Roman" w:hAnsi="Times New Roman" w:eastAsia="Times New Roman" w:cs="Times New Roman"/>
        </w:rPr>
        <w:t xml:space="preserve">species establishing </w:t>
      </w:r>
      <w:sdt>
        <w:sdtPr>
          <w:tag w:val="goog_rdk_144"/>
          <w:id w:val="218646852"/>
        </w:sdtPr>
        <w:sdtEndPr/>
        <w:sdtContent>
          <w:r>
            <w:rPr>
              <w:rFonts w:ascii="Times New Roman" w:hAnsi="Times New Roman" w:eastAsia="Times New Roman" w:cs="Times New Roman"/>
            </w:rPr>
            <w:t>from</w:t>
          </w:r>
          <w:r w:rsidR="00E5248E">
            <w:rPr>
              <w:rFonts w:ascii="Times New Roman" w:hAnsi="Times New Roman" w:eastAsia="Times New Roman" w:cs="Times New Roman"/>
            </w:rPr>
            <w:t xml:space="preserve"> </w:t>
          </w:r>
        </w:sdtContent>
      </w:sdt>
      <w:r>
        <w:rPr>
          <w:rFonts w:ascii="Times New Roman" w:hAnsi="Times New Roman" w:eastAsia="Times New Roman" w:cs="Times New Roman"/>
        </w:rPr>
        <w:t xml:space="preserve">reproductive populations into </w:t>
      </w:r>
      <w:sdt>
        <w:sdtPr>
          <w:tag w:val="goog_rdk_146"/>
          <w:id w:val="-2080895597"/>
        </w:sdtPr>
        <w:sdtEndPr/>
        <w:sdtContent>
          <w:r>
            <w:rPr>
              <w:rFonts w:ascii="Times New Roman" w:hAnsi="Times New Roman" w:eastAsia="Times New Roman" w:cs="Times New Roman"/>
            </w:rPr>
            <w:t xml:space="preserve">new </w:t>
          </w:r>
        </w:sdtContent>
      </w:sdt>
      <w:r>
        <w:rPr>
          <w:rFonts w:ascii="Times New Roman" w:hAnsi="Times New Roman" w:eastAsia="Times New Roman" w:cs="Times New Roman"/>
        </w:rPr>
        <w:t xml:space="preserve"> areas with suitable climatic and abiotic conditions. Root suckers are produced when the main stem is cut. Over time, this can lead to the formation of dense thickets</w:t>
      </w:r>
      <w:sdt>
        <w:sdtPr>
          <w:tag w:val="goog_rdk_148"/>
          <w:id w:val="1516651612"/>
        </w:sdtPr>
        <w:sdtEndPr/>
        <w:sdtContent>
          <w:r>
            <w:rPr>
              <w:rFonts w:ascii="Times New Roman" w:hAnsi="Times New Roman" w:eastAsia="Times New Roman" w:cs="Times New Roman"/>
            </w:rPr>
            <w:t xml:space="preserve"> and can be considered a means of </w:t>
          </w:r>
        </w:sdtContent>
      </w:sdt>
      <w:r>
        <w:rPr>
          <w:rFonts w:ascii="Times New Roman" w:hAnsi="Times New Roman" w:eastAsia="Times New Roman" w:cs="Times New Roman"/>
        </w:rPr>
        <w:t>establish</w:t>
      </w:r>
      <w:sdt>
        <w:sdtPr>
          <w:tag w:val="goog_rdk_150"/>
          <w:id w:val="2102069176"/>
        </w:sdtPr>
        <w:sdtEndPr/>
        <w:sdtContent>
          <w:r>
            <w:rPr>
              <w:rFonts w:ascii="Times New Roman" w:hAnsi="Times New Roman" w:eastAsia="Times New Roman" w:cs="Times New Roman"/>
            </w:rPr>
            <w:t>ment</w:t>
          </w:r>
        </w:sdtContent>
      </w:sdt>
      <w:r>
        <w:rPr>
          <w:rFonts w:ascii="Times New Roman" w:hAnsi="Times New Roman" w:eastAsia="Times New Roman" w:cs="Times New Roman"/>
        </w:rPr>
        <w:t xml:space="preserve"> to some extent.</w:t>
      </w:r>
    </w:p>
    <w:p xmlns:wp14="http://schemas.microsoft.com/office/word/2010/wordml" w:rsidR="0026262A" w:rsidRDefault="0026262A" w14:paraId="49635555" wp14:textId="77777777">
      <w:pPr>
        <w:spacing w:after="120"/>
        <w:rPr>
          <w:rFonts w:ascii="Times New Roman" w:hAnsi="Times New Roman" w:eastAsia="Times New Roman" w:cs="Times New Roman"/>
        </w:rPr>
      </w:pPr>
    </w:p>
    <w:tbl>
      <w:tblPr>
        <w:tblStyle w:val="affffc"/>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207F2BF1" wp14:textId="77777777">
        <w:tc>
          <w:tcPr>
            <w:tcW w:w="9062" w:type="dxa"/>
            <w:shd w:val="clear" w:color="auto" w:fill="auto"/>
          </w:tcPr>
          <w:p w:rsidR="0026262A" w:rsidRDefault="004735CD" w14:paraId="5DAE2725"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Qu. 2.2. How widespread are habitats or species necessary for the survival, development and multiplication of the organism in the risk assessment area? Consider if the organism specifically requires another species to complete its life cycle. </w:t>
            </w:r>
          </w:p>
        </w:tc>
      </w:tr>
    </w:tbl>
    <w:p xmlns:wp14="http://schemas.microsoft.com/office/word/2010/wordml" w:rsidR="0026262A" w:rsidRDefault="0026262A" w14:paraId="17A53FC6" wp14:textId="77777777">
      <w:pPr>
        <w:rPr>
          <w:rFonts w:ascii="Times New Roman" w:hAnsi="Times New Roman" w:eastAsia="Times New Roman" w:cs="Times New Roman"/>
        </w:rPr>
      </w:pPr>
    </w:p>
    <w:tbl>
      <w:tblPr>
        <w:tblStyle w:val="affffd"/>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1CFF72BA" wp14:textId="77777777">
        <w:tc>
          <w:tcPr>
            <w:tcW w:w="1536" w:type="dxa"/>
            <w:shd w:val="clear" w:color="auto" w:fill="auto"/>
          </w:tcPr>
          <w:p w:rsidR="0026262A" w:rsidRDefault="004735CD" w14:paraId="493AD34D"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3BB6EF8" wp14:textId="77777777">
            <w:pPr>
              <w:spacing w:after="0"/>
              <w:rPr>
                <w:rFonts w:ascii="Times New Roman" w:hAnsi="Times New Roman" w:eastAsia="Times New Roman" w:cs="Times New Roman"/>
              </w:rPr>
            </w:pPr>
            <w:r>
              <w:rPr>
                <w:rFonts w:ascii="Times New Roman" w:hAnsi="Times New Roman" w:eastAsia="Times New Roman" w:cs="Times New Roman"/>
              </w:rPr>
              <w:t>very isolated</w:t>
            </w:r>
          </w:p>
          <w:p w:rsidR="0026262A" w:rsidRDefault="004735CD" w14:paraId="5CFE60DF" wp14:textId="77777777">
            <w:pPr>
              <w:spacing w:after="0"/>
              <w:rPr>
                <w:rFonts w:ascii="Times New Roman" w:hAnsi="Times New Roman" w:eastAsia="Times New Roman" w:cs="Times New Roman"/>
              </w:rPr>
            </w:pPr>
            <w:r>
              <w:rPr>
                <w:rFonts w:ascii="Times New Roman" w:hAnsi="Times New Roman" w:eastAsia="Times New Roman" w:cs="Times New Roman"/>
              </w:rPr>
              <w:t>isolated</w:t>
            </w:r>
          </w:p>
          <w:p w:rsidR="0026262A" w:rsidRDefault="004735CD" w14:paraId="7AB96AB6" wp14:textId="77777777">
            <w:pPr>
              <w:spacing w:after="0"/>
              <w:rPr>
                <w:rFonts w:ascii="Times New Roman" w:hAnsi="Times New Roman" w:eastAsia="Times New Roman" w:cs="Times New Roman"/>
              </w:rPr>
            </w:pPr>
            <w:r>
              <w:rPr>
                <w:rFonts w:ascii="Times New Roman" w:hAnsi="Times New Roman" w:eastAsia="Times New Roman" w:cs="Times New Roman"/>
              </w:rPr>
              <w:t>moderately widespread</w:t>
            </w:r>
          </w:p>
          <w:p w:rsidR="0026262A" w:rsidRDefault="004735CD" w14:paraId="4A57BE57" wp14:textId="77777777">
            <w:pPr>
              <w:spacing w:after="0"/>
              <w:rPr>
                <w:rFonts w:ascii="Times New Roman" w:hAnsi="Times New Roman" w:eastAsia="Times New Roman" w:cs="Times New Roman"/>
                <w:b/>
              </w:rPr>
            </w:pPr>
            <w:r>
              <w:rPr>
                <w:rFonts w:ascii="Times New Roman" w:hAnsi="Times New Roman" w:eastAsia="Times New Roman" w:cs="Times New Roman"/>
                <w:b/>
              </w:rPr>
              <w:t>widespread</w:t>
            </w:r>
          </w:p>
          <w:p w:rsidR="0026262A" w:rsidRDefault="004735CD" w14:paraId="0DA923EB" wp14:textId="77777777">
            <w:pPr>
              <w:spacing w:after="0"/>
              <w:rPr>
                <w:rFonts w:ascii="Times New Roman" w:hAnsi="Times New Roman" w:eastAsia="Times New Roman" w:cs="Times New Roman"/>
                <w:b/>
              </w:rPr>
            </w:pPr>
            <w:r>
              <w:rPr>
                <w:rFonts w:ascii="Times New Roman" w:hAnsi="Times New Roman" w:eastAsia="Times New Roman" w:cs="Times New Roman"/>
              </w:rPr>
              <w:t>ubiquitous</w:t>
            </w:r>
          </w:p>
        </w:tc>
        <w:tc>
          <w:tcPr>
            <w:tcW w:w="1843" w:type="dxa"/>
          </w:tcPr>
          <w:p w:rsidR="0026262A" w:rsidRDefault="004735CD" w14:paraId="3F8AC0A9"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6F12D66C"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375B2B67"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1AFE0B1D"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1CDEAE01" wp14:textId="77777777">
      <w:pPr>
        <w:spacing w:after="120"/>
        <w:rPr>
          <w:rFonts w:ascii="Times New Roman" w:hAnsi="Times New Roman" w:eastAsia="Times New Roman" w:cs="Times New Roman"/>
        </w:rPr>
      </w:pPr>
    </w:p>
    <w:p xmlns:wp14="http://schemas.microsoft.com/office/word/2010/wordml" w:rsidR="0026262A" w:rsidRDefault="004735CD" w14:paraId="56FDF9F1"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paper mulberry is considered a pioneer species adapted to colonize disturbed sites (Csurhes 2016). The species does not grow well under full shade and is suited to disturbed habitats, in particular to riparian habitats and gaps within subtropical forest (EPPO 2019). The fruits are dispersed by birds and small mammals (Seelenfreund et al. 2017; Wilcox 2004). The habitats are disturbed, open sites generally, where there is relatively well-drained, moist, fertile soil (e.g. along roadsides, Follak et al. 2018). There is some evidence that </w:t>
      </w:r>
      <w:r>
        <w:rPr>
          <w:rFonts w:ascii="Times New Roman" w:hAnsi="Times New Roman" w:eastAsia="Times New Roman" w:cs="Times New Roman"/>
          <w:i/>
        </w:rPr>
        <w:t>B. papyrifera</w:t>
      </w:r>
      <w:r>
        <w:rPr>
          <w:rFonts w:ascii="Times New Roman" w:hAnsi="Times New Roman" w:eastAsia="Times New Roman" w:cs="Times New Roman"/>
        </w:rPr>
        <w:t xml:space="preserve"> </w:t>
      </w:r>
      <w:sdt>
        <w:sdtPr>
          <w:tag w:val="goog_rdk_153"/>
          <w:id w:val="1504863488"/>
        </w:sdtPr>
        <w:sdtEndPr/>
        <w:sdtContent>
          <w:r>
            <w:rPr>
              <w:rFonts w:ascii="Times New Roman" w:hAnsi="Times New Roman" w:eastAsia="Times New Roman" w:cs="Times New Roman"/>
            </w:rPr>
            <w:t xml:space="preserve">also </w:t>
          </w:r>
        </w:sdtContent>
      </w:sdt>
      <w:r>
        <w:rPr>
          <w:rFonts w:ascii="Times New Roman" w:hAnsi="Times New Roman" w:eastAsia="Times New Roman" w:cs="Times New Roman"/>
          <w:color w:val="000000"/>
        </w:rPr>
        <w:t xml:space="preserve">colonizes natural and semi-natural </w:t>
      </w:r>
      <w:sdt>
        <w:sdtPr>
          <w:tag w:val="goog_rdk_155"/>
          <w:id w:val="-1197383125"/>
        </w:sdtPr>
        <w:sdtEndPr/>
        <w:sdtContent>
          <w:r>
            <w:rPr>
              <w:rFonts w:ascii="Times New Roman" w:hAnsi="Times New Roman" w:eastAsia="Times New Roman" w:cs="Times New Roman"/>
              <w:color w:val="000000"/>
            </w:rPr>
            <w:t xml:space="preserve">habitats </w:t>
          </w:r>
        </w:sdtContent>
      </w:sdt>
      <w:r>
        <w:rPr>
          <w:rFonts w:ascii="Times New Roman" w:hAnsi="Times New Roman" w:eastAsia="Times New Roman" w:cs="Times New Roman"/>
          <w:color w:val="000000"/>
        </w:rPr>
        <w:t xml:space="preserve">such as thermophilic forests and dry grasslands (Montagnani et al. 2018). </w:t>
      </w:r>
      <w:sdt>
        <w:sdtPr>
          <w:tag w:val="goog_rdk_157"/>
          <w:id w:val="-753200573"/>
        </w:sdtPr>
        <w:sdtEndPr/>
        <w:sdtContent>
          <w:r>
            <w:rPr>
              <w:rFonts w:ascii="Times New Roman" w:hAnsi="Times New Roman" w:eastAsia="Times New Roman" w:cs="Times New Roman"/>
              <w:color w:val="000000"/>
            </w:rPr>
            <w:t xml:space="preserve">Such habitats </w:t>
          </w:r>
        </w:sdtContent>
      </w:sdt>
      <w:r>
        <w:rPr>
          <w:rFonts w:ascii="Times New Roman" w:hAnsi="Times New Roman" w:eastAsia="Times New Roman" w:cs="Times New Roman"/>
        </w:rPr>
        <w:t xml:space="preserve"> are unevenly distributed but widespread within the European landscape.</w:t>
      </w:r>
    </w:p>
    <w:p xmlns:wp14="http://schemas.microsoft.com/office/word/2010/wordml" w:rsidR="0026262A" w:rsidRDefault="0026262A" w14:paraId="50F07069" wp14:textId="77777777">
      <w:pPr>
        <w:spacing w:after="120"/>
        <w:rPr>
          <w:rFonts w:ascii="Times New Roman" w:hAnsi="Times New Roman" w:eastAsia="Times New Roman" w:cs="Times New Roman"/>
        </w:rPr>
      </w:pPr>
    </w:p>
    <w:tbl>
      <w:tblPr>
        <w:tblStyle w:val="affffe"/>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302201D" wp14:textId="77777777">
        <w:tc>
          <w:tcPr>
            <w:tcW w:w="9062" w:type="dxa"/>
            <w:shd w:val="clear" w:color="auto" w:fill="auto"/>
          </w:tcPr>
          <w:p w:rsidR="0026262A" w:rsidRDefault="004735CD" w14:paraId="030D1AE5" wp14:textId="77777777">
            <w:pPr>
              <w:spacing w:after="120"/>
              <w:rPr>
                <w:rFonts w:ascii="Times New Roman" w:hAnsi="Times New Roman" w:eastAsia="Times New Roman" w:cs="Times New Roman"/>
                <w:b/>
              </w:rPr>
            </w:pPr>
            <w:r>
              <w:rPr>
                <w:rFonts w:ascii="Times New Roman" w:hAnsi="Times New Roman" w:eastAsia="Times New Roman" w:cs="Times New Roman"/>
                <w:b/>
              </w:rPr>
              <w:t>Qu. 2.3. How likely is it that establishment will occur despite competition from existing species in the risk assessment area?</w:t>
            </w:r>
          </w:p>
        </w:tc>
      </w:tr>
    </w:tbl>
    <w:p xmlns:wp14="http://schemas.microsoft.com/office/word/2010/wordml" w:rsidR="0026262A" w:rsidRDefault="0026262A" w14:paraId="2FF85D32" wp14:textId="77777777">
      <w:pPr>
        <w:rPr>
          <w:rFonts w:ascii="Times New Roman" w:hAnsi="Times New Roman" w:eastAsia="Times New Roman" w:cs="Times New Roman"/>
        </w:rPr>
      </w:pPr>
    </w:p>
    <w:tbl>
      <w:tblPr>
        <w:tblStyle w:val="afffff"/>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32FBA821" wp14:textId="77777777">
        <w:tc>
          <w:tcPr>
            <w:tcW w:w="1536" w:type="dxa"/>
            <w:shd w:val="clear" w:color="auto" w:fill="auto"/>
          </w:tcPr>
          <w:p w:rsidR="0026262A" w:rsidRDefault="004735CD" w14:paraId="57D79158"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0E2752D"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163C3FF5"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7C93C67F"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3322A68D"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07090F55" wp14:textId="77777777">
            <w:pPr>
              <w:spacing w:after="0"/>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Pr>
          <w:p w:rsidR="0026262A" w:rsidRDefault="004735CD" w14:paraId="6DB775C4"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0838C8CE"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75EC030B"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20A72260"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1E954643" wp14:textId="77777777">
      <w:pPr>
        <w:spacing w:after="120"/>
        <w:rPr>
          <w:rFonts w:ascii="Times New Roman" w:hAnsi="Times New Roman" w:eastAsia="Times New Roman" w:cs="Times New Roman"/>
        </w:rPr>
      </w:pPr>
    </w:p>
    <w:p xmlns:wp14="http://schemas.microsoft.com/office/word/2010/wordml" w:rsidR="0026262A" w:rsidRDefault="004735CD" w14:paraId="1E16990F"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There is an indication of competition with other tree species as the species does not grow well under full shade. For the risk assessment area, no explicit information is available on competitive interactions with native plant species.</w:t>
      </w:r>
    </w:p>
    <w:p xmlns:wp14="http://schemas.microsoft.com/office/word/2010/wordml" w:rsidR="0026262A" w:rsidRDefault="0026262A" w14:paraId="627AA0AC" wp14:textId="77777777">
      <w:pPr>
        <w:spacing w:after="120"/>
        <w:rPr>
          <w:rFonts w:ascii="Times New Roman" w:hAnsi="Times New Roman" w:eastAsia="Times New Roman" w:cs="Times New Roman"/>
        </w:rPr>
      </w:pPr>
    </w:p>
    <w:tbl>
      <w:tblPr>
        <w:tblStyle w:val="afffff0"/>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4B27D679" wp14:textId="77777777">
        <w:tc>
          <w:tcPr>
            <w:tcW w:w="9062" w:type="dxa"/>
            <w:shd w:val="clear" w:color="auto" w:fill="auto"/>
          </w:tcPr>
          <w:p w:rsidR="0026262A" w:rsidRDefault="004735CD" w14:paraId="03B2B027" wp14:textId="77777777">
            <w:pPr>
              <w:spacing w:after="120"/>
              <w:rPr>
                <w:rFonts w:ascii="Times New Roman" w:hAnsi="Times New Roman" w:eastAsia="Times New Roman" w:cs="Times New Roman"/>
                <w:b/>
              </w:rPr>
            </w:pPr>
            <w:r>
              <w:rPr>
                <w:rFonts w:ascii="Times New Roman" w:hAnsi="Times New Roman" w:eastAsia="Times New Roman" w:cs="Times New Roman"/>
                <w:b/>
              </w:rPr>
              <w:t>Qu. 2.4. How likely is it that establishment will occur despite predators, parasites or pathogens already present in the risk assessment area?</w:t>
            </w:r>
          </w:p>
        </w:tc>
      </w:tr>
    </w:tbl>
    <w:p xmlns:wp14="http://schemas.microsoft.com/office/word/2010/wordml" w:rsidR="0026262A" w:rsidRDefault="0026262A" w14:paraId="5A7AF15D" wp14:textId="77777777">
      <w:pPr>
        <w:rPr>
          <w:rFonts w:ascii="Times New Roman" w:hAnsi="Times New Roman" w:eastAsia="Times New Roman" w:cs="Times New Roman"/>
        </w:rPr>
      </w:pPr>
    </w:p>
    <w:tbl>
      <w:tblPr>
        <w:tblStyle w:val="afffff1"/>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373D88AB" wp14:textId="77777777">
        <w:tc>
          <w:tcPr>
            <w:tcW w:w="1536" w:type="dxa"/>
            <w:shd w:val="clear" w:color="auto" w:fill="auto"/>
          </w:tcPr>
          <w:p w:rsidR="0026262A" w:rsidRDefault="004735CD" w14:paraId="0B7FFCDD"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629D792A" wp14:textId="77777777">
            <w:pPr>
              <w:spacing w:after="0"/>
              <w:rPr>
                <w:rFonts w:ascii="Times New Roman" w:hAnsi="Times New Roman" w:eastAsia="Times New Roman" w:cs="Times New Roman"/>
              </w:rPr>
            </w:pPr>
            <w:r>
              <w:rPr>
                <w:rFonts w:ascii="Times New Roman" w:hAnsi="Times New Roman" w:eastAsia="Times New Roman" w:cs="Times New Roman"/>
              </w:rPr>
              <w:t>N/A</w:t>
            </w:r>
          </w:p>
          <w:p w:rsidR="0026262A" w:rsidRDefault="004735CD" w14:paraId="0E1F9389"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1E462662"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6E126C8F"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16F20710"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3B4BE969" wp14:textId="77777777">
            <w:pPr>
              <w:spacing w:after="0"/>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Pr>
          <w:p w:rsidR="0026262A" w:rsidRDefault="004735CD" w14:paraId="4790B3FA"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16BFF1B7"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3C5F80FF"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7CE056E8"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06686FEF" wp14:textId="77777777">
      <w:pPr>
        <w:spacing w:after="120"/>
        <w:rPr>
          <w:rFonts w:ascii="Times New Roman" w:hAnsi="Times New Roman" w:eastAsia="Times New Roman" w:cs="Times New Roman"/>
        </w:rPr>
      </w:pPr>
    </w:p>
    <w:p xmlns:wp14="http://schemas.microsoft.com/office/word/2010/wordml" w:rsidR="0026262A" w:rsidRDefault="004735CD" w14:paraId="5E384C59" wp14:textId="77777777">
      <w:pPr>
        <w:spacing w:after="120"/>
        <w:rPr>
          <w:rFonts w:ascii="Times New Roman" w:hAnsi="Times New Roman" w:eastAsia="Times New Roman" w:cs="Times New Roman"/>
        </w:rPr>
      </w:pPr>
      <w:r>
        <w:rPr>
          <w:rFonts w:ascii="Times New Roman" w:hAnsi="Times New Roman" w:eastAsia="Times New Roman" w:cs="Times New Roman"/>
        </w:rPr>
        <w:t>Response: No explicit information is available on predators, parasites or pathogens already present in the risk assessment area. Ellis (2020) gives some indication about whiteflies (</w:t>
      </w:r>
      <w:r>
        <w:rPr>
          <w:rFonts w:ascii="Times New Roman" w:hAnsi="Times New Roman" w:eastAsia="Times New Roman" w:cs="Times New Roman"/>
          <w:i/>
        </w:rPr>
        <w:t>Aleyrodidae</w:t>
      </w:r>
      <w:r>
        <w:rPr>
          <w:rFonts w:ascii="Times New Roman" w:hAnsi="Times New Roman" w:eastAsia="Times New Roman" w:cs="Times New Roman"/>
        </w:rPr>
        <w:t>) and scale insects (</w:t>
      </w:r>
      <w:r>
        <w:rPr>
          <w:rFonts w:ascii="Times New Roman" w:hAnsi="Times New Roman" w:eastAsia="Times New Roman" w:cs="Times New Roman"/>
          <w:i/>
        </w:rPr>
        <w:t>Diaspididae</w:t>
      </w:r>
      <w:r>
        <w:rPr>
          <w:rFonts w:ascii="Times New Roman" w:hAnsi="Times New Roman" w:eastAsia="Times New Roman" w:cs="Times New Roman"/>
        </w:rPr>
        <w:t xml:space="preserve">) as </w:t>
      </w:r>
      <w:sdt>
        <w:sdtPr>
          <w:tag w:val="goog_rdk_160"/>
          <w:id w:val="-393662847"/>
        </w:sdtPr>
        <w:sdtEndPr/>
        <w:sdtContent>
          <w:r>
            <w:rPr>
              <w:rFonts w:ascii="Times New Roman" w:hAnsi="Times New Roman" w:eastAsia="Times New Roman" w:cs="Times New Roman"/>
            </w:rPr>
            <w:t>pests</w:t>
          </w:r>
        </w:sdtContent>
      </w:sdt>
      <w:r w:rsidR="00E5248E">
        <w:t xml:space="preserve"> </w:t>
      </w:r>
      <w:r>
        <w:rPr>
          <w:rFonts w:ascii="Times New Roman" w:hAnsi="Times New Roman" w:eastAsia="Times New Roman" w:cs="Times New Roman"/>
        </w:rPr>
        <w:t>(Table 9).</w:t>
      </w:r>
    </w:p>
    <w:p xmlns:wp14="http://schemas.microsoft.com/office/word/2010/wordml" w:rsidR="0026262A" w:rsidRDefault="0026262A" w14:paraId="401A7268" wp14:textId="77777777">
      <w:pPr>
        <w:spacing w:after="120"/>
        <w:rPr>
          <w:rFonts w:ascii="Times New Roman" w:hAnsi="Times New Roman" w:eastAsia="Times New Roman" w:cs="Times New Roman"/>
        </w:rPr>
      </w:pPr>
    </w:p>
    <w:p xmlns:wp14="http://schemas.microsoft.com/office/word/2010/wordml" w:rsidR="0026262A" w:rsidRDefault="0026262A" w14:paraId="752F30A4" wp14:textId="77777777">
      <w:pPr>
        <w:spacing w:after="120"/>
        <w:rPr>
          <w:rFonts w:ascii="Times New Roman" w:hAnsi="Times New Roman" w:eastAsia="Times New Roman" w:cs="Times New Roman"/>
        </w:rPr>
      </w:pPr>
    </w:p>
    <w:p xmlns:wp14="http://schemas.microsoft.com/office/word/2010/wordml" w:rsidR="0026262A" w:rsidRDefault="004735CD" w14:paraId="0221ADA4" wp14:textId="77777777">
      <w:pPr>
        <w:keepNext/>
        <w:pBdr>
          <w:top w:val="nil"/>
          <w:left w:val="nil"/>
          <w:bottom w:val="nil"/>
          <w:right w:val="nil"/>
          <w:between w:val="nil"/>
        </w:pBdr>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Table 9 parasites on </w:t>
      </w:r>
      <w:r>
        <w:rPr>
          <w:rFonts w:ascii="Times New Roman" w:hAnsi="Times New Roman" w:eastAsia="Times New Roman" w:cs="Times New Roman"/>
          <w:i/>
          <w:color w:val="000000"/>
          <w:sz w:val="20"/>
          <w:szCs w:val="20"/>
        </w:rPr>
        <w:t xml:space="preserve">Broussonetia papyrifera </w:t>
      </w:r>
      <w:r>
        <w:rPr>
          <w:rFonts w:ascii="Times New Roman" w:hAnsi="Times New Roman" w:eastAsia="Times New Roman" w:cs="Times New Roman"/>
          <w:color w:val="000000"/>
          <w:sz w:val="20"/>
          <w:szCs w:val="20"/>
        </w:rPr>
        <w:t>(Ellis 2020)</w:t>
      </w:r>
    </w:p>
    <w:tbl>
      <w:tblPr>
        <w:tblStyle w:val="afffff2"/>
        <w:tblW w:w="534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27"/>
        <w:gridCol w:w="1823"/>
        <w:gridCol w:w="2691"/>
      </w:tblGrid>
      <w:tr xmlns:wp14="http://schemas.microsoft.com/office/word/2010/wordml" w:rsidR="0026262A" w14:paraId="533671FC" wp14:textId="77777777">
        <w:trPr>
          <w:jc w:val="center"/>
        </w:trPr>
        <w:tc>
          <w:tcPr>
            <w:tcW w:w="827" w:type="dxa"/>
          </w:tcPr>
          <w:p w:rsidR="0026262A" w:rsidRDefault="004735CD" w14:paraId="76B4C471" wp14:textId="77777777">
            <w:pPr>
              <w:spacing w:after="0"/>
              <w:jc w:val="center"/>
              <w:rPr>
                <w:rFonts w:ascii="Times New Roman" w:hAnsi="Times New Roman" w:eastAsia="Times New Roman" w:cs="Times New Roman"/>
              </w:rPr>
            </w:pPr>
            <w:r>
              <w:rPr>
                <w:rFonts w:ascii="Times New Roman" w:hAnsi="Times New Roman" w:eastAsia="Times New Roman" w:cs="Times New Roman"/>
              </w:rPr>
              <w:t>organ</w:t>
            </w:r>
          </w:p>
        </w:tc>
        <w:tc>
          <w:tcPr>
            <w:tcW w:w="1823" w:type="dxa"/>
          </w:tcPr>
          <w:p w:rsidR="0026262A" w:rsidRDefault="004735CD" w14:paraId="5954FD0A" wp14:textId="77777777">
            <w:pPr>
              <w:spacing w:after="0"/>
              <w:jc w:val="center"/>
              <w:rPr>
                <w:rFonts w:ascii="Times New Roman" w:hAnsi="Times New Roman" w:eastAsia="Times New Roman" w:cs="Times New Roman"/>
              </w:rPr>
            </w:pPr>
            <w:r>
              <w:rPr>
                <w:rFonts w:ascii="Times New Roman" w:hAnsi="Times New Roman" w:eastAsia="Times New Roman" w:cs="Times New Roman"/>
              </w:rPr>
              <w:t>taxonomic group</w:t>
            </w:r>
          </w:p>
        </w:tc>
        <w:tc>
          <w:tcPr>
            <w:tcW w:w="2691" w:type="dxa"/>
          </w:tcPr>
          <w:p w:rsidR="0026262A" w:rsidRDefault="004735CD" w14:paraId="63ACE16A" wp14:textId="77777777">
            <w:pPr>
              <w:spacing w:after="0"/>
              <w:jc w:val="center"/>
              <w:rPr>
                <w:rFonts w:ascii="Times New Roman" w:hAnsi="Times New Roman" w:eastAsia="Times New Roman" w:cs="Times New Roman"/>
              </w:rPr>
            </w:pPr>
            <w:r>
              <w:rPr>
                <w:rFonts w:ascii="Times New Roman" w:hAnsi="Times New Roman" w:eastAsia="Times New Roman" w:cs="Times New Roman"/>
              </w:rPr>
              <w:t>parasite</w:t>
            </w:r>
          </w:p>
        </w:tc>
      </w:tr>
      <w:tr xmlns:wp14="http://schemas.microsoft.com/office/word/2010/wordml" w:rsidR="0026262A" w14:paraId="5FD7E098" wp14:textId="77777777">
        <w:trPr>
          <w:jc w:val="center"/>
        </w:trPr>
        <w:tc>
          <w:tcPr>
            <w:tcW w:w="827" w:type="dxa"/>
          </w:tcPr>
          <w:p w:rsidR="0026262A" w:rsidRDefault="004735CD" w14:paraId="0623D0A2" wp14:textId="77777777">
            <w:pPr>
              <w:spacing w:after="0"/>
              <w:jc w:val="center"/>
              <w:rPr>
                <w:rFonts w:ascii="Times New Roman" w:hAnsi="Times New Roman" w:eastAsia="Times New Roman" w:cs="Times New Roman"/>
              </w:rPr>
            </w:pPr>
            <w:r>
              <w:rPr>
                <w:rFonts w:ascii="Times New Roman" w:hAnsi="Times New Roman" w:eastAsia="Times New Roman" w:cs="Times New Roman"/>
              </w:rPr>
              <w:t>leaf</w:t>
            </w:r>
          </w:p>
        </w:tc>
        <w:tc>
          <w:tcPr>
            <w:tcW w:w="1823" w:type="dxa"/>
          </w:tcPr>
          <w:p w:rsidR="0026262A" w:rsidRDefault="004735CD" w14:paraId="46B72211" wp14:textId="77777777">
            <w:pPr>
              <w:spacing w:after="0"/>
              <w:jc w:val="center"/>
              <w:rPr>
                <w:rFonts w:ascii="Times New Roman" w:hAnsi="Times New Roman" w:eastAsia="Times New Roman" w:cs="Times New Roman"/>
              </w:rPr>
            </w:pPr>
            <w:r>
              <w:rPr>
                <w:rFonts w:ascii="Times New Roman" w:hAnsi="Times New Roman" w:eastAsia="Times New Roman" w:cs="Times New Roman"/>
              </w:rPr>
              <w:t>Aleyrodidae</w:t>
            </w:r>
          </w:p>
        </w:tc>
        <w:tc>
          <w:tcPr>
            <w:tcW w:w="2691" w:type="dxa"/>
          </w:tcPr>
          <w:p w:rsidR="0026262A" w:rsidRDefault="004735CD" w14:paraId="50EF6545" wp14:textId="77777777">
            <w:pPr>
              <w:spacing w:after="0"/>
              <w:jc w:val="center"/>
              <w:rPr>
                <w:rFonts w:ascii="Times New Roman" w:hAnsi="Times New Roman" w:eastAsia="Times New Roman" w:cs="Times New Roman"/>
                <w:i/>
              </w:rPr>
            </w:pPr>
            <w:r>
              <w:rPr>
                <w:rFonts w:ascii="Times New Roman" w:hAnsi="Times New Roman" w:eastAsia="Times New Roman" w:cs="Times New Roman"/>
                <w:i/>
              </w:rPr>
              <w:t>Parabemisia myricae</w:t>
            </w:r>
          </w:p>
        </w:tc>
      </w:tr>
      <w:tr xmlns:wp14="http://schemas.microsoft.com/office/word/2010/wordml" w:rsidR="0026262A" w14:paraId="52DB8F76" wp14:textId="77777777">
        <w:trPr>
          <w:jc w:val="center"/>
        </w:trPr>
        <w:tc>
          <w:tcPr>
            <w:tcW w:w="827" w:type="dxa"/>
          </w:tcPr>
          <w:p w:rsidR="0026262A" w:rsidRDefault="004735CD" w14:paraId="027BE521" wp14:textId="77777777">
            <w:pPr>
              <w:spacing w:after="0"/>
              <w:jc w:val="center"/>
              <w:rPr>
                <w:rFonts w:ascii="Times New Roman" w:hAnsi="Times New Roman" w:eastAsia="Times New Roman" w:cs="Times New Roman"/>
              </w:rPr>
            </w:pPr>
            <w:r>
              <w:rPr>
                <w:rFonts w:ascii="Times New Roman" w:hAnsi="Times New Roman" w:eastAsia="Times New Roman" w:cs="Times New Roman"/>
              </w:rPr>
              <w:t>stem</w:t>
            </w:r>
          </w:p>
        </w:tc>
        <w:tc>
          <w:tcPr>
            <w:tcW w:w="1823" w:type="dxa"/>
          </w:tcPr>
          <w:p w:rsidR="0026262A" w:rsidRDefault="004735CD" w14:paraId="5376552A" wp14:textId="77777777">
            <w:pPr>
              <w:spacing w:after="0"/>
              <w:jc w:val="center"/>
              <w:rPr>
                <w:rFonts w:ascii="Times New Roman" w:hAnsi="Times New Roman" w:eastAsia="Times New Roman" w:cs="Times New Roman"/>
              </w:rPr>
            </w:pPr>
            <w:r>
              <w:rPr>
                <w:rFonts w:ascii="Times New Roman" w:hAnsi="Times New Roman" w:eastAsia="Times New Roman" w:cs="Times New Roman"/>
              </w:rPr>
              <w:t>Diaspididae</w:t>
            </w:r>
          </w:p>
        </w:tc>
        <w:tc>
          <w:tcPr>
            <w:tcW w:w="2691" w:type="dxa"/>
          </w:tcPr>
          <w:p w:rsidR="0026262A" w:rsidRDefault="004735CD" w14:paraId="174DFF7A" wp14:textId="77777777">
            <w:pPr>
              <w:spacing w:after="0"/>
              <w:jc w:val="center"/>
              <w:rPr>
                <w:rFonts w:ascii="Times New Roman" w:hAnsi="Times New Roman" w:eastAsia="Times New Roman" w:cs="Times New Roman"/>
                <w:i/>
              </w:rPr>
            </w:pPr>
            <w:r>
              <w:rPr>
                <w:rFonts w:ascii="Times New Roman" w:hAnsi="Times New Roman" w:eastAsia="Times New Roman" w:cs="Times New Roman"/>
                <w:i/>
              </w:rPr>
              <w:t>Diaspidiotus ostreaeformis</w:t>
            </w:r>
          </w:p>
        </w:tc>
      </w:tr>
    </w:tbl>
    <w:p xmlns:wp14="http://schemas.microsoft.com/office/word/2010/wordml" w:rsidR="0026262A" w:rsidRDefault="0026262A" w14:paraId="3048BA75" wp14:textId="77777777">
      <w:pPr>
        <w:spacing w:after="120"/>
        <w:rPr>
          <w:rFonts w:ascii="Times New Roman" w:hAnsi="Times New Roman" w:eastAsia="Times New Roman" w:cs="Times New Roman"/>
        </w:rPr>
      </w:pPr>
    </w:p>
    <w:p xmlns:wp14="http://schemas.microsoft.com/office/word/2010/wordml" w:rsidR="0026262A" w:rsidRDefault="004735CD" w14:paraId="5CEBBCD9" wp14:textId="77777777">
      <w:pPr>
        <w:spacing w:after="120"/>
        <w:jc w:val="both"/>
        <w:rPr>
          <w:rFonts w:ascii="Times New Roman" w:hAnsi="Times New Roman" w:eastAsia="Times New Roman" w:cs="Times New Roman"/>
        </w:rPr>
      </w:pPr>
      <w:r>
        <w:rPr>
          <w:rFonts w:ascii="Times New Roman" w:hAnsi="Times New Roman" w:eastAsia="Times New Roman" w:cs="Times New Roman"/>
          <w:i/>
        </w:rPr>
        <w:t>Broussonetia papyrifera</w:t>
      </w:r>
      <w:r>
        <w:rPr>
          <w:rFonts w:ascii="Times New Roman" w:hAnsi="Times New Roman" w:eastAsia="Times New Roman" w:cs="Times New Roman"/>
        </w:rPr>
        <w:t xml:space="preserve"> can be lopped for fodder. In a study in Taiwan, the leaves were studied for digestibility. Of the various components, 67.7% of dry matter was digestible, crude protein 84.8%, crude fiber 65.5%, crude fat 35.0% and ash 50.3% (Lin et al. 1996). Paper mulberry seedlings and saplings are browsed by cattle (CABI 2020).</w:t>
      </w:r>
    </w:p>
    <w:p xmlns:wp14="http://schemas.microsoft.com/office/word/2010/wordml" w:rsidR="0026262A" w:rsidRDefault="004735CD" w14:paraId="09C0CC45" wp14:textId="77777777">
      <w:pPr>
        <w:spacing w:after="120"/>
        <w:jc w:val="both"/>
        <w:rPr>
          <w:rFonts w:ascii="Times New Roman" w:hAnsi="Times New Roman" w:eastAsia="Times New Roman" w:cs="Times New Roman"/>
        </w:rPr>
      </w:pPr>
      <w:r>
        <w:rPr>
          <w:rFonts w:ascii="Times New Roman" w:hAnsi="Times New Roman" w:eastAsia="Times New Roman" w:cs="Times New Roman"/>
        </w:rPr>
        <w:t>Pollack &amp; Stevenson (1973) report</w:t>
      </w:r>
      <w:sdt>
        <w:sdtPr>
          <w:tag w:val="goog_rdk_162"/>
          <w:id w:val="1127587059"/>
        </w:sdtPr>
        <w:sdtEndPr/>
        <w:sdtContent>
          <w:r>
            <w:rPr>
              <w:rFonts w:ascii="Times New Roman" w:hAnsi="Times New Roman" w:eastAsia="Times New Roman" w:cs="Times New Roman"/>
            </w:rPr>
            <w:t>ed</w:t>
          </w:r>
        </w:sdtContent>
      </w:sdt>
      <w:r>
        <w:rPr>
          <w:rFonts w:ascii="Times New Roman" w:hAnsi="Times New Roman" w:eastAsia="Times New Roman" w:cs="Times New Roman"/>
        </w:rPr>
        <w:t xml:space="preserve"> </w:t>
      </w:r>
      <w:r>
        <w:rPr>
          <w:rFonts w:ascii="Times New Roman" w:hAnsi="Times New Roman" w:eastAsia="Times New Roman" w:cs="Times New Roman"/>
          <w:i/>
        </w:rPr>
        <w:t>Corynespora cassiicola</w:t>
      </w:r>
      <w:r>
        <w:rPr>
          <w:rFonts w:ascii="Times New Roman" w:hAnsi="Times New Roman" w:eastAsia="Times New Roman" w:cs="Times New Roman"/>
        </w:rPr>
        <w:t xml:space="preserve">, a fungal pathogen, causing </w:t>
      </w:r>
      <w:sdt>
        <w:sdtPr>
          <w:tag w:val="goog_rdk_165"/>
          <w:id w:val="39027975"/>
        </w:sdtPr>
        <w:sdtEndPr/>
        <w:sdtContent>
          <w:r>
            <w:rPr>
              <w:rFonts w:ascii="Times New Roman" w:hAnsi="Times New Roman" w:eastAsia="Times New Roman" w:cs="Times New Roman"/>
            </w:rPr>
            <w:t>“</w:t>
          </w:r>
        </w:sdtContent>
      </w:sdt>
      <w:r>
        <w:rPr>
          <w:rFonts w:ascii="Times New Roman" w:hAnsi="Times New Roman" w:eastAsia="Times New Roman" w:cs="Times New Roman"/>
        </w:rPr>
        <w:t>frog-eye</w:t>
      </w:r>
      <w:sdt>
        <w:sdtPr>
          <w:tag w:val="goog_rdk_166"/>
          <w:id w:val="-1322576286"/>
        </w:sdtPr>
        <w:sdtEndPr/>
        <w:sdtContent>
          <w:r>
            <w:rPr>
              <w:rFonts w:ascii="Times New Roman" w:hAnsi="Times New Roman" w:eastAsia="Times New Roman" w:cs="Times New Roman"/>
            </w:rPr>
            <w:t>”</w:t>
          </w:r>
        </w:sdtContent>
      </w:sdt>
      <w:r>
        <w:rPr>
          <w:rFonts w:ascii="Times New Roman" w:hAnsi="Times New Roman" w:eastAsia="Times New Roman" w:cs="Times New Roman"/>
        </w:rPr>
        <w:t xml:space="preserve"> lesions on leaves of paper mulberry in Alabama (United States of America). A new disease associated with paper mulberry </w:t>
      </w:r>
      <w:sdt>
        <w:sdtPr>
          <w:tag w:val="goog_rdk_167"/>
          <w:id w:val="-166948772"/>
        </w:sdtPr>
        <w:sdtEndPr/>
        <w:sdtContent>
          <w:r>
            <w:rPr>
              <w:rFonts w:ascii="Times New Roman" w:hAnsi="Times New Roman" w:eastAsia="Times New Roman" w:cs="Times New Roman"/>
            </w:rPr>
            <w:t xml:space="preserve">causing </w:t>
          </w:r>
        </w:sdtContent>
      </w:sdt>
      <w:r>
        <w:rPr>
          <w:rFonts w:ascii="Times New Roman" w:hAnsi="Times New Roman" w:eastAsia="Times New Roman" w:cs="Times New Roman"/>
        </w:rPr>
        <w:t xml:space="preserve">leaf yellowing and curling symptoms was observed in Nanjing, Jiangsu Province, China, in 2014 and 2015. Mei et al. (2016) identified </w:t>
      </w:r>
      <w:sdt>
        <w:sdtPr>
          <w:tag w:val="goog_rdk_168"/>
          <w:id w:val="1846900242"/>
        </w:sdtPr>
        <w:sdtEndPr/>
        <w:sdtContent>
          <w:r>
            <w:rPr>
              <w:rFonts w:ascii="Times New Roman" w:hAnsi="Times New Roman" w:eastAsia="Times New Roman" w:cs="Times New Roman"/>
            </w:rPr>
            <w:t xml:space="preserve">a </w:t>
          </w:r>
        </w:sdtContent>
      </w:sdt>
      <w:r>
        <w:rPr>
          <w:rFonts w:ascii="Times New Roman" w:hAnsi="Times New Roman" w:eastAsia="Times New Roman" w:cs="Times New Roman"/>
          <w:i/>
        </w:rPr>
        <w:t>Candidatus</w:t>
      </w:r>
      <w:r>
        <w:rPr>
          <w:rFonts w:ascii="Times New Roman" w:hAnsi="Times New Roman" w:eastAsia="Times New Roman" w:cs="Times New Roman"/>
        </w:rPr>
        <w:t xml:space="preserve"> Phytoplasma as </w:t>
      </w:r>
      <w:sdt>
        <w:sdtPr>
          <w:tag w:val="goog_rdk_169"/>
          <w:id w:val="-235555025"/>
        </w:sdtPr>
        <w:sdtEndPr/>
        <w:sdtContent>
          <w:r>
            <w:rPr>
              <w:rFonts w:ascii="Times New Roman" w:hAnsi="Times New Roman" w:eastAsia="Times New Roman" w:cs="Times New Roman"/>
            </w:rPr>
            <w:t xml:space="preserve">the </w:t>
          </w:r>
        </w:sdtContent>
      </w:sdt>
      <w:r>
        <w:rPr>
          <w:rFonts w:ascii="Times New Roman" w:hAnsi="Times New Roman" w:eastAsia="Times New Roman" w:cs="Times New Roman"/>
        </w:rPr>
        <w:t>cause of the disease.</w:t>
      </w:r>
    </w:p>
    <w:p xmlns:wp14="http://schemas.microsoft.com/office/word/2010/wordml" w:rsidR="0026262A" w:rsidRDefault="0026262A" w14:paraId="3793568E" wp14:textId="77777777">
      <w:pPr>
        <w:spacing w:after="120"/>
        <w:rPr>
          <w:rFonts w:ascii="Times New Roman" w:hAnsi="Times New Roman" w:eastAsia="Times New Roman" w:cs="Times New Roman"/>
        </w:rPr>
      </w:pPr>
    </w:p>
    <w:tbl>
      <w:tblPr>
        <w:tblStyle w:val="afffff3"/>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0FC847B" wp14:textId="77777777">
        <w:tc>
          <w:tcPr>
            <w:tcW w:w="9062" w:type="dxa"/>
            <w:shd w:val="clear" w:color="auto" w:fill="auto"/>
          </w:tcPr>
          <w:p w:rsidR="0026262A" w:rsidRDefault="004735CD" w14:paraId="4194AF48"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Qu. 2.5. How likely is the organism to establish despite existing management practices in the risk assessment area? Explain if existing management practices could facilitate establishment. </w:t>
            </w:r>
          </w:p>
        </w:tc>
      </w:tr>
    </w:tbl>
    <w:p xmlns:wp14="http://schemas.microsoft.com/office/word/2010/wordml" w:rsidR="0026262A" w:rsidRDefault="0026262A" w14:paraId="081CEB47" wp14:textId="77777777">
      <w:pPr>
        <w:rPr>
          <w:rFonts w:ascii="Times New Roman" w:hAnsi="Times New Roman" w:eastAsia="Times New Roman" w:cs="Times New Roman"/>
        </w:rPr>
      </w:pPr>
    </w:p>
    <w:tbl>
      <w:tblPr>
        <w:tblStyle w:val="afffff4"/>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3CCC883D" wp14:textId="77777777">
        <w:tc>
          <w:tcPr>
            <w:tcW w:w="1536" w:type="dxa"/>
            <w:shd w:val="clear" w:color="auto" w:fill="auto"/>
          </w:tcPr>
          <w:p w:rsidR="0026262A" w:rsidRDefault="004735CD" w14:paraId="7D5D1DBE"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271C7B9C"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43023FE9"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6430361D"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53BC4D1D"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3D290557" wp14:textId="77777777">
            <w:pPr>
              <w:spacing w:after="0"/>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Pr>
          <w:p w:rsidR="0026262A" w:rsidRDefault="004735CD" w14:paraId="6F9DB71C"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33785E5E"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3C608CAA"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3832B872" wp14:textId="77777777">
            <w:pPr>
              <w:spacing w:after="0"/>
              <w:rPr>
                <w:rFonts w:ascii="Times New Roman" w:hAnsi="Times New Roman" w:eastAsia="Times New Roman" w:cs="Times New Roman"/>
                <w:b/>
              </w:rPr>
            </w:pPr>
            <w:r>
              <w:rPr>
                <w:rFonts w:ascii="Times New Roman" w:hAnsi="Times New Roman" w:eastAsia="Times New Roman" w:cs="Times New Roman"/>
                <w:b/>
              </w:rPr>
              <w:t>high</w:t>
            </w:r>
          </w:p>
        </w:tc>
      </w:tr>
    </w:tbl>
    <w:p xmlns:wp14="http://schemas.microsoft.com/office/word/2010/wordml" w:rsidR="0026262A" w:rsidRDefault="0026262A" w14:paraId="54D4AFED" wp14:textId="77777777">
      <w:pPr>
        <w:spacing w:after="120"/>
        <w:rPr>
          <w:rFonts w:ascii="Times New Roman" w:hAnsi="Times New Roman" w:eastAsia="Times New Roman" w:cs="Times New Roman"/>
        </w:rPr>
      </w:pPr>
    </w:p>
    <w:p xmlns:wp14="http://schemas.microsoft.com/office/word/2010/wordml" w:rsidR="0026262A" w:rsidRDefault="004735CD" w14:paraId="62236C19"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Paper mulberry is already established in 8 EU Member States as well as in the Atlantic, Continental and Mediterranean biogeographical regions. Thus, existing management practices related to introduction pathways/vectors could not prevent the entry into the environment of sufficient propagules for establishment. Considering the already established populations in Europe and the large EU area to be monitored, further establishment is considered very likely. </w:t>
      </w:r>
      <w:sdt>
        <w:sdtPr>
          <w:tag w:val="goog_rdk_170"/>
          <w:id w:val="1508942856"/>
        </w:sdtPr>
        <w:sdtEndPr/>
        <w:sdtContent>
          <w:r>
            <w:rPr>
              <w:rFonts w:ascii="Times New Roman" w:hAnsi="Times New Roman" w:eastAsia="Times New Roman" w:cs="Times New Roman"/>
            </w:rPr>
            <w:t xml:space="preserve">The </w:t>
          </w:r>
        </w:sdtContent>
      </w:sdt>
      <w:sdt>
        <w:sdtPr>
          <w:tag w:val="goog_rdk_172"/>
          <w:id w:val="700056811"/>
        </w:sdtPr>
        <w:sdtEndPr/>
        <w:sdtContent>
          <w:r>
            <w:rPr>
              <w:rFonts w:ascii="Times New Roman" w:hAnsi="Times New Roman" w:eastAsia="Times New Roman" w:cs="Times New Roman"/>
            </w:rPr>
            <w:t>p</w:t>
          </w:r>
        </w:sdtContent>
      </w:sdt>
      <w:r>
        <w:rPr>
          <w:rFonts w:ascii="Times New Roman" w:hAnsi="Times New Roman" w:eastAsia="Times New Roman" w:cs="Times New Roman"/>
        </w:rPr>
        <w:t xml:space="preserve">lanting </w:t>
      </w:r>
      <w:sdt>
        <w:sdtPr>
          <w:tag w:val="goog_rdk_173"/>
          <w:id w:val="121662249"/>
        </w:sdtPr>
        <w:sdtEndPr/>
        <w:sdtContent>
          <w:r>
            <w:rPr>
              <w:rFonts w:ascii="Times New Roman" w:hAnsi="Times New Roman" w:eastAsia="Times New Roman" w:cs="Times New Roman"/>
            </w:rPr>
            <w:t xml:space="preserve">of </w:t>
          </w:r>
        </w:sdtContent>
      </w:sdt>
      <w:r>
        <w:rPr>
          <w:rFonts w:ascii="Times New Roman" w:hAnsi="Times New Roman" w:eastAsia="Times New Roman" w:cs="Times New Roman"/>
        </w:rPr>
        <w:t xml:space="preserve">paper mulberry trees in parks and gardens </w:t>
      </w:r>
      <w:sdt>
        <w:sdtPr>
          <w:tag w:val="goog_rdk_174"/>
          <w:id w:val="1474183585"/>
        </w:sdtPr>
        <w:sdtEndPr/>
        <w:sdtContent>
          <w:r>
            <w:rPr>
              <w:rFonts w:ascii="Times New Roman" w:hAnsi="Times New Roman" w:eastAsia="Times New Roman" w:cs="Times New Roman"/>
            </w:rPr>
            <w:t xml:space="preserve">would </w:t>
          </w:r>
        </w:sdtContent>
      </w:sdt>
      <w:r>
        <w:rPr>
          <w:rFonts w:ascii="Times New Roman" w:hAnsi="Times New Roman" w:eastAsia="Times New Roman" w:cs="Times New Roman"/>
        </w:rPr>
        <w:t xml:space="preserve">serve </w:t>
      </w:r>
      <w:sdt>
        <w:sdtPr>
          <w:tag w:val="goog_rdk_176"/>
          <w:id w:val="-1979985398"/>
        </w:sdtPr>
        <w:sdtEndPr/>
        <w:sdtContent>
          <w:r>
            <w:rPr>
              <w:rFonts w:ascii="Times New Roman" w:hAnsi="Times New Roman" w:eastAsia="Times New Roman" w:cs="Times New Roman"/>
            </w:rPr>
            <w:t>as a new</w:t>
          </w:r>
        </w:sdtContent>
      </w:sdt>
      <w:r>
        <w:rPr>
          <w:rFonts w:ascii="Times New Roman" w:hAnsi="Times New Roman" w:eastAsia="Times New Roman" w:cs="Times New Roman"/>
        </w:rPr>
        <w:t xml:space="preserve"> possible source of propagules (seeds). Furthermore, intensified land use facilitates establishment by disturbing semi-natural and natural habitats.</w:t>
      </w:r>
    </w:p>
    <w:p xmlns:wp14="http://schemas.microsoft.com/office/word/2010/wordml" w:rsidR="0026262A" w:rsidRDefault="0026262A" w14:paraId="0FBA7733" wp14:textId="77777777">
      <w:pPr>
        <w:spacing w:after="120"/>
        <w:rPr>
          <w:rFonts w:ascii="Times New Roman" w:hAnsi="Times New Roman" w:eastAsia="Times New Roman" w:cs="Times New Roman"/>
        </w:rPr>
      </w:pPr>
    </w:p>
    <w:tbl>
      <w:tblPr>
        <w:tblStyle w:val="afffff5"/>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74D3865" wp14:textId="77777777">
        <w:tc>
          <w:tcPr>
            <w:tcW w:w="9062" w:type="dxa"/>
            <w:shd w:val="clear" w:color="auto" w:fill="auto"/>
          </w:tcPr>
          <w:p w:rsidR="0026262A" w:rsidRDefault="004735CD" w14:paraId="57218949" wp14:textId="77777777">
            <w:pPr>
              <w:spacing w:after="120"/>
              <w:rPr>
                <w:rFonts w:ascii="Times New Roman" w:hAnsi="Times New Roman" w:eastAsia="Times New Roman" w:cs="Times New Roman"/>
                <w:b/>
              </w:rPr>
            </w:pPr>
            <w:r>
              <w:rPr>
                <w:rFonts w:ascii="Times New Roman" w:hAnsi="Times New Roman" w:eastAsia="Times New Roman" w:cs="Times New Roman"/>
                <w:b/>
              </w:rPr>
              <w:t>Qu. 2.6. How likely is it that biological properties of the organism would allow it to survive eradication campaigns in the risk assessment area?</w:t>
            </w:r>
          </w:p>
        </w:tc>
      </w:tr>
    </w:tbl>
    <w:p xmlns:wp14="http://schemas.microsoft.com/office/word/2010/wordml" w:rsidR="0026262A" w:rsidRDefault="0026262A" w14:paraId="506B019F" wp14:textId="77777777">
      <w:pPr>
        <w:rPr>
          <w:rFonts w:ascii="Times New Roman" w:hAnsi="Times New Roman" w:eastAsia="Times New Roman" w:cs="Times New Roman"/>
        </w:rPr>
      </w:pPr>
    </w:p>
    <w:tbl>
      <w:tblPr>
        <w:tblStyle w:val="afffff6"/>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7B1363E2" wp14:textId="77777777">
        <w:tc>
          <w:tcPr>
            <w:tcW w:w="1536" w:type="dxa"/>
            <w:shd w:val="clear" w:color="auto" w:fill="auto"/>
          </w:tcPr>
          <w:p w:rsidR="0026262A" w:rsidRDefault="004735CD" w14:paraId="63867AF8"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575BADC"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142900CF"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1DD4C6CB"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11DCF65F"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2991AA1D" wp14:textId="77777777">
            <w:pPr>
              <w:spacing w:after="0"/>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Pr>
          <w:p w:rsidR="0026262A" w:rsidRDefault="004735CD" w14:paraId="1B1F0217"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1F7B6942"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5F191497"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0E4F14C5" wp14:textId="77777777">
            <w:pPr>
              <w:spacing w:after="0"/>
              <w:rPr>
                <w:rFonts w:ascii="Times New Roman" w:hAnsi="Times New Roman" w:eastAsia="Times New Roman" w:cs="Times New Roman"/>
                <w:b/>
              </w:rPr>
            </w:pPr>
            <w:r>
              <w:rPr>
                <w:rFonts w:ascii="Times New Roman" w:hAnsi="Times New Roman" w:eastAsia="Times New Roman" w:cs="Times New Roman"/>
                <w:b/>
              </w:rPr>
              <w:t>high</w:t>
            </w:r>
          </w:p>
        </w:tc>
      </w:tr>
    </w:tbl>
    <w:p xmlns:wp14="http://schemas.microsoft.com/office/word/2010/wordml" w:rsidR="0026262A" w:rsidRDefault="0026262A" w14:paraId="4F7836D1" wp14:textId="77777777">
      <w:pPr>
        <w:spacing w:after="120"/>
        <w:rPr>
          <w:rFonts w:ascii="Times New Roman" w:hAnsi="Times New Roman" w:eastAsia="Times New Roman" w:cs="Times New Roman"/>
        </w:rPr>
      </w:pPr>
    </w:p>
    <w:p xmlns:wp14="http://schemas.microsoft.com/office/word/2010/wordml" w:rsidR="0026262A" w:rsidRDefault="004735CD" w14:paraId="0923F171"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Root shoot suckers are produced when the main stem is cut. Over time, this can lead to the formation of dense thickets (e.g. Bosu &amp; Apetorgor 2020). The organism may survive eradication campaigns as the removal of all plant parts is difficult (CABI 2020, Csurhes 2016), though an eradication on a local level may be feasible.</w:t>
      </w:r>
    </w:p>
    <w:p xmlns:wp14="http://schemas.microsoft.com/office/word/2010/wordml" w:rsidR="0026262A" w:rsidRDefault="0026262A" w14:paraId="478D7399" wp14:textId="77777777">
      <w:pPr>
        <w:spacing w:after="120"/>
        <w:jc w:val="both"/>
        <w:rPr>
          <w:rFonts w:ascii="Times New Roman" w:hAnsi="Times New Roman" w:eastAsia="Times New Roman" w:cs="Times New Roman"/>
        </w:rPr>
      </w:pPr>
    </w:p>
    <w:tbl>
      <w:tblPr>
        <w:tblStyle w:val="afffff7"/>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0378EC9" wp14:textId="77777777">
        <w:tc>
          <w:tcPr>
            <w:tcW w:w="9062" w:type="dxa"/>
            <w:shd w:val="clear" w:color="auto" w:fill="auto"/>
          </w:tcPr>
          <w:p w:rsidR="0026262A" w:rsidRDefault="004735CD" w14:paraId="4D44A1D2"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2.7. How likely are the biological characteristics of the organism to facilitate its establishment in the risk assessment area? </w:t>
            </w:r>
          </w:p>
          <w:p w:rsidR="0026262A" w:rsidRDefault="004735CD" w14:paraId="50B01648"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4735CD" w14:paraId="39DDBCF6" wp14:textId="77777777">
            <w:pPr>
              <w:numPr>
                <w:ilvl w:val="0"/>
                <w:numId w:val="6"/>
              </w:numPr>
              <w:spacing w:after="120" w:line="240" w:lineRule="auto"/>
              <w:ind w:left="327" w:hanging="327"/>
              <w:jc w:val="both"/>
              <w:rPr>
                <w:rFonts w:ascii="Times New Roman" w:hAnsi="Times New Roman" w:eastAsia="Times New Roman" w:cs="Times New Roman"/>
              </w:rPr>
            </w:pPr>
            <w:r>
              <w:rPr>
                <w:rFonts w:ascii="Times New Roman" w:hAnsi="Times New Roman" w:eastAsia="Times New Roman" w:cs="Times New Roman"/>
              </w:rPr>
              <w:t>a list and description of the reproduction mechanisms of the species in relation to the environmental conditions in the risk assessment area</w:t>
            </w:r>
          </w:p>
          <w:p w:rsidR="0026262A" w:rsidRDefault="004735CD" w14:paraId="4824B961" wp14:textId="77777777">
            <w:pPr>
              <w:numPr>
                <w:ilvl w:val="0"/>
                <w:numId w:val="6"/>
              </w:numPr>
              <w:spacing w:after="120" w:line="240" w:lineRule="auto"/>
              <w:ind w:left="327" w:hanging="327"/>
              <w:jc w:val="both"/>
              <w:rPr>
                <w:rFonts w:ascii="Times New Roman" w:hAnsi="Times New Roman" w:eastAsia="Times New Roman" w:cs="Times New Roman"/>
              </w:rPr>
            </w:pPr>
            <w:r>
              <w:rPr>
                <w:rFonts w:ascii="Times New Roman" w:hAnsi="Times New Roman" w:eastAsia="Times New Roman" w:cs="Times New Roman"/>
              </w:rPr>
              <w:t>an indication of the propagule pressure of the species (e.g. number of gametes, seeds, eggs or propagules, number of reproductive cycles per year) of each of those reproduction mechanisms in relation to the environmental conditions in the risk assessment area.</w:t>
            </w:r>
          </w:p>
          <w:p w:rsidR="0026262A" w:rsidRDefault="004735CD" w14:paraId="115B7A43" wp14:textId="77777777">
            <w:pPr>
              <w:numPr>
                <w:ilvl w:val="0"/>
                <w:numId w:val="6"/>
              </w:numPr>
              <w:spacing w:after="120" w:line="240" w:lineRule="auto"/>
              <w:ind w:left="327" w:hanging="327"/>
              <w:jc w:val="both"/>
              <w:rPr>
                <w:rFonts w:ascii="Times New Roman" w:hAnsi="Times New Roman" w:eastAsia="Times New Roman" w:cs="Times New Roman"/>
              </w:rPr>
            </w:pPr>
            <w:r>
              <w:rPr>
                <w:rFonts w:ascii="Times New Roman" w:hAnsi="Times New Roman" w:eastAsia="Times New Roman" w:cs="Times New Roman"/>
              </w:rPr>
              <w:t xml:space="preserve">If relevant, comment on the likelihood of establishment based on propagule pressure (i.e. for some species low propagule pressure (1-2 individuals) could result in establishment whereas for others high propagule pressure (many thousands of individuals) may not. </w:t>
            </w:r>
          </w:p>
          <w:p w:rsidR="0026262A" w:rsidRDefault="004735CD" w14:paraId="66DF6124" wp14:textId="77777777">
            <w:pPr>
              <w:numPr>
                <w:ilvl w:val="0"/>
                <w:numId w:val="6"/>
              </w:numPr>
              <w:spacing w:after="120" w:line="240" w:lineRule="auto"/>
              <w:ind w:left="327" w:hanging="327"/>
              <w:jc w:val="both"/>
              <w:rPr>
                <w:rFonts w:ascii="Times New Roman" w:hAnsi="Times New Roman" w:eastAsia="Times New Roman" w:cs="Times New Roman"/>
              </w:rPr>
            </w:pPr>
            <w:r>
              <w:rPr>
                <w:rFonts w:ascii="Times New Roman" w:hAnsi="Times New Roman" w:eastAsia="Times New Roman" w:cs="Times New Roman"/>
              </w:rPr>
              <w:t xml:space="preserve">If relevant, comment on the adaptability of the organism to facilitate its establishment and if low genetic diversity in the founder population would have an influence on establishment. </w:t>
            </w:r>
          </w:p>
        </w:tc>
      </w:tr>
    </w:tbl>
    <w:p xmlns:wp14="http://schemas.microsoft.com/office/word/2010/wordml" w:rsidR="0026262A" w:rsidRDefault="0026262A" w14:paraId="1AB2B8F9" wp14:textId="77777777">
      <w:pPr>
        <w:rPr>
          <w:rFonts w:ascii="Times New Roman" w:hAnsi="Times New Roman" w:eastAsia="Times New Roman" w:cs="Times New Roman"/>
        </w:rPr>
      </w:pPr>
    </w:p>
    <w:tbl>
      <w:tblPr>
        <w:tblStyle w:val="afffff8"/>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5FCF14D3" wp14:textId="77777777">
        <w:tc>
          <w:tcPr>
            <w:tcW w:w="1536" w:type="dxa"/>
            <w:shd w:val="clear" w:color="auto" w:fill="auto"/>
          </w:tcPr>
          <w:p w:rsidR="0026262A" w:rsidRDefault="004735CD" w14:paraId="19D8F712"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E69A81E"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1084A0A7"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2429731F"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3D2FE99A"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7B9E2BCD" wp14:textId="77777777">
            <w:pPr>
              <w:spacing w:after="0"/>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Pr>
          <w:p w:rsidR="0026262A" w:rsidRDefault="004735CD" w14:paraId="1FAE4338"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6B73A0E1"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72E97999"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09A99260" wp14:textId="77777777">
            <w:pPr>
              <w:spacing w:after="0"/>
              <w:rPr>
                <w:rFonts w:ascii="Times New Roman" w:hAnsi="Times New Roman" w:eastAsia="Times New Roman" w:cs="Times New Roman"/>
                <w:b/>
              </w:rPr>
            </w:pPr>
            <w:r>
              <w:rPr>
                <w:rFonts w:ascii="Times New Roman" w:hAnsi="Times New Roman" w:eastAsia="Times New Roman" w:cs="Times New Roman"/>
                <w:b/>
              </w:rPr>
              <w:t>high</w:t>
            </w:r>
          </w:p>
        </w:tc>
      </w:tr>
    </w:tbl>
    <w:p xmlns:wp14="http://schemas.microsoft.com/office/word/2010/wordml" w:rsidR="0026262A" w:rsidRDefault="0026262A" w14:paraId="3FBF0C5E" wp14:textId="77777777">
      <w:pPr>
        <w:spacing w:after="120"/>
        <w:rPr>
          <w:rFonts w:ascii="Times New Roman" w:hAnsi="Times New Roman" w:eastAsia="Times New Roman" w:cs="Times New Roman"/>
        </w:rPr>
      </w:pPr>
    </w:p>
    <w:p xmlns:wp14="http://schemas.microsoft.com/office/word/2010/wordml" w:rsidR="0026262A" w:rsidRDefault="004735CD" w14:paraId="50E461C5"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Paper mulberry exhibits a high reproductive potential, by means of both sexual and vegetative propagation (Maan et al. 2020; Morgan et al. 2019).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is an extremely fast growing tree. Whistler &amp; Elevitch (2006) indicate a fast grow</w:t>
      </w:r>
      <w:sdt>
        <w:sdtPr>
          <w:tag w:val="goog_rdk_178"/>
          <w:id w:val="-1065867084"/>
        </w:sdtPr>
        <w:sdtEndPr/>
        <w:sdtContent>
          <w:r>
            <w:rPr>
              <w:rFonts w:ascii="Times New Roman" w:hAnsi="Times New Roman" w:eastAsia="Times New Roman" w:cs="Times New Roman"/>
            </w:rPr>
            <w:t>th</w:t>
          </w:r>
        </w:sdtContent>
      </w:sdt>
      <w:r>
        <w:rPr>
          <w:rFonts w:ascii="Times New Roman" w:hAnsi="Times New Roman" w:eastAsia="Times New Roman" w:cs="Times New Roman"/>
        </w:rPr>
        <w:t xml:space="preserve"> rate </w:t>
      </w:r>
      <w:sdt>
        <w:sdtPr>
          <w:tag w:val="goog_rdk_179"/>
          <w:id w:val="-1026086068"/>
        </w:sdtPr>
        <w:sdtEndPr/>
        <w:sdtContent>
          <w:r>
            <w:rPr>
              <w:rFonts w:ascii="Times New Roman" w:hAnsi="Times New Roman" w:eastAsia="Times New Roman" w:cs="Times New Roman"/>
            </w:rPr>
            <w:t xml:space="preserve">with just </w:t>
          </w:r>
        </w:sdtContent>
      </w:sdt>
      <w:sdt>
        <w:sdtPr>
          <w:tag w:val="goog_rdk_180"/>
          <w:id w:val="1556968149"/>
          <w:showingPlcHdr/>
        </w:sdtPr>
        <w:sdtEndPr/>
        <w:sdtContent>
          <w:r w:rsidR="00BB408D">
            <w:t xml:space="preserve">     </w:t>
          </w:r>
        </w:sdtContent>
      </w:sdt>
      <w:r>
        <w:rPr>
          <w:rFonts w:ascii="Times New Roman" w:hAnsi="Times New Roman" w:eastAsia="Times New Roman" w:cs="Times New Roman"/>
        </w:rPr>
        <w:t xml:space="preserve">12-18 months </w:t>
      </w:r>
      <w:sdt>
        <w:sdtPr>
          <w:tag w:val="goog_rdk_181"/>
          <w:id w:val="-1366909868"/>
        </w:sdtPr>
        <w:sdtEndPr/>
        <w:sdtContent>
          <w:r>
            <w:rPr>
              <w:rFonts w:ascii="Times New Roman" w:hAnsi="Times New Roman" w:eastAsia="Times New Roman" w:cs="Times New Roman"/>
            </w:rPr>
            <w:t xml:space="preserve">required </w:t>
          </w:r>
        </w:sdtContent>
      </w:sdt>
      <w:r>
        <w:rPr>
          <w:rFonts w:ascii="Times New Roman" w:hAnsi="Times New Roman" w:eastAsia="Times New Roman" w:cs="Times New Roman"/>
        </w:rPr>
        <w:t xml:space="preserve">to reach a size of 3-4m. The tree shows the characteristics of a vigorous pioneer on disturbed sites. </w:t>
      </w:r>
      <w:r>
        <w:rPr>
          <w:rFonts w:ascii="Times New Roman" w:hAnsi="Times New Roman" w:eastAsia="Times New Roman" w:cs="Times New Roman"/>
          <w:color w:val="000000"/>
        </w:rPr>
        <w:t xml:space="preserve">Lu et al. (1984) carried out a study on </w:t>
      </w:r>
      <w:r>
        <w:rPr>
          <w:rFonts w:ascii="Times New Roman" w:hAnsi="Times New Roman" w:eastAsia="Times New Roman" w:cs="Times New Roman"/>
          <w:i/>
          <w:color w:val="000000"/>
        </w:rPr>
        <w:t>B. papyrifera</w:t>
      </w:r>
      <w:r>
        <w:rPr>
          <w:rFonts w:ascii="Times New Roman" w:hAnsi="Times New Roman" w:eastAsia="Times New Roman" w:cs="Times New Roman"/>
          <w:color w:val="000000"/>
        </w:rPr>
        <w:t xml:space="preserve"> in Taiwan to determine the variation in seed size and weight, average number of days for germination, and growth of seedlings under different nursery conditions.</w:t>
      </w:r>
      <w:sdt>
        <w:sdtPr>
          <w:tag w:val="goog_rdk_182"/>
          <w:id w:val="-1735693401"/>
        </w:sdtPr>
        <w:sdtEndPr/>
        <w:sdtContent>
          <w:r>
            <w:rPr>
              <w:rFonts w:ascii="Times New Roman" w:hAnsi="Times New Roman" w:eastAsia="Times New Roman" w:cs="Times New Roman"/>
              <w:color w:val="000000"/>
            </w:rPr>
            <w:t xml:space="preserve"> Seeds have a germination rate of 50 % or less in moist soils (EPPO 2019). Studies about the genetic diversity are available for the origin and their surroundings in East Asia (e.g. Liao et al. (2014), Payacan et al. (2017), Peng et al. (2019), Seelenfreund et al. (2011)), though no relevant information can be found for the risk assessment area. Furthermore, no relevant information about propagule pressure within the risk assessment can be found.</w:t>
          </w:r>
        </w:sdtContent>
      </w:sdt>
    </w:p>
    <w:p xmlns:wp14="http://schemas.microsoft.com/office/word/2010/wordml" w:rsidR="0026262A" w:rsidRDefault="004735CD" w14:paraId="6DCCA5E0"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The species is dioecious. Thus, it needs male as well as female trees to produce seeds. If male and female plants are present, mid- to long-range dispersal is </w:t>
      </w:r>
      <w:sdt>
        <w:sdtPr>
          <w:tag w:val="goog_rdk_183"/>
          <w:id w:val="1153796449"/>
        </w:sdtPr>
        <w:sdtEndPr/>
        <w:sdtContent>
          <w:r>
            <w:rPr>
              <w:rFonts w:ascii="Times New Roman" w:hAnsi="Times New Roman" w:eastAsia="Times New Roman" w:cs="Times New Roman"/>
            </w:rPr>
            <w:t xml:space="preserve">possible </w:t>
          </w:r>
        </w:sdtContent>
      </w:sdt>
      <w:r>
        <w:rPr>
          <w:rFonts w:ascii="Times New Roman" w:hAnsi="Times New Roman" w:eastAsia="Times New Roman" w:cs="Times New Roman"/>
        </w:rPr>
        <w:t>via seeds. The fruits are dispersed by birds and small mammals. Seeds rarely germinate under dense forest canopies, but germination can be prolific in large canopy gaps, roadsides and abandoned farmland.</w:t>
      </w:r>
    </w:p>
    <w:p xmlns:wp14="http://schemas.microsoft.com/office/word/2010/wordml" w:rsidR="0026262A" w:rsidRDefault="0026262A" w14:paraId="7896E9D9" wp14:textId="77777777">
      <w:pPr>
        <w:spacing w:after="120"/>
        <w:rPr>
          <w:rFonts w:ascii="Times New Roman" w:hAnsi="Times New Roman" w:eastAsia="Times New Roman" w:cs="Times New Roman"/>
        </w:rPr>
      </w:pPr>
    </w:p>
    <w:tbl>
      <w:tblPr>
        <w:tblStyle w:val="afffff9"/>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13D9D4D4" wp14:textId="77777777">
        <w:tc>
          <w:tcPr>
            <w:tcW w:w="9062" w:type="dxa"/>
            <w:shd w:val="clear" w:color="auto" w:fill="auto"/>
          </w:tcPr>
          <w:p w:rsidR="0026262A" w:rsidRDefault="004735CD" w14:paraId="4878C2B1"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Qu. 2.8. If the organism does not establish, then how likely is it that casual populations will continue to occur? </w:t>
            </w:r>
          </w:p>
          <w:p w:rsidR="0026262A" w:rsidRDefault="004735CD" w14:paraId="6C514356" wp14:textId="77777777">
            <w:pPr>
              <w:spacing w:after="120"/>
              <w:rPr>
                <w:rFonts w:ascii="Times New Roman" w:hAnsi="Times New Roman" w:eastAsia="Times New Roman" w:cs="Times New Roman"/>
              </w:rPr>
            </w:pPr>
            <w:r>
              <w:rPr>
                <w:rFonts w:ascii="Times New Roman" w:hAnsi="Times New Roman" w:eastAsia="Times New Roman" w:cs="Times New Roman"/>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xmlns:wp14="http://schemas.microsoft.com/office/word/2010/wordml" w:rsidR="0026262A" w:rsidRDefault="0026262A" w14:paraId="1B319C6E" wp14:textId="77777777">
      <w:pPr>
        <w:rPr>
          <w:rFonts w:ascii="Times New Roman" w:hAnsi="Times New Roman" w:eastAsia="Times New Roman" w:cs="Times New Roman"/>
        </w:rPr>
      </w:pPr>
    </w:p>
    <w:tbl>
      <w:tblPr>
        <w:tblStyle w:val="afffffa"/>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6CFD8796" wp14:textId="77777777">
        <w:tc>
          <w:tcPr>
            <w:tcW w:w="1536" w:type="dxa"/>
            <w:shd w:val="clear" w:color="auto" w:fill="auto"/>
          </w:tcPr>
          <w:p w:rsidR="0026262A" w:rsidRDefault="004735CD" w14:paraId="54352C56"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2C02F0DB"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5C71E7E5"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679E08B4"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790F5848"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2D9DCB0D" wp14:textId="77777777">
            <w:pPr>
              <w:spacing w:after="0"/>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Pr>
          <w:p w:rsidR="0026262A" w:rsidRDefault="004735CD" w14:paraId="4D60AED9"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6BBF1454"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709313AB"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24F99BA3" wp14:textId="77777777">
            <w:pPr>
              <w:spacing w:after="0"/>
              <w:rPr>
                <w:rFonts w:ascii="Times New Roman" w:hAnsi="Times New Roman" w:eastAsia="Times New Roman" w:cs="Times New Roman"/>
                <w:b/>
              </w:rPr>
            </w:pPr>
            <w:r>
              <w:rPr>
                <w:rFonts w:ascii="Times New Roman" w:hAnsi="Times New Roman" w:eastAsia="Times New Roman" w:cs="Times New Roman"/>
                <w:b/>
              </w:rPr>
              <w:t>high</w:t>
            </w:r>
          </w:p>
        </w:tc>
      </w:tr>
    </w:tbl>
    <w:p xmlns:wp14="http://schemas.microsoft.com/office/word/2010/wordml" w:rsidR="0026262A" w:rsidRDefault="0026262A" w14:paraId="1DCF0334" wp14:textId="77777777">
      <w:pPr>
        <w:spacing w:after="120"/>
        <w:rPr>
          <w:rFonts w:ascii="Times New Roman" w:hAnsi="Times New Roman" w:eastAsia="Times New Roman" w:cs="Times New Roman"/>
        </w:rPr>
      </w:pPr>
    </w:p>
    <w:p xmlns:wp14="http://schemas.microsoft.com/office/word/2010/wordml" w:rsidR="0026262A" w:rsidRDefault="004735CD" w14:paraId="57D0CF5E"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The paper mulberry is already established in </w:t>
      </w:r>
      <w:sdt>
        <w:sdtPr>
          <w:tag w:val="goog_rdk_184"/>
          <w:id w:val="-1037660947"/>
        </w:sdtPr>
        <w:sdtEndPr/>
        <w:sdtContent>
          <w:r>
            <w:rPr>
              <w:rFonts w:ascii="Times New Roman" w:hAnsi="Times New Roman" w:eastAsia="Times New Roman" w:cs="Times New Roman"/>
            </w:rPr>
            <w:t>8</w:t>
          </w:r>
        </w:sdtContent>
      </w:sdt>
      <w:r>
        <w:rPr>
          <w:rFonts w:ascii="Times New Roman" w:hAnsi="Times New Roman" w:eastAsia="Times New Roman" w:cs="Times New Roman"/>
        </w:rPr>
        <w:t xml:space="preserve"> out of 27 EU member states as well as in the Atlantic, Continental and Mediterranean biogeographical regions. According to the above specified pathways</w:t>
      </w:r>
      <w:sdt>
        <w:sdtPr>
          <w:tag w:val="goog_rdk_186"/>
          <w:id w:val="472025907"/>
        </w:sdtPr>
        <w:sdtEndPr/>
        <w:sdtContent>
          <w:r>
            <w:rPr>
              <w:rFonts w:ascii="Times New Roman" w:hAnsi="Times New Roman" w:eastAsia="Times New Roman" w:cs="Times New Roman"/>
            </w:rPr>
            <w:t xml:space="preserve"> for introduction/entry</w:t>
          </w:r>
        </w:sdtContent>
      </w:sdt>
      <w:r>
        <w:rPr>
          <w:rFonts w:ascii="Times New Roman" w:hAnsi="Times New Roman" w:eastAsia="Times New Roman" w:cs="Times New Roman"/>
        </w:rPr>
        <w:t xml:space="preserve"> (e.g. horticulture, ornamental purpose other than horticulture), recurring introduction</w:t>
      </w:r>
      <w:sdt>
        <w:sdtPr>
          <w:tag w:val="goog_rdk_187"/>
          <w:id w:val="1897000726"/>
        </w:sdtPr>
        <w:sdtEndPr/>
        <w:sdtContent>
          <w:r>
            <w:rPr>
              <w:rFonts w:ascii="Times New Roman" w:hAnsi="Times New Roman" w:eastAsia="Times New Roman" w:cs="Times New Roman"/>
            </w:rPr>
            <w:t>s</w:t>
          </w:r>
        </w:sdtContent>
      </w:sdt>
      <w:r>
        <w:rPr>
          <w:rFonts w:ascii="Times New Roman" w:hAnsi="Times New Roman" w:eastAsia="Times New Roman" w:cs="Times New Roman"/>
        </w:rPr>
        <w:t xml:space="preserve"> may occur. </w:t>
      </w:r>
    </w:p>
    <w:p xmlns:wp14="http://schemas.microsoft.com/office/word/2010/wordml" w:rsidR="0026262A" w:rsidRDefault="004735CD" w14:paraId="22A359C4" wp14:textId="77777777">
      <w:pPr>
        <w:spacing w:after="120"/>
        <w:jc w:val="both"/>
        <w:rPr>
          <w:rFonts w:ascii="Times New Roman" w:hAnsi="Times New Roman" w:eastAsia="Times New Roman" w:cs="Times New Roman"/>
        </w:rPr>
      </w:pP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can tolerate a wide range of climates, including humid tropical (monsoon), humid and sub-humid subtropical as well as warm temperate areas (EPPO 2019; Whistler &amp; Elevitch 2006). It can grow in areas with an annual rainfall of 700–2 500 mm (EPPO 2019; CABI 2020), though the species can survive a 3–4 month dry season (Whistler &amp; Elevitch 2006).</w:t>
      </w:r>
    </w:p>
    <w:p xmlns:wp14="http://schemas.microsoft.com/office/word/2010/wordml" w:rsidR="0026262A" w:rsidRDefault="004735CD" w14:paraId="4BE12D16" wp14:textId="77777777">
      <w:pPr>
        <w:spacing w:after="120"/>
        <w:jc w:val="both"/>
        <w:rPr>
          <w:rFonts w:ascii="Times New Roman" w:hAnsi="Times New Roman" w:eastAsia="Times New Roman" w:cs="Times New Roman"/>
        </w:rPr>
      </w:pPr>
      <w:r>
        <w:rPr>
          <w:rFonts w:ascii="Times New Roman" w:hAnsi="Times New Roman" w:eastAsia="Times New Roman" w:cs="Times New Roman"/>
        </w:rPr>
        <w:t>It is very likely that casual populations will continue to occur, as long as habitats with disturbed site conditions are available in the neighborhood. The tree shows the characteristics of a vigorous pioneer on disturbed sites. Paper mulberry exhibits a high reproductive potential, by means of both sexual and vegetative propagation (Maan et al. 2020; Morgan et al. 2019).</w:t>
      </w:r>
    </w:p>
    <w:p xmlns:wp14="http://schemas.microsoft.com/office/word/2010/wordml" w:rsidR="0026262A" w:rsidRDefault="0026262A" w14:paraId="2E780729" wp14:textId="77777777">
      <w:pPr>
        <w:spacing w:after="120"/>
        <w:rPr>
          <w:rFonts w:ascii="Times New Roman" w:hAnsi="Times New Roman" w:eastAsia="Times New Roman" w:cs="Times New Roman"/>
          <w:strike/>
        </w:rPr>
      </w:pPr>
    </w:p>
    <w:tbl>
      <w:tblPr>
        <w:tblStyle w:val="afffffb"/>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2B5862DF" wp14:textId="77777777">
        <w:tc>
          <w:tcPr>
            <w:tcW w:w="9062" w:type="dxa"/>
            <w:shd w:val="clear" w:color="auto" w:fill="auto"/>
          </w:tcPr>
          <w:p w:rsidR="0026262A" w:rsidRDefault="004735CD" w14:paraId="6D207BF5" wp14:textId="77777777">
            <w:pPr>
              <w:spacing w:after="120"/>
              <w:rPr>
                <w:rFonts w:ascii="Times New Roman" w:hAnsi="Times New Roman" w:eastAsia="Times New Roman" w:cs="Times New Roman"/>
                <w:b/>
              </w:rPr>
            </w:pPr>
            <w:r>
              <w:rPr>
                <w:rFonts w:ascii="Times New Roman" w:hAnsi="Times New Roman" w:eastAsia="Times New Roman" w:cs="Times New Roman"/>
                <w:b/>
              </w:rPr>
              <w:t>Qu. 2.9. Estimate the overall likelihood of establishment in the risk assessment area under current climatic conditions. In addition, details of the likelihood of establishment in relevant biogeographical regions under current climatic conditions should be provided.</w:t>
            </w:r>
          </w:p>
          <w:p w:rsidR="0026262A" w:rsidRDefault="004735CD" w14:paraId="1423A627" wp14:textId="77777777">
            <w:pPr>
              <w:spacing w:after="120"/>
              <w:rPr>
                <w:rFonts w:ascii="Times New Roman" w:hAnsi="Times New Roman" w:eastAsia="Times New Roman" w:cs="Times New Roman"/>
              </w:rPr>
            </w:pPr>
            <w:r>
              <w:rPr>
                <w:rFonts w:ascii="Times New Roman" w:hAnsi="Times New Roman" w:eastAsia="Times New Roman" w:cs="Times New Roman"/>
              </w:rPr>
              <w:t>Thorough assessment of the risk of establishment in relevant biogeographical regions in current conditions: providing insight in the risk of establishment in (new areas in) the risk assessment area.</w:t>
            </w:r>
          </w:p>
        </w:tc>
      </w:tr>
    </w:tbl>
    <w:p xmlns:wp14="http://schemas.microsoft.com/office/word/2010/wordml" w:rsidR="0026262A" w:rsidRDefault="0026262A" w14:paraId="7118DC78" wp14:textId="77777777">
      <w:pPr>
        <w:rPr>
          <w:rFonts w:ascii="Times New Roman" w:hAnsi="Times New Roman" w:eastAsia="Times New Roman" w:cs="Times New Roman"/>
        </w:rPr>
      </w:pPr>
    </w:p>
    <w:tbl>
      <w:tblPr>
        <w:tblStyle w:val="afffffc"/>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66E53F40" wp14:textId="77777777">
        <w:tc>
          <w:tcPr>
            <w:tcW w:w="1536" w:type="dxa"/>
            <w:shd w:val="clear" w:color="auto" w:fill="auto"/>
          </w:tcPr>
          <w:p w:rsidR="0026262A" w:rsidRDefault="004735CD" w14:paraId="732554E8"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E107DAB"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59DEFB14"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1D56E2F1"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047DEE26"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58B1E71B" wp14:textId="77777777">
            <w:pPr>
              <w:spacing w:after="0"/>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Pr>
          <w:p w:rsidR="0026262A" w:rsidRDefault="004735CD" w14:paraId="055884D7"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0A703635"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5C0432ED"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065C4199" wp14:textId="77777777">
            <w:pPr>
              <w:spacing w:after="0"/>
              <w:rPr>
                <w:rFonts w:ascii="Times New Roman" w:hAnsi="Times New Roman" w:eastAsia="Times New Roman" w:cs="Times New Roman"/>
                <w:b/>
              </w:rPr>
            </w:pPr>
            <w:r>
              <w:rPr>
                <w:rFonts w:ascii="Times New Roman" w:hAnsi="Times New Roman" w:eastAsia="Times New Roman" w:cs="Times New Roman"/>
                <w:b/>
              </w:rPr>
              <w:t>high</w:t>
            </w:r>
          </w:p>
        </w:tc>
      </w:tr>
    </w:tbl>
    <w:p xmlns:wp14="http://schemas.microsoft.com/office/word/2010/wordml" w:rsidR="0026262A" w:rsidRDefault="0026262A" w14:paraId="7876FC12" wp14:textId="77777777">
      <w:pPr>
        <w:spacing w:after="120"/>
        <w:rPr>
          <w:rFonts w:ascii="Times New Roman" w:hAnsi="Times New Roman" w:eastAsia="Times New Roman" w:cs="Times New Roman"/>
        </w:rPr>
      </w:pPr>
    </w:p>
    <w:p xmlns:wp14="http://schemas.microsoft.com/office/word/2010/wordml" w:rsidR="0026262A" w:rsidRDefault="004735CD" w14:paraId="45B55E17"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The paper mulberry is currently established in 7 EU Member States as well as in the Atlantic, Continental and Mediterranean biogeographical regions.</w:t>
      </w:r>
    </w:p>
    <w:p xmlns:wp14="http://schemas.microsoft.com/office/word/2010/wordml" w:rsidR="0026262A" w:rsidRDefault="004735CD" w14:paraId="7275916B" wp14:textId="77777777">
      <w:pPr>
        <w:spacing w:after="120"/>
        <w:jc w:val="both"/>
        <w:rPr>
          <w:rFonts w:ascii="Times New Roman" w:hAnsi="Times New Roman" w:eastAsia="Times New Roman" w:cs="Times New Roman"/>
          <w:color w:val="000000"/>
        </w:rPr>
      </w:pP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can tolerate a wide range of climates, including humid tropical (monsoon), humid and sub-humid subtropical as well as warm temperate areas (EPPO 2019; Whistler &amp; Elevitch </w:t>
      </w:r>
      <w:r>
        <w:rPr>
          <w:rFonts w:ascii="Times New Roman" w:hAnsi="Times New Roman" w:eastAsia="Times New Roman" w:cs="Times New Roman"/>
          <w:color w:val="000000"/>
        </w:rPr>
        <w:t>2006). It can grow in areas with an annual rainfall of 700–2 500 mm (EPPO 2019; CABI 2020), though the species can survive a 3–4 month dry season (Whistler &amp; Elevitch 2006).</w:t>
      </w:r>
    </w:p>
    <w:p xmlns:wp14="http://schemas.microsoft.com/office/word/2010/wordml" w:rsidR="0026262A" w:rsidRDefault="004735CD" w14:paraId="35703EDE" wp14:textId="77777777">
      <w:pPr>
        <w:keepNext/>
        <w:spacing w:after="120"/>
        <w:jc w:val="center"/>
        <w:rPr>
          <w:rFonts w:ascii="Times New Roman" w:hAnsi="Times New Roman" w:eastAsia="Times New Roman" w:cs="Times New Roman"/>
        </w:rPr>
      </w:pPr>
      <w:r>
        <w:rPr>
          <w:rFonts w:ascii="Times New Roman" w:hAnsi="Times New Roman" w:eastAsia="Times New Roman" w:cs="Times New Roman"/>
          <w:noProof/>
          <w:lang w:val="de-AT" w:eastAsia="de-AT"/>
        </w:rPr>
        <w:drawing>
          <wp:inline xmlns:wp14="http://schemas.microsoft.com/office/word/2010/wordprocessingDrawing" distT="0" distB="0" distL="0" distR="0" wp14:anchorId="3D47B329" wp14:editId="7777777">
            <wp:extent cx="2458800" cy="1800000"/>
            <wp:effectExtent l="0" t="0" r="0" b="0"/>
            <wp:docPr id="4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2458800" cy="1800000"/>
                    </a:xfrm>
                    <a:prstGeom prst="rect">
                      <a:avLst/>
                    </a:prstGeom>
                    <a:ln/>
                  </pic:spPr>
                </pic:pic>
              </a:graphicData>
            </a:graphic>
          </wp:inline>
        </w:drawing>
      </w:r>
    </w:p>
    <w:p xmlns:wp14="http://schemas.microsoft.com/office/word/2010/wordml" w:rsidR="0026262A" w:rsidRDefault="004735CD" w14:paraId="3F05B6E2" wp14:textId="77777777">
      <w:pPr>
        <w:pBdr>
          <w:top w:val="nil"/>
          <w:left w:val="nil"/>
          <w:bottom w:val="nil"/>
          <w:right w:val="nil"/>
          <w:between w:val="nil"/>
        </w:pBdr>
        <w:spacing w:after="120"/>
        <w:jc w:val="center"/>
        <w:rPr>
          <w:rFonts w:ascii="Times New Roman" w:hAnsi="Times New Roman" w:eastAsia="Times New Roman" w:cs="Times New Roman"/>
          <w:color w:val="000000"/>
          <w:sz w:val="20"/>
          <w:szCs w:val="20"/>
        </w:rPr>
      </w:pPr>
      <w:bookmarkStart w:name="_heading=h.1ksv4uv" w:colFirst="0" w:colLast="0" w:id="15"/>
      <w:bookmarkEnd w:id="15"/>
      <w:r>
        <w:rPr>
          <w:rFonts w:ascii="Times New Roman" w:hAnsi="Times New Roman" w:eastAsia="Times New Roman" w:cs="Times New Roman"/>
          <w:color w:val="000000"/>
          <w:sz w:val="20"/>
          <w:szCs w:val="20"/>
        </w:rPr>
        <w:t xml:space="preserve">Figure 8 Projected current suitability for </w:t>
      </w:r>
      <w:r>
        <w:rPr>
          <w:rFonts w:ascii="Times New Roman" w:hAnsi="Times New Roman" w:eastAsia="Times New Roman" w:cs="Times New Roman"/>
          <w:i/>
          <w:color w:val="000000"/>
          <w:sz w:val="20"/>
          <w:szCs w:val="20"/>
        </w:rPr>
        <w:t>Broussonetia papyrifera</w:t>
      </w:r>
      <w:r>
        <w:rPr>
          <w:rFonts w:ascii="Times New Roman" w:hAnsi="Times New Roman" w:eastAsia="Times New Roman" w:cs="Times New Roman"/>
          <w:color w:val="000000"/>
          <w:sz w:val="20"/>
          <w:szCs w:val="20"/>
        </w:rPr>
        <w:t xml:space="preserve"> establishment in Europe</w:t>
      </w:r>
    </w:p>
    <w:p xmlns:wp14="http://schemas.microsoft.com/office/word/2010/wordml" w:rsidR="0026262A" w:rsidRDefault="0026262A" w14:paraId="5E86F948" wp14:textId="77777777">
      <w:pPr>
        <w:spacing w:after="120"/>
        <w:jc w:val="both"/>
        <w:rPr>
          <w:rFonts w:ascii="Times New Roman" w:hAnsi="Times New Roman" w:eastAsia="Times New Roman" w:cs="Times New Roman"/>
        </w:rPr>
      </w:pPr>
    </w:p>
    <w:p xmlns:wp14="http://schemas.microsoft.com/office/word/2010/wordml" w:rsidR="0026262A" w:rsidRDefault="004735CD" w14:paraId="6CBC29FC"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According to the species distribution model (see Annex IV), large parts of the risk assessment area (compare Figure 8) are already suitable under current climatic conditions. The suitability </w:t>
      </w:r>
      <w:sdt>
        <w:sdtPr>
          <w:tag w:val="goog_rdk_189"/>
          <w:id w:val="-1826891997"/>
        </w:sdtPr>
        <w:sdtEndPr/>
        <w:sdtContent>
          <w:r>
            <w:rPr>
              <w:rFonts w:ascii="Times New Roman" w:hAnsi="Times New Roman" w:eastAsia="Times New Roman" w:cs="Times New Roman"/>
            </w:rPr>
            <w:t>declines</w:t>
          </w:r>
        </w:sdtContent>
      </w:sdt>
      <w:r>
        <w:rPr>
          <w:rFonts w:ascii="Times New Roman" w:hAnsi="Times New Roman" w:eastAsia="Times New Roman" w:cs="Times New Roman"/>
        </w:rPr>
        <w:t xml:space="preserve"> in the North (Boreal biogeographical region) and Northwest regions of Europe.</w:t>
      </w:r>
    </w:p>
    <w:p xmlns:wp14="http://schemas.microsoft.com/office/word/2010/wordml" w:rsidR="0026262A" w:rsidRDefault="0026262A" w14:paraId="1946BE5E" wp14:textId="77777777">
      <w:pPr>
        <w:rPr>
          <w:rFonts w:ascii="Times New Roman" w:hAnsi="Times New Roman" w:eastAsia="Times New Roman" w:cs="Times New Roman"/>
        </w:rPr>
      </w:pPr>
    </w:p>
    <w:tbl>
      <w:tblPr>
        <w:tblStyle w:val="afffffd"/>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168FED54" wp14:textId="77777777">
        <w:tc>
          <w:tcPr>
            <w:tcW w:w="9062" w:type="dxa"/>
            <w:shd w:val="clear" w:color="auto" w:fill="auto"/>
          </w:tcPr>
          <w:p w:rsidR="0026262A" w:rsidRDefault="004735CD" w14:paraId="68A43A0E"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Qu. 2.10. 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0026262A" w:rsidRDefault="004735CD" w14:paraId="011106C9"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Thorough assessment of the risk of establishment in relevant biogeographical regions in foreseeable climate change conditions: explaining how foreseeable climate change conditions will influence this risk.</w:t>
            </w:r>
          </w:p>
          <w:p w:rsidR="0026262A" w:rsidRDefault="004735CD" w14:paraId="3E003DF3"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 xml:space="preserve">With regard to climate change, provide information on </w:t>
            </w:r>
          </w:p>
          <w:p w:rsidR="0026262A" w:rsidRDefault="004735CD" w14:paraId="6AB92497" wp14:textId="77777777">
            <w:pPr>
              <w:numPr>
                <w:ilvl w:val="0"/>
                <w:numId w:val="15"/>
              </w:numPr>
              <w:spacing w:after="120" w:line="240" w:lineRule="auto"/>
              <w:ind w:left="425" w:hanging="425"/>
              <w:jc w:val="both"/>
              <w:rPr>
                <w:rFonts w:ascii="Times New Roman" w:hAnsi="Times New Roman" w:eastAsia="Times New Roman" w:cs="Times New Roman"/>
              </w:rPr>
            </w:pPr>
            <w:r>
              <w:rPr>
                <w:rFonts w:ascii="Times New Roman" w:hAnsi="Times New Roman" w:eastAsia="Times New Roman" w:cs="Times New Roman"/>
              </w:rPr>
              <w:t xml:space="preserve">the applied timeframe (e.g. 2050/2070) </w:t>
            </w:r>
          </w:p>
          <w:p w:rsidR="0026262A" w:rsidRDefault="004735CD" w14:paraId="15ED4080" wp14:textId="77777777">
            <w:pPr>
              <w:numPr>
                <w:ilvl w:val="0"/>
                <w:numId w:val="15"/>
              </w:numPr>
              <w:spacing w:after="120" w:line="240" w:lineRule="auto"/>
              <w:ind w:left="425" w:hanging="425"/>
              <w:jc w:val="both"/>
              <w:rPr>
                <w:rFonts w:ascii="Times New Roman" w:hAnsi="Times New Roman" w:eastAsia="Times New Roman" w:cs="Times New Roman"/>
              </w:rPr>
            </w:pPr>
            <w:r>
              <w:rPr>
                <w:rFonts w:ascii="Times New Roman" w:hAnsi="Times New Roman" w:eastAsia="Times New Roman" w:cs="Times New Roman"/>
              </w:rPr>
              <w:t xml:space="preserve">the applied scenario (e.g. RCP 4.5) </w:t>
            </w:r>
          </w:p>
          <w:p w:rsidR="0026262A" w:rsidRDefault="004735CD" w14:paraId="050AD890" wp14:textId="77777777">
            <w:pPr>
              <w:numPr>
                <w:ilvl w:val="0"/>
                <w:numId w:val="15"/>
              </w:numPr>
              <w:spacing w:after="120" w:line="240" w:lineRule="auto"/>
              <w:ind w:left="425" w:hanging="425"/>
              <w:jc w:val="both"/>
              <w:rPr>
                <w:rFonts w:ascii="Times New Roman" w:hAnsi="Times New Roman" w:eastAsia="Times New Roman" w:cs="Times New Roman"/>
              </w:rPr>
            </w:pPr>
            <w:r>
              <w:rPr>
                <w:rFonts w:ascii="Times New Roman" w:hAnsi="Times New Roman" w:eastAsia="Times New Roman" w:cs="Times New Roman"/>
              </w:rPr>
              <w:t xml:space="preserve">what aspects of climate change are most likely to affect the likelihood of establishment (e.g. increase in average winter temperature, increase in drought periods) </w:t>
            </w:r>
          </w:p>
          <w:p w:rsidR="0026262A" w:rsidRDefault="004735CD" w14:paraId="088BB9FA" wp14:textId="77777777">
            <w:pPr>
              <w:spacing w:after="120" w:line="240" w:lineRule="auto"/>
              <w:rPr>
                <w:rFonts w:ascii="Times New Roman" w:hAnsi="Times New Roman" w:eastAsia="Times New Roman" w:cs="Times New Roman"/>
              </w:rPr>
            </w:pPr>
            <w:r>
              <w:rPr>
                <w:rFonts w:ascii="Times New Roman" w:hAnsi="Times New Roman" w:eastAsia="Times New Roman" w:cs="Times New Roman"/>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xmlns:wp14="http://schemas.microsoft.com/office/word/2010/wordml" w:rsidR="0026262A" w:rsidRDefault="0026262A" w14:paraId="51C34A15" wp14:textId="77777777">
      <w:pPr>
        <w:rPr>
          <w:rFonts w:ascii="Times New Roman" w:hAnsi="Times New Roman" w:eastAsia="Times New Roman" w:cs="Times New Roman"/>
        </w:rPr>
      </w:pPr>
    </w:p>
    <w:tbl>
      <w:tblPr>
        <w:tblStyle w:val="afffffe"/>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191C68E4" wp14:textId="77777777">
        <w:tc>
          <w:tcPr>
            <w:tcW w:w="1536" w:type="dxa"/>
            <w:shd w:val="clear" w:color="auto" w:fill="auto"/>
          </w:tcPr>
          <w:p w:rsidR="0026262A" w:rsidRDefault="004735CD" w14:paraId="58AA9D92"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2A1EA368"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42B9F6E7"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33936E7C"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53A7B697"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7DC45065" wp14:textId="77777777">
            <w:pPr>
              <w:spacing w:after="0"/>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Pr>
          <w:p w:rsidR="0026262A" w:rsidRDefault="004735CD" w14:paraId="5231F2E1"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769D3D15"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1A3BCE38"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64D36CFE" wp14:textId="77777777">
            <w:pPr>
              <w:spacing w:after="0"/>
              <w:rPr>
                <w:rFonts w:ascii="Times New Roman" w:hAnsi="Times New Roman" w:eastAsia="Times New Roman" w:cs="Times New Roman"/>
                <w:b/>
              </w:rPr>
            </w:pPr>
            <w:r>
              <w:rPr>
                <w:rFonts w:ascii="Times New Roman" w:hAnsi="Times New Roman" w:eastAsia="Times New Roman" w:cs="Times New Roman"/>
                <w:b/>
              </w:rPr>
              <w:t>high</w:t>
            </w:r>
          </w:p>
        </w:tc>
      </w:tr>
    </w:tbl>
    <w:p xmlns:wp14="http://schemas.microsoft.com/office/word/2010/wordml" w:rsidR="0026262A" w:rsidRDefault="0026262A" w14:paraId="7E051CA8" wp14:textId="77777777">
      <w:pPr>
        <w:spacing w:after="120"/>
        <w:rPr>
          <w:rFonts w:ascii="Times New Roman" w:hAnsi="Times New Roman" w:eastAsia="Times New Roman" w:cs="Times New Roman"/>
        </w:rPr>
      </w:pPr>
    </w:p>
    <w:p xmlns:wp14="http://schemas.microsoft.com/office/word/2010/wordml" w:rsidR="0026262A" w:rsidRDefault="004735CD" w14:paraId="43D0FFD1"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t>
      </w:r>
      <w:sdt>
        <w:sdtPr>
          <w:tag w:val="goog_rdk_192"/>
          <w:id w:val="-98115477"/>
          <w:showingPlcHdr/>
        </w:sdtPr>
        <w:sdtEndPr/>
        <w:sdtContent>
          <w:r w:rsidR="003E299F">
            <w:t xml:space="preserve">     </w:t>
          </w:r>
        </w:sdtContent>
      </w:sdt>
      <w:r w:rsidR="00BB408D">
        <w:t>P</w:t>
      </w:r>
      <w:r>
        <w:rPr>
          <w:rFonts w:ascii="Times New Roman" w:hAnsi="Times New Roman" w:eastAsia="Times New Roman" w:cs="Times New Roman"/>
        </w:rPr>
        <w:t xml:space="preserve">aper mulberry is already established in 8 EU Member States as well as in the Atlantic, Continental and Mediterranean biogeographical regions.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can tolerate a wide range of climates, including humid tropical (monsoon), humid and sub-humid subtropical as well as warm temperate areas (EPPO 2019; Whistler &amp; Elevitch 2006). It can grow in areas with an annual rainfall of 700–2 500 mm (EPPO 2019; CABI 2020), though the species can survive a 3–4 month dry season (Whistler &amp; Elevitch 2006). </w:t>
      </w:r>
      <w:r>
        <w:rPr>
          <w:rFonts w:ascii="Times New Roman" w:hAnsi="Times New Roman" w:eastAsia="Times New Roman" w:cs="Times New Roman"/>
        </w:rPr>
        <w:t>The climate change scenarios RCP 2.6 and RCP 4.5 indicate a higher suitability in the northern parts of Europe (compare Annex IX) by an increase in average winter temperature.</w:t>
      </w:r>
    </w:p>
    <w:p xmlns:wp14="http://schemas.microsoft.com/office/word/2010/wordml" w:rsidR="0026262A" w:rsidRDefault="0026262A" w14:paraId="126953D2" wp14:textId="77777777">
      <w:pPr>
        <w:spacing w:after="120"/>
        <w:jc w:val="both"/>
        <w:rPr>
          <w:rFonts w:ascii="Times New Roman" w:hAnsi="Times New Roman" w:eastAsia="Times New Roman" w:cs="Times New Roman"/>
          <w:color w:val="000000"/>
        </w:rPr>
      </w:pPr>
    </w:p>
    <w:p xmlns:wp14="http://schemas.microsoft.com/office/word/2010/wordml" w:rsidR="0026262A" w:rsidRDefault="004735CD" w14:paraId="1E5BF58C" wp14:textId="77777777">
      <w:pPr>
        <w:keepNext/>
        <w:spacing w:after="120"/>
        <w:jc w:val="center"/>
        <w:rPr>
          <w:rFonts w:ascii="Times New Roman" w:hAnsi="Times New Roman" w:eastAsia="Times New Roman" w:cs="Times New Roman"/>
        </w:rPr>
      </w:pPr>
      <w:r>
        <w:rPr>
          <w:rFonts w:ascii="Times New Roman" w:hAnsi="Times New Roman" w:eastAsia="Times New Roman" w:cs="Times New Roman"/>
          <w:noProof/>
          <w:lang w:val="de-AT" w:eastAsia="de-AT"/>
        </w:rPr>
        <w:drawing>
          <wp:inline xmlns:wp14="http://schemas.microsoft.com/office/word/2010/wordprocessingDrawing" distT="0" distB="0" distL="0" distR="0" wp14:anchorId="1C6F26E3" wp14:editId="7777777">
            <wp:extent cx="2325600" cy="1800000"/>
            <wp:effectExtent l="0" t="0" r="0" b="0"/>
            <wp:docPr id="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2325600" cy="1800000"/>
                    </a:xfrm>
                    <a:prstGeom prst="rect">
                      <a:avLst/>
                    </a:prstGeom>
                    <a:ln/>
                  </pic:spPr>
                </pic:pic>
              </a:graphicData>
            </a:graphic>
          </wp:inline>
        </w:drawing>
      </w:r>
    </w:p>
    <w:p xmlns:wp14="http://schemas.microsoft.com/office/word/2010/wordml" w:rsidR="0026262A" w:rsidRDefault="004735CD" w14:paraId="3624D030" wp14:textId="77777777">
      <w:pPr>
        <w:pBdr>
          <w:top w:val="nil"/>
          <w:left w:val="nil"/>
          <w:bottom w:val="nil"/>
          <w:right w:val="nil"/>
          <w:between w:val="nil"/>
        </w:pBdr>
        <w:spacing w:after="120"/>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Figure 9 Projected suitability for Broussonetia papyrifera establishment in Europe </w:t>
      </w:r>
      <w:r>
        <w:rPr>
          <w:rFonts w:ascii="Times New Roman" w:hAnsi="Times New Roman" w:eastAsia="Times New Roman" w:cs="Times New Roman"/>
          <w:color w:val="000000"/>
          <w:sz w:val="20"/>
          <w:szCs w:val="20"/>
        </w:rPr>
        <w:br/>
      </w:r>
      <w:r>
        <w:rPr>
          <w:rFonts w:ascii="Times New Roman" w:hAnsi="Times New Roman" w:eastAsia="Times New Roman" w:cs="Times New Roman"/>
          <w:color w:val="000000"/>
          <w:sz w:val="20"/>
          <w:szCs w:val="20"/>
        </w:rPr>
        <w:t>in the 2070s under climate change scenario RCP2.6</w:t>
      </w:r>
    </w:p>
    <w:p xmlns:wp14="http://schemas.microsoft.com/office/word/2010/wordml" w:rsidR="0026262A" w:rsidRDefault="004735CD" w14:paraId="053A08E0" wp14:textId="77777777">
      <w:pPr>
        <w:keepNext/>
        <w:spacing w:after="120"/>
        <w:jc w:val="center"/>
        <w:rPr>
          <w:rFonts w:ascii="Times New Roman" w:hAnsi="Times New Roman" w:eastAsia="Times New Roman" w:cs="Times New Roman"/>
        </w:rPr>
      </w:pPr>
      <w:r>
        <w:rPr>
          <w:rFonts w:ascii="Times New Roman" w:hAnsi="Times New Roman" w:eastAsia="Times New Roman" w:cs="Times New Roman"/>
          <w:noProof/>
          <w:lang w:val="de-AT" w:eastAsia="de-AT"/>
        </w:rPr>
        <w:drawing>
          <wp:inline xmlns:wp14="http://schemas.microsoft.com/office/word/2010/wordprocessingDrawing" distT="0" distB="0" distL="0" distR="0" wp14:anchorId="79B6A1DB" wp14:editId="7777777">
            <wp:extent cx="2322000" cy="1800000"/>
            <wp:effectExtent l="0" t="0" r="0" b="0"/>
            <wp:docPr id="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2322000" cy="1800000"/>
                    </a:xfrm>
                    <a:prstGeom prst="rect">
                      <a:avLst/>
                    </a:prstGeom>
                    <a:ln/>
                  </pic:spPr>
                </pic:pic>
              </a:graphicData>
            </a:graphic>
          </wp:inline>
        </w:drawing>
      </w:r>
    </w:p>
    <w:p xmlns:wp14="http://schemas.microsoft.com/office/word/2010/wordml" w:rsidR="0026262A" w:rsidRDefault="004735CD" w14:paraId="6420CF44" wp14:textId="77777777">
      <w:pPr>
        <w:pBdr>
          <w:top w:val="nil"/>
          <w:left w:val="nil"/>
          <w:bottom w:val="nil"/>
          <w:right w:val="nil"/>
          <w:between w:val="nil"/>
        </w:pBdr>
        <w:spacing w:after="120"/>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Figure 10 Projected suitability for Broussonetia papyrifera establishment </w:t>
      </w:r>
      <w:r>
        <w:rPr>
          <w:rFonts w:ascii="Times New Roman" w:hAnsi="Times New Roman" w:eastAsia="Times New Roman" w:cs="Times New Roman"/>
          <w:color w:val="000000"/>
          <w:sz w:val="20"/>
          <w:szCs w:val="20"/>
        </w:rPr>
        <w:br/>
      </w:r>
      <w:r>
        <w:rPr>
          <w:rFonts w:ascii="Times New Roman" w:hAnsi="Times New Roman" w:eastAsia="Times New Roman" w:cs="Times New Roman"/>
          <w:color w:val="000000"/>
          <w:sz w:val="20"/>
          <w:szCs w:val="20"/>
        </w:rPr>
        <w:t>in Europe in the 2070s under climate change scenario RCP4.5</w:t>
      </w:r>
    </w:p>
    <w:p xmlns:wp14="http://schemas.microsoft.com/office/word/2010/wordml" w:rsidR="0026262A" w:rsidRDefault="0026262A" w14:paraId="1674D195" wp14:textId="77777777">
      <w:pPr>
        <w:spacing w:after="120"/>
        <w:jc w:val="both"/>
        <w:rPr>
          <w:rFonts w:ascii="Times New Roman" w:hAnsi="Times New Roman" w:eastAsia="Times New Roman" w:cs="Times New Roman"/>
        </w:rPr>
      </w:pPr>
    </w:p>
    <w:p xmlns:wp14="http://schemas.microsoft.com/office/word/2010/wordml" w:rsidR="0026262A" w:rsidRDefault="004735CD" w14:paraId="4D95E6DD"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Both climate change scenarios RCP 2.6 and RCP 4.5 indicate a higher suitability in the northern and eastern parts of Europe (compare Annex IX) by an increase in average summer temperature as well low temperature in winter (Mean temperature of the warmest quarter - Bio10, Minimum temperature of the coldest month - Bio6). Boreal and Continental regions are affected by an increased climatic suitability for </w:t>
      </w:r>
      <w:r>
        <w:rPr>
          <w:rFonts w:ascii="Times New Roman" w:hAnsi="Times New Roman" w:eastAsia="Times New Roman" w:cs="Times New Roman"/>
          <w:i/>
        </w:rPr>
        <w:t>B. papyrifera</w:t>
      </w:r>
      <w:r>
        <w:rPr>
          <w:rFonts w:ascii="Times New Roman" w:hAnsi="Times New Roman" w:eastAsia="Times New Roman" w:cs="Times New Roman"/>
        </w:rPr>
        <w:t>.</w:t>
      </w:r>
    </w:p>
    <w:p xmlns:wp14="http://schemas.microsoft.com/office/word/2010/wordml" w:rsidR="0026262A" w:rsidRDefault="004735CD" w14:paraId="73835F5D" wp14:textId="77777777">
      <w:pPr>
        <w:pStyle w:val="berschrift2"/>
        <w:rPr>
          <w:rFonts w:ascii="Times New Roman" w:hAnsi="Times New Roman" w:cs="Times New Roman"/>
          <w:i w:val="0"/>
        </w:rPr>
      </w:pPr>
      <w:r>
        <w:br w:type="page"/>
      </w:r>
      <w:bookmarkStart w:name="_Toc82613277" w:id="16"/>
      <w:r>
        <w:rPr>
          <w:rFonts w:ascii="Times New Roman" w:hAnsi="Times New Roman" w:cs="Times New Roman"/>
          <w:i w:val="0"/>
        </w:rPr>
        <w:t>3 PROBABILITY OF SPREAD</w:t>
      </w:r>
      <w:bookmarkEnd w:id="16"/>
      <w:r>
        <w:rPr>
          <w:rFonts w:ascii="Times New Roman" w:hAnsi="Times New Roman" w:cs="Times New Roman"/>
          <w:i w:val="0"/>
        </w:rPr>
        <w:t xml:space="preserve"> </w:t>
      </w:r>
    </w:p>
    <w:tbl>
      <w:tblPr>
        <w:tblStyle w:val="affffff"/>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4A6C4326" wp14:textId="77777777">
        <w:tc>
          <w:tcPr>
            <w:tcW w:w="9062" w:type="dxa"/>
            <w:shd w:val="clear" w:color="auto" w:fill="auto"/>
          </w:tcPr>
          <w:p w:rsidR="0026262A" w:rsidRDefault="004735CD" w14:paraId="0C9C400F" wp14:textId="77777777">
            <w:pPr>
              <w:rPr>
                <w:rFonts w:ascii="Times New Roman" w:hAnsi="Times New Roman" w:eastAsia="Times New Roman" w:cs="Times New Roman"/>
                <w:b/>
              </w:rPr>
            </w:pPr>
            <w:r>
              <w:rPr>
                <w:rFonts w:ascii="Times New Roman" w:hAnsi="Times New Roman" w:eastAsia="Times New Roman" w:cs="Times New Roman"/>
                <w:b/>
              </w:rPr>
              <w:t xml:space="preserve">Important instructions: </w:t>
            </w:r>
          </w:p>
          <w:p w:rsidR="0026262A" w:rsidRDefault="004735CD" w14:paraId="72AB13A7" wp14:textId="77777777">
            <w:pPr>
              <w:numPr>
                <w:ilvl w:val="0"/>
                <w:numId w:val="12"/>
              </w:numPr>
              <w:pBdr>
                <w:top w:val="nil"/>
                <w:left w:val="nil"/>
                <w:bottom w:val="nil"/>
                <w:right w:val="nil"/>
                <w:between w:val="nil"/>
              </w:pBd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Spread is defined as the expansion of the geographical distribution of an alien species within the risk assessment area. </w:t>
            </w:r>
          </w:p>
          <w:p w:rsidR="0026262A" w:rsidRDefault="004735CD" w14:paraId="5B2D7B5B" wp14:textId="77777777">
            <w:pPr>
              <w:numPr>
                <w:ilvl w:val="0"/>
                <w:numId w:val="12"/>
              </w:numPr>
              <w:pBdr>
                <w:top w:val="nil"/>
                <w:left w:val="nil"/>
                <w:bottom w:val="nil"/>
                <w:right w:val="nil"/>
                <w:between w:val="nil"/>
              </w:pBd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Repeated releases at separate locations do not represent continuous spread and should be considered in the probability of introduction and entry section (Qu. 1.7).</w:t>
            </w:r>
          </w:p>
        </w:tc>
      </w:tr>
    </w:tbl>
    <w:p xmlns:wp14="http://schemas.microsoft.com/office/word/2010/wordml" w:rsidR="0026262A" w:rsidRDefault="0026262A" w14:paraId="3C72A837" wp14:textId="77777777">
      <w:pPr>
        <w:rPr>
          <w:rFonts w:ascii="Times New Roman" w:hAnsi="Times New Roman" w:eastAsia="Times New Roman" w:cs="Times New Roman"/>
        </w:rPr>
      </w:pPr>
    </w:p>
    <w:tbl>
      <w:tblPr>
        <w:tblStyle w:val="affffff0"/>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7A52FDD" wp14:textId="77777777">
        <w:tc>
          <w:tcPr>
            <w:tcW w:w="9062" w:type="dxa"/>
            <w:shd w:val="clear" w:color="auto" w:fill="auto"/>
          </w:tcPr>
          <w:p w:rsidR="0026262A" w:rsidRDefault="004735CD" w14:paraId="27CB7D0C"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3.1. How important is the expected spread of this organism within the risk assessment area by natural means? (List and comment on each of the mechanisms for natural spread.) </w:t>
            </w:r>
          </w:p>
          <w:p w:rsidR="0026262A" w:rsidRDefault="004735CD" w14:paraId="0F2FB7AB"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4735CD" w14:paraId="0C1452A1" wp14:textId="77777777">
            <w:pPr>
              <w:numPr>
                <w:ilvl w:val="0"/>
                <w:numId w:val="13"/>
              </w:numPr>
              <w:spacing w:after="0" w:line="240" w:lineRule="auto"/>
              <w:ind w:left="328" w:hanging="284"/>
              <w:rPr>
                <w:rFonts w:ascii="Times New Roman" w:hAnsi="Times New Roman" w:eastAsia="Times New Roman" w:cs="Times New Roman"/>
              </w:rPr>
            </w:pPr>
            <w:r>
              <w:rPr>
                <w:rFonts w:ascii="Times New Roman" w:hAnsi="Times New Roman" w:eastAsia="Times New Roman" w:cs="Times New Roman"/>
              </w:rPr>
              <w:t xml:space="preserve">a list and description of the natural spread mechanisms of the species in relation to the environmental conditions in the risk assessment area. </w:t>
            </w:r>
          </w:p>
          <w:p w:rsidR="0026262A" w:rsidRDefault="004735CD" w14:paraId="77AF2F6B" wp14:textId="77777777">
            <w:pPr>
              <w:numPr>
                <w:ilvl w:val="0"/>
                <w:numId w:val="13"/>
              </w:numPr>
              <w:spacing w:after="0" w:line="240" w:lineRule="auto"/>
              <w:ind w:left="328" w:hanging="284"/>
              <w:jc w:val="both"/>
              <w:rPr>
                <w:rFonts w:ascii="Times New Roman" w:hAnsi="Times New Roman" w:eastAsia="Times New Roman" w:cs="Times New Roman"/>
              </w:rPr>
            </w:pPr>
            <w:r>
              <w:rPr>
                <w:rFonts w:ascii="Times New Roman" w:hAnsi="Times New Roman" w:eastAsia="Times New Roman" w:cs="Times New Roman"/>
              </w:rPr>
              <w:t xml:space="preserve">an indication of the rate of spread discussed in relation to the species biology and the environmental conditions in the risk assessment area. </w:t>
            </w:r>
          </w:p>
          <w:p w:rsidR="0026262A" w:rsidRDefault="004735CD" w14:paraId="07FB685F" wp14:textId="77777777">
            <w:pPr>
              <w:spacing w:after="120" w:line="240" w:lineRule="auto"/>
              <w:rPr>
                <w:rFonts w:ascii="Times New Roman" w:hAnsi="Times New Roman" w:eastAsia="Times New Roman" w:cs="Times New Roman"/>
              </w:rPr>
            </w:pPr>
            <w:r>
              <w:rPr>
                <w:rFonts w:ascii="Times New Roman" w:hAnsi="Times New Roman" w:eastAsia="Times New Roman" w:cs="Times New Roman"/>
              </w:rPr>
              <w:t>The description of spread patterns here refers to the CBD pathway category “Unaided (Natural Spread)”. It 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xmlns:wp14="http://schemas.microsoft.com/office/word/2010/wordml" w:rsidR="0026262A" w:rsidRDefault="0026262A" w14:paraId="7A9A139D" wp14:textId="77777777">
      <w:pPr>
        <w:rPr>
          <w:rFonts w:ascii="Times New Roman" w:hAnsi="Times New Roman" w:eastAsia="Times New Roman" w:cs="Times New Roman"/>
        </w:rPr>
      </w:pPr>
    </w:p>
    <w:tbl>
      <w:tblPr>
        <w:tblStyle w:val="affffff1"/>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56397F66" wp14:textId="77777777">
        <w:tc>
          <w:tcPr>
            <w:tcW w:w="1536" w:type="dxa"/>
            <w:shd w:val="clear" w:color="auto" w:fill="auto"/>
          </w:tcPr>
          <w:p w:rsidR="0026262A" w:rsidRDefault="004735CD" w14:paraId="056A1694"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F637086"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3C4EC3ED" wp14:textId="77777777">
            <w:pPr>
              <w:spacing w:after="0"/>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2709606B" wp14:textId="77777777">
            <w:pPr>
              <w:spacing w:after="0"/>
              <w:rPr>
                <w:rFonts w:ascii="Times New Roman" w:hAnsi="Times New Roman" w:eastAsia="Times New Roman" w:cs="Times New Roman"/>
                <w:b/>
              </w:rPr>
            </w:pPr>
            <w:r>
              <w:rPr>
                <w:rFonts w:ascii="Times New Roman" w:hAnsi="Times New Roman" w:eastAsia="Times New Roman" w:cs="Times New Roman"/>
                <w:b/>
              </w:rPr>
              <w:t>moderate</w:t>
            </w:r>
          </w:p>
          <w:p w:rsidR="0026262A" w:rsidRDefault="004735CD" w14:paraId="0EC4F5C6"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26CEB05D"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17D3977D"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0D0B137F"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08628B74"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18B03E6B"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56A0069A" wp14:textId="77777777">
      <w:pPr>
        <w:spacing w:after="120"/>
        <w:rPr>
          <w:rFonts w:ascii="Times New Roman" w:hAnsi="Times New Roman" w:eastAsia="Times New Roman" w:cs="Times New Roman"/>
        </w:rPr>
      </w:pPr>
    </w:p>
    <w:p xmlns:wp14="http://schemas.microsoft.com/office/word/2010/wordml" w:rsidR="0026262A" w:rsidRDefault="004735CD" w14:paraId="685CF5B8"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The potential for natural dispersal is assessed as moderate with a medium confidence. References or figures of the spread rate of populations already established in the risk assessment area are not available. </w:t>
      </w:r>
    </w:p>
    <w:p xmlns:wp14="http://schemas.microsoft.com/office/word/2010/wordml" w:rsidR="0026262A" w:rsidRDefault="004735CD" w14:paraId="6453FB8F" wp14:textId="77777777">
      <w:pPr>
        <w:spacing w:after="120"/>
        <w:jc w:val="both"/>
        <w:rPr>
          <w:rFonts w:ascii="Times New Roman" w:hAnsi="Times New Roman" w:eastAsia="Times New Roman" w:cs="Times New Roman"/>
        </w:rPr>
      </w:pPr>
      <w:r>
        <w:rPr>
          <w:rFonts w:ascii="Times New Roman" w:hAnsi="Times New Roman" w:eastAsia="Times New Roman" w:cs="Times New Roman"/>
          <w:i/>
        </w:rPr>
        <w:t>Broussonetia papyrifera</w:t>
      </w:r>
      <w:r>
        <w:rPr>
          <w:rFonts w:ascii="Times New Roman" w:hAnsi="Times New Roman" w:eastAsia="Times New Roman" w:cs="Times New Roman"/>
        </w:rPr>
        <w:t xml:space="preserve"> is dioecious. Thus, it needs male as well as female trees to produce seeds. Peñailillo et al. (2016) found that contemporary paper mulberry plants are all female in near and remote Oceania, with the exception of Hawaii, where plants of both sexes are found. Information about the sex distribution/ratio within the European occurrences is not available. If male and female plants are present, (long) to mid-range dispersal may occur via seeds as fruits are dispersed by birds and small mammals. Root suckers are produced when the main stem is cut. Over time, this can lead to the formation of dense thickets</w:t>
      </w:r>
      <w:sdt>
        <w:sdtPr>
          <w:tag w:val="goog_rdk_196"/>
          <w:id w:val="-1720427880"/>
        </w:sdtPr>
        <w:sdtEndPr/>
        <w:sdtContent>
          <w:r>
            <w:rPr>
              <w:rFonts w:ascii="Times New Roman" w:hAnsi="Times New Roman" w:eastAsia="Times New Roman" w:cs="Times New Roman"/>
            </w:rPr>
            <w:t xml:space="preserve"> so </w:t>
          </w:r>
        </w:sdtContent>
      </w:sdt>
      <w:r>
        <w:rPr>
          <w:rFonts w:ascii="Times New Roman" w:hAnsi="Times New Roman" w:eastAsia="Times New Roman" w:cs="Times New Roman"/>
        </w:rPr>
        <w:t xml:space="preserve">clonal </w:t>
      </w:r>
      <w:sdt>
        <w:sdtPr>
          <w:tag w:val="goog_rdk_198"/>
          <w:id w:val="1918438061"/>
        </w:sdtPr>
        <w:sdtEndPr/>
        <w:sdtContent>
          <w:r>
            <w:rPr>
              <w:rFonts w:ascii="Times New Roman" w:hAnsi="Times New Roman" w:eastAsia="Times New Roman" w:cs="Times New Roman"/>
            </w:rPr>
            <w:t>growth</w:t>
          </w:r>
        </w:sdtContent>
      </w:sdt>
      <w:r>
        <w:rPr>
          <w:rFonts w:ascii="Times New Roman" w:hAnsi="Times New Roman" w:eastAsia="Times New Roman" w:cs="Times New Roman"/>
        </w:rPr>
        <w:t xml:space="preserve"> </w:t>
      </w:r>
      <w:sdt>
        <w:sdtPr>
          <w:tag w:val="goog_rdk_200"/>
          <w:id w:val="-1787043712"/>
        </w:sdtPr>
        <w:sdtEndPr/>
        <w:sdtContent>
          <w:r>
            <w:rPr>
              <w:rFonts w:ascii="Times New Roman" w:hAnsi="Times New Roman" w:eastAsia="Times New Roman" w:cs="Times New Roman"/>
            </w:rPr>
            <w:t xml:space="preserve">would allow </w:t>
          </w:r>
        </w:sdtContent>
      </w:sdt>
      <w:r>
        <w:rPr>
          <w:rFonts w:ascii="Times New Roman" w:hAnsi="Times New Roman" w:eastAsia="Times New Roman" w:cs="Times New Roman"/>
        </w:rPr>
        <w:t>slow spreading to some extent. Natural spread may occur as long as suitabl</w:t>
      </w:r>
      <w:sdt>
        <w:sdtPr>
          <w:tag w:val="goog_rdk_202"/>
          <w:id w:val="-180750464"/>
        </w:sdtPr>
        <w:sdtEndPr/>
        <w:sdtContent>
          <w:r>
            <w:rPr>
              <w:rFonts w:ascii="Times New Roman" w:hAnsi="Times New Roman" w:eastAsia="Times New Roman" w:cs="Times New Roman"/>
            </w:rPr>
            <w:t xml:space="preserve">y </w:t>
          </w:r>
        </w:sdtContent>
      </w:sdt>
      <w:sdt>
        <w:sdtPr>
          <w:tag w:val="goog_rdk_204"/>
          <w:id w:val="-778719187"/>
        </w:sdtPr>
        <w:sdtEndPr/>
        <w:sdtContent>
          <w:r>
            <w:rPr>
              <w:rFonts w:ascii="Times New Roman" w:hAnsi="Times New Roman" w:eastAsia="Times New Roman" w:cs="Times New Roman"/>
            </w:rPr>
            <w:t xml:space="preserve">disturbed </w:t>
          </w:r>
        </w:sdtContent>
      </w:sdt>
      <w:r>
        <w:rPr>
          <w:rFonts w:ascii="Times New Roman" w:hAnsi="Times New Roman" w:eastAsia="Times New Roman" w:cs="Times New Roman"/>
        </w:rPr>
        <w:t>habitats are available.</w:t>
      </w:r>
    </w:p>
    <w:p xmlns:wp14="http://schemas.microsoft.com/office/word/2010/wordml" w:rsidR="0026262A" w:rsidRDefault="0026262A" w14:paraId="7DF6F7AA" wp14:textId="77777777">
      <w:pPr>
        <w:spacing w:after="120"/>
        <w:rPr>
          <w:rFonts w:ascii="Times New Roman" w:hAnsi="Times New Roman" w:eastAsia="Times New Roman" w:cs="Times New Roman"/>
        </w:rPr>
      </w:pPr>
    </w:p>
    <w:tbl>
      <w:tblPr>
        <w:tblStyle w:val="affffff2"/>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E486838" wp14:textId="77777777">
        <w:tc>
          <w:tcPr>
            <w:tcW w:w="9062" w:type="dxa"/>
            <w:shd w:val="clear" w:color="auto" w:fill="auto"/>
          </w:tcPr>
          <w:p w:rsidR="0026262A" w:rsidRDefault="004735CD" w14:paraId="7E97163D"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3.2a. List and describe relevant pathways of spread other than "unaided". For each pathway answer questions 3.3 to 3.9 (copy and paste additional rows at the end of this section as necessary). Please attribute unique identifiers to each question if you consider more than one pathway, e.g. 3.3a, 3.4a, etc. and then 3.3b, 3.4b etc. for the next pathway. </w:t>
            </w:r>
          </w:p>
          <w:p w:rsidR="0026262A" w:rsidRDefault="004735CD" w14:paraId="62B80A7B"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4735CD" w14:paraId="4F9446D3" wp14:textId="77777777">
            <w:pPr>
              <w:numPr>
                <w:ilvl w:val="0"/>
                <w:numId w:val="14"/>
              </w:num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a list and description of pathways of spread with an indication of their importance and associated risks (e.g. the likelihood of spread in the risk assessment area, based on these pathways; likelihood of survival, or reproduction, or increase during transport and storage; ability and likelihood of transfer from the pathway to a suitable habitat or host) in relation to the environmental conditions in the risk assessment area. </w:t>
            </w:r>
          </w:p>
          <w:p w:rsidR="0026262A" w:rsidRDefault="004735CD" w14:paraId="61AB1603" wp14:textId="77777777">
            <w:pPr>
              <w:numPr>
                <w:ilvl w:val="0"/>
                <w:numId w:val="14"/>
              </w:num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an indication of the rate of spread for each pathway discussed in relation to the species biology and the environmental conditions in the risk assessment area. </w:t>
            </w:r>
          </w:p>
          <w:p w:rsidR="0026262A" w:rsidRDefault="004735CD" w14:paraId="7946EF48" wp14:textId="77777777">
            <w:pPr>
              <w:numPr>
                <w:ilvl w:val="0"/>
                <w:numId w:val="14"/>
              </w:num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All relevant pathways of spread (except “Unaided (Natural Spread)”, which is assessed in Qu. 4.1) should be considered. The classification of pathways developed by the Convention of Biological Diversity shall be used (see Annex IV).</w:t>
            </w:r>
          </w:p>
        </w:tc>
      </w:tr>
    </w:tbl>
    <w:p xmlns:wp14="http://schemas.microsoft.com/office/word/2010/wordml" w:rsidR="0026262A" w:rsidRDefault="0026262A" w14:paraId="320646EB" wp14:textId="77777777">
      <w:pPr>
        <w:rPr>
          <w:rFonts w:ascii="Times New Roman" w:hAnsi="Times New Roman" w:eastAsia="Times New Roman" w:cs="Times New Roman"/>
        </w:rPr>
      </w:pPr>
    </w:p>
    <w:p xmlns:wp14="http://schemas.microsoft.com/office/word/2010/wordml" w:rsidR="0026262A" w:rsidRDefault="004735CD" w14:paraId="73D0F44F" wp14:textId="77777777">
      <w:pPr>
        <w:keepNext/>
        <w:pBdr>
          <w:top w:val="nil"/>
          <w:left w:val="nil"/>
          <w:bottom w:val="nil"/>
          <w:right w:val="nil"/>
          <w:between w:val="nil"/>
        </w:pBd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Table 10 list of spread pathways including relevant assessment and estimated rate of spread</w:t>
      </w:r>
    </w:p>
    <w:tbl>
      <w:tblPr>
        <w:tblStyle w:val="affffff3"/>
        <w:tblW w:w="921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30"/>
        <w:gridCol w:w="3969"/>
        <w:gridCol w:w="2551"/>
        <w:gridCol w:w="1062"/>
      </w:tblGrid>
      <w:tr xmlns:wp14="http://schemas.microsoft.com/office/word/2010/wordml" w:rsidR="0026262A" w14:paraId="0B76C9AE" wp14:textId="77777777">
        <w:trPr>
          <w:trHeight w:val="288"/>
          <w:jc w:val="center"/>
        </w:trPr>
        <w:tc>
          <w:tcPr>
            <w:tcW w:w="1630" w:type="dxa"/>
            <w:shd w:val="clear" w:color="auto" w:fill="auto"/>
            <w:vAlign w:val="center"/>
          </w:tcPr>
          <w:p w:rsidR="0026262A" w:rsidRDefault="004735CD" w14:paraId="334A4A64"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Category pathways</w:t>
            </w:r>
          </w:p>
        </w:tc>
        <w:tc>
          <w:tcPr>
            <w:tcW w:w="3969" w:type="dxa"/>
            <w:shd w:val="clear" w:color="auto" w:fill="auto"/>
            <w:vAlign w:val="center"/>
          </w:tcPr>
          <w:p w:rsidR="0026262A" w:rsidRDefault="004735CD" w14:paraId="6B3472E7"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Subcategory</w:t>
            </w:r>
          </w:p>
        </w:tc>
        <w:tc>
          <w:tcPr>
            <w:tcW w:w="2551" w:type="dxa"/>
            <w:shd w:val="clear" w:color="auto" w:fill="auto"/>
            <w:vAlign w:val="center"/>
          </w:tcPr>
          <w:p w:rsidR="0026262A" w:rsidRDefault="004735CD" w14:paraId="336545BD"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relevance</w:t>
            </w:r>
          </w:p>
        </w:tc>
        <w:tc>
          <w:tcPr>
            <w:tcW w:w="1062" w:type="dxa"/>
          </w:tcPr>
          <w:p w:rsidR="0026262A" w:rsidRDefault="004735CD" w14:paraId="011AE412" wp14:textId="77777777">
            <w:pPr>
              <w:spacing w:after="0" w:line="24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rate of spread</w:t>
            </w:r>
          </w:p>
        </w:tc>
      </w:tr>
      <w:tr xmlns:wp14="http://schemas.microsoft.com/office/word/2010/wordml" w:rsidR="0026262A" w14:paraId="00EAEFA1" wp14:textId="77777777">
        <w:trPr>
          <w:trHeight w:val="288"/>
          <w:jc w:val="center"/>
        </w:trPr>
        <w:tc>
          <w:tcPr>
            <w:tcW w:w="1630" w:type="dxa"/>
            <w:vMerge w:val="restart"/>
            <w:shd w:val="clear" w:color="auto" w:fill="auto"/>
            <w:vAlign w:val="center"/>
          </w:tcPr>
          <w:p w:rsidR="0026262A" w:rsidRDefault="004735CD" w14:paraId="7A800017"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Release in Nature</w:t>
            </w:r>
          </w:p>
        </w:tc>
        <w:tc>
          <w:tcPr>
            <w:tcW w:w="3969" w:type="dxa"/>
            <w:shd w:val="clear" w:color="auto" w:fill="auto"/>
            <w:vAlign w:val="center"/>
          </w:tcPr>
          <w:p w:rsidR="0026262A" w:rsidRDefault="004735CD" w14:paraId="1F2F3D43"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Biological control</w:t>
            </w:r>
          </w:p>
        </w:tc>
        <w:tc>
          <w:tcPr>
            <w:tcW w:w="2551" w:type="dxa"/>
            <w:shd w:val="clear" w:color="auto" w:fill="auto"/>
            <w:vAlign w:val="center"/>
          </w:tcPr>
          <w:p w:rsidR="0026262A" w:rsidRDefault="004735CD" w14:paraId="4044740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31ED7778"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1FC7ED8C" wp14:textId="77777777">
        <w:trPr>
          <w:trHeight w:val="288"/>
          <w:jc w:val="center"/>
        </w:trPr>
        <w:tc>
          <w:tcPr>
            <w:tcW w:w="1630" w:type="dxa"/>
            <w:vMerge/>
            <w:shd w:val="clear" w:color="auto" w:fill="auto"/>
            <w:vAlign w:val="center"/>
          </w:tcPr>
          <w:p w:rsidR="0026262A" w:rsidRDefault="0026262A" w14:paraId="532070F0"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24BC599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Erosion control / dune stabilization</w:t>
            </w:r>
          </w:p>
        </w:tc>
        <w:tc>
          <w:tcPr>
            <w:tcW w:w="2551" w:type="dxa"/>
            <w:shd w:val="clear" w:color="auto" w:fill="auto"/>
            <w:vAlign w:val="center"/>
          </w:tcPr>
          <w:p w:rsidR="0026262A" w:rsidRDefault="004735CD" w14:paraId="327D661E"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1A9B60E1"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2AAE1E66" wp14:textId="77777777">
        <w:trPr>
          <w:trHeight w:val="288"/>
          <w:jc w:val="center"/>
        </w:trPr>
        <w:tc>
          <w:tcPr>
            <w:tcW w:w="1630" w:type="dxa"/>
            <w:vMerge/>
            <w:shd w:val="clear" w:color="auto" w:fill="auto"/>
            <w:vAlign w:val="center"/>
          </w:tcPr>
          <w:p w:rsidR="0026262A" w:rsidRDefault="0026262A" w14:paraId="3E190F5E"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08507ABF"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Landscape / flora / fauna "improvement" in the wild</w:t>
            </w:r>
          </w:p>
        </w:tc>
        <w:tc>
          <w:tcPr>
            <w:tcW w:w="2551" w:type="dxa"/>
            <w:shd w:val="clear" w:color="auto" w:fill="auto"/>
            <w:vAlign w:val="center"/>
          </w:tcPr>
          <w:p w:rsidR="0026262A" w:rsidRDefault="004735CD" w14:paraId="79B4C7BE"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0FB76C7C"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248F077E" wp14:textId="77777777">
        <w:trPr>
          <w:trHeight w:val="288"/>
          <w:jc w:val="center"/>
        </w:trPr>
        <w:tc>
          <w:tcPr>
            <w:tcW w:w="1630" w:type="dxa"/>
            <w:vMerge/>
            <w:shd w:val="clear" w:color="auto" w:fill="auto"/>
            <w:vAlign w:val="center"/>
          </w:tcPr>
          <w:p w:rsidR="0026262A" w:rsidRDefault="0026262A" w14:paraId="00EE7A80"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7F331705"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Introduction for conservation purposes</w:t>
            </w:r>
          </w:p>
        </w:tc>
        <w:tc>
          <w:tcPr>
            <w:tcW w:w="2551" w:type="dxa"/>
            <w:shd w:val="clear" w:color="auto" w:fill="auto"/>
            <w:vAlign w:val="center"/>
          </w:tcPr>
          <w:p w:rsidR="0026262A" w:rsidRDefault="004735CD" w14:paraId="1CB8925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1E8E47C2"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48800C66" wp14:textId="77777777">
        <w:trPr>
          <w:trHeight w:val="288"/>
          <w:jc w:val="center"/>
        </w:trPr>
        <w:tc>
          <w:tcPr>
            <w:tcW w:w="1630" w:type="dxa"/>
            <w:vMerge/>
            <w:shd w:val="clear" w:color="auto" w:fill="auto"/>
            <w:vAlign w:val="center"/>
          </w:tcPr>
          <w:p w:rsidR="0026262A" w:rsidRDefault="0026262A" w14:paraId="52E12EC1"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4AB591E7"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Release in nature for use</w:t>
            </w:r>
          </w:p>
        </w:tc>
        <w:tc>
          <w:tcPr>
            <w:tcW w:w="2551" w:type="dxa"/>
            <w:shd w:val="clear" w:color="auto" w:fill="auto"/>
            <w:vAlign w:val="center"/>
          </w:tcPr>
          <w:p w:rsidR="0026262A" w:rsidRDefault="004735CD" w14:paraId="22FA03DB"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6A2BC471"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0C771F24" wp14:textId="77777777">
        <w:trPr>
          <w:trHeight w:val="288"/>
          <w:jc w:val="center"/>
        </w:trPr>
        <w:tc>
          <w:tcPr>
            <w:tcW w:w="1630" w:type="dxa"/>
            <w:vMerge/>
            <w:shd w:val="clear" w:color="auto" w:fill="auto"/>
            <w:vAlign w:val="center"/>
          </w:tcPr>
          <w:p w:rsidR="0026262A" w:rsidRDefault="0026262A" w14:paraId="4DCC6F47"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6F7DAF1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Other intentional release</w:t>
            </w:r>
          </w:p>
        </w:tc>
        <w:tc>
          <w:tcPr>
            <w:tcW w:w="2551" w:type="dxa"/>
            <w:shd w:val="clear" w:color="auto" w:fill="auto"/>
            <w:vAlign w:val="center"/>
          </w:tcPr>
          <w:p w:rsidR="0026262A" w:rsidRDefault="004735CD" w14:paraId="1E6BF2D7"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1B5E47D9"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7826874D" wp14:textId="77777777">
        <w:trPr>
          <w:trHeight w:val="288"/>
          <w:jc w:val="center"/>
        </w:trPr>
        <w:tc>
          <w:tcPr>
            <w:tcW w:w="1630" w:type="dxa"/>
            <w:vMerge w:val="restart"/>
            <w:shd w:val="clear" w:color="auto" w:fill="auto"/>
            <w:vAlign w:val="center"/>
          </w:tcPr>
          <w:p w:rsidR="0026262A" w:rsidRDefault="004735CD" w14:paraId="3E273314"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Escape from confinement</w:t>
            </w:r>
          </w:p>
        </w:tc>
        <w:tc>
          <w:tcPr>
            <w:tcW w:w="3969" w:type="dxa"/>
            <w:shd w:val="clear" w:color="auto" w:fill="auto"/>
            <w:vAlign w:val="center"/>
          </w:tcPr>
          <w:p w:rsidR="0026262A" w:rsidRDefault="004735CD" w14:paraId="65B2AB25"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Agriculture</w:t>
            </w:r>
          </w:p>
        </w:tc>
        <w:tc>
          <w:tcPr>
            <w:tcW w:w="2551" w:type="dxa"/>
            <w:shd w:val="clear" w:color="auto" w:fill="auto"/>
            <w:vAlign w:val="center"/>
          </w:tcPr>
          <w:p w:rsidR="0026262A" w:rsidRDefault="004735CD" w14:paraId="05B1B45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25D6C40E"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36866706" wp14:textId="77777777">
        <w:trPr>
          <w:trHeight w:val="288"/>
          <w:jc w:val="center"/>
        </w:trPr>
        <w:tc>
          <w:tcPr>
            <w:tcW w:w="1630" w:type="dxa"/>
            <w:vMerge/>
            <w:shd w:val="clear" w:color="auto" w:fill="auto"/>
            <w:vAlign w:val="center"/>
          </w:tcPr>
          <w:p w:rsidR="0026262A" w:rsidRDefault="0026262A" w14:paraId="18E7D592"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507E1F7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Botanical garden</w:t>
            </w:r>
          </w:p>
        </w:tc>
        <w:tc>
          <w:tcPr>
            <w:tcW w:w="2551" w:type="dxa"/>
            <w:shd w:val="clear" w:color="auto" w:fill="auto"/>
            <w:vAlign w:val="center"/>
          </w:tcPr>
          <w:p w:rsidR="0026262A" w:rsidRDefault="004735CD" w14:paraId="7CA7E933"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not relevant</w:t>
            </w:r>
          </w:p>
        </w:tc>
        <w:tc>
          <w:tcPr>
            <w:tcW w:w="1062" w:type="dxa"/>
          </w:tcPr>
          <w:p w:rsidR="0026262A" w:rsidRDefault="0026262A" w14:paraId="4CC8AA0D"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1510BF49" wp14:textId="77777777">
        <w:trPr>
          <w:trHeight w:val="288"/>
          <w:jc w:val="center"/>
        </w:trPr>
        <w:tc>
          <w:tcPr>
            <w:tcW w:w="1630" w:type="dxa"/>
            <w:vMerge/>
            <w:shd w:val="clear" w:color="auto" w:fill="auto"/>
            <w:vAlign w:val="center"/>
          </w:tcPr>
          <w:p w:rsidR="0026262A" w:rsidRDefault="0026262A" w14:paraId="0387D0D6"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4D01A0AA"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Forestry</w:t>
            </w:r>
          </w:p>
        </w:tc>
        <w:tc>
          <w:tcPr>
            <w:tcW w:w="2551" w:type="dxa"/>
            <w:shd w:val="clear" w:color="auto" w:fill="auto"/>
            <w:vAlign w:val="center"/>
          </w:tcPr>
          <w:p w:rsidR="0026262A" w:rsidRDefault="004735CD" w14:paraId="0A28532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565BFF5B"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69973E9B" wp14:textId="77777777">
        <w:trPr>
          <w:trHeight w:val="288"/>
          <w:jc w:val="center"/>
        </w:trPr>
        <w:tc>
          <w:tcPr>
            <w:tcW w:w="1630" w:type="dxa"/>
            <w:vMerge/>
            <w:shd w:val="clear" w:color="auto" w:fill="auto"/>
            <w:vAlign w:val="center"/>
          </w:tcPr>
          <w:p w:rsidR="0026262A" w:rsidRDefault="0026262A" w14:paraId="34CDD9EB"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66FA8F42"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Horticulture</w:t>
            </w:r>
          </w:p>
        </w:tc>
        <w:tc>
          <w:tcPr>
            <w:tcW w:w="2551" w:type="dxa"/>
            <w:shd w:val="clear" w:color="auto" w:fill="auto"/>
            <w:vAlign w:val="center"/>
          </w:tcPr>
          <w:p w:rsidR="0026262A" w:rsidRDefault="004735CD" w14:paraId="5820A983"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relevant</w:t>
            </w:r>
          </w:p>
        </w:tc>
        <w:tc>
          <w:tcPr>
            <w:tcW w:w="1062" w:type="dxa"/>
            <w:vAlign w:val="center"/>
          </w:tcPr>
          <w:p w:rsidR="0026262A" w:rsidRDefault="004735CD" w14:paraId="40475E8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slow</w:t>
            </w:r>
          </w:p>
        </w:tc>
      </w:tr>
      <w:tr xmlns:wp14="http://schemas.microsoft.com/office/word/2010/wordml" w:rsidR="0026262A" w14:paraId="28E13DC9" wp14:textId="77777777">
        <w:trPr>
          <w:trHeight w:val="288"/>
          <w:jc w:val="center"/>
        </w:trPr>
        <w:tc>
          <w:tcPr>
            <w:tcW w:w="1630" w:type="dxa"/>
            <w:vMerge/>
            <w:shd w:val="clear" w:color="auto" w:fill="auto"/>
            <w:vAlign w:val="center"/>
          </w:tcPr>
          <w:p w:rsidR="0026262A" w:rsidRDefault="0026262A" w14:paraId="498AF0D8"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3BDB3D9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Ornamental purpose other than horticulture</w:t>
            </w:r>
          </w:p>
        </w:tc>
        <w:tc>
          <w:tcPr>
            <w:tcW w:w="2551" w:type="dxa"/>
            <w:shd w:val="clear" w:color="auto" w:fill="auto"/>
            <w:vAlign w:val="center"/>
          </w:tcPr>
          <w:p w:rsidR="0026262A" w:rsidRDefault="004735CD" w14:paraId="78FDA44A"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relevant</w:t>
            </w:r>
          </w:p>
        </w:tc>
        <w:tc>
          <w:tcPr>
            <w:tcW w:w="1062" w:type="dxa"/>
            <w:vAlign w:val="center"/>
          </w:tcPr>
          <w:p w:rsidR="0026262A" w:rsidRDefault="004735CD" w14:paraId="19D3698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slow</w:t>
            </w:r>
          </w:p>
        </w:tc>
      </w:tr>
      <w:tr xmlns:wp14="http://schemas.microsoft.com/office/word/2010/wordml" w:rsidR="0026262A" w14:paraId="71667B85" wp14:textId="77777777">
        <w:trPr>
          <w:trHeight w:val="288"/>
          <w:jc w:val="center"/>
        </w:trPr>
        <w:tc>
          <w:tcPr>
            <w:tcW w:w="1630" w:type="dxa"/>
            <w:vMerge/>
            <w:shd w:val="clear" w:color="auto" w:fill="auto"/>
            <w:vAlign w:val="center"/>
          </w:tcPr>
          <w:p w:rsidR="0026262A" w:rsidRDefault="0026262A" w14:paraId="263F3B9E"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45398B2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Research and ex-situ breeding</w:t>
            </w:r>
          </w:p>
        </w:tc>
        <w:tc>
          <w:tcPr>
            <w:tcW w:w="2551" w:type="dxa"/>
            <w:shd w:val="clear" w:color="auto" w:fill="auto"/>
            <w:vAlign w:val="center"/>
          </w:tcPr>
          <w:p w:rsidR="0026262A" w:rsidRDefault="004735CD" w14:paraId="499BC1AD"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16E5E008"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617EB37A" wp14:textId="77777777">
        <w:trPr>
          <w:trHeight w:val="288"/>
          <w:jc w:val="center"/>
        </w:trPr>
        <w:tc>
          <w:tcPr>
            <w:tcW w:w="1630" w:type="dxa"/>
            <w:vMerge/>
            <w:shd w:val="clear" w:color="auto" w:fill="auto"/>
            <w:vAlign w:val="center"/>
          </w:tcPr>
          <w:p w:rsidR="0026262A" w:rsidRDefault="0026262A" w14:paraId="40D2860B"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4C65B1F6"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Other escape from confinement</w:t>
            </w:r>
          </w:p>
        </w:tc>
        <w:tc>
          <w:tcPr>
            <w:tcW w:w="2551" w:type="dxa"/>
            <w:shd w:val="clear" w:color="auto" w:fill="auto"/>
            <w:vAlign w:val="center"/>
          </w:tcPr>
          <w:p w:rsidR="0026262A" w:rsidRDefault="004735CD" w14:paraId="6FB5D56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42050CB3"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5B79CA36" wp14:textId="77777777">
        <w:trPr>
          <w:trHeight w:val="288"/>
          <w:jc w:val="center"/>
        </w:trPr>
        <w:tc>
          <w:tcPr>
            <w:tcW w:w="1630" w:type="dxa"/>
            <w:vMerge w:val="restart"/>
            <w:shd w:val="clear" w:color="auto" w:fill="auto"/>
            <w:vAlign w:val="center"/>
          </w:tcPr>
          <w:p w:rsidR="0026262A" w:rsidRDefault="004735CD" w14:paraId="23595891"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Transport Containment</w:t>
            </w:r>
          </w:p>
        </w:tc>
        <w:tc>
          <w:tcPr>
            <w:tcW w:w="3969" w:type="dxa"/>
            <w:shd w:val="clear" w:color="auto" w:fill="auto"/>
            <w:vAlign w:val="center"/>
          </w:tcPr>
          <w:p w:rsidR="0026262A" w:rsidRDefault="004735CD" w14:paraId="3D02803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Seed contaminant</w:t>
            </w:r>
          </w:p>
        </w:tc>
        <w:tc>
          <w:tcPr>
            <w:tcW w:w="2551" w:type="dxa"/>
            <w:shd w:val="clear" w:color="auto" w:fill="auto"/>
            <w:vAlign w:val="center"/>
          </w:tcPr>
          <w:p w:rsidR="0026262A" w:rsidRDefault="004735CD" w14:paraId="338D8006"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130CC4CD"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65D3D618" wp14:textId="77777777">
        <w:trPr>
          <w:trHeight w:val="288"/>
          <w:jc w:val="center"/>
        </w:trPr>
        <w:tc>
          <w:tcPr>
            <w:tcW w:w="1630" w:type="dxa"/>
            <w:vMerge/>
            <w:shd w:val="clear" w:color="auto" w:fill="auto"/>
            <w:vAlign w:val="center"/>
          </w:tcPr>
          <w:p w:rsidR="0026262A" w:rsidRDefault="0026262A" w14:paraId="055BFDB1"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0E4A4D8C"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Timber trade</w:t>
            </w:r>
          </w:p>
        </w:tc>
        <w:tc>
          <w:tcPr>
            <w:tcW w:w="2551" w:type="dxa"/>
            <w:shd w:val="clear" w:color="auto" w:fill="auto"/>
            <w:vAlign w:val="center"/>
          </w:tcPr>
          <w:p w:rsidR="0026262A" w:rsidRDefault="004735CD" w14:paraId="392C2690"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38E78751"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6F54988D" wp14:textId="77777777">
        <w:trPr>
          <w:trHeight w:val="288"/>
          <w:jc w:val="center"/>
        </w:trPr>
        <w:tc>
          <w:tcPr>
            <w:tcW w:w="1630" w:type="dxa"/>
            <w:vMerge/>
            <w:shd w:val="clear" w:color="auto" w:fill="auto"/>
            <w:vAlign w:val="center"/>
          </w:tcPr>
          <w:p w:rsidR="0026262A" w:rsidRDefault="0026262A" w14:paraId="62A75F99" wp14:textId="77777777">
            <w:pPr>
              <w:widowControl w:val="0"/>
              <w:pBdr>
                <w:top w:val="nil"/>
                <w:left w:val="nil"/>
                <w:bottom w:val="nil"/>
                <w:right w:val="nil"/>
                <w:between w:val="nil"/>
              </w:pBdr>
              <w:spacing w:after="0"/>
              <w:rPr>
                <w:rFonts w:ascii="Times New Roman" w:hAnsi="Times New Roman" w:eastAsia="Times New Roman" w:cs="Times New Roman"/>
                <w:color w:val="000000"/>
                <w:sz w:val="18"/>
                <w:szCs w:val="18"/>
              </w:rPr>
            </w:pPr>
          </w:p>
        </w:tc>
        <w:tc>
          <w:tcPr>
            <w:tcW w:w="3969" w:type="dxa"/>
            <w:shd w:val="clear" w:color="auto" w:fill="auto"/>
            <w:vAlign w:val="center"/>
          </w:tcPr>
          <w:p w:rsidR="0026262A" w:rsidRDefault="004735CD" w14:paraId="3B39A399"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Transportation of habitat material</w:t>
            </w:r>
          </w:p>
        </w:tc>
        <w:tc>
          <w:tcPr>
            <w:tcW w:w="2551" w:type="dxa"/>
            <w:shd w:val="clear" w:color="auto" w:fill="auto"/>
            <w:vAlign w:val="center"/>
          </w:tcPr>
          <w:p w:rsidR="0026262A" w:rsidRDefault="004735CD" w14:paraId="798DA0F4"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2ECAA31B" wp14:textId="77777777">
            <w:pPr>
              <w:spacing w:after="0" w:line="240" w:lineRule="auto"/>
              <w:jc w:val="center"/>
              <w:rPr>
                <w:rFonts w:ascii="Times New Roman" w:hAnsi="Times New Roman" w:eastAsia="Times New Roman" w:cs="Times New Roman"/>
                <w:color w:val="000000"/>
                <w:sz w:val="18"/>
                <w:szCs w:val="18"/>
              </w:rPr>
            </w:pPr>
          </w:p>
        </w:tc>
      </w:tr>
      <w:tr xmlns:wp14="http://schemas.microsoft.com/office/word/2010/wordml" w:rsidR="0026262A" w14:paraId="2C5718F1" wp14:textId="77777777">
        <w:trPr>
          <w:trHeight w:val="288"/>
          <w:jc w:val="center"/>
        </w:trPr>
        <w:tc>
          <w:tcPr>
            <w:tcW w:w="1630" w:type="dxa"/>
            <w:shd w:val="clear" w:color="auto" w:fill="auto"/>
            <w:vAlign w:val="center"/>
          </w:tcPr>
          <w:p w:rsidR="0026262A" w:rsidRDefault="004735CD" w14:paraId="4CF40FFE" wp14:textId="77777777">
            <w:pPr>
              <w:spacing w:after="0" w:line="240" w:lineRule="auto"/>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Transport - Stowaway</w:t>
            </w:r>
          </w:p>
        </w:tc>
        <w:tc>
          <w:tcPr>
            <w:tcW w:w="3969" w:type="dxa"/>
            <w:shd w:val="clear" w:color="auto" w:fill="auto"/>
            <w:vAlign w:val="center"/>
          </w:tcPr>
          <w:p w:rsidR="0026262A" w:rsidRDefault="004735CD" w14:paraId="0C255DE1" wp14:textId="77777777">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Machinery / equipment</w:t>
            </w:r>
          </w:p>
        </w:tc>
        <w:tc>
          <w:tcPr>
            <w:tcW w:w="2551" w:type="dxa"/>
            <w:shd w:val="clear" w:color="auto" w:fill="auto"/>
            <w:vAlign w:val="center"/>
          </w:tcPr>
          <w:p w:rsidR="0026262A" w:rsidRDefault="004735CD" w14:paraId="7899652F" wp14:textId="77777777">
            <w:pPr>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No information has been found.</w:t>
            </w:r>
          </w:p>
        </w:tc>
        <w:tc>
          <w:tcPr>
            <w:tcW w:w="1062" w:type="dxa"/>
          </w:tcPr>
          <w:p w:rsidR="0026262A" w:rsidRDefault="0026262A" w14:paraId="2FBD1CFD" wp14:textId="77777777">
            <w:pPr>
              <w:spacing w:after="0" w:line="240" w:lineRule="auto"/>
              <w:jc w:val="center"/>
              <w:rPr>
                <w:rFonts w:ascii="Times New Roman" w:hAnsi="Times New Roman" w:eastAsia="Times New Roman" w:cs="Times New Roman"/>
                <w:color w:val="000000"/>
                <w:sz w:val="18"/>
                <w:szCs w:val="18"/>
              </w:rPr>
            </w:pPr>
          </w:p>
        </w:tc>
      </w:tr>
    </w:tbl>
    <w:p xmlns:wp14="http://schemas.microsoft.com/office/word/2010/wordml" w:rsidR="0026262A" w:rsidRDefault="0026262A" w14:paraId="3FDCE676" wp14:textId="77777777">
      <w:pPr>
        <w:spacing w:after="120"/>
        <w:rPr>
          <w:rFonts w:ascii="Times New Roman" w:hAnsi="Times New Roman" w:eastAsia="Times New Roman" w:cs="Times New Roman"/>
        </w:rPr>
      </w:pPr>
    </w:p>
    <w:p xmlns:wp14="http://schemas.microsoft.com/office/word/2010/wordml" w:rsidR="0026262A" w:rsidRDefault="004735CD" w14:paraId="454D64AA"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Horticulture and ornamental purpose other than horticulture are considered as relevant spread pathways.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is unisexual and dioecious. Thus, it needs male as well as female trees to produce seeds. Along both pathways, male and female individuals are not always available. There is evidence in the literature of spreading and seed dispersal by birds and small mammals (e.g. fruit bats), though no </w:t>
      </w:r>
      <w:sdt>
        <w:sdtPr>
          <w:tag w:val="goog_rdk_207"/>
          <w:id w:val="-277798671"/>
        </w:sdtPr>
        <w:sdtEndPr/>
        <w:sdtContent>
          <w:r>
            <w:rPr>
              <w:rFonts w:ascii="Times New Roman" w:hAnsi="Times New Roman" w:eastAsia="Times New Roman" w:cs="Times New Roman"/>
            </w:rPr>
            <w:t xml:space="preserve">particular </w:t>
          </w:r>
        </w:sdtContent>
      </w:sdt>
      <w:r>
        <w:rPr>
          <w:rFonts w:ascii="Times New Roman" w:hAnsi="Times New Roman" w:eastAsia="Times New Roman" w:cs="Times New Roman"/>
        </w:rPr>
        <w:t>bird or mammal species are mentioned, neither for regions outside of the risk assessment area nor for</w:t>
      </w:r>
      <w:sdt>
        <w:sdtPr>
          <w:tag w:val="goog_rdk_209"/>
          <w:id w:val="-784808857"/>
        </w:sdtPr>
        <w:sdtEndPr/>
        <w:sdtContent>
          <w:r>
            <w:rPr>
              <w:rFonts w:ascii="Times New Roman" w:hAnsi="Times New Roman" w:eastAsia="Times New Roman" w:cs="Times New Roman"/>
            </w:rPr>
            <w:t xml:space="preserve"> within</w:t>
          </w:r>
        </w:sdtContent>
      </w:sdt>
      <w:r>
        <w:rPr>
          <w:rFonts w:ascii="Times New Roman" w:hAnsi="Times New Roman" w:eastAsia="Times New Roman" w:cs="Times New Roman"/>
        </w:rPr>
        <w:t xml:space="preserve"> the risk assessment area. The rate of reproduction and rate of spread are considered to be slow.</w:t>
      </w:r>
    </w:p>
    <w:p xmlns:wp14="http://schemas.microsoft.com/office/word/2010/wordml" w:rsidR="0026262A" w:rsidRDefault="004735CD" w14:paraId="046FA705" wp14:textId="77777777">
      <w:pPr>
        <w:spacing w:after="120"/>
        <w:rPr>
          <w:rFonts w:ascii="Times New Roman" w:hAnsi="Times New Roman" w:eastAsia="Times New Roman" w:cs="Times New Roman"/>
          <w:b/>
        </w:rPr>
      </w:pPr>
      <w:r>
        <w:rPr>
          <w:rFonts w:ascii="Times New Roman" w:hAnsi="Times New Roman" w:eastAsia="Times New Roman" w:cs="Times New Roman"/>
          <w:b/>
        </w:rPr>
        <w:t>Pathway name: Horticulture</w:t>
      </w:r>
    </w:p>
    <w:tbl>
      <w:tblPr>
        <w:tblStyle w:val="affffff4"/>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4E693F7B" wp14:textId="77777777">
        <w:tc>
          <w:tcPr>
            <w:tcW w:w="9062" w:type="dxa"/>
            <w:shd w:val="clear" w:color="auto" w:fill="auto"/>
          </w:tcPr>
          <w:p w:rsidR="0026262A" w:rsidRDefault="004735CD" w14:paraId="55749D94" wp14:textId="77777777">
            <w:pPr>
              <w:spacing w:after="120"/>
              <w:rPr>
                <w:rFonts w:ascii="Times New Roman" w:hAnsi="Times New Roman" w:eastAsia="Times New Roman" w:cs="Times New Roman"/>
                <w:b/>
              </w:rPr>
            </w:pPr>
            <w:r>
              <w:rPr>
                <w:rFonts w:ascii="Times New Roman" w:hAnsi="Times New Roman" w:eastAsia="Times New Roman" w:cs="Times New Roman"/>
                <w:b/>
              </w:rPr>
              <w:t>Qu. 3.3a. Is spread along this pathway intentional (e.g. the organism is deliberately transported from one place to another) or unintentional (e.g. the organism is a contaminant of translocated goods within the risk assessment area)?</w:t>
            </w:r>
          </w:p>
        </w:tc>
      </w:tr>
    </w:tbl>
    <w:p xmlns:wp14="http://schemas.microsoft.com/office/word/2010/wordml" w:rsidR="0026262A" w:rsidRDefault="0026262A" w14:paraId="2FC0A1CB" wp14:textId="77777777">
      <w:pPr>
        <w:rPr>
          <w:rFonts w:ascii="Times New Roman" w:hAnsi="Times New Roman" w:eastAsia="Times New Roman" w:cs="Times New Roman"/>
        </w:rPr>
      </w:pPr>
    </w:p>
    <w:tbl>
      <w:tblPr>
        <w:tblStyle w:val="affffff5"/>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5DA19EC4" wp14:textId="77777777">
        <w:tc>
          <w:tcPr>
            <w:tcW w:w="1536" w:type="dxa"/>
            <w:shd w:val="clear" w:color="auto" w:fill="auto"/>
          </w:tcPr>
          <w:p w:rsidR="0026262A" w:rsidRDefault="004735CD" w14:paraId="52AB846C"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4DB9447" wp14:textId="77777777">
            <w:pPr>
              <w:spacing w:after="0"/>
              <w:rPr>
                <w:rFonts w:ascii="Times New Roman" w:hAnsi="Times New Roman" w:eastAsia="Times New Roman" w:cs="Times New Roman"/>
              </w:rPr>
            </w:pPr>
            <w:r>
              <w:rPr>
                <w:rFonts w:ascii="Times New Roman" w:hAnsi="Times New Roman" w:eastAsia="Times New Roman" w:cs="Times New Roman"/>
              </w:rPr>
              <w:t xml:space="preserve">intentional </w:t>
            </w:r>
          </w:p>
          <w:p w:rsidR="0026262A" w:rsidRDefault="004735CD" w14:paraId="124FEC0F" wp14:textId="77777777">
            <w:pPr>
              <w:spacing w:after="0"/>
              <w:rPr>
                <w:rFonts w:ascii="Times New Roman" w:hAnsi="Times New Roman" w:eastAsia="Times New Roman" w:cs="Times New Roman"/>
                <w:b/>
              </w:rPr>
            </w:pPr>
            <w:r>
              <w:rPr>
                <w:rFonts w:ascii="Times New Roman" w:hAnsi="Times New Roman" w:eastAsia="Times New Roman" w:cs="Times New Roman"/>
                <w:b/>
              </w:rPr>
              <w:t xml:space="preserve">unintentional </w:t>
            </w:r>
          </w:p>
        </w:tc>
        <w:tc>
          <w:tcPr>
            <w:tcW w:w="1843" w:type="dxa"/>
          </w:tcPr>
          <w:p w:rsidR="0026262A" w:rsidRDefault="004735CD" w14:paraId="027AB921"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10E836D"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629B3C41"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00BD3F92"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3A2BAADD" wp14:textId="77777777">
      <w:pPr>
        <w:spacing w:after="120"/>
        <w:rPr>
          <w:rFonts w:ascii="Times New Roman" w:hAnsi="Times New Roman" w:eastAsia="Times New Roman" w:cs="Times New Roman"/>
        </w:rPr>
      </w:pPr>
    </w:p>
    <w:p xmlns:wp14="http://schemas.microsoft.com/office/word/2010/wordml" w:rsidR="0026262A" w:rsidRDefault="004735CD" w14:paraId="0AE066F2"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This spread pathway is unintentional. Nurseries and retailers are moving plants or seeds from site a to site b within the risk assessment area. Seeds may be lost while the nursery is transporting trees or seeds. Birds or mammals may disseminate seeds outside of the nurseries.</w:t>
      </w:r>
    </w:p>
    <w:p xmlns:wp14="http://schemas.microsoft.com/office/word/2010/wordml" w:rsidR="0026262A" w:rsidRDefault="0026262A" w14:paraId="2E4B6A3E" wp14:textId="77777777">
      <w:pPr>
        <w:spacing w:after="120"/>
        <w:rPr>
          <w:rFonts w:ascii="Times New Roman" w:hAnsi="Times New Roman" w:eastAsia="Times New Roman" w:cs="Times New Roman"/>
        </w:rPr>
      </w:pPr>
    </w:p>
    <w:tbl>
      <w:tblPr>
        <w:tblStyle w:val="affffff6"/>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6BBCA751" wp14:textId="77777777">
        <w:tc>
          <w:tcPr>
            <w:tcW w:w="9062" w:type="dxa"/>
            <w:shd w:val="clear" w:color="auto" w:fill="auto"/>
          </w:tcPr>
          <w:p w:rsidR="0026262A" w:rsidRDefault="004735CD" w14:paraId="758F352B"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3.4a. How likely is it that a number of individuals sufficient to originate a viable population will spread along this pathway from the point(s) of origin over the course of one year? </w:t>
            </w:r>
          </w:p>
          <w:p w:rsidR="0026262A" w:rsidRDefault="004735CD" w14:paraId="2505E1E2"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4735CD" w14:paraId="2A28D06A" wp14:textId="77777777">
            <w:pPr>
              <w:numPr>
                <w:ilvl w:val="0"/>
                <w:numId w:val="6"/>
              </w:numPr>
              <w:spacing w:after="12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 xml:space="preserve">an indication of the propagule pressure (e.g. estimated volume or number of specimens, or frequency of passage through pathway), including the likelihood of reinvasion after eradication </w:t>
            </w:r>
          </w:p>
          <w:p w:rsidR="0026262A" w:rsidRDefault="004735CD" w14:paraId="573C1865" wp14:textId="77777777">
            <w:pPr>
              <w:numPr>
                <w:ilvl w:val="0"/>
                <w:numId w:val="6"/>
              </w:numPr>
              <w:spacing w:after="12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 xml:space="preserve">if appropriate, indicate the rate of spread along this pathway </w:t>
            </w:r>
          </w:p>
          <w:p w:rsidR="0026262A" w:rsidRDefault="004735CD" w14:paraId="186CBCD1" wp14:textId="77777777">
            <w:pPr>
              <w:numPr>
                <w:ilvl w:val="0"/>
                <w:numId w:val="6"/>
              </w:numPr>
              <w:spacing w:after="12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if appropriate, include an explanation of the relevance of the number of individuals for spread with regard to the biology of species (e.g. some species may not necessarily rely on large numbers of individuals).</w:t>
            </w:r>
          </w:p>
        </w:tc>
      </w:tr>
    </w:tbl>
    <w:p xmlns:wp14="http://schemas.microsoft.com/office/word/2010/wordml" w:rsidR="0026262A" w:rsidRDefault="0026262A" w14:paraId="7EF37AA3" wp14:textId="77777777">
      <w:pPr>
        <w:rPr>
          <w:rFonts w:ascii="Times New Roman" w:hAnsi="Times New Roman" w:eastAsia="Times New Roman" w:cs="Times New Roman"/>
        </w:rPr>
      </w:pPr>
    </w:p>
    <w:tbl>
      <w:tblPr>
        <w:tblStyle w:val="affffff7"/>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4630B6F1" wp14:textId="77777777">
        <w:tc>
          <w:tcPr>
            <w:tcW w:w="1536" w:type="dxa"/>
            <w:shd w:val="clear" w:color="auto" w:fill="auto"/>
          </w:tcPr>
          <w:p w:rsidR="0026262A" w:rsidRDefault="004735CD" w14:paraId="57CF9DE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233DA8BF" wp14:textId="77777777">
            <w:pPr>
              <w:spacing w:after="0"/>
              <w:rPr>
                <w:rFonts w:ascii="Times New Roman" w:hAnsi="Times New Roman" w:eastAsia="Times New Roman" w:cs="Times New Roman"/>
                <w:b/>
              </w:rPr>
            </w:pPr>
            <w:r>
              <w:rPr>
                <w:rFonts w:ascii="Times New Roman" w:hAnsi="Times New Roman" w:eastAsia="Times New Roman" w:cs="Times New Roman"/>
                <w:b/>
              </w:rPr>
              <w:t>very unlikely</w:t>
            </w:r>
          </w:p>
          <w:p w:rsidR="0026262A" w:rsidRDefault="004735CD" w14:paraId="5C9702D4"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23B8FFC9"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65871234"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26D762C5"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27043368"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7FF25AF5"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4B3CFE3E"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080C3929"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3C7576EC" wp14:textId="77777777">
      <w:pPr>
        <w:spacing w:after="120"/>
        <w:rPr>
          <w:rFonts w:ascii="Times New Roman" w:hAnsi="Times New Roman" w:eastAsia="Times New Roman" w:cs="Times New Roman"/>
        </w:rPr>
      </w:pPr>
    </w:p>
    <w:p xmlns:wp14="http://schemas.microsoft.com/office/word/2010/wordml" w:rsidR="0026262A" w:rsidRDefault="004735CD" w14:paraId="7A65265F"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Although </w:t>
      </w:r>
      <w:r>
        <w:rPr>
          <w:rFonts w:ascii="Times New Roman" w:hAnsi="Times New Roman" w:eastAsia="Times New Roman" w:cs="Times New Roman"/>
          <w:color w:val="000000"/>
        </w:rPr>
        <w:t>the plant can be ordered online at local or regional tree nurseries in several EU member states as well as at online retailers, i</w:t>
      </w:r>
      <w:r>
        <w:rPr>
          <w:rFonts w:ascii="Times New Roman" w:hAnsi="Times New Roman" w:eastAsia="Times New Roman" w:cs="Times New Roman"/>
        </w:rPr>
        <w:t xml:space="preserve">nformation </w:t>
      </w:r>
      <w:sdt>
        <w:sdtPr>
          <w:tag w:val="goog_rdk_210"/>
          <w:id w:val="1006251071"/>
        </w:sdtPr>
        <w:sdtEndPr/>
        <w:sdtContent>
          <w:r>
            <w:rPr>
              <w:rFonts w:ascii="Times New Roman" w:hAnsi="Times New Roman" w:eastAsia="Times New Roman" w:cs="Times New Roman"/>
            </w:rPr>
            <w:t xml:space="preserve">on the number </w:t>
          </w:r>
        </w:sdtContent>
      </w:sdt>
      <w:sdt>
        <w:sdtPr>
          <w:tag w:val="goog_rdk_212"/>
          <w:id w:val="-1663848487"/>
          <w:showingPlcHdr/>
        </w:sdtPr>
        <w:sdtEndPr/>
        <w:sdtContent>
          <w:r w:rsidR="003E299F">
            <w:t xml:space="preserve">     </w:t>
          </w:r>
        </w:sdtContent>
      </w:sdt>
      <w:r>
        <w:rPr>
          <w:rFonts w:ascii="Times New Roman" w:hAnsi="Times New Roman" w:eastAsia="Times New Roman" w:cs="Times New Roman"/>
        </w:rPr>
        <w:t>male as well as female trees are kept and sold are not available. The seed density may be locally very high, though in many case</w:t>
      </w:r>
      <w:sdt>
        <w:sdtPr>
          <w:tag w:val="goog_rdk_215"/>
          <w:id w:val="777373247"/>
        </w:sdtPr>
        <w:sdtEndPr/>
        <w:sdtContent>
          <w:r>
            <w:rPr>
              <w:rFonts w:ascii="Times New Roman" w:hAnsi="Times New Roman" w:eastAsia="Times New Roman" w:cs="Times New Roman"/>
            </w:rPr>
            <w:t>s</w:t>
          </w:r>
        </w:sdtContent>
      </w:sdt>
      <w:r>
        <w:rPr>
          <w:rFonts w:ascii="Times New Roman" w:hAnsi="Times New Roman" w:eastAsia="Times New Roman" w:cs="Times New Roman"/>
        </w:rPr>
        <w:t xml:space="preserve"> low as they are young plants. The fruits of paper mulberry are consumed by birds and other small animals which are able to disseminate the seeds outside of horticulture. Root spread is very unlikely as they </w:t>
      </w:r>
      <w:sdt>
        <w:sdtPr>
          <w:tag w:val="goog_rdk_216"/>
          <w:id w:val="-1147437236"/>
        </w:sdtPr>
        <w:sdtEndPr/>
        <w:sdtContent>
          <w:r>
            <w:rPr>
              <w:rFonts w:ascii="Times New Roman" w:hAnsi="Times New Roman" w:eastAsia="Times New Roman" w:cs="Times New Roman"/>
            </w:rPr>
            <w:t>will</w:t>
          </w:r>
        </w:sdtContent>
      </w:sdt>
      <w:r w:rsidR="00922484">
        <w:t xml:space="preserve"> </w:t>
      </w:r>
      <w:r>
        <w:rPr>
          <w:rFonts w:ascii="Times New Roman" w:hAnsi="Times New Roman" w:eastAsia="Times New Roman" w:cs="Times New Roman"/>
        </w:rPr>
        <w:t xml:space="preserve">be potted beforehand. In summary it is considered as very unlikely that a number of individuals sufficient to originate a viable population over the course of a year </w:t>
      </w:r>
      <w:sdt>
        <w:sdtPr>
          <w:tag w:val="goog_rdk_218"/>
          <w:id w:val="-693307435"/>
        </w:sdtPr>
        <w:sdtEndPr/>
        <w:sdtContent>
          <w:r>
            <w:rPr>
              <w:rFonts w:ascii="Times New Roman" w:hAnsi="Times New Roman" w:eastAsia="Times New Roman" w:cs="Times New Roman"/>
            </w:rPr>
            <w:t xml:space="preserve">would be </w:t>
          </w:r>
        </w:sdtContent>
      </w:sdt>
      <w:r>
        <w:rPr>
          <w:rFonts w:ascii="Times New Roman" w:hAnsi="Times New Roman" w:eastAsia="Times New Roman" w:cs="Times New Roman"/>
        </w:rPr>
        <w:t>spread via this pathway.</w:t>
      </w:r>
    </w:p>
    <w:p xmlns:wp14="http://schemas.microsoft.com/office/word/2010/wordml" w:rsidR="0026262A" w:rsidRDefault="0026262A" w14:paraId="6000547E" wp14:textId="77777777">
      <w:pPr>
        <w:spacing w:after="120"/>
        <w:rPr>
          <w:rFonts w:ascii="Times New Roman" w:hAnsi="Times New Roman" w:eastAsia="Times New Roman" w:cs="Times New Roman"/>
        </w:rPr>
      </w:pPr>
    </w:p>
    <w:tbl>
      <w:tblPr>
        <w:tblStyle w:val="affffff8"/>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20B97F6" wp14:textId="77777777">
        <w:tc>
          <w:tcPr>
            <w:tcW w:w="9062" w:type="dxa"/>
            <w:shd w:val="clear" w:color="auto" w:fill="auto"/>
          </w:tcPr>
          <w:p w:rsidR="0026262A" w:rsidRDefault="004735CD" w14:paraId="57DC1EC1" wp14:textId="77777777">
            <w:pPr>
              <w:rPr>
                <w:rFonts w:ascii="Times New Roman" w:hAnsi="Times New Roman" w:eastAsia="Times New Roman" w:cs="Times New Roman"/>
                <w:b/>
              </w:rPr>
            </w:pPr>
            <w:r>
              <w:rPr>
                <w:rFonts w:ascii="Times New Roman" w:hAnsi="Times New Roman" w:eastAsia="Times New Roman" w:cs="Times New Roman"/>
                <w:b/>
              </w:rPr>
              <w:t xml:space="preserve">Qu. 3.5a. How likely is the organism to survive, reproduce, or increase during transport and storage along the pathway (excluding management practices that would kill the organism)? </w:t>
            </w:r>
          </w:p>
        </w:tc>
      </w:tr>
    </w:tbl>
    <w:p xmlns:wp14="http://schemas.microsoft.com/office/word/2010/wordml" w:rsidR="0026262A" w:rsidRDefault="0026262A" w14:paraId="71F798A8" wp14:textId="77777777">
      <w:pPr>
        <w:rPr>
          <w:rFonts w:ascii="Times New Roman" w:hAnsi="Times New Roman" w:eastAsia="Times New Roman" w:cs="Times New Roman"/>
        </w:rPr>
      </w:pPr>
    </w:p>
    <w:tbl>
      <w:tblPr>
        <w:tblStyle w:val="affffff9"/>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2E3C9943" wp14:textId="77777777">
        <w:tc>
          <w:tcPr>
            <w:tcW w:w="1536" w:type="dxa"/>
            <w:shd w:val="clear" w:color="auto" w:fill="auto"/>
          </w:tcPr>
          <w:p w:rsidR="0026262A" w:rsidRDefault="004735CD" w14:paraId="77F32304"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sdt>
            <w:sdtPr>
              <w:tag w:val="goog_rdk_221"/>
              <w:id w:val="1534081502"/>
            </w:sdtPr>
            <w:sdtEndPr/>
            <w:sdtContent>
              <w:p w:rsidRPr="00922484" w:rsidR="0026262A" w:rsidRDefault="00F77644" w14:paraId="1CA688E0" wp14:textId="77777777">
                <w:pPr>
                  <w:spacing w:after="0"/>
                  <w:rPr>
                    <w:rFonts w:ascii="Times New Roman" w:hAnsi="Times New Roman" w:eastAsia="Times New Roman" w:cs="Times New Roman"/>
                  </w:rPr>
                </w:pPr>
                <w:sdt>
                  <w:sdtPr>
                    <w:tag w:val="goog_rdk_220"/>
                    <w:id w:val="2044790945"/>
                  </w:sdtPr>
                  <w:sdtEndPr/>
                  <w:sdtContent>
                    <w:r w:rsidRPr="00922484" w:rsidR="004735CD">
                      <w:rPr>
                        <w:rFonts w:ascii="Times New Roman" w:hAnsi="Times New Roman" w:eastAsia="Times New Roman" w:cs="Times New Roman"/>
                      </w:rPr>
                      <w:t>very unlikely</w:t>
                    </w:r>
                  </w:sdtContent>
                </w:sdt>
              </w:p>
            </w:sdtContent>
          </w:sdt>
          <w:p w:rsidR="0026262A" w:rsidRDefault="004735CD" w14:paraId="4EE148C9"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4E93CED8" wp14:textId="77777777">
            <w:pPr>
              <w:spacing w:after="0"/>
              <w:rPr>
                <w:rFonts w:ascii="Times New Roman" w:hAnsi="Times New Roman" w:eastAsia="Times New Roman" w:cs="Times New Roman"/>
                <w:b/>
              </w:rPr>
            </w:pPr>
            <w:r>
              <w:rPr>
                <w:rFonts w:ascii="Times New Roman" w:hAnsi="Times New Roman" w:eastAsia="Times New Roman" w:cs="Times New Roman"/>
                <w:b/>
              </w:rPr>
              <w:t>moderately likely</w:t>
            </w:r>
          </w:p>
          <w:p w:rsidR="0026262A" w:rsidRDefault="004735CD" w14:paraId="63B98BB8"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5B9F640E"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1BDFCBAC"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66E1636B"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64C9D820"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6BD2D190"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5BC294DE" wp14:textId="77777777">
      <w:pPr>
        <w:rPr>
          <w:rFonts w:ascii="Times New Roman" w:hAnsi="Times New Roman" w:eastAsia="Times New Roman" w:cs="Times New Roman"/>
        </w:rPr>
      </w:pPr>
    </w:p>
    <w:p xmlns:wp14="http://schemas.microsoft.com/office/word/2010/wordml" w:rsidR="0026262A" w:rsidRDefault="004735CD" w14:paraId="5EA1A946" wp14:textId="77777777">
      <w:pPr>
        <w:spacing w:after="120"/>
        <w:rPr>
          <w:rFonts w:ascii="Times New Roman" w:hAnsi="Times New Roman" w:eastAsia="Times New Roman" w:cs="Times New Roman"/>
        </w:rPr>
      </w:pPr>
      <w:r>
        <w:rPr>
          <w:rFonts w:ascii="Times New Roman" w:hAnsi="Times New Roman" w:eastAsia="Times New Roman" w:cs="Times New Roman"/>
        </w:rPr>
        <w:t>Response: Reproduction during transport is very unlikely, though moderate likely during storage; while surviving is likely.</w:t>
      </w:r>
      <w:sdt>
        <w:sdtPr>
          <w:tag w:val="goog_rdk_222"/>
          <w:id w:val="901025552"/>
        </w:sdtPr>
        <w:sdtEndPr/>
        <w:sdtContent>
          <w:r>
            <w:rPr>
              <w:rFonts w:ascii="Times New Roman" w:hAnsi="Times New Roman" w:eastAsia="Times New Roman" w:cs="Times New Roman"/>
            </w:rPr>
            <w:t xml:space="preserve"> The higher score is given.</w:t>
          </w:r>
        </w:sdtContent>
      </w:sdt>
    </w:p>
    <w:p xmlns:wp14="http://schemas.microsoft.com/office/word/2010/wordml" w:rsidR="0026262A" w:rsidRDefault="0026262A" w14:paraId="7D36B6E2" wp14:textId="77777777">
      <w:pPr>
        <w:spacing w:after="120"/>
        <w:jc w:val="both"/>
        <w:rPr>
          <w:rFonts w:ascii="Times New Roman" w:hAnsi="Times New Roman" w:eastAsia="Times New Roman" w:cs="Times New Roman"/>
        </w:rPr>
      </w:pPr>
    </w:p>
    <w:tbl>
      <w:tblPr>
        <w:tblStyle w:val="affffffa"/>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337044E" wp14:textId="77777777">
        <w:tc>
          <w:tcPr>
            <w:tcW w:w="9062" w:type="dxa"/>
            <w:shd w:val="clear" w:color="auto" w:fill="auto"/>
          </w:tcPr>
          <w:p w:rsidR="0026262A" w:rsidRDefault="004735CD" w14:paraId="57CC6900" wp14:textId="77777777">
            <w:pPr>
              <w:spacing w:after="120"/>
              <w:rPr>
                <w:rFonts w:ascii="Times New Roman" w:hAnsi="Times New Roman" w:eastAsia="Times New Roman" w:cs="Times New Roman"/>
                <w:b/>
              </w:rPr>
            </w:pPr>
            <w:r>
              <w:rPr>
                <w:rFonts w:ascii="Times New Roman" w:hAnsi="Times New Roman" w:eastAsia="Times New Roman" w:cs="Times New Roman"/>
                <w:b/>
              </w:rPr>
              <w:t>Qu. 3.6a. How likely is the organism to survive existing management practices during spread?</w:t>
            </w:r>
          </w:p>
        </w:tc>
      </w:tr>
    </w:tbl>
    <w:p xmlns:wp14="http://schemas.microsoft.com/office/word/2010/wordml" w:rsidR="0026262A" w:rsidRDefault="0026262A" w14:paraId="43A65479" wp14:textId="77777777">
      <w:pPr>
        <w:rPr>
          <w:rFonts w:ascii="Times New Roman" w:hAnsi="Times New Roman" w:eastAsia="Times New Roman" w:cs="Times New Roman"/>
        </w:rPr>
      </w:pPr>
    </w:p>
    <w:tbl>
      <w:tblPr>
        <w:tblStyle w:val="affffffb"/>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31227B0A" wp14:textId="77777777">
        <w:tc>
          <w:tcPr>
            <w:tcW w:w="1536" w:type="dxa"/>
            <w:shd w:val="clear" w:color="auto" w:fill="auto"/>
          </w:tcPr>
          <w:p w:rsidR="0026262A" w:rsidRDefault="004735CD" w14:paraId="332E88AC"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52F6D8A1"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6E84E547"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43D64B91" wp14:textId="77777777">
            <w:pPr>
              <w:spacing w:after="0"/>
              <w:rPr>
                <w:rFonts w:ascii="Times New Roman" w:hAnsi="Times New Roman" w:eastAsia="Times New Roman" w:cs="Times New Roman"/>
                <w:b/>
              </w:rPr>
            </w:pPr>
            <w:r>
              <w:rPr>
                <w:rFonts w:ascii="Times New Roman" w:hAnsi="Times New Roman" w:eastAsia="Times New Roman" w:cs="Times New Roman"/>
                <w:b/>
              </w:rPr>
              <w:t>moderately likely</w:t>
            </w:r>
          </w:p>
          <w:p w:rsidR="0026262A" w:rsidRDefault="004735CD" w14:paraId="0E562F6D"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30CC0FA8"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5641DA37"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2B23D19F"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4279D3F8"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64A2BAC8"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70648378" wp14:textId="77777777">
      <w:pPr>
        <w:spacing w:after="120"/>
        <w:rPr>
          <w:rFonts w:ascii="Times New Roman" w:hAnsi="Times New Roman" w:eastAsia="Times New Roman" w:cs="Times New Roman"/>
        </w:rPr>
      </w:pPr>
    </w:p>
    <w:p xmlns:wp14="http://schemas.microsoft.com/office/word/2010/wordml" w:rsidR="0026262A" w:rsidRDefault="004735CD" w14:paraId="23E23E23"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Existing management practices related to this spread </w:t>
      </w:r>
      <w:sdt>
        <w:sdtPr>
          <w:tag w:val="goog_rdk_223"/>
          <w:id w:val="1461995807"/>
        </w:sdtPr>
        <w:sdtEndPr/>
        <w:sdtContent>
          <w:r>
            <w:rPr>
              <w:rFonts w:ascii="Times New Roman" w:hAnsi="Times New Roman" w:eastAsia="Times New Roman" w:cs="Times New Roman"/>
            </w:rPr>
            <w:t>pathway</w:t>
          </w:r>
        </w:sdtContent>
      </w:sdt>
      <w:r>
        <w:rPr>
          <w:rFonts w:ascii="Times New Roman" w:hAnsi="Times New Roman" w:eastAsia="Times New Roman" w:cs="Times New Roman"/>
        </w:rPr>
        <w:t xml:space="preserve"> could not prevent the entry into the environment of sufficient propagules for establishment. The confidence level is low, as no references or figures are available.</w:t>
      </w:r>
    </w:p>
    <w:p xmlns:wp14="http://schemas.microsoft.com/office/word/2010/wordml" w:rsidR="0026262A" w:rsidRDefault="0026262A" w14:paraId="50040504" wp14:textId="77777777">
      <w:pPr>
        <w:spacing w:after="120"/>
        <w:rPr>
          <w:rFonts w:ascii="Times New Roman" w:hAnsi="Times New Roman" w:eastAsia="Times New Roman" w:cs="Times New Roman"/>
        </w:rPr>
      </w:pPr>
    </w:p>
    <w:tbl>
      <w:tblPr>
        <w:tblStyle w:val="affffffc"/>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F7DDC85" wp14:textId="77777777">
        <w:tc>
          <w:tcPr>
            <w:tcW w:w="9062" w:type="dxa"/>
            <w:shd w:val="clear" w:color="auto" w:fill="auto"/>
          </w:tcPr>
          <w:p w:rsidR="0026262A" w:rsidRDefault="004735CD" w14:paraId="3687814F" wp14:textId="77777777">
            <w:pPr>
              <w:spacing w:after="120"/>
              <w:rPr>
                <w:rFonts w:ascii="Times New Roman" w:hAnsi="Times New Roman" w:eastAsia="Times New Roman" w:cs="Times New Roman"/>
                <w:b/>
              </w:rPr>
            </w:pPr>
            <w:r>
              <w:rPr>
                <w:rFonts w:ascii="Times New Roman" w:hAnsi="Times New Roman" w:eastAsia="Times New Roman" w:cs="Times New Roman"/>
                <w:b/>
              </w:rPr>
              <w:t>Qu. 3.7a. How likely is the organism to spread in the risk assessment area undetected?</w:t>
            </w:r>
          </w:p>
        </w:tc>
      </w:tr>
    </w:tbl>
    <w:p xmlns:wp14="http://schemas.microsoft.com/office/word/2010/wordml" w:rsidR="0026262A" w:rsidRDefault="0026262A" w14:paraId="1F28F27C" wp14:textId="77777777">
      <w:pPr>
        <w:rPr>
          <w:rFonts w:ascii="Times New Roman" w:hAnsi="Times New Roman" w:eastAsia="Times New Roman" w:cs="Times New Roman"/>
        </w:rPr>
      </w:pPr>
    </w:p>
    <w:tbl>
      <w:tblPr>
        <w:tblStyle w:val="affffffd"/>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65DE3730" wp14:textId="77777777">
        <w:tc>
          <w:tcPr>
            <w:tcW w:w="1536" w:type="dxa"/>
            <w:shd w:val="clear" w:color="auto" w:fill="auto"/>
          </w:tcPr>
          <w:p w:rsidR="0026262A" w:rsidRDefault="004735CD" w14:paraId="683DF701"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6E397530"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0AB9E2EA"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03D0D42C" wp14:textId="77777777">
            <w:pPr>
              <w:spacing w:after="0"/>
              <w:rPr>
                <w:rFonts w:ascii="Times New Roman" w:hAnsi="Times New Roman" w:eastAsia="Times New Roman" w:cs="Times New Roman"/>
                <w:b/>
              </w:rPr>
            </w:pPr>
            <w:r>
              <w:rPr>
                <w:rFonts w:ascii="Times New Roman" w:hAnsi="Times New Roman" w:eastAsia="Times New Roman" w:cs="Times New Roman"/>
                <w:b/>
              </w:rPr>
              <w:t>moderately likely</w:t>
            </w:r>
          </w:p>
          <w:p w:rsidR="0026262A" w:rsidRDefault="004735CD" w14:paraId="77E38696"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627A9CC5"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4937F4F6"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52D4E4FE"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451A3B82"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0B8E4271"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4A87C363" wp14:textId="77777777">
      <w:pPr>
        <w:spacing w:after="120"/>
        <w:rPr>
          <w:rFonts w:ascii="Times New Roman" w:hAnsi="Times New Roman" w:eastAsia="Times New Roman" w:cs="Times New Roman"/>
        </w:rPr>
      </w:pPr>
    </w:p>
    <w:p xmlns:wp14="http://schemas.microsoft.com/office/word/2010/wordml" w:rsidR="0026262A" w:rsidRDefault="004735CD" w14:paraId="7B8B999E"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Undetected dispersal of seeds by animals </w:t>
      </w:r>
      <w:sdt>
        <w:sdtPr>
          <w:tag w:val="goog_rdk_226"/>
          <w:id w:val="394853235"/>
        </w:sdtPr>
        <w:sdtEndPr/>
        <w:sdtContent>
          <w:r>
            <w:rPr>
              <w:rFonts w:ascii="Times New Roman" w:hAnsi="Times New Roman" w:eastAsia="Times New Roman" w:cs="Times New Roman"/>
            </w:rPr>
            <w:t>from a</w:t>
          </w:r>
        </w:sdtContent>
      </w:sdt>
      <w:r>
        <w:rPr>
          <w:rFonts w:ascii="Times New Roman" w:hAnsi="Times New Roman" w:eastAsia="Times New Roman" w:cs="Times New Roman"/>
        </w:rPr>
        <w:t xml:space="preserve"> horticultur</w:t>
      </w:r>
      <w:sdt>
        <w:sdtPr>
          <w:tag w:val="goog_rdk_228"/>
          <w:id w:val="1722008589"/>
        </w:sdtPr>
        <w:sdtEndPr/>
        <w:sdtContent>
          <w:r>
            <w:rPr>
              <w:rFonts w:ascii="Times New Roman" w:hAnsi="Times New Roman" w:eastAsia="Times New Roman" w:cs="Times New Roman"/>
            </w:rPr>
            <w:t>al setting</w:t>
          </w:r>
        </w:sdtContent>
      </w:sdt>
      <w:r>
        <w:rPr>
          <w:rFonts w:ascii="Times New Roman" w:hAnsi="Times New Roman" w:eastAsia="Times New Roman" w:cs="Times New Roman"/>
        </w:rPr>
        <w:t xml:space="preserve"> or of plant material during transport by nurseries into the environment may be possible.</w:t>
      </w:r>
    </w:p>
    <w:p xmlns:wp14="http://schemas.microsoft.com/office/word/2010/wordml" w:rsidR="0026262A" w:rsidRDefault="0026262A" w14:paraId="4DF9E10C" wp14:textId="77777777">
      <w:pPr>
        <w:spacing w:after="120"/>
        <w:rPr>
          <w:rFonts w:ascii="Times New Roman" w:hAnsi="Times New Roman" w:eastAsia="Times New Roman" w:cs="Times New Roman"/>
        </w:rPr>
      </w:pPr>
    </w:p>
    <w:tbl>
      <w:tblPr>
        <w:tblStyle w:val="affffffe"/>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00BD66C" wp14:textId="77777777">
        <w:tc>
          <w:tcPr>
            <w:tcW w:w="9062" w:type="dxa"/>
            <w:shd w:val="clear" w:color="auto" w:fill="auto"/>
          </w:tcPr>
          <w:p w:rsidR="0026262A" w:rsidRDefault="004735CD" w14:paraId="7252835B" wp14:textId="77777777">
            <w:pPr>
              <w:rPr>
                <w:rFonts w:ascii="Times New Roman" w:hAnsi="Times New Roman" w:eastAsia="Times New Roman" w:cs="Times New Roman"/>
              </w:rPr>
            </w:pPr>
            <w:r>
              <w:rPr>
                <w:rFonts w:ascii="Times New Roman" w:hAnsi="Times New Roman" w:eastAsia="Times New Roman" w:cs="Times New Roman"/>
                <w:b/>
              </w:rPr>
              <w:t xml:space="preserve">Qu. 3.8a. How likely is the organism to be able to transfer from the pathway to a suitable habitat or host during spread? </w:t>
            </w:r>
          </w:p>
        </w:tc>
      </w:tr>
    </w:tbl>
    <w:p xmlns:wp14="http://schemas.microsoft.com/office/word/2010/wordml" w:rsidR="0026262A" w:rsidRDefault="0026262A" w14:paraId="2A243E61" wp14:textId="77777777">
      <w:pPr>
        <w:rPr>
          <w:rFonts w:ascii="Times New Roman" w:hAnsi="Times New Roman" w:eastAsia="Times New Roman" w:cs="Times New Roman"/>
        </w:rPr>
      </w:pPr>
    </w:p>
    <w:tbl>
      <w:tblPr>
        <w:tblStyle w:val="afffffff"/>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01DAAD93" wp14:textId="77777777">
        <w:tc>
          <w:tcPr>
            <w:tcW w:w="1536" w:type="dxa"/>
            <w:shd w:val="clear" w:color="auto" w:fill="auto"/>
          </w:tcPr>
          <w:p w:rsidR="0026262A" w:rsidRDefault="004735CD" w14:paraId="4C68F2E7"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EDF8014"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5BF4FDD6" wp14:textId="77777777">
            <w:pPr>
              <w:spacing w:after="0"/>
              <w:rPr>
                <w:rFonts w:ascii="Times New Roman" w:hAnsi="Times New Roman" w:eastAsia="Times New Roman" w:cs="Times New Roman"/>
                <w:b/>
              </w:rPr>
            </w:pPr>
            <w:r>
              <w:rPr>
                <w:rFonts w:ascii="Times New Roman" w:hAnsi="Times New Roman" w:eastAsia="Times New Roman" w:cs="Times New Roman"/>
                <w:b/>
              </w:rPr>
              <w:t>unlikely</w:t>
            </w:r>
          </w:p>
          <w:p w:rsidR="0026262A" w:rsidRDefault="004735CD" w14:paraId="06536E58"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023D96FA"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59DCC62D"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1B69B12C"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566DC54D"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11A9BD3F"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37C66891"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43D98CF8" wp14:textId="77777777">
      <w:pPr>
        <w:spacing w:after="120"/>
        <w:rPr>
          <w:rFonts w:ascii="Times New Roman" w:hAnsi="Times New Roman" w:eastAsia="Times New Roman" w:cs="Times New Roman"/>
        </w:rPr>
      </w:pPr>
    </w:p>
    <w:p xmlns:wp14="http://schemas.microsoft.com/office/word/2010/wordml" w:rsidR="0026262A" w:rsidRDefault="004735CD" w14:paraId="640DCF52"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t>
      </w:r>
      <w:sdt>
        <w:sdtPr>
          <w:tag w:val="goog_rdk_231"/>
          <w:id w:val="902098923"/>
          <w:showingPlcHdr/>
        </w:sdtPr>
        <w:sdtEndPr/>
        <w:sdtContent>
          <w:r w:rsidR="003E299F">
            <w:t xml:space="preserve">     </w:t>
          </w:r>
        </w:sdtContent>
      </w:sdt>
      <w:sdt>
        <w:sdtPr>
          <w:tag w:val="goog_rdk_234"/>
          <w:id w:val="-870445935"/>
        </w:sdtPr>
        <w:sdtEndPr/>
        <w:sdtContent>
          <w:r>
            <w:rPr>
              <w:rFonts w:ascii="Times New Roman" w:hAnsi="Times New Roman" w:eastAsia="Times New Roman" w:cs="Times New Roman"/>
            </w:rPr>
            <w:t>P</w:t>
          </w:r>
        </w:sdtContent>
      </w:sdt>
      <w:r>
        <w:rPr>
          <w:rFonts w:ascii="Times New Roman" w:hAnsi="Times New Roman" w:eastAsia="Times New Roman" w:cs="Times New Roman"/>
        </w:rPr>
        <w:t xml:space="preserve">aper mulberry is considered </w:t>
      </w:r>
      <w:sdt>
        <w:sdtPr>
          <w:tag w:val="goog_rdk_235"/>
          <w:id w:val="1736965012"/>
        </w:sdtPr>
        <w:sdtEndPr/>
        <w:sdtContent>
          <w:r>
            <w:rPr>
              <w:rFonts w:ascii="Times New Roman" w:hAnsi="Times New Roman" w:eastAsia="Times New Roman" w:cs="Times New Roman"/>
            </w:rPr>
            <w:t>to be</w:t>
          </w:r>
        </w:sdtContent>
      </w:sdt>
      <w:r w:rsidR="00922484">
        <w:t xml:space="preserve"> </w:t>
      </w:r>
      <w:r>
        <w:rPr>
          <w:rFonts w:ascii="Times New Roman" w:hAnsi="Times New Roman" w:eastAsia="Times New Roman" w:cs="Times New Roman"/>
        </w:rPr>
        <w:t xml:space="preserve">a pioneer species adapted to colonize disturbed sites. The suitable habitats are disturbed, open sites generally, where there is relatively well-drained, moist, </w:t>
      </w:r>
      <w:r>
        <w:rPr>
          <w:rFonts w:ascii="Times New Roman" w:hAnsi="Times New Roman" w:eastAsia="Times New Roman" w:cs="Times New Roman"/>
        </w:rPr>
        <w:t xml:space="preserve">fertile soil. Such suitable habitats are </w:t>
      </w:r>
      <w:sdt>
        <w:sdtPr>
          <w:tag w:val="goog_rdk_237"/>
          <w:id w:val="1530537896"/>
        </w:sdtPr>
        <w:sdtEndPr/>
        <w:sdtContent>
          <w:r>
            <w:rPr>
              <w:rFonts w:ascii="Times New Roman" w:hAnsi="Times New Roman" w:eastAsia="Times New Roman" w:cs="Times New Roman"/>
            </w:rPr>
            <w:t>unevenly</w:t>
          </w:r>
        </w:sdtContent>
      </w:sdt>
      <w:r>
        <w:rPr>
          <w:rFonts w:ascii="Times New Roman" w:hAnsi="Times New Roman" w:eastAsia="Times New Roman" w:cs="Times New Roman"/>
        </w:rPr>
        <w:t xml:space="preserve"> spatially distributed. Furthermore, the plants are grown in protected conditions and correct disposal of plant waste may be applied. The transfer from the pathway to a suitable habitat is assessed as unlikely as all conditions above have to be fulfilled.</w:t>
      </w:r>
    </w:p>
    <w:p xmlns:wp14="http://schemas.microsoft.com/office/word/2010/wordml" w:rsidR="0026262A" w:rsidRDefault="0026262A" w14:paraId="75C32BFB" wp14:textId="77777777">
      <w:pPr>
        <w:spacing w:after="120"/>
        <w:rPr>
          <w:rFonts w:ascii="Times New Roman" w:hAnsi="Times New Roman" w:eastAsia="Times New Roman" w:cs="Times New Roman"/>
        </w:rPr>
      </w:pPr>
    </w:p>
    <w:tbl>
      <w:tblPr>
        <w:tblStyle w:val="afffffff0"/>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42DC4438" wp14:textId="77777777">
        <w:tc>
          <w:tcPr>
            <w:tcW w:w="9062" w:type="dxa"/>
            <w:shd w:val="clear" w:color="auto" w:fill="auto"/>
          </w:tcPr>
          <w:p w:rsidR="0026262A" w:rsidRDefault="004735CD" w14:paraId="2A71DC08" wp14:textId="77777777">
            <w:pPr>
              <w:spacing w:after="120"/>
              <w:rPr>
                <w:rFonts w:ascii="Times New Roman" w:hAnsi="Times New Roman" w:eastAsia="Times New Roman" w:cs="Times New Roman"/>
                <w:b/>
              </w:rPr>
            </w:pPr>
            <w:r>
              <w:rPr>
                <w:rFonts w:ascii="Times New Roman" w:hAnsi="Times New Roman" w:eastAsia="Times New Roman" w:cs="Times New Roman"/>
                <w:b/>
              </w:rPr>
              <w:t>Qu. 3.9a. Estimate the overall potential rate of spread based on this pathway in relation to the environmental conditions in the risk assessment area. (please provide quantitative data where possible).</w:t>
            </w:r>
          </w:p>
        </w:tc>
      </w:tr>
    </w:tbl>
    <w:p xmlns:wp14="http://schemas.microsoft.com/office/word/2010/wordml" w:rsidR="0026262A" w:rsidRDefault="0026262A" w14:paraId="0662AD45" wp14:textId="77777777">
      <w:pPr>
        <w:rPr>
          <w:rFonts w:ascii="Times New Roman" w:hAnsi="Times New Roman" w:eastAsia="Times New Roman" w:cs="Times New Roman"/>
        </w:rPr>
      </w:pPr>
    </w:p>
    <w:tbl>
      <w:tblPr>
        <w:tblStyle w:val="afffffff1"/>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7AD9FA82" wp14:textId="77777777">
        <w:tc>
          <w:tcPr>
            <w:tcW w:w="1536" w:type="dxa"/>
            <w:shd w:val="clear" w:color="auto" w:fill="auto"/>
          </w:tcPr>
          <w:p w:rsidR="0026262A" w:rsidRDefault="004735CD" w14:paraId="5257C742"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6E057D4" wp14:textId="77777777">
            <w:pPr>
              <w:spacing w:after="0"/>
              <w:rPr>
                <w:rFonts w:ascii="Times New Roman" w:hAnsi="Times New Roman" w:eastAsia="Times New Roman" w:cs="Times New Roman"/>
                <w:b/>
              </w:rPr>
            </w:pPr>
            <w:r>
              <w:rPr>
                <w:rFonts w:ascii="Times New Roman" w:hAnsi="Times New Roman" w:eastAsia="Times New Roman" w:cs="Times New Roman"/>
                <w:b/>
              </w:rPr>
              <w:t>very slowly</w:t>
            </w:r>
          </w:p>
          <w:p w:rsidR="0026262A" w:rsidRDefault="004735CD" w14:paraId="0D87C7A0" wp14:textId="77777777">
            <w:pPr>
              <w:spacing w:after="0"/>
              <w:rPr>
                <w:rFonts w:ascii="Times New Roman" w:hAnsi="Times New Roman" w:eastAsia="Times New Roman" w:cs="Times New Roman"/>
              </w:rPr>
            </w:pPr>
            <w:r>
              <w:rPr>
                <w:rFonts w:ascii="Times New Roman" w:hAnsi="Times New Roman" w:eastAsia="Times New Roman" w:cs="Times New Roman"/>
              </w:rPr>
              <w:t>slowly</w:t>
            </w:r>
          </w:p>
          <w:p w:rsidR="0026262A" w:rsidRDefault="004735CD" w14:paraId="265279C5" wp14:textId="77777777">
            <w:pPr>
              <w:spacing w:after="0"/>
              <w:rPr>
                <w:rFonts w:ascii="Times New Roman" w:hAnsi="Times New Roman" w:eastAsia="Times New Roman" w:cs="Times New Roman"/>
              </w:rPr>
            </w:pPr>
            <w:r>
              <w:rPr>
                <w:rFonts w:ascii="Times New Roman" w:hAnsi="Times New Roman" w:eastAsia="Times New Roman" w:cs="Times New Roman"/>
              </w:rPr>
              <w:t xml:space="preserve">moderately </w:t>
            </w:r>
          </w:p>
          <w:p w:rsidR="0026262A" w:rsidRDefault="004735CD" w14:paraId="73305F8C" wp14:textId="77777777">
            <w:pPr>
              <w:spacing w:after="0"/>
              <w:rPr>
                <w:rFonts w:ascii="Times New Roman" w:hAnsi="Times New Roman" w:eastAsia="Times New Roman" w:cs="Times New Roman"/>
              </w:rPr>
            </w:pPr>
            <w:r>
              <w:rPr>
                <w:rFonts w:ascii="Times New Roman" w:hAnsi="Times New Roman" w:eastAsia="Times New Roman" w:cs="Times New Roman"/>
              </w:rPr>
              <w:t>rapidly</w:t>
            </w:r>
          </w:p>
          <w:p w:rsidR="0026262A" w:rsidRDefault="004735CD" w14:paraId="102D4914" wp14:textId="77777777">
            <w:pPr>
              <w:spacing w:after="0"/>
              <w:rPr>
                <w:rFonts w:ascii="Times New Roman" w:hAnsi="Times New Roman" w:eastAsia="Times New Roman" w:cs="Times New Roman"/>
                <w:b/>
              </w:rPr>
            </w:pPr>
            <w:r>
              <w:rPr>
                <w:rFonts w:ascii="Times New Roman" w:hAnsi="Times New Roman" w:eastAsia="Times New Roman" w:cs="Times New Roman"/>
              </w:rPr>
              <w:t>very rapidly</w:t>
            </w:r>
          </w:p>
        </w:tc>
        <w:tc>
          <w:tcPr>
            <w:tcW w:w="1843" w:type="dxa"/>
          </w:tcPr>
          <w:p w:rsidR="0026262A" w:rsidRDefault="004735CD" w14:paraId="35012127"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5B4D7AB4"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2896B3F6"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1B78BA5E"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757622BD" wp14:textId="77777777">
      <w:pPr>
        <w:spacing w:after="120"/>
        <w:rPr>
          <w:rFonts w:ascii="Times New Roman" w:hAnsi="Times New Roman" w:eastAsia="Times New Roman" w:cs="Times New Roman"/>
        </w:rPr>
      </w:pPr>
    </w:p>
    <w:p xmlns:wp14="http://schemas.microsoft.com/office/word/2010/wordml" w:rsidR="0026262A" w:rsidRDefault="004735CD" w14:paraId="35F5939D"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The overall potential rate of spread is assessed as very slow as all conditions mentioned in Qu. 3.8a have to be fulfilled.</w:t>
      </w:r>
    </w:p>
    <w:p xmlns:wp14="http://schemas.microsoft.com/office/word/2010/wordml" w:rsidR="0026262A" w:rsidRDefault="0026262A" w14:paraId="6D72DC9D" wp14:textId="77777777">
      <w:pPr>
        <w:spacing w:after="120"/>
        <w:rPr>
          <w:rFonts w:ascii="Times New Roman" w:hAnsi="Times New Roman" w:eastAsia="Times New Roman" w:cs="Times New Roman"/>
        </w:rPr>
      </w:pPr>
    </w:p>
    <w:p xmlns:wp14="http://schemas.microsoft.com/office/word/2010/wordml" w:rsidR="0026262A" w:rsidRDefault="004735CD" w14:paraId="554E3B85" wp14:textId="77777777">
      <w:pPr>
        <w:spacing w:after="120"/>
        <w:rPr>
          <w:rFonts w:ascii="Times New Roman" w:hAnsi="Times New Roman" w:eastAsia="Times New Roman" w:cs="Times New Roman"/>
          <w:b/>
        </w:rPr>
      </w:pPr>
      <w:r>
        <w:rPr>
          <w:rFonts w:ascii="Times New Roman" w:hAnsi="Times New Roman" w:eastAsia="Times New Roman" w:cs="Times New Roman"/>
          <w:b/>
        </w:rPr>
        <w:t>Pathway name: Ornamental purpose other than horticulture</w:t>
      </w:r>
    </w:p>
    <w:tbl>
      <w:tblPr>
        <w:tblStyle w:val="afffffff2"/>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9F0FFD7" wp14:textId="77777777">
        <w:tc>
          <w:tcPr>
            <w:tcW w:w="9062" w:type="dxa"/>
            <w:shd w:val="clear" w:color="auto" w:fill="auto"/>
          </w:tcPr>
          <w:p w:rsidR="0026262A" w:rsidRDefault="004735CD" w14:paraId="4B49378D" wp14:textId="77777777">
            <w:pPr>
              <w:spacing w:after="120"/>
              <w:rPr>
                <w:rFonts w:ascii="Times New Roman" w:hAnsi="Times New Roman" w:eastAsia="Times New Roman" w:cs="Times New Roman"/>
                <w:b/>
              </w:rPr>
            </w:pPr>
            <w:r>
              <w:rPr>
                <w:rFonts w:ascii="Times New Roman" w:hAnsi="Times New Roman" w:eastAsia="Times New Roman" w:cs="Times New Roman"/>
                <w:b/>
              </w:rPr>
              <w:t>Qu. 3.3b. Is spread along this pathway intentional (e.g. the organism is deliberately transported from one place to another) or unintentional (e.g. the organism is a contaminant of translocated goods within the risk assessment area)?</w:t>
            </w:r>
          </w:p>
        </w:tc>
      </w:tr>
    </w:tbl>
    <w:p xmlns:wp14="http://schemas.microsoft.com/office/word/2010/wordml" w:rsidR="0026262A" w:rsidRDefault="0026262A" w14:paraId="477AB001" wp14:textId="77777777">
      <w:pPr>
        <w:rPr>
          <w:rFonts w:ascii="Times New Roman" w:hAnsi="Times New Roman" w:eastAsia="Times New Roman" w:cs="Times New Roman"/>
        </w:rPr>
      </w:pPr>
    </w:p>
    <w:tbl>
      <w:tblPr>
        <w:tblStyle w:val="afffffff3"/>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7A1E6956" wp14:textId="77777777">
        <w:tc>
          <w:tcPr>
            <w:tcW w:w="1536" w:type="dxa"/>
            <w:shd w:val="clear" w:color="auto" w:fill="auto"/>
          </w:tcPr>
          <w:p w:rsidR="0026262A" w:rsidRDefault="004735CD" w14:paraId="6346AB60"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5426DCC7" wp14:textId="77777777">
            <w:pPr>
              <w:spacing w:after="0"/>
              <w:rPr>
                <w:rFonts w:ascii="Times New Roman" w:hAnsi="Times New Roman" w:eastAsia="Times New Roman" w:cs="Times New Roman"/>
              </w:rPr>
            </w:pPr>
            <w:r>
              <w:rPr>
                <w:rFonts w:ascii="Times New Roman" w:hAnsi="Times New Roman" w:eastAsia="Times New Roman" w:cs="Times New Roman"/>
              </w:rPr>
              <w:t xml:space="preserve">intentional </w:t>
            </w:r>
          </w:p>
          <w:p w:rsidR="0026262A" w:rsidRDefault="004735CD" w14:paraId="31EE8966" wp14:textId="77777777">
            <w:pPr>
              <w:spacing w:after="0"/>
              <w:rPr>
                <w:rFonts w:ascii="Times New Roman" w:hAnsi="Times New Roman" w:eastAsia="Times New Roman" w:cs="Times New Roman"/>
                <w:b/>
              </w:rPr>
            </w:pPr>
            <w:r>
              <w:rPr>
                <w:rFonts w:ascii="Times New Roman" w:hAnsi="Times New Roman" w:eastAsia="Times New Roman" w:cs="Times New Roman"/>
                <w:b/>
              </w:rPr>
              <w:t xml:space="preserve">unintentional </w:t>
            </w:r>
          </w:p>
        </w:tc>
        <w:tc>
          <w:tcPr>
            <w:tcW w:w="1843" w:type="dxa"/>
          </w:tcPr>
          <w:p w:rsidR="0026262A" w:rsidRDefault="004735CD" w14:paraId="66FDFED0"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64998B4"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4CFA6AA9"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3FCDA489"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369B25BB" wp14:textId="77777777">
      <w:pPr>
        <w:spacing w:after="120"/>
        <w:rPr>
          <w:rFonts w:ascii="Times New Roman" w:hAnsi="Times New Roman" w:eastAsia="Times New Roman" w:cs="Times New Roman"/>
        </w:rPr>
      </w:pPr>
    </w:p>
    <w:p xmlns:wp14="http://schemas.microsoft.com/office/word/2010/wordml" w:rsidR="0026262A" w:rsidRDefault="004735CD" w14:paraId="19937679"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This spread pathway is unintentional. While maintaining garden stock (bushes and trees), plant materials like seeds and cuttings may be carelessly disposed</w:t>
      </w:r>
      <w:sdt>
        <w:sdtPr>
          <w:tag w:val="goog_rdk_239"/>
          <w:id w:val="1752928871"/>
        </w:sdtPr>
        <w:sdtEndPr/>
        <w:sdtContent>
          <w:r>
            <w:rPr>
              <w:rFonts w:ascii="Times New Roman" w:hAnsi="Times New Roman" w:eastAsia="Times New Roman" w:cs="Times New Roman"/>
            </w:rPr>
            <w:t xml:space="preserve"> of</w:t>
          </w:r>
        </w:sdtContent>
      </w:sdt>
      <w:r>
        <w:rPr>
          <w:rFonts w:ascii="Times New Roman" w:hAnsi="Times New Roman" w:eastAsia="Times New Roman" w:cs="Times New Roman"/>
        </w:rPr>
        <w:t xml:space="preserve">. Birds or mammals may disseminate seeds outside of the gardens. There is evidence in literature about spreading and seed dispersal by birds and small mammals (e.g. fruit bats), though no </w:t>
      </w:r>
      <w:sdt>
        <w:sdtPr>
          <w:tag w:val="goog_rdk_240"/>
          <w:id w:val="-515385788"/>
        </w:sdtPr>
        <w:sdtEndPr/>
        <w:sdtContent>
          <w:r>
            <w:rPr>
              <w:rFonts w:ascii="Times New Roman" w:hAnsi="Times New Roman" w:eastAsia="Times New Roman" w:cs="Times New Roman"/>
            </w:rPr>
            <w:t xml:space="preserve">particular </w:t>
          </w:r>
        </w:sdtContent>
      </w:sdt>
      <w:r>
        <w:rPr>
          <w:rFonts w:ascii="Times New Roman" w:hAnsi="Times New Roman" w:eastAsia="Times New Roman" w:cs="Times New Roman"/>
        </w:rPr>
        <w:t>bird or mammal species is mentioned, neither for regions outside of the risk assessment area nor for the risk assessment area.</w:t>
      </w:r>
    </w:p>
    <w:p xmlns:wp14="http://schemas.microsoft.com/office/word/2010/wordml" w:rsidR="0026262A" w:rsidRDefault="0026262A" w14:paraId="3DACA320" wp14:textId="77777777">
      <w:pPr>
        <w:spacing w:after="120"/>
        <w:rPr>
          <w:rFonts w:ascii="Times New Roman" w:hAnsi="Times New Roman" w:eastAsia="Times New Roman" w:cs="Times New Roman"/>
        </w:rPr>
      </w:pPr>
    </w:p>
    <w:tbl>
      <w:tblPr>
        <w:tblStyle w:val="afffffff4"/>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1F659B61" wp14:textId="77777777">
        <w:tc>
          <w:tcPr>
            <w:tcW w:w="9062" w:type="dxa"/>
            <w:shd w:val="clear" w:color="auto" w:fill="auto"/>
          </w:tcPr>
          <w:p w:rsidR="0026262A" w:rsidRDefault="004735CD" w14:paraId="029386EA"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3.4b. How likely is it that a number of individuals sufficient to originate a viable population will spread along this pathway from the point(s) of origin over the course of one year? </w:t>
            </w:r>
          </w:p>
          <w:p w:rsidR="0026262A" w:rsidRDefault="004735CD" w14:paraId="7AFA319D"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4735CD" w14:paraId="7B0D70E7" wp14:textId="77777777">
            <w:pPr>
              <w:numPr>
                <w:ilvl w:val="0"/>
                <w:numId w:val="6"/>
              </w:numPr>
              <w:spacing w:after="12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 xml:space="preserve">an indication of the propagule pressure (e.g. estimated volume or number of specimens, or frequency of passage through pathway), including the likelihood of reinvasion after eradication </w:t>
            </w:r>
          </w:p>
          <w:p w:rsidR="0026262A" w:rsidRDefault="004735CD" w14:paraId="464CBC7E" wp14:textId="77777777">
            <w:pPr>
              <w:numPr>
                <w:ilvl w:val="0"/>
                <w:numId w:val="6"/>
              </w:numPr>
              <w:spacing w:after="12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 xml:space="preserve">if appropriate, indicate the rate of spread along this pathway </w:t>
            </w:r>
          </w:p>
          <w:p w:rsidR="0026262A" w:rsidRDefault="004735CD" w14:paraId="6581ACBF" wp14:textId="77777777">
            <w:pPr>
              <w:numPr>
                <w:ilvl w:val="0"/>
                <w:numId w:val="6"/>
              </w:numPr>
              <w:spacing w:after="120" w:line="240" w:lineRule="auto"/>
              <w:ind w:left="364" w:hanging="364"/>
              <w:jc w:val="both"/>
              <w:rPr>
                <w:rFonts w:ascii="Times New Roman" w:hAnsi="Times New Roman" w:eastAsia="Times New Roman" w:cs="Times New Roman"/>
              </w:rPr>
            </w:pPr>
            <w:r>
              <w:rPr>
                <w:rFonts w:ascii="Times New Roman" w:hAnsi="Times New Roman" w:eastAsia="Times New Roman" w:cs="Times New Roman"/>
              </w:rPr>
              <w:t>if appropriate, include an explanation of the relevance of the number of individuals for spread with regard to the biology of species (e.g. some species may not necessarily rely on large numbers of individuals).</w:t>
            </w:r>
          </w:p>
        </w:tc>
      </w:tr>
    </w:tbl>
    <w:p xmlns:wp14="http://schemas.microsoft.com/office/word/2010/wordml" w:rsidR="0026262A" w:rsidRDefault="0026262A" w14:paraId="53DBAC7D" wp14:textId="77777777">
      <w:pPr>
        <w:rPr>
          <w:rFonts w:ascii="Times New Roman" w:hAnsi="Times New Roman" w:eastAsia="Times New Roman" w:cs="Times New Roman"/>
        </w:rPr>
      </w:pPr>
    </w:p>
    <w:tbl>
      <w:tblPr>
        <w:tblStyle w:val="afffffff5"/>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2B5A8281" wp14:textId="77777777">
        <w:tc>
          <w:tcPr>
            <w:tcW w:w="1536" w:type="dxa"/>
            <w:shd w:val="clear" w:color="auto" w:fill="auto"/>
          </w:tcPr>
          <w:p w:rsidR="0026262A" w:rsidRDefault="004735CD" w14:paraId="779B8160"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3ED46829" wp14:textId="77777777">
            <w:pPr>
              <w:spacing w:after="0"/>
              <w:rPr>
                <w:rFonts w:ascii="Times New Roman" w:hAnsi="Times New Roman" w:eastAsia="Times New Roman" w:cs="Times New Roman"/>
                <w:b/>
              </w:rPr>
            </w:pPr>
            <w:r>
              <w:rPr>
                <w:rFonts w:ascii="Times New Roman" w:hAnsi="Times New Roman" w:eastAsia="Times New Roman" w:cs="Times New Roman"/>
                <w:b/>
              </w:rPr>
              <w:t>very unlikely</w:t>
            </w:r>
          </w:p>
          <w:p w:rsidR="0026262A" w:rsidRDefault="004735CD" w14:paraId="39269BC8"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61453DCB"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65D0EFE3"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1527C694"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532188DB"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79F745C7"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2F549389"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27F220DA"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6A1B5C7B" wp14:textId="77777777">
      <w:pPr>
        <w:spacing w:after="120"/>
        <w:rPr>
          <w:rFonts w:ascii="Times New Roman" w:hAnsi="Times New Roman" w:eastAsia="Times New Roman" w:cs="Times New Roman"/>
        </w:rPr>
      </w:pPr>
    </w:p>
    <w:p xmlns:wp14="http://schemas.microsoft.com/office/word/2010/wordml" w:rsidR="0026262A" w:rsidRDefault="004735CD" w14:paraId="6C7654DD"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is unisexual and dioecious. It is unlikely that both, male and female, trees are planted in e.g. gardens in most cases. The fruits of paper mulberry are consumed by birds and other small animals which are able to disseminate the seeds outside of gardens and parks. Plant material </w:t>
      </w:r>
      <w:sdt>
        <w:sdtPr>
          <w:tag w:val="goog_rdk_242"/>
          <w:id w:val="2023199260"/>
        </w:sdtPr>
        <w:sdtEndPr/>
        <w:sdtContent>
          <w:r>
            <w:rPr>
              <w:rFonts w:ascii="Times New Roman" w:hAnsi="Times New Roman" w:eastAsia="Times New Roman" w:cs="Times New Roman"/>
            </w:rPr>
            <w:t xml:space="preserve">may be </w:t>
          </w:r>
        </w:sdtContent>
      </w:sdt>
      <w:sdt>
        <w:sdtPr>
          <w:tag w:val="goog_rdk_243"/>
          <w:id w:val="-1907833452"/>
        </w:sdtPr>
        <w:sdtEndPr/>
        <w:sdtContent>
          <w:r>
            <w:rPr>
              <w:rFonts w:ascii="Times New Roman" w:hAnsi="Times New Roman" w:eastAsia="Times New Roman" w:cs="Times New Roman"/>
            </w:rPr>
            <w:t>disposed of to</w:t>
          </w:r>
        </w:sdtContent>
      </w:sdt>
      <w:sdt>
        <w:sdtPr>
          <w:tag w:val="goog_rdk_244"/>
          <w:id w:val="1608778884"/>
          <w:showingPlcHdr/>
        </w:sdtPr>
        <w:sdtEndPr/>
        <w:sdtContent>
          <w:r w:rsidR="003E299F">
            <w:t xml:space="preserve">     </w:t>
          </w:r>
        </w:sdtContent>
      </w:sdt>
      <w:sdt>
        <w:sdtPr>
          <w:tag w:val="goog_rdk_246"/>
          <w:id w:val="-644344564"/>
          <w:showingPlcHdr/>
        </w:sdtPr>
        <w:sdtEndPr/>
        <w:sdtContent>
          <w:r w:rsidR="003E299F">
            <w:t xml:space="preserve">     </w:t>
          </w:r>
        </w:sdtContent>
      </w:sdt>
      <w:r>
        <w:rPr>
          <w:rFonts w:ascii="Times New Roman" w:hAnsi="Times New Roman" w:eastAsia="Times New Roman" w:cs="Times New Roman"/>
        </w:rPr>
        <w:t xml:space="preserve"> a small extent. In summary it is considered as very unlikely that a number of individuals sufficient to originate a viable population over the course of a year is spread via this pathway.</w:t>
      </w:r>
    </w:p>
    <w:p xmlns:wp14="http://schemas.microsoft.com/office/word/2010/wordml" w:rsidR="0026262A" w:rsidRDefault="0026262A" w14:paraId="4D35CF86" wp14:textId="77777777">
      <w:pPr>
        <w:spacing w:after="120"/>
        <w:rPr>
          <w:rFonts w:ascii="Times New Roman" w:hAnsi="Times New Roman" w:eastAsia="Times New Roman" w:cs="Times New Roman"/>
        </w:rPr>
      </w:pPr>
    </w:p>
    <w:tbl>
      <w:tblPr>
        <w:tblStyle w:val="afffffff6"/>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0FE7A7AB" wp14:textId="77777777">
        <w:tc>
          <w:tcPr>
            <w:tcW w:w="9062" w:type="dxa"/>
            <w:shd w:val="clear" w:color="auto" w:fill="auto"/>
          </w:tcPr>
          <w:p w:rsidR="0026262A" w:rsidRDefault="004735CD" w14:paraId="1C0049F8" wp14:textId="77777777">
            <w:pPr>
              <w:rPr>
                <w:rFonts w:ascii="Times New Roman" w:hAnsi="Times New Roman" w:eastAsia="Times New Roman" w:cs="Times New Roman"/>
                <w:b/>
              </w:rPr>
            </w:pPr>
            <w:r>
              <w:rPr>
                <w:rFonts w:ascii="Times New Roman" w:hAnsi="Times New Roman" w:eastAsia="Times New Roman" w:cs="Times New Roman"/>
                <w:b/>
              </w:rPr>
              <w:t xml:space="preserve">Qu. 3.5b. How likely is the organism to survive, reproduce, or increase during transport and storage along the pathway (excluding management practices that would kill the organism)? </w:t>
            </w:r>
          </w:p>
        </w:tc>
      </w:tr>
    </w:tbl>
    <w:p xmlns:wp14="http://schemas.microsoft.com/office/word/2010/wordml" w:rsidR="0026262A" w:rsidRDefault="0026262A" w14:paraId="0B09DA9F" wp14:textId="77777777">
      <w:pPr>
        <w:rPr>
          <w:rFonts w:ascii="Times New Roman" w:hAnsi="Times New Roman" w:eastAsia="Times New Roman" w:cs="Times New Roman"/>
        </w:rPr>
      </w:pPr>
    </w:p>
    <w:tbl>
      <w:tblPr>
        <w:tblStyle w:val="afffffff7"/>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00A1B70F" wp14:textId="77777777">
        <w:tc>
          <w:tcPr>
            <w:tcW w:w="1536" w:type="dxa"/>
            <w:shd w:val="clear" w:color="auto" w:fill="auto"/>
          </w:tcPr>
          <w:p w:rsidR="0026262A" w:rsidRDefault="004735CD" w14:paraId="4354FF87"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01B89026" wp14:textId="77777777">
            <w:pPr>
              <w:spacing w:after="0"/>
              <w:rPr>
                <w:rFonts w:ascii="Times New Roman" w:hAnsi="Times New Roman" w:eastAsia="Times New Roman" w:cs="Times New Roman"/>
                <w:b/>
              </w:rPr>
            </w:pPr>
            <w:r>
              <w:rPr>
                <w:rFonts w:ascii="Times New Roman" w:hAnsi="Times New Roman" w:eastAsia="Times New Roman" w:cs="Times New Roman"/>
                <w:b/>
              </w:rPr>
              <w:t>very unlikely</w:t>
            </w:r>
          </w:p>
          <w:p w:rsidR="0026262A" w:rsidRDefault="004735CD" w14:paraId="6561DAB3"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0A50A942"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45A90A00"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246315F7"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37F340B3"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C48679E"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718C69BA"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62275190"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18CEC12B" wp14:textId="77777777">
      <w:pPr>
        <w:spacing w:after="120"/>
        <w:rPr>
          <w:rFonts w:ascii="Times New Roman" w:hAnsi="Times New Roman" w:eastAsia="Times New Roman" w:cs="Times New Roman"/>
        </w:rPr>
      </w:pPr>
    </w:p>
    <w:p xmlns:wp14="http://schemas.microsoft.com/office/word/2010/wordml" w:rsidR="0026262A" w:rsidRDefault="004735CD" w14:paraId="58AD0B84"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It is very </w:t>
      </w:r>
      <w:sdt>
        <w:sdtPr>
          <w:tag w:val="goog_rdk_248"/>
          <w:id w:val="-1166702966"/>
        </w:sdtPr>
        <w:sdtEndPr/>
        <w:sdtContent>
          <w:r>
            <w:rPr>
              <w:rFonts w:ascii="Times New Roman" w:hAnsi="Times New Roman" w:eastAsia="Times New Roman" w:cs="Times New Roman"/>
            </w:rPr>
            <w:t>un</w:t>
          </w:r>
        </w:sdtContent>
      </w:sdt>
      <w:r>
        <w:rPr>
          <w:rFonts w:ascii="Times New Roman" w:hAnsi="Times New Roman" w:eastAsia="Times New Roman" w:cs="Times New Roman"/>
        </w:rPr>
        <w:t>likely that the organism will survive, reproduce or increase during transport and storage along this pathway.</w:t>
      </w:r>
    </w:p>
    <w:p xmlns:wp14="http://schemas.microsoft.com/office/word/2010/wordml" w:rsidR="0026262A" w:rsidRDefault="0026262A" w14:paraId="0ADD416C" wp14:textId="77777777">
      <w:pPr>
        <w:spacing w:after="120"/>
        <w:rPr>
          <w:rFonts w:ascii="Times New Roman" w:hAnsi="Times New Roman" w:eastAsia="Times New Roman" w:cs="Times New Roman"/>
        </w:rPr>
      </w:pPr>
    </w:p>
    <w:tbl>
      <w:tblPr>
        <w:tblStyle w:val="afffffff8"/>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22FFCD44" wp14:textId="77777777">
        <w:tc>
          <w:tcPr>
            <w:tcW w:w="9062" w:type="dxa"/>
            <w:shd w:val="clear" w:color="auto" w:fill="auto"/>
          </w:tcPr>
          <w:p w:rsidR="0026262A" w:rsidRDefault="004735CD" w14:paraId="3BC501F4" wp14:textId="77777777">
            <w:pPr>
              <w:spacing w:after="120"/>
              <w:rPr>
                <w:rFonts w:ascii="Times New Roman" w:hAnsi="Times New Roman" w:eastAsia="Times New Roman" w:cs="Times New Roman"/>
                <w:b/>
              </w:rPr>
            </w:pPr>
            <w:r>
              <w:rPr>
                <w:rFonts w:ascii="Times New Roman" w:hAnsi="Times New Roman" w:eastAsia="Times New Roman" w:cs="Times New Roman"/>
                <w:b/>
              </w:rPr>
              <w:t>Qu. 3.6b. How likely is the organism to survive existing management practices during spread?</w:t>
            </w:r>
          </w:p>
        </w:tc>
      </w:tr>
    </w:tbl>
    <w:p xmlns:wp14="http://schemas.microsoft.com/office/word/2010/wordml" w:rsidR="0026262A" w:rsidRDefault="0026262A" w14:paraId="78C0D4CB" wp14:textId="77777777">
      <w:pPr>
        <w:rPr>
          <w:rFonts w:ascii="Times New Roman" w:hAnsi="Times New Roman" w:eastAsia="Times New Roman" w:cs="Times New Roman"/>
        </w:rPr>
      </w:pPr>
    </w:p>
    <w:tbl>
      <w:tblPr>
        <w:tblStyle w:val="afffffff9"/>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76C98B28" wp14:textId="77777777">
        <w:tc>
          <w:tcPr>
            <w:tcW w:w="1536" w:type="dxa"/>
            <w:shd w:val="clear" w:color="auto" w:fill="auto"/>
          </w:tcPr>
          <w:p w:rsidR="0026262A" w:rsidRDefault="004735CD" w14:paraId="3CD24214"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A3DE80D"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3BCA61B4"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520ADF55" wp14:textId="77777777">
            <w:pPr>
              <w:spacing w:after="0"/>
              <w:rPr>
                <w:rFonts w:ascii="Times New Roman" w:hAnsi="Times New Roman" w:eastAsia="Times New Roman" w:cs="Times New Roman"/>
                <w:b/>
              </w:rPr>
            </w:pPr>
            <w:r>
              <w:rPr>
                <w:rFonts w:ascii="Times New Roman" w:hAnsi="Times New Roman" w:eastAsia="Times New Roman" w:cs="Times New Roman"/>
                <w:b/>
              </w:rPr>
              <w:t>moderately likely</w:t>
            </w:r>
          </w:p>
          <w:p w:rsidR="0026262A" w:rsidRDefault="004735CD" w14:paraId="6FA184A3"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08244B0A"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5B5C903E"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1A4855C9"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5737699E"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504DA2BE"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55482F3C" wp14:textId="77777777">
      <w:pPr>
        <w:spacing w:after="120"/>
        <w:rPr>
          <w:rFonts w:ascii="Times New Roman" w:hAnsi="Times New Roman" w:eastAsia="Times New Roman" w:cs="Times New Roman"/>
        </w:rPr>
      </w:pPr>
    </w:p>
    <w:p xmlns:wp14="http://schemas.microsoft.com/office/word/2010/wordml" w:rsidR="0026262A" w:rsidRDefault="004735CD" w14:paraId="5528B92D"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Existing management practices related to this spread pathways could not prevent the entry into the environment of sufficient propagules for establishment.</w:t>
      </w:r>
    </w:p>
    <w:p xmlns:wp14="http://schemas.microsoft.com/office/word/2010/wordml" w:rsidR="0026262A" w:rsidRDefault="0026262A" w14:paraId="075937F9" wp14:textId="77777777">
      <w:pPr>
        <w:spacing w:after="120"/>
        <w:rPr>
          <w:rFonts w:ascii="Times New Roman" w:hAnsi="Times New Roman" w:eastAsia="Times New Roman" w:cs="Times New Roman"/>
        </w:rPr>
      </w:pPr>
    </w:p>
    <w:tbl>
      <w:tblPr>
        <w:tblStyle w:val="afffffffa"/>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6D6A63D1" wp14:textId="77777777">
        <w:tc>
          <w:tcPr>
            <w:tcW w:w="9062" w:type="dxa"/>
            <w:shd w:val="clear" w:color="auto" w:fill="auto"/>
          </w:tcPr>
          <w:p w:rsidR="0026262A" w:rsidRDefault="004735CD" w14:paraId="45A6AF55" wp14:textId="77777777">
            <w:pPr>
              <w:spacing w:after="120"/>
              <w:rPr>
                <w:rFonts w:ascii="Times New Roman" w:hAnsi="Times New Roman" w:eastAsia="Times New Roman" w:cs="Times New Roman"/>
                <w:b/>
              </w:rPr>
            </w:pPr>
            <w:r>
              <w:rPr>
                <w:rFonts w:ascii="Times New Roman" w:hAnsi="Times New Roman" w:eastAsia="Times New Roman" w:cs="Times New Roman"/>
                <w:b/>
              </w:rPr>
              <w:t>Qu. 3.7b. How likely is the organism to spread in the risk assessment area undetected?</w:t>
            </w:r>
          </w:p>
        </w:tc>
      </w:tr>
    </w:tbl>
    <w:p xmlns:wp14="http://schemas.microsoft.com/office/word/2010/wordml" w:rsidR="0026262A" w:rsidRDefault="0026262A" w14:paraId="30FAE3EA" wp14:textId="77777777">
      <w:pPr>
        <w:rPr>
          <w:rFonts w:ascii="Times New Roman" w:hAnsi="Times New Roman" w:eastAsia="Times New Roman" w:cs="Times New Roman"/>
        </w:rPr>
      </w:pPr>
    </w:p>
    <w:tbl>
      <w:tblPr>
        <w:tblStyle w:val="afffffffb"/>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55F1DC7F" wp14:textId="77777777">
        <w:tc>
          <w:tcPr>
            <w:tcW w:w="1536" w:type="dxa"/>
            <w:shd w:val="clear" w:color="auto" w:fill="auto"/>
          </w:tcPr>
          <w:p w:rsidR="0026262A" w:rsidRDefault="004735CD" w14:paraId="286CEDE1"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6BDF9512" wp14:textId="77777777">
            <w:pPr>
              <w:spacing w:after="0"/>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0AEE0AF9"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6AE67DE9" wp14:textId="77777777">
            <w:pPr>
              <w:spacing w:after="0"/>
              <w:rPr>
                <w:rFonts w:ascii="Times New Roman" w:hAnsi="Times New Roman" w:eastAsia="Times New Roman" w:cs="Times New Roman"/>
                <w:b/>
              </w:rPr>
            </w:pPr>
            <w:r>
              <w:rPr>
                <w:rFonts w:ascii="Times New Roman" w:hAnsi="Times New Roman" w:eastAsia="Times New Roman" w:cs="Times New Roman"/>
                <w:b/>
              </w:rPr>
              <w:t>moderately likely</w:t>
            </w:r>
          </w:p>
          <w:p w:rsidR="0026262A" w:rsidRDefault="004735CD" w14:paraId="04FCCE31"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3296C463"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1085FE0A"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37DE0FEE"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469E5710"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73C96C58"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31282F13" wp14:textId="77777777">
      <w:pPr>
        <w:spacing w:after="120"/>
        <w:rPr>
          <w:rFonts w:ascii="Times New Roman" w:hAnsi="Times New Roman" w:eastAsia="Times New Roman" w:cs="Times New Roman"/>
        </w:rPr>
      </w:pPr>
    </w:p>
    <w:p xmlns:wp14="http://schemas.microsoft.com/office/word/2010/wordml" w:rsidR="0026262A" w:rsidRDefault="004735CD" w14:paraId="05DD8997"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Undetected dispersal of seeds by animals out of gardens or of plant material by gardeners’ disposal into the environment may be possible.</w:t>
      </w:r>
    </w:p>
    <w:p xmlns:wp14="http://schemas.microsoft.com/office/word/2010/wordml" w:rsidR="0026262A" w:rsidRDefault="0026262A" w14:paraId="77AF947F" wp14:textId="77777777">
      <w:pPr>
        <w:spacing w:after="120"/>
        <w:rPr>
          <w:rFonts w:ascii="Times New Roman" w:hAnsi="Times New Roman" w:eastAsia="Times New Roman" w:cs="Times New Roman"/>
        </w:rPr>
      </w:pPr>
    </w:p>
    <w:tbl>
      <w:tblPr>
        <w:tblStyle w:val="afffffffc"/>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091947D4" wp14:textId="77777777">
        <w:tc>
          <w:tcPr>
            <w:tcW w:w="9062" w:type="dxa"/>
            <w:shd w:val="clear" w:color="auto" w:fill="auto"/>
          </w:tcPr>
          <w:p w:rsidR="0026262A" w:rsidRDefault="004735CD" w14:paraId="1728DE08" wp14:textId="77777777">
            <w:pPr>
              <w:rPr>
                <w:rFonts w:ascii="Times New Roman" w:hAnsi="Times New Roman" w:eastAsia="Times New Roman" w:cs="Times New Roman"/>
              </w:rPr>
            </w:pPr>
            <w:r>
              <w:rPr>
                <w:rFonts w:ascii="Times New Roman" w:hAnsi="Times New Roman" w:eastAsia="Times New Roman" w:cs="Times New Roman"/>
                <w:b/>
              </w:rPr>
              <w:t xml:space="preserve">Qu. 3.8b. How likely is the organism to be able to transfer from the pathway to a suitable habitat or host during spread? </w:t>
            </w:r>
          </w:p>
        </w:tc>
      </w:tr>
    </w:tbl>
    <w:p xmlns:wp14="http://schemas.microsoft.com/office/word/2010/wordml" w:rsidR="0026262A" w:rsidRDefault="0026262A" w14:paraId="38ECD459" wp14:textId="77777777">
      <w:pPr>
        <w:rPr>
          <w:rFonts w:ascii="Times New Roman" w:hAnsi="Times New Roman" w:eastAsia="Times New Roman" w:cs="Times New Roman"/>
        </w:rPr>
      </w:pPr>
    </w:p>
    <w:tbl>
      <w:tblPr>
        <w:tblStyle w:val="afffffffd"/>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5F04B3D4" wp14:textId="77777777">
        <w:tc>
          <w:tcPr>
            <w:tcW w:w="1536" w:type="dxa"/>
            <w:shd w:val="clear" w:color="auto" w:fill="auto"/>
          </w:tcPr>
          <w:p w:rsidR="0026262A" w:rsidRDefault="004735CD" w14:paraId="03496943"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012135A3" wp14:textId="77777777">
            <w:pPr>
              <w:spacing w:after="0"/>
              <w:rPr>
                <w:rFonts w:ascii="Times New Roman" w:hAnsi="Times New Roman" w:eastAsia="Times New Roman" w:cs="Times New Roman"/>
                <w:b/>
              </w:rPr>
            </w:pPr>
            <w:r>
              <w:rPr>
                <w:rFonts w:ascii="Times New Roman" w:hAnsi="Times New Roman" w:eastAsia="Times New Roman" w:cs="Times New Roman"/>
                <w:b/>
              </w:rPr>
              <w:t>very unlikely</w:t>
            </w:r>
          </w:p>
          <w:p w:rsidR="0026262A" w:rsidRDefault="004735CD" w14:paraId="408D6939" wp14:textId="77777777">
            <w:pPr>
              <w:spacing w:after="0"/>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043720E2" wp14:textId="77777777">
            <w:pPr>
              <w:spacing w:after="0"/>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40CEB937" wp14:textId="77777777">
            <w:pPr>
              <w:spacing w:after="0"/>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7758CAD9" wp14:textId="77777777">
            <w:pPr>
              <w:spacing w:after="0"/>
              <w:rPr>
                <w:rFonts w:ascii="Times New Roman" w:hAnsi="Times New Roman" w:eastAsia="Times New Roman" w:cs="Times New Roman"/>
                <w:b/>
              </w:rPr>
            </w:pPr>
            <w:r>
              <w:rPr>
                <w:rFonts w:ascii="Times New Roman" w:hAnsi="Times New Roman" w:eastAsia="Times New Roman" w:cs="Times New Roman"/>
              </w:rPr>
              <w:t>very likely</w:t>
            </w:r>
          </w:p>
        </w:tc>
        <w:tc>
          <w:tcPr>
            <w:tcW w:w="1843" w:type="dxa"/>
          </w:tcPr>
          <w:p w:rsidR="0026262A" w:rsidRDefault="004735CD" w14:paraId="2B4861FB"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64E53EDC"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53745EE1"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1BE4D873"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6EC59BF1" wp14:textId="77777777">
      <w:pPr>
        <w:spacing w:after="120"/>
        <w:rPr>
          <w:rFonts w:ascii="Times New Roman" w:hAnsi="Times New Roman" w:eastAsia="Times New Roman" w:cs="Times New Roman"/>
        </w:rPr>
      </w:pPr>
    </w:p>
    <w:p xmlns:wp14="http://schemas.microsoft.com/office/word/2010/wordml" w:rsidR="0026262A" w:rsidRDefault="004735CD" w14:paraId="1A2C6190"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Paper mulberry is considered </w:t>
      </w:r>
      <w:sdt>
        <w:sdtPr>
          <w:tag w:val="goog_rdk_249"/>
          <w:id w:val="-458264632"/>
        </w:sdtPr>
        <w:sdtEndPr/>
        <w:sdtContent>
          <w:r>
            <w:rPr>
              <w:rFonts w:ascii="Times New Roman" w:hAnsi="Times New Roman" w:eastAsia="Times New Roman" w:cs="Times New Roman"/>
            </w:rPr>
            <w:t xml:space="preserve">to be </w:t>
          </w:r>
        </w:sdtContent>
      </w:sdt>
      <w:r>
        <w:rPr>
          <w:rFonts w:ascii="Times New Roman" w:hAnsi="Times New Roman" w:eastAsia="Times New Roman" w:cs="Times New Roman"/>
        </w:rPr>
        <w:t xml:space="preserve">a pioneer species adapted to colonize disturbed sites. The habitats are disturbed, open sites generally, where there is relatively well-drained, moist, fertile soil. Such suitable habitats are </w:t>
      </w:r>
      <w:sdt>
        <w:sdtPr>
          <w:tag w:val="goog_rdk_251"/>
          <w:id w:val="-133336662"/>
        </w:sdtPr>
        <w:sdtEndPr/>
        <w:sdtContent>
          <w:r>
            <w:rPr>
              <w:rFonts w:ascii="Times New Roman" w:hAnsi="Times New Roman" w:eastAsia="Times New Roman" w:cs="Times New Roman"/>
            </w:rPr>
            <w:t>unevenly</w:t>
          </w:r>
        </w:sdtContent>
      </w:sdt>
      <w:r>
        <w:rPr>
          <w:rFonts w:ascii="Times New Roman" w:hAnsi="Times New Roman" w:eastAsia="Times New Roman" w:cs="Times New Roman"/>
        </w:rPr>
        <w:t xml:space="preserve"> spatially distributed. The transfer from the pathway to a suitable habitat is assessed as unlikely as all conditions above have to be fulfilled.</w:t>
      </w:r>
    </w:p>
    <w:p xmlns:wp14="http://schemas.microsoft.com/office/word/2010/wordml" w:rsidR="0026262A" w:rsidRDefault="0026262A" w14:paraId="66962885" wp14:textId="77777777">
      <w:pPr>
        <w:spacing w:after="120"/>
        <w:rPr>
          <w:rFonts w:ascii="Times New Roman" w:hAnsi="Times New Roman" w:eastAsia="Times New Roman" w:cs="Times New Roman"/>
        </w:rPr>
      </w:pPr>
    </w:p>
    <w:tbl>
      <w:tblPr>
        <w:tblStyle w:val="afffffffe"/>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47B6FCB0" wp14:textId="77777777">
        <w:tc>
          <w:tcPr>
            <w:tcW w:w="9062" w:type="dxa"/>
            <w:shd w:val="clear" w:color="auto" w:fill="auto"/>
          </w:tcPr>
          <w:p w:rsidR="0026262A" w:rsidRDefault="004735CD" w14:paraId="10107375" wp14:textId="77777777">
            <w:pPr>
              <w:spacing w:after="120"/>
              <w:rPr>
                <w:rFonts w:ascii="Times New Roman" w:hAnsi="Times New Roman" w:eastAsia="Times New Roman" w:cs="Times New Roman"/>
                <w:b/>
              </w:rPr>
            </w:pPr>
            <w:r>
              <w:rPr>
                <w:rFonts w:ascii="Times New Roman" w:hAnsi="Times New Roman" w:eastAsia="Times New Roman" w:cs="Times New Roman"/>
                <w:b/>
              </w:rPr>
              <w:t>Qu. 3.9b. Estimate the overall potential rate of spread based on this pathway in relation to the environmental conditions in the risk assessment area. (please provide quantitative data where possible).</w:t>
            </w:r>
          </w:p>
        </w:tc>
      </w:tr>
    </w:tbl>
    <w:p xmlns:wp14="http://schemas.microsoft.com/office/word/2010/wordml" w:rsidR="0026262A" w:rsidRDefault="0026262A" w14:paraId="569D64D9" wp14:textId="77777777">
      <w:pPr>
        <w:rPr>
          <w:rFonts w:ascii="Times New Roman" w:hAnsi="Times New Roman" w:eastAsia="Times New Roman" w:cs="Times New Roman"/>
        </w:rPr>
      </w:pPr>
    </w:p>
    <w:tbl>
      <w:tblPr>
        <w:tblStyle w:val="affffffff"/>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726E81EB" wp14:textId="77777777">
        <w:tc>
          <w:tcPr>
            <w:tcW w:w="1536" w:type="dxa"/>
            <w:shd w:val="clear" w:color="auto" w:fill="auto"/>
          </w:tcPr>
          <w:p w:rsidR="0026262A" w:rsidRDefault="004735CD" w14:paraId="22533911"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191C20FF" wp14:textId="77777777">
            <w:pPr>
              <w:spacing w:after="0"/>
              <w:rPr>
                <w:rFonts w:ascii="Times New Roman" w:hAnsi="Times New Roman" w:eastAsia="Times New Roman" w:cs="Times New Roman"/>
                <w:b/>
              </w:rPr>
            </w:pPr>
            <w:r>
              <w:rPr>
                <w:rFonts w:ascii="Times New Roman" w:hAnsi="Times New Roman" w:eastAsia="Times New Roman" w:cs="Times New Roman"/>
                <w:b/>
              </w:rPr>
              <w:t>very slowly</w:t>
            </w:r>
          </w:p>
          <w:p w:rsidR="0026262A" w:rsidRDefault="004735CD" w14:paraId="745293C7" wp14:textId="77777777">
            <w:pPr>
              <w:spacing w:after="0"/>
              <w:rPr>
                <w:rFonts w:ascii="Times New Roman" w:hAnsi="Times New Roman" w:eastAsia="Times New Roman" w:cs="Times New Roman"/>
              </w:rPr>
            </w:pPr>
            <w:r>
              <w:rPr>
                <w:rFonts w:ascii="Times New Roman" w:hAnsi="Times New Roman" w:eastAsia="Times New Roman" w:cs="Times New Roman"/>
              </w:rPr>
              <w:t>slowly</w:t>
            </w:r>
          </w:p>
          <w:p w:rsidR="0026262A" w:rsidRDefault="004735CD" w14:paraId="77355D19" wp14:textId="77777777">
            <w:pPr>
              <w:spacing w:after="0"/>
              <w:rPr>
                <w:rFonts w:ascii="Times New Roman" w:hAnsi="Times New Roman" w:eastAsia="Times New Roman" w:cs="Times New Roman"/>
              </w:rPr>
            </w:pPr>
            <w:r>
              <w:rPr>
                <w:rFonts w:ascii="Times New Roman" w:hAnsi="Times New Roman" w:eastAsia="Times New Roman" w:cs="Times New Roman"/>
              </w:rPr>
              <w:t xml:space="preserve">moderately </w:t>
            </w:r>
          </w:p>
          <w:p w:rsidR="0026262A" w:rsidRDefault="004735CD" w14:paraId="242E331B" wp14:textId="77777777">
            <w:pPr>
              <w:spacing w:after="0"/>
              <w:rPr>
                <w:rFonts w:ascii="Times New Roman" w:hAnsi="Times New Roman" w:eastAsia="Times New Roman" w:cs="Times New Roman"/>
              </w:rPr>
            </w:pPr>
            <w:r>
              <w:rPr>
                <w:rFonts w:ascii="Times New Roman" w:hAnsi="Times New Roman" w:eastAsia="Times New Roman" w:cs="Times New Roman"/>
              </w:rPr>
              <w:t>rapidly</w:t>
            </w:r>
          </w:p>
          <w:p w:rsidR="0026262A" w:rsidRDefault="004735CD" w14:paraId="6D091A55" wp14:textId="77777777">
            <w:pPr>
              <w:spacing w:after="0"/>
              <w:rPr>
                <w:rFonts w:ascii="Times New Roman" w:hAnsi="Times New Roman" w:eastAsia="Times New Roman" w:cs="Times New Roman"/>
                <w:b/>
              </w:rPr>
            </w:pPr>
            <w:r>
              <w:rPr>
                <w:rFonts w:ascii="Times New Roman" w:hAnsi="Times New Roman" w:eastAsia="Times New Roman" w:cs="Times New Roman"/>
              </w:rPr>
              <w:t>very rapidly</w:t>
            </w:r>
          </w:p>
        </w:tc>
        <w:tc>
          <w:tcPr>
            <w:tcW w:w="1843" w:type="dxa"/>
          </w:tcPr>
          <w:p w:rsidR="0026262A" w:rsidRDefault="004735CD" w14:paraId="3B178792"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6C39CEE2"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630D31B1"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0A3B6C05"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39E0584D" wp14:textId="77777777">
      <w:pPr>
        <w:spacing w:after="120"/>
        <w:rPr>
          <w:rFonts w:ascii="Times New Roman" w:hAnsi="Times New Roman" w:eastAsia="Times New Roman" w:cs="Times New Roman"/>
        </w:rPr>
      </w:pPr>
    </w:p>
    <w:p xmlns:wp14="http://schemas.microsoft.com/office/word/2010/wordml" w:rsidR="0026262A" w:rsidRDefault="004735CD" w14:paraId="50EA1B08"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The overall potential rate of spread is assessed as very slow as all conditions mentioned in Qu. 3.8b have to be fulfilled.</w:t>
      </w:r>
    </w:p>
    <w:p xmlns:wp14="http://schemas.microsoft.com/office/word/2010/wordml" w:rsidR="0026262A" w:rsidRDefault="0026262A" w14:paraId="0BB1A27E" wp14:textId="77777777">
      <w:pPr>
        <w:spacing w:after="120"/>
        <w:rPr>
          <w:rFonts w:ascii="Times New Roman" w:hAnsi="Times New Roman" w:eastAsia="Times New Roman" w:cs="Times New Roman"/>
        </w:rPr>
      </w:pPr>
    </w:p>
    <w:p xmlns:wp14="http://schemas.microsoft.com/office/word/2010/wordml" w:rsidR="0026262A" w:rsidRDefault="0026262A" w14:paraId="0F8B125C" wp14:textId="77777777">
      <w:pPr>
        <w:spacing w:after="120"/>
        <w:rPr>
          <w:rFonts w:ascii="Times New Roman" w:hAnsi="Times New Roman" w:eastAsia="Times New Roman" w:cs="Times New Roman"/>
        </w:rPr>
      </w:pPr>
    </w:p>
    <w:tbl>
      <w:tblPr>
        <w:tblStyle w:val="affffffff0"/>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9BB8FB5" wp14:textId="77777777">
        <w:tc>
          <w:tcPr>
            <w:tcW w:w="9062" w:type="dxa"/>
            <w:shd w:val="clear" w:color="auto" w:fill="auto"/>
          </w:tcPr>
          <w:p w:rsidR="0026262A" w:rsidRDefault="004735CD" w14:paraId="1BD7449A" wp14:textId="77777777">
            <w:pPr>
              <w:spacing w:after="120"/>
              <w:rPr>
                <w:rFonts w:ascii="Times New Roman" w:hAnsi="Times New Roman" w:eastAsia="Times New Roman" w:cs="Times New Roman"/>
                <w:b/>
              </w:rPr>
            </w:pPr>
            <w:r>
              <w:rPr>
                <w:rFonts w:ascii="Times New Roman" w:hAnsi="Times New Roman" w:eastAsia="Times New Roman" w:cs="Times New Roman"/>
                <w:b/>
              </w:rPr>
              <w:t>Qu. 3.10. Within the risk assessment area, how difficult would it be to contain the organism in relation to these pathways of spread?</w:t>
            </w:r>
          </w:p>
        </w:tc>
      </w:tr>
    </w:tbl>
    <w:p xmlns:wp14="http://schemas.microsoft.com/office/word/2010/wordml" w:rsidR="0026262A" w:rsidRDefault="0026262A" w14:paraId="41C60458" wp14:textId="77777777">
      <w:pPr>
        <w:rPr>
          <w:rFonts w:ascii="Times New Roman" w:hAnsi="Times New Roman" w:eastAsia="Times New Roman" w:cs="Times New Roman"/>
        </w:rPr>
      </w:pPr>
    </w:p>
    <w:tbl>
      <w:tblPr>
        <w:tblStyle w:val="affffffff1"/>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43C84781" wp14:textId="77777777">
        <w:tc>
          <w:tcPr>
            <w:tcW w:w="1536" w:type="dxa"/>
            <w:shd w:val="clear" w:color="auto" w:fill="auto"/>
          </w:tcPr>
          <w:p w:rsidR="0026262A" w:rsidRDefault="004735CD" w14:paraId="32BBBFAD"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22B66DE4" wp14:textId="77777777">
            <w:pPr>
              <w:spacing w:after="0"/>
              <w:rPr>
                <w:rFonts w:ascii="Times New Roman" w:hAnsi="Times New Roman" w:eastAsia="Times New Roman" w:cs="Times New Roman"/>
              </w:rPr>
            </w:pPr>
            <w:r>
              <w:rPr>
                <w:rFonts w:ascii="Times New Roman" w:hAnsi="Times New Roman" w:eastAsia="Times New Roman" w:cs="Times New Roman"/>
              </w:rPr>
              <w:t>very easy</w:t>
            </w:r>
          </w:p>
          <w:p w:rsidR="0026262A" w:rsidRDefault="004735CD" w14:paraId="58F2E20F" wp14:textId="77777777">
            <w:pPr>
              <w:spacing w:after="0"/>
              <w:rPr>
                <w:rFonts w:ascii="Times New Roman" w:hAnsi="Times New Roman" w:eastAsia="Times New Roman" w:cs="Times New Roman"/>
              </w:rPr>
            </w:pPr>
            <w:r>
              <w:rPr>
                <w:rFonts w:ascii="Times New Roman" w:hAnsi="Times New Roman" w:eastAsia="Times New Roman" w:cs="Times New Roman"/>
              </w:rPr>
              <w:t>easy</w:t>
            </w:r>
          </w:p>
          <w:p w:rsidR="0026262A" w:rsidRDefault="004735CD" w14:paraId="6DA5BD18" wp14:textId="77777777">
            <w:pPr>
              <w:spacing w:after="0"/>
              <w:rPr>
                <w:rFonts w:ascii="Times New Roman" w:hAnsi="Times New Roman" w:eastAsia="Times New Roman" w:cs="Times New Roman"/>
                <w:b/>
              </w:rPr>
            </w:pPr>
            <w:r>
              <w:rPr>
                <w:rFonts w:ascii="Times New Roman" w:hAnsi="Times New Roman" w:eastAsia="Times New Roman" w:cs="Times New Roman"/>
                <w:b/>
              </w:rPr>
              <w:t>with some difficulty</w:t>
            </w:r>
          </w:p>
          <w:p w:rsidR="0026262A" w:rsidRDefault="004735CD" w14:paraId="033B728D" wp14:textId="77777777">
            <w:pPr>
              <w:spacing w:after="0"/>
              <w:rPr>
                <w:rFonts w:ascii="Times New Roman" w:hAnsi="Times New Roman" w:eastAsia="Times New Roman" w:cs="Times New Roman"/>
              </w:rPr>
            </w:pPr>
            <w:r>
              <w:rPr>
                <w:rFonts w:ascii="Times New Roman" w:hAnsi="Times New Roman" w:eastAsia="Times New Roman" w:cs="Times New Roman"/>
              </w:rPr>
              <w:t>difficult</w:t>
            </w:r>
          </w:p>
          <w:p w:rsidR="0026262A" w:rsidRDefault="004735CD" w14:paraId="20C48BFA" wp14:textId="77777777">
            <w:pPr>
              <w:spacing w:after="0"/>
              <w:rPr>
                <w:rFonts w:ascii="Times New Roman" w:hAnsi="Times New Roman" w:eastAsia="Times New Roman" w:cs="Times New Roman"/>
                <w:b/>
              </w:rPr>
            </w:pPr>
            <w:r>
              <w:rPr>
                <w:rFonts w:ascii="Times New Roman" w:hAnsi="Times New Roman" w:eastAsia="Times New Roman" w:cs="Times New Roman"/>
              </w:rPr>
              <w:t>very difficult</w:t>
            </w:r>
          </w:p>
        </w:tc>
        <w:tc>
          <w:tcPr>
            <w:tcW w:w="1843" w:type="dxa"/>
          </w:tcPr>
          <w:p w:rsidR="0026262A" w:rsidRDefault="004735CD" w14:paraId="5D3993FF"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2D4F7829"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159DB625"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280DFD43" wp14:textId="77777777">
            <w:pPr>
              <w:spacing w:after="0"/>
              <w:rPr>
                <w:rFonts w:ascii="Times New Roman" w:hAnsi="Times New Roman" w:eastAsia="Times New Roman" w:cs="Times New Roman"/>
                <w:b/>
              </w:rPr>
            </w:pPr>
            <w:r>
              <w:rPr>
                <w:rFonts w:ascii="Times New Roman" w:hAnsi="Times New Roman" w:eastAsia="Times New Roman" w:cs="Times New Roman"/>
                <w:b/>
              </w:rPr>
              <w:t>high</w:t>
            </w:r>
          </w:p>
        </w:tc>
      </w:tr>
    </w:tbl>
    <w:p xmlns:wp14="http://schemas.microsoft.com/office/word/2010/wordml" w:rsidR="0026262A" w:rsidRDefault="0026262A" w14:paraId="4267F419" wp14:textId="77777777">
      <w:pPr>
        <w:spacing w:after="120"/>
        <w:rPr>
          <w:rFonts w:ascii="Times New Roman" w:hAnsi="Times New Roman" w:eastAsia="Times New Roman" w:cs="Times New Roman"/>
        </w:rPr>
      </w:pPr>
    </w:p>
    <w:p xmlns:wp14="http://schemas.microsoft.com/office/word/2010/wordml" w:rsidR="0026262A" w:rsidRDefault="004735CD" w14:paraId="337D07B5"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Naturally dispersing organisms are difficult to contain, especially plants with pioneer character. Though, </w:t>
      </w:r>
      <w:sdt>
        <w:sdtPr>
          <w:tag w:val="goog_rdk_253"/>
          <w:id w:val="-1803455816"/>
        </w:sdtPr>
        <w:sdtEndPr/>
        <w:sdtContent>
          <w:r>
            <w:rPr>
              <w:rFonts w:ascii="Times New Roman" w:hAnsi="Times New Roman" w:eastAsia="Times New Roman" w:cs="Times New Roman"/>
            </w:rPr>
            <w:t xml:space="preserve">the removal of </w:t>
          </w:r>
        </w:sdtContent>
      </w:sdt>
      <w:r>
        <w:rPr>
          <w:rFonts w:ascii="Times New Roman" w:hAnsi="Times New Roman" w:eastAsia="Times New Roman" w:cs="Times New Roman"/>
        </w:rPr>
        <w:t>flowering trees could prevent further spread.</w:t>
      </w:r>
    </w:p>
    <w:p xmlns:wp14="http://schemas.microsoft.com/office/word/2010/wordml" w:rsidR="0026262A" w:rsidRDefault="0026262A" w14:paraId="2307325F" wp14:textId="77777777">
      <w:pPr>
        <w:spacing w:after="120"/>
        <w:rPr>
          <w:rFonts w:ascii="Times New Roman" w:hAnsi="Times New Roman" w:eastAsia="Times New Roman" w:cs="Times New Roman"/>
        </w:rPr>
      </w:pPr>
    </w:p>
    <w:tbl>
      <w:tblPr>
        <w:tblStyle w:val="affffffff2"/>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DEDF84D" wp14:textId="77777777">
        <w:tc>
          <w:tcPr>
            <w:tcW w:w="9062" w:type="dxa"/>
            <w:shd w:val="clear" w:color="auto" w:fill="auto"/>
          </w:tcPr>
          <w:p w:rsidR="0026262A" w:rsidRDefault="004735CD" w14:paraId="1B4BBF57"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Qu. 3.11. Estimate the overall potential rate of spread in relevant biogeographical regions under current conditions for this organism in the risk assessment area (indicate any key issues and provide quantitative data where possible). </w:t>
            </w:r>
          </w:p>
          <w:p w:rsidR="0026262A" w:rsidRDefault="004735CD" w14:paraId="669DA8AC" wp14:textId="77777777">
            <w:pPr>
              <w:spacing w:after="120"/>
              <w:rPr>
                <w:rFonts w:ascii="Times New Roman" w:hAnsi="Times New Roman" w:eastAsia="Times New Roman" w:cs="Times New Roman"/>
              </w:rPr>
            </w:pPr>
            <w:r>
              <w:rPr>
                <w:rFonts w:ascii="Times New Roman" w:hAnsi="Times New Roman" w:eastAsia="Times New Roman" w:cs="Times New Roman"/>
              </w:rPr>
              <w:t>Thorough assessment of the risk of spread in relevant biogeographical regions in current conditions, providing insight in the risk of spread into (new areas in) the risk assessment area.</w:t>
            </w:r>
          </w:p>
        </w:tc>
      </w:tr>
    </w:tbl>
    <w:p xmlns:wp14="http://schemas.microsoft.com/office/word/2010/wordml" w:rsidR="0026262A" w:rsidRDefault="0026262A" w14:paraId="313AE7F5" wp14:textId="77777777">
      <w:pPr>
        <w:rPr>
          <w:rFonts w:ascii="Times New Roman" w:hAnsi="Times New Roman" w:eastAsia="Times New Roman" w:cs="Times New Roman"/>
        </w:rPr>
      </w:pPr>
    </w:p>
    <w:tbl>
      <w:tblPr>
        <w:tblStyle w:val="affffffff3"/>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50FC3490" wp14:textId="77777777">
        <w:tc>
          <w:tcPr>
            <w:tcW w:w="1536" w:type="dxa"/>
            <w:shd w:val="clear" w:color="auto" w:fill="auto"/>
          </w:tcPr>
          <w:p w:rsidR="0026262A" w:rsidRDefault="004735CD" w14:paraId="77D82E63"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53E6DECC" wp14:textId="77777777">
            <w:pPr>
              <w:spacing w:after="0"/>
              <w:rPr>
                <w:rFonts w:ascii="Times New Roman" w:hAnsi="Times New Roman" w:eastAsia="Times New Roman" w:cs="Times New Roman"/>
              </w:rPr>
            </w:pPr>
            <w:r>
              <w:rPr>
                <w:rFonts w:ascii="Times New Roman" w:hAnsi="Times New Roman" w:eastAsia="Times New Roman" w:cs="Times New Roman"/>
              </w:rPr>
              <w:t>very slowly</w:t>
            </w:r>
          </w:p>
          <w:p w:rsidR="0026262A" w:rsidRDefault="004735CD" w14:paraId="1ED3C31D" wp14:textId="77777777">
            <w:pPr>
              <w:spacing w:after="0"/>
              <w:rPr>
                <w:rFonts w:ascii="Times New Roman" w:hAnsi="Times New Roman" w:eastAsia="Times New Roman" w:cs="Times New Roman"/>
                <w:b/>
              </w:rPr>
            </w:pPr>
            <w:r>
              <w:rPr>
                <w:rFonts w:ascii="Times New Roman" w:hAnsi="Times New Roman" w:eastAsia="Times New Roman" w:cs="Times New Roman"/>
                <w:b/>
              </w:rPr>
              <w:t>slowly</w:t>
            </w:r>
          </w:p>
          <w:p w:rsidR="0026262A" w:rsidRDefault="004735CD" w14:paraId="3A65F75F" wp14:textId="77777777">
            <w:pPr>
              <w:spacing w:after="0"/>
              <w:rPr>
                <w:rFonts w:ascii="Times New Roman" w:hAnsi="Times New Roman" w:eastAsia="Times New Roman" w:cs="Times New Roman"/>
              </w:rPr>
            </w:pPr>
            <w:r>
              <w:rPr>
                <w:rFonts w:ascii="Times New Roman" w:hAnsi="Times New Roman" w:eastAsia="Times New Roman" w:cs="Times New Roman"/>
              </w:rPr>
              <w:t>moderately</w:t>
            </w:r>
          </w:p>
          <w:p w:rsidR="0026262A" w:rsidRDefault="004735CD" w14:paraId="236E090E" wp14:textId="77777777">
            <w:pPr>
              <w:spacing w:after="0"/>
              <w:rPr>
                <w:rFonts w:ascii="Times New Roman" w:hAnsi="Times New Roman" w:eastAsia="Times New Roman" w:cs="Times New Roman"/>
              </w:rPr>
            </w:pPr>
            <w:r>
              <w:rPr>
                <w:rFonts w:ascii="Times New Roman" w:hAnsi="Times New Roman" w:eastAsia="Times New Roman" w:cs="Times New Roman"/>
              </w:rPr>
              <w:t>rapidly</w:t>
            </w:r>
          </w:p>
          <w:p w:rsidR="0026262A" w:rsidRDefault="004735CD" w14:paraId="6C07F746" wp14:textId="77777777">
            <w:pPr>
              <w:spacing w:after="0"/>
              <w:rPr>
                <w:rFonts w:ascii="Times New Roman" w:hAnsi="Times New Roman" w:eastAsia="Times New Roman" w:cs="Times New Roman"/>
                <w:b/>
              </w:rPr>
            </w:pPr>
            <w:r>
              <w:rPr>
                <w:rFonts w:ascii="Times New Roman" w:hAnsi="Times New Roman" w:eastAsia="Times New Roman" w:cs="Times New Roman"/>
              </w:rPr>
              <w:t>very rapidly</w:t>
            </w:r>
          </w:p>
        </w:tc>
        <w:tc>
          <w:tcPr>
            <w:tcW w:w="1843" w:type="dxa"/>
          </w:tcPr>
          <w:p w:rsidR="0026262A" w:rsidRDefault="004735CD" w14:paraId="19EB83B5"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1D676857"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48EBFD43"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6A99C7E3"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168F65D8" wp14:textId="77777777">
      <w:pPr>
        <w:spacing w:after="120"/>
        <w:rPr>
          <w:rFonts w:ascii="Times New Roman" w:hAnsi="Times New Roman" w:eastAsia="Times New Roman" w:cs="Times New Roman"/>
        </w:rPr>
      </w:pPr>
    </w:p>
    <w:p xmlns:wp14="http://schemas.microsoft.com/office/word/2010/wordml" w:rsidR="0026262A" w:rsidRDefault="004735CD" w14:paraId="3E781A9C"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is dioecious. If male and female plants are present, mid-range dispersal may occur via seeds as birds and small mammals disperse fruits. Information </w:t>
      </w:r>
      <w:sdt>
        <w:sdtPr>
          <w:tag w:val="goog_rdk_255"/>
          <w:id w:val="-657223018"/>
        </w:sdtPr>
        <w:sdtEndPr/>
        <w:sdtContent>
          <w:r>
            <w:rPr>
              <w:rFonts w:ascii="Times New Roman" w:hAnsi="Times New Roman" w:eastAsia="Times New Roman" w:cs="Times New Roman"/>
            </w:rPr>
            <w:t xml:space="preserve">on </w:t>
          </w:r>
        </w:sdtContent>
      </w:sdt>
      <w:r>
        <w:rPr>
          <w:rFonts w:ascii="Times New Roman" w:hAnsi="Times New Roman" w:eastAsia="Times New Roman" w:cs="Times New Roman"/>
        </w:rPr>
        <w:t xml:space="preserve">sex distribution within the European occurrences is not available. Some of the member states with </w:t>
      </w:r>
      <w:sdt>
        <w:sdtPr>
          <w:tag w:val="goog_rdk_257"/>
          <w:id w:val="686182118"/>
        </w:sdtPr>
        <w:sdtEndPr/>
        <w:sdtContent>
          <w:r>
            <w:rPr>
              <w:rFonts w:ascii="Times New Roman" w:hAnsi="Times New Roman" w:eastAsia="Times New Roman" w:cs="Times New Roman"/>
            </w:rPr>
            <w:t xml:space="preserve">early </w:t>
          </w:r>
        </w:sdtContent>
      </w:sdt>
      <w:r>
        <w:rPr>
          <w:rFonts w:ascii="Times New Roman" w:hAnsi="Times New Roman" w:eastAsia="Times New Roman" w:cs="Times New Roman"/>
        </w:rPr>
        <w:t>observations</w:t>
      </w:r>
      <w:sdt>
        <w:sdtPr>
          <w:tag w:val="goog_rdk_259"/>
          <w:id w:val="-421419214"/>
        </w:sdtPr>
        <w:sdtEndPr/>
        <w:sdtContent>
          <w:r>
            <w:rPr>
              <w:rFonts w:ascii="Times New Roman" w:hAnsi="Times New Roman" w:eastAsia="Times New Roman" w:cs="Times New Roman"/>
            </w:rPr>
            <w:t xml:space="preserve"> from</w:t>
          </w:r>
        </w:sdtContent>
      </w:sdt>
      <w:r>
        <w:rPr>
          <w:rFonts w:ascii="Times New Roman" w:hAnsi="Times New Roman" w:eastAsia="Times New Roman" w:cs="Times New Roman"/>
        </w:rPr>
        <w:t xml:space="preserve"> about 100 or more years ago and Atlantic / Mediterranean climatic conditions (e.g. France 1890, Italy 1923, Spain 1892) exhibit a wide distribution (see Figure 3). </w:t>
      </w:r>
      <w:sdt>
        <w:sdtPr>
          <w:tag w:val="goog_rdk_261"/>
          <w:id w:val="535164044"/>
        </w:sdtPr>
        <w:sdtEndPr/>
        <w:sdtContent>
          <w:r>
            <w:rPr>
              <w:rFonts w:ascii="Times New Roman" w:hAnsi="Times New Roman" w:eastAsia="Times New Roman" w:cs="Times New Roman"/>
            </w:rPr>
            <w:t>P</w:t>
          </w:r>
        </w:sdtContent>
      </w:sdt>
      <w:r>
        <w:rPr>
          <w:rFonts w:ascii="Times New Roman" w:hAnsi="Times New Roman" w:eastAsia="Times New Roman" w:cs="Times New Roman"/>
        </w:rPr>
        <w:t xml:space="preserve">aper mulberry is considered </w:t>
      </w:r>
      <w:sdt>
        <w:sdtPr>
          <w:tag w:val="goog_rdk_262"/>
          <w:id w:val="188423557"/>
        </w:sdtPr>
        <w:sdtEndPr/>
        <w:sdtContent>
          <w:r>
            <w:rPr>
              <w:rFonts w:ascii="Times New Roman" w:hAnsi="Times New Roman" w:eastAsia="Times New Roman" w:cs="Times New Roman"/>
            </w:rPr>
            <w:t xml:space="preserve">to be </w:t>
          </w:r>
        </w:sdtContent>
      </w:sdt>
      <w:r>
        <w:rPr>
          <w:rFonts w:ascii="Times New Roman" w:hAnsi="Times New Roman" w:eastAsia="Times New Roman" w:cs="Times New Roman"/>
        </w:rPr>
        <w:t xml:space="preserve">a pioneer species adapted to colonize disturbed sites. The habitats are disturbed, open sites generally, where there is relatively well-drained, moist, fertile soil. Such suitable habitats are </w:t>
      </w:r>
      <w:sdt>
        <w:sdtPr>
          <w:tag w:val="goog_rdk_264"/>
          <w:id w:val="386310345"/>
        </w:sdtPr>
        <w:sdtEndPr/>
        <w:sdtContent>
          <w:r>
            <w:rPr>
              <w:rFonts w:ascii="Times New Roman" w:hAnsi="Times New Roman" w:eastAsia="Times New Roman" w:cs="Times New Roman"/>
            </w:rPr>
            <w:t>unevenly</w:t>
          </w:r>
        </w:sdtContent>
      </w:sdt>
      <w:r>
        <w:rPr>
          <w:rFonts w:ascii="Times New Roman" w:hAnsi="Times New Roman" w:eastAsia="Times New Roman" w:cs="Times New Roman"/>
        </w:rPr>
        <w:t xml:space="preserve"> spatially distributed.</w:t>
      </w:r>
    </w:p>
    <w:p xmlns:wp14="http://schemas.microsoft.com/office/word/2010/wordml" w:rsidR="0026262A" w:rsidRDefault="004735CD" w14:paraId="1798C642"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The overall potential rate of spread under current conditions is assessed as </w:t>
      </w:r>
      <w:sdt>
        <w:sdtPr>
          <w:tag w:val="goog_rdk_266"/>
          <w:id w:val="-815797941"/>
        </w:sdtPr>
        <w:sdtEndPr/>
        <w:sdtContent>
          <w:r>
            <w:rPr>
              <w:rFonts w:ascii="Times New Roman" w:hAnsi="Times New Roman" w:eastAsia="Times New Roman" w:cs="Times New Roman"/>
            </w:rPr>
            <w:t>“</w:t>
          </w:r>
        </w:sdtContent>
      </w:sdt>
      <w:r>
        <w:rPr>
          <w:rFonts w:ascii="Times New Roman" w:hAnsi="Times New Roman" w:eastAsia="Times New Roman" w:cs="Times New Roman"/>
        </w:rPr>
        <w:t>slowly</w:t>
      </w:r>
      <w:sdt>
        <w:sdtPr>
          <w:tag w:val="goog_rdk_267"/>
          <w:id w:val="1553035858"/>
        </w:sdtPr>
        <w:sdtEndPr/>
        <w:sdtContent>
          <w:r>
            <w:rPr>
              <w:rFonts w:ascii="Times New Roman" w:hAnsi="Times New Roman" w:eastAsia="Times New Roman" w:cs="Times New Roman"/>
            </w:rPr>
            <w:t>”</w:t>
          </w:r>
        </w:sdtContent>
      </w:sdt>
      <w:r>
        <w:rPr>
          <w:rFonts w:ascii="Times New Roman" w:hAnsi="Times New Roman" w:eastAsia="Times New Roman" w:cs="Times New Roman"/>
        </w:rPr>
        <w:t xml:space="preserve"> because all constraint conditions (i.e. male and female plant availability, animals disseminating fruits and seeds, suitable habitats in a sufficient quantity) have to be fulfilled. </w:t>
      </w:r>
      <w:sdt>
        <w:sdtPr>
          <w:tag w:val="goog_rdk_268"/>
          <w:id w:val="95985189"/>
        </w:sdtPr>
        <w:sdtEndPr/>
        <w:sdtContent>
          <w:r>
            <w:rPr>
              <w:rFonts w:ascii="Times New Roman" w:hAnsi="Times New Roman" w:eastAsia="Times New Roman" w:cs="Times New Roman"/>
            </w:rPr>
            <w:t xml:space="preserve">Information on the </w:t>
          </w:r>
        </w:sdtContent>
      </w:sdt>
      <w:r>
        <w:rPr>
          <w:rFonts w:ascii="Times New Roman" w:hAnsi="Times New Roman" w:eastAsia="Times New Roman" w:cs="Times New Roman"/>
        </w:rPr>
        <w:t xml:space="preserve"> rate of spread within the risk assessment area could not be found.</w:t>
      </w:r>
    </w:p>
    <w:p xmlns:wp14="http://schemas.microsoft.com/office/word/2010/wordml" w:rsidR="0026262A" w:rsidRDefault="0026262A" w14:paraId="460FA7C8" wp14:textId="77777777">
      <w:pPr>
        <w:spacing w:after="120"/>
        <w:rPr>
          <w:rFonts w:ascii="Times New Roman" w:hAnsi="Times New Roman" w:eastAsia="Times New Roman" w:cs="Times New Roman"/>
        </w:rPr>
      </w:pPr>
    </w:p>
    <w:tbl>
      <w:tblPr>
        <w:tblStyle w:val="affffffff4"/>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281C1CF" wp14:textId="77777777">
        <w:tc>
          <w:tcPr>
            <w:tcW w:w="9062" w:type="dxa"/>
            <w:shd w:val="clear" w:color="auto" w:fill="auto"/>
          </w:tcPr>
          <w:p w:rsidR="0026262A" w:rsidRDefault="004735CD" w14:paraId="7C4E92E8"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3.12. Estimate the overall potential rate of spread in relevant biogeographical regions in foreseeable climate change conditions (provide quantitative data where possible). </w:t>
            </w:r>
          </w:p>
          <w:p w:rsidR="0026262A" w:rsidRDefault="004735CD" w14:paraId="76B03D01" wp14:textId="77777777">
            <w:pPr>
              <w:spacing w:after="120" w:line="240" w:lineRule="auto"/>
              <w:rPr>
                <w:rFonts w:ascii="Times New Roman" w:hAnsi="Times New Roman" w:eastAsia="Times New Roman" w:cs="Times New Roman"/>
              </w:rPr>
            </w:pPr>
            <w:r>
              <w:rPr>
                <w:rFonts w:ascii="Times New Roman" w:hAnsi="Times New Roman" w:eastAsia="Times New Roman" w:cs="Times New Roman"/>
              </w:rPr>
              <w:t xml:space="preserve">Thorough assessment of the risk of spread in relevant biogeographical regions in foreseeable climate change conditions: explaining how foreseeable climate change conditions will influence this risk, specifically if rates of spread are likely slowed down or accelerated. </w:t>
            </w:r>
          </w:p>
        </w:tc>
      </w:tr>
    </w:tbl>
    <w:p xmlns:wp14="http://schemas.microsoft.com/office/word/2010/wordml" w:rsidR="0026262A" w:rsidRDefault="0026262A" w14:paraId="76A5953D" wp14:textId="77777777">
      <w:pPr>
        <w:rPr>
          <w:rFonts w:ascii="Times New Roman" w:hAnsi="Times New Roman" w:eastAsia="Times New Roman" w:cs="Times New Roman"/>
        </w:rPr>
      </w:pPr>
    </w:p>
    <w:tbl>
      <w:tblPr>
        <w:tblStyle w:val="affffffff5"/>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4B62BC3A" wp14:textId="77777777">
        <w:tc>
          <w:tcPr>
            <w:tcW w:w="1536" w:type="dxa"/>
            <w:shd w:val="clear" w:color="auto" w:fill="auto"/>
          </w:tcPr>
          <w:p w:rsidR="0026262A" w:rsidRDefault="004735CD" w14:paraId="63C557B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347B8E95" wp14:textId="77777777">
            <w:pPr>
              <w:spacing w:after="0"/>
              <w:rPr>
                <w:rFonts w:ascii="Times New Roman" w:hAnsi="Times New Roman" w:eastAsia="Times New Roman" w:cs="Times New Roman"/>
              </w:rPr>
            </w:pPr>
            <w:r>
              <w:rPr>
                <w:rFonts w:ascii="Times New Roman" w:hAnsi="Times New Roman" w:eastAsia="Times New Roman" w:cs="Times New Roman"/>
              </w:rPr>
              <w:t>very slowly</w:t>
            </w:r>
          </w:p>
          <w:p w:rsidR="0026262A" w:rsidRDefault="004735CD" w14:paraId="2A5E2E52" wp14:textId="77777777">
            <w:pPr>
              <w:spacing w:after="0"/>
              <w:rPr>
                <w:rFonts w:ascii="Times New Roman" w:hAnsi="Times New Roman" w:eastAsia="Times New Roman" w:cs="Times New Roman"/>
                <w:b/>
              </w:rPr>
            </w:pPr>
            <w:r>
              <w:rPr>
                <w:rFonts w:ascii="Times New Roman" w:hAnsi="Times New Roman" w:eastAsia="Times New Roman" w:cs="Times New Roman"/>
                <w:b/>
              </w:rPr>
              <w:t>slowly</w:t>
            </w:r>
          </w:p>
          <w:p w:rsidR="0026262A" w:rsidRDefault="004735CD" w14:paraId="178D189E" wp14:textId="77777777">
            <w:pPr>
              <w:spacing w:after="0"/>
              <w:rPr>
                <w:rFonts w:ascii="Times New Roman" w:hAnsi="Times New Roman" w:eastAsia="Times New Roman" w:cs="Times New Roman"/>
              </w:rPr>
            </w:pPr>
            <w:r>
              <w:rPr>
                <w:rFonts w:ascii="Times New Roman" w:hAnsi="Times New Roman" w:eastAsia="Times New Roman" w:cs="Times New Roman"/>
              </w:rPr>
              <w:t>moderately</w:t>
            </w:r>
          </w:p>
          <w:p w:rsidR="0026262A" w:rsidRDefault="004735CD" w14:paraId="0B6A2014" wp14:textId="77777777">
            <w:pPr>
              <w:spacing w:after="0"/>
              <w:rPr>
                <w:rFonts w:ascii="Times New Roman" w:hAnsi="Times New Roman" w:eastAsia="Times New Roman" w:cs="Times New Roman"/>
              </w:rPr>
            </w:pPr>
            <w:r>
              <w:rPr>
                <w:rFonts w:ascii="Times New Roman" w:hAnsi="Times New Roman" w:eastAsia="Times New Roman" w:cs="Times New Roman"/>
              </w:rPr>
              <w:t>rapidly</w:t>
            </w:r>
          </w:p>
          <w:p w:rsidR="0026262A" w:rsidRDefault="004735CD" w14:paraId="61C62115" wp14:textId="77777777">
            <w:pPr>
              <w:spacing w:after="0"/>
              <w:rPr>
                <w:rFonts w:ascii="Times New Roman" w:hAnsi="Times New Roman" w:eastAsia="Times New Roman" w:cs="Times New Roman"/>
                <w:b/>
              </w:rPr>
            </w:pPr>
            <w:r>
              <w:rPr>
                <w:rFonts w:ascii="Times New Roman" w:hAnsi="Times New Roman" w:eastAsia="Times New Roman" w:cs="Times New Roman"/>
              </w:rPr>
              <w:t>very rapidly</w:t>
            </w:r>
          </w:p>
        </w:tc>
        <w:tc>
          <w:tcPr>
            <w:tcW w:w="1843" w:type="dxa"/>
          </w:tcPr>
          <w:p w:rsidR="0026262A" w:rsidRDefault="004735CD" w14:paraId="66F41D60"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758E8968"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75CAC694"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26F7C44C"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3C07BD89" wp14:textId="77777777">
      <w:pPr>
        <w:spacing w:after="120"/>
        <w:rPr>
          <w:rFonts w:ascii="Times New Roman" w:hAnsi="Times New Roman" w:eastAsia="Times New Roman" w:cs="Times New Roman"/>
        </w:rPr>
      </w:pPr>
    </w:p>
    <w:p xmlns:wp14="http://schemas.microsoft.com/office/word/2010/wordml" w:rsidR="0026262A" w:rsidRDefault="004735CD" w14:paraId="0D40F719"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The overall potential rate of spread is expected to remain </w:t>
      </w:r>
      <w:sdt>
        <w:sdtPr>
          <w:tag w:val="goog_rdk_271"/>
          <w:id w:val="-1344390697"/>
        </w:sdtPr>
        <w:sdtEndPr/>
        <w:sdtContent>
          <w:r>
            <w:rPr>
              <w:rFonts w:ascii="Times New Roman" w:hAnsi="Times New Roman" w:eastAsia="Times New Roman" w:cs="Times New Roman"/>
            </w:rPr>
            <w:t>“</w:t>
          </w:r>
        </w:sdtContent>
      </w:sdt>
      <w:r>
        <w:rPr>
          <w:rFonts w:ascii="Times New Roman" w:hAnsi="Times New Roman" w:eastAsia="Times New Roman" w:cs="Times New Roman"/>
        </w:rPr>
        <w:t>slowly</w:t>
      </w:r>
      <w:sdt>
        <w:sdtPr>
          <w:tag w:val="goog_rdk_272"/>
          <w:id w:val="1120963431"/>
        </w:sdtPr>
        <w:sdtEndPr/>
        <w:sdtContent>
          <w:r>
            <w:rPr>
              <w:rFonts w:ascii="Times New Roman" w:hAnsi="Times New Roman" w:eastAsia="Times New Roman" w:cs="Times New Roman"/>
            </w:rPr>
            <w:t>”</w:t>
          </w:r>
        </w:sdtContent>
      </w:sdt>
      <w:r>
        <w:rPr>
          <w:rFonts w:ascii="Times New Roman" w:hAnsi="Times New Roman" w:eastAsia="Times New Roman" w:cs="Times New Roman"/>
        </w:rPr>
        <w:t xml:space="preserve"> as all constraint conditions (i.e. male and female plant availability, animals disseminating fruits and seeds, suitable habitats in a sufficient quantity) have to be fulfilled, but this will likely apply to an even more extensive part of the risk assessment area due to favorable climatic conditions.</w:t>
      </w:r>
    </w:p>
    <w:p xmlns:wp14="http://schemas.microsoft.com/office/word/2010/wordml" w:rsidR="0026262A" w:rsidRDefault="0026262A" w14:paraId="63FE3489" wp14:textId="77777777">
      <w:pPr>
        <w:spacing w:after="120"/>
        <w:rPr>
          <w:rFonts w:ascii="Times New Roman" w:hAnsi="Times New Roman" w:eastAsia="Times New Roman" w:cs="Times New Roman"/>
        </w:rPr>
      </w:pPr>
    </w:p>
    <w:p xmlns:wp14="http://schemas.microsoft.com/office/word/2010/wordml" w:rsidR="0026262A" w:rsidRDefault="004735CD" w14:paraId="7629A0AE" wp14:textId="77777777">
      <w:pPr>
        <w:pStyle w:val="berschrift2"/>
        <w:rPr>
          <w:rFonts w:ascii="Times New Roman" w:hAnsi="Times New Roman" w:cs="Times New Roman"/>
          <w:i w:val="0"/>
        </w:rPr>
      </w:pPr>
      <w:r>
        <w:br w:type="page"/>
      </w:r>
      <w:bookmarkStart w:name="_Toc82613278" w:id="17"/>
      <w:r>
        <w:rPr>
          <w:rFonts w:ascii="Times New Roman" w:hAnsi="Times New Roman" w:cs="Times New Roman"/>
          <w:i w:val="0"/>
        </w:rPr>
        <w:t>4 MAGNITUDE OF IMPACT</w:t>
      </w:r>
      <w:bookmarkEnd w:id="17"/>
      <w:r>
        <w:rPr>
          <w:rFonts w:ascii="Times New Roman" w:hAnsi="Times New Roman" w:cs="Times New Roman"/>
          <w:i w:val="0"/>
        </w:rPr>
        <w:t xml:space="preserve"> </w:t>
      </w:r>
    </w:p>
    <w:tbl>
      <w:tblPr>
        <w:tblStyle w:val="affffffff6"/>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6E0CBA28" wp14:textId="77777777">
        <w:tc>
          <w:tcPr>
            <w:tcW w:w="9062" w:type="dxa"/>
            <w:shd w:val="clear" w:color="auto" w:fill="auto"/>
          </w:tcPr>
          <w:p w:rsidR="0026262A" w:rsidRDefault="004735CD" w14:paraId="34C35025" wp14:textId="77777777">
            <w:pPr>
              <w:spacing w:after="120" w:line="240" w:lineRule="auto"/>
              <w:rPr>
                <w:rFonts w:ascii="Times New Roman" w:hAnsi="Times New Roman" w:eastAsia="Times New Roman" w:cs="Times New Roman"/>
              </w:rPr>
            </w:pPr>
            <w:r>
              <w:rPr>
                <w:rFonts w:ascii="Times New Roman" w:hAnsi="Times New Roman" w:eastAsia="Times New Roman" w:cs="Times New Roman"/>
              </w:rPr>
              <w:t xml:space="preserve">Important instructions: </w:t>
            </w:r>
          </w:p>
          <w:p w:rsidR="0026262A" w:rsidRDefault="004735CD" w14:paraId="59635B43" wp14:textId="77777777">
            <w:pPr>
              <w:numPr>
                <w:ilvl w:val="0"/>
                <w:numId w:val="12"/>
              </w:numPr>
              <w:spacing w:after="120" w:line="240" w:lineRule="auto"/>
              <w:rPr>
                <w:rFonts w:ascii="Times New Roman" w:hAnsi="Times New Roman" w:eastAsia="Times New Roman" w:cs="Times New Roman"/>
              </w:rPr>
            </w:pPr>
            <w:r>
              <w:rPr>
                <w:rFonts w:ascii="Times New Roman" w:hAnsi="Times New Roman" w:eastAsia="Times New Roman" w:cs="Times New Roman"/>
              </w:rPr>
              <w:t>Questions 4.1-4.5 relate to biodiversity and ecosystem impacts, 4.6-4.8 to impacts on ecosystem services, 4.9-4.13 to economic impact, 4.14-4.15 to social and human health impact, and 4.16-4.18 to other impacts. These impacts can be interlinked, for example,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0026262A" w:rsidRDefault="004735CD" w14:paraId="5B26BBE3" wp14:textId="77777777">
            <w:pPr>
              <w:numPr>
                <w:ilvl w:val="0"/>
                <w:numId w:val="12"/>
              </w:numPr>
              <w:spacing w:after="120" w:line="240" w:lineRule="auto"/>
              <w:rPr>
                <w:rFonts w:ascii="Times New Roman" w:hAnsi="Times New Roman" w:eastAsia="Times New Roman" w:cs="Times New Roman"/>
              </w:rPr>
            </w:pPr>
            <w:r>
              <w:rPr>
                <w:rFonts w:ascii="Times New Roman" w:hAnsi="Times New Roman" w:eastAsia="Times New Roman" w:cs="Times New Roman"/>
              </w:rPr>
              <w:t xml:space="preserve">Each set of questions starts with the impact elsewhere in the world, then considers impacts in the risk assessment area (=EU+UK, excluding outermost regions) separating known impacts to date (i.e. past and current impacts) from potential future impacts (including foreseeable climate change). </w:t>
            </w:r>
          </w:p>
          <w:p w:rsidR="0026262A" w:rsidRDefault="004735CD" w14:paraId="4FAABF98" wp14:textId="77777777">
            <w:pPr>
              <w:numPr>
                <w:ilvl w:val="0"/>
                <w:numId w:val="12"/>
              </w:numPr>
              <w:spacing w:after="120" w:line="240" w:lineRule="auto"/>
              <w:rPr>
                <w:rFonts w:ascii="Times New Roman" w:hAnsi="Times New Roman" w:eastAsia="Times New Roman" w:cs="Times New Roman"/>
              </w:rPr>
            </w:pPr>
            <w:r>
              <w:rPr>
                <w:rFonts w:ascii="Times New Roman" w:hAnsi="Times New Roman" w:eastAsia="Times New Roman" w:cs="Times New Roman"/>
              </w:rPr>
              <w:t>Only negative impacts are considered in this section (socio-economic benefits are considered in Qu. A.7)</w:t>
            </w:r>
          </w:p>
          <w:p w:rsidR="0026262A" w:rsidRDefault="004735CD" w14:paraId="4D1134B9" wp14:textId="77777777">
            <w:pPr>
              <w:numPr>
                <w:ilvl w:val="0"/>
                <w:numId w:val="12"/>
              </w:numPr>
              <w:spacing w:after="120" w:line="240" w:lineRule="auto"/>
              <w:rPr>
                <w:rFonts w:ascii="Times New Roman" w:hAnsi="Times New Roman" w:eastAsia="Times New Roman" w:cs="Times New Roman"/>
              </w:rPr>
            </w:pPr>
            <w:r>
              <w:rPr>
                <w:rFonts w:ascii="Times New Roman" w:hAnsi="Times New Roman" w:eastAsia="Times New Roman" w:cs="Times New Roman"/>
              </w:rPr>
              <w:t>In absence of specific studies or other direct evidences this should be clearly stated by using the standard answer “No information has been found on the issue”. This is necessary to avoid confusion between “no information found” and “no impact found”.</w:t>
            </w:r>
          </w:p>
        </w:tc>
      </w:tr>
    </w:tbl>
    <w:p xmlns:wp14="http://schemas.microsoft.com/office/word/2010/wordml" w:rsidR="0026262A" w:rsidRDefault="0026262A" w14:paraId="52B8818E" wp14:textId="77777777">
      <w:pPr>
        <w:rPr>
          <w:rFonts w:ascii="Times New Roman" w:hAnsi="Times New Roman" w:eastAsia="Times New Roman" w:cs="Times New Roman"/>
        </w:rPr>
      </w:pPr>
    </w:p>
    <w:p xmlns:wp14="http://schemas.microsoft.com/office/word/2010/wordml" w:rsidR="0026262A" w:rsidRDefault="004735CD" w14:paraId="32DD8131" wp14:textId="77777777">
      <w:pPr>
        <w:pStyle w:val="berschrift3"/>
        <w:rPr>
          <w:rFonts w:ascii="Times New Roman" w:hAnsi="Times New Roman" w:cs="Times New Roman"/>
          <w:sz w:val="28"/>
          <w:szCs w:val="28"/>
        </w:rPr>
      </w:pPr>
      <w:bookmarkStart w:name="_Toc82613279" w:id="18"/>
      <w:r>
        <w:rPr>
          <w:rFonts w:ascii="Times New Roman" w:hAnsi="Times New Roman" w:cs="Times New Roman"/>
          <w:sz w:val="28"/>
          <w:szCs w:val="28"/>
        </w:rPr>
        <w:t>Biodiversity and ecosystem impacts</w:t>
      </w:r>
      <w:bookmarkEnd w:id="18"/>
      <w:r>
        <w:rPr>
          <w:rFonts w:ascii="Times New Roman" w:hAnsi="Times New Roman" w:cs="Times New Roman"/>
          <w:sz w:val="28"/>
          <w:szCs w:val="28"/>
        </w:rPr>
        <w:t xml:space="preserve"> </w:t>
      </w:r>
    </w:p>
    <w:tbl>
      <w:tblPr>
        <w:tblStyle w:val="affffffff7"/>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24E9690E" wp14:textId="77777777">
        <w:tc>
          <w:tcPr>
            <w:tcW w:w="9062" w:type="dxa"/>
            <w:shd w:val="clear" w:color="auto" w:fill="auto"/>
          </w:tcPr>
          <w:p w:rsidR="0026262A" w:rsidRDefault="004735CD" w14:paraId="55587A40"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4.1. How important is the impact of the organism on biodiversity at all levels of organisation caused by the organism in its non-native range excluding the risk assessment area? </w:t>
            </w:r>
          </w:p>
          <w:p w:rsidR="0026262A" w:rsidRDefault="004735CD" w14:paraId="0CA61671"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including the following elements:</w:t>
            </w:r>
          </w:p>
          <w:p w:rsidR="0026262A" w:rsidRDefault="004735CD" w14:paraId="58F6DBFB" wp14:textId="77777777">
            <w:pPr>
              <w:numPr>
                <w:ilvl w:val="0"/>
                <w:numId w:val="6"/>
              </w:numPr>
              <w:spacing w:after="120" w:line="240" w:lineRule="auto"/>
              <w:jc w:val="both"/>
              <w:rPr>
                <w:rFonts w:ascii="Times New Roman" w:hAnsi="Times New Roman" w:eastAsia="Times New Roman" w:cs="Times New Roman"/>
                <w:b/>
              </w:rPr>
            </w:pPr>
            <w:r>
              <w:rPr>
                <w:rFonts w:ascii="Times New Roman" w:hAnsi="Times New Roman" w:eastAsia="Times New Roman" w:cs="Times New Roman"/>
              </w:rPr>
              <w:t xml:space="preserve">Biodiversity means the variability among living organisms from all sources, including terrestrial, marine and other aquatic ecosystems and the ecological complexes of which they are part; this includes diversity within species, between species and of ecosystems </w:t>
            </w:r>
          </w:p>
          <w:p w:rsidR="0026262A" w:rsidRDefault="004735CD" w14:paraId="220E9298" wp14:textId="77777777">
            <w:pPr>
              <w:numPr>
                <w:ilvl w:val="0"/>
                <w:numId w:val="6"/>
              </w:num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 xml:space="preserve">impacted chemical, physical or structural characteristics and functioning of ecosystems </w:t>
            </w:r>
          </w:p>
        </w:tc>
      </w:tr>
    </w:tbl>
    <w:p xmlns:wp14="http://schemas.microsoft.com/office/word/2010/wordml" w:rsidR="0026262A" w:rsidRDefault="0026262A" w14:paraId="2A3FBCD1" wp14:textId="77777777">
      <w:pPr>
        <w:rPr>
          <w:rFonts w:ascii="Times New Roman" w:hAnsi="Times New Roman" w:eastAsia="Times New Roman" w:cs="Times New Roman"/>
        </w:rPr>
      </w:pPr>
    </w:p>
    <w:tbl>
      <w:tblPr>
        <w:tblStyle w:val="affffffff8"/>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7EB880BB" wp14:textId="77777777">
        <w:tc>
          <w:tcPr>
            <w:tcW w:w="1536" w:type="dxa"/>
            <w:shd w:val="clear" w:color="auto" w:fill="auto"/>
          </w:tcPr>
          <w:p w:rsidR="0026262A" w:rsidRDefault="004735CD" w14:paraId="5203F39D"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6B6652C3"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5438F8E2" wp14:textId="77777777">
            <w:pPr>
              <w:spacing w:after="0"/>
              <w:rPr>
                <w:rFonts w:ascii="Times New Roman" w:hAnsi="Times New Roman" w:eastAsia="Times New Roman" w:cs="Times New Roman"/>
              </w:rPr>
            </w:pPr>
            <w:r>
              <w:rPr>
                <w:rFonts w:ascii="Times New Roman" w:hAnsi="Times New Roman" w:eastAsia="Times New Roman" w:cs="Times New Roman"/>
              </w:rPr>
              <w:t>minor</w:t>
            </w:r>
          </w:p>
          <w:sdt>
            <w:sdtPr>
              <w:tag w:val="goog_rdk_274"/>
              <w:id w:val="-602264619"/>
            </w:sdtPr>
            <w:sdtEndPr/>
            <w:sdtContent>
              <w:p w:rsidRPr="0064220D" w:rsidR="0026262A" w:rsidRDefault="00F77644" w14:paraId="09484655" wp14:textId="77777777">
                <w:pPr>
                  <w:spacing w:after="0"/>
                  <w:rPr>
                    <w:rFonts w:ascii="Times New Roman" w:hAnsi="Times New Roman" w:eastAsia="Times New Roman" w:cs="Times New Roman"/>
                  </w:rPr>
                </w:pPr>
                <w:sdt>
                  <w:sdtPr>
                    <w:tag w:val="goog_rdk_273"/>
                    <w:id w:val="885071858"/>
                  </w:sdtPr>
                  <w:sdtEndPr/>
                  <w:sdtContent>
                    <w:r w:rsidRPr="0064220D" w:rsidR="004735CD">
                      <w:rPr>
                        <w:rFonts w:ascii="Times New Roman" w:hAnsi="Times New Roman" w:eastAsia="Times New Roman" w:cs="Times New Roman"/>
                      </w:rPr>
                      <w:t>moderate</w:t>
                    </w:r>
                  </w:sdtContent>
                </w:sdt>
              </w:p>
            </w:sdtContent>
          </w:sdt>
          <w:sdt>
            <w:sdtPr>
              <w:tag w:val="goog_rdk_276"/>
              <w:id w:val="1016579092"/>
            </w:sdtPr>
            <w:sdtEndPr/>
            <w:sdtContent>
              <w:p w:rsidRPr="0064220D" w:rsidR="0026262A" w:rsidRDefault="00F77644" w14:paraId="3D72B45B" wp14:textId="77777777">
                <w:pPr>
                  <w:spacing w:after="0"/>
                  <w:rPr>
                    <w:rFonts w:ascii="Times New Roman" w:hAnsi="Times New Roman" w:eastAsia="Times New Roman" w:cs="Times New Roman"/>
                    <w:b/>
                  </w:rPr>
                </w:pPr>
                <w:sdt>
                  <w:sdtPr>
                    <w:tag w:val="goog_rdk_275"/>
                    <w:id w:val="-665092981"/>
                  </w:sdtPr>
                  <w:sdtEndPr/>
                  <w:sdtContent>
                    <w:r w:rsidRPr="0064220D" w:rsidR="004735CD">
                      <w:rPr>
                        <w:rFonts w:ascii="Times New Roman" w:hAnsi="Times New Roman" w:eastAsia="Times New Roman" w:cs="Times New Roman"/>
                        <w:b/>
                      </w:rPr>
                      <w:t>major</w:t>
                    </w:r>
                  </w:sdtContent>
                </w:sdt>
              </w:p>
            </w:sdtContent>
          </w:sdt>
          <w:p w:rsidR="0026262A" w:rsidRDefault="004735CD" w14:paraId="3DAEFA24"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3F3330CF"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3BA4295"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5143610C"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21AB00D5"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7EB1873D" wp14:textId="77777777">
      <w:pPr>
        <w:spacing w:after="120"/>
        <w:rPr>
          <w:rFonts w:ascii="Times New Roman" w:hAnsi="Times New Roman" w:eastAsia="Times New Roman" w:cs="Times New Roman"/>
        </w:rPr>
      </w:pPr>
    </w:p>
    <w:p xmlns:wp14="http://schemas.microsoft.com/office/word/2010/wordml" w:rsidR="0026262A" w:rsidRDefault="004735CD" w14:paraId="7AD7127A"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is a recognized invader in many countries around the world. Much research has been done in sensitive habitats in Pakistan where is it considered to be “one of the most unwieldy woody exotics in the Himalayas foothills due to its adverse effect on the native vegetation” (Malik &amp; Husain 2006) and was further reported as the most critical issue confronting the managers of the Margalla Hills National Park in that country. Malik &amp; Husein (2006) also reported that the weed “has shown vigorous growth extending over large areas excluding many other plant species, so invaded areas have considerably lower richness and biodiversity of herbaceous as well as woody species”. In a thorough biodiversity study of 77 plots in and around Islamabad, Malik &amp; Husein (2007) described the </w:t>
      </w:r>
      <w:r>
        <w:rPr>
          <w:rFonts w:ascii="Times New Roman" w:hAnsi="Times New Roman" w:eastAsia="Times New Roman" w:cs="Times New Roman"/>
        </w:rPr>
        <w:t xml:space="preserve">plant as a real threat to scrub forest floristic diversity because instead of small herbaceous vegetation, nothing else grows under the canopy of </w:t>
      </w:r>
      <w:r>
        <w:rPr>
          <w:rFonts w:ascii="Times New Roman" w:hAnsi="Times New Roman" w:eastAsia="Times New Roman" w:cs="Times New Roman"/>
          <w:i/>
        </w:rPr>
        <w:t>B. papyrifera</w:t>
      </w:r>
      <w:r>
        <w:rPr>
          <w:rFonts w:ascii="Times New Roman" w:hAnsi="Times New Roman" w:eastAsia="Times New Roman" w:cs="Times New Roman"/>
        </w:rPr>
        <w:t xml:space="preserve">. They observed at some plots a high density of </w:t>
      </w:r>
      <w:r>
        <w:rPr>
          <w:rFonts w:ascii="Times New Roman" w:hAnsi="Times New Roman" w:eastAsia="Times New Roman" w:cs="Times New Roman"/>
          <w:i/>
        </w:rPr>
        <w:t>B. papyrifera</w:t>
      </w:r>
      <w:r>
        <w:rPr>
          <w:rFonts w:ascii="Times New Roman" w:hAnsi="Times New Roman" w:eastAsia="Times New Roman" w:cs="Times New Roman"/>
        </w:rPr>
        <w:t xml:space="preserve"> where vegetation is more or less undisturbed so it would seem capable of invading intact vegetation. In Pakistan, direct competition of </w:t>
      </w:r>
      <w:r>
        <w:rPr>
          <w:rFonts w:ascii="Times New Roman" w:hAnsi="Times New Roman" w:eastAsia="Times New Roman" w:cs="Times New Roman"/>
          <w:i/>
        </w:rPr>
        <w:t>B. papyrifera</w:t>
      </w:r>
      <w:r>
        <w:rPr>
          <w:rFonts w:ascii="Times New Roman" w:hAnsi="Times New Roman" w:eastAsia="Times New Roman" w:cs="Times New Roman"/>
        </w:rPr>
        <w:t xml:space="preserve"> limits the growth of the native </w:t>
      </w:r>
      <w:r>
        <w:rPr>
          <w:rFonts w:ascii="Times New Roman" w:hAnsi="Times New Roman" w:eastAsia="Times New Roman" w:cs="Times New Roman"/>
          <w:i/>
        </w:rPr>
        <w:t>Dalbergia sissoo</w:t>
      </w:r>
      <w:r>
        <w:rPr>
          <w:rFonts w:ascii="Times New Roman" w:hAnsi="Times New Roman" w:eastAsia="Times New Roman" w:cs="Times New Roman"/>
        </w:rPr>
        <w:t xml:space="preserve">, </w:t>
      </w:r>
      <w:r>
        <w:rPr>
          <w:rFonts w:ascii="Times New Roman" w:hAnsi="Times New Roman" w:eastAsia="Times New Roman" w:cs="Times New Roman"/>
          <w:i/>
        </w:rPr>
        <w:t>Morus alba</w:t>
      </w:r>
      <w:r>
        <w:rPr>
          <w:rFonts w:ascii="Times New Roman" w:hAnsi="Times New Roman" w:eastAsia="Times New Roman" w:cs="Times New Roman"/>
        </w:rPr>
        <w:t xml:space="preserve"> and </w:t>
      </w:r>
      <w:r>
        <w:rPr>
          <w:rFonts w:ascii="Times New Roman" w:hAnsi="Times New Roman" w:eastAsia="Times New Roman" w:cs="Times New Roman"/>
          <w:i/>
        </w:rPr>
        <w:t>Ziziphus sp</w:t>
      </w:r>
      <w:r>
        <w:rPr>
          <w:rFonts w:ascii="Times New Roman" w:hAnsi="Times New Roman" w:eastAsia="Times New Roman" w:cs="Times New Roman"/>
        </w:rPr>
        <w:t>., an important source of nectar for honey bees, especially near Islamabad and Rawalpindi. The thick monocultures at different sites have rapidly replaced the native flora and fauna, although these thickets have also become refuges for wild boar and other mammals, and enhanced the build-up of the crow population (CABI 2020)</w:t>
      </w:r>
      <w:sdt>
        <w:sdtPr>
          <w:tag w:val="goog_rdk_277"/>
          <w:id w:val="-1659608144"/>
        </w:sdtPr>
        <w:sdtEndPr/>
        <w:sdtContent>
          <w:r>
            <w:rPr>
              <w:rFonts w:ascii="Times New Roman" w:hAnsi="Times New Roman" w:eastAsia="Times New Roman" w:cs="Times New Roman"/>
            </w:rPr>
            <w:t xml:space="preserve">.  </w:t>
          </w:r>
        </w:sdtContent>
      </w:sdt>
      <w:r>
        <w:rPr>
          <w:rFonts w:ascii="Times New Roman" w:hAnsi="Times New Roman" w:eastAsia="Times New Roman" w:cs="Times New Roman"/>
        </w:rPr>
        <w:t xml:space="preserve"> </w:t>
      </w:r>
      <w:sdt>
        <w:sdtPr>
          <w:tag w:val="goog_rdk_278"/>
          <w:id w:val="-1563014274"/>
        </w:sdtPr>
        <w:sdtEndPr/>
        <w:sdtContent>
          <w:r>
            <w:rPr>
              <w:rFonts w:ascii="Times New Roman" w:hAnsi="Times New Roman" w:eastAsia="Times New Roman" w:cs="Times New Roman"/>
            </w:rPr>
            <w:t xml:space="preserve">Qureshi et al. (2020a) demonstrated </w:t>
          </w:r>
        </w:sdtContent>
      </w:sdt>
      <w:sdt>
        <w:sdtPr>
          <w:tag w:val="goog_rdk_280"/>
          <w:id w:val="-714263970"/>
        </w:sdtPr>
        <w:sdtEndPr/>
        <w:sdtContent>
          <w:r>
            <w:rPr>
              <w:rFonts w:ascii="Times New Roman" w:hAnsi="Times New Roman" w:eastAsia="Times New Roman" w:cs="Times New Roman"/>
            </w:rPr>
            <w:t>that B. papyrifera reduced the</w:t>
          </w:r>
        </w:sdtContent>
      </w:sdt>
      <w:r>
        <w:rPr>
          <w:rFonts w:ascii="Times New Roman" w:hAnsi="Times New Roman" w:eastAsia="Times New Roman" w:cs="Times New Roman"/>
        </w:rPr>
        <w:t xml:space="preserve"> values of </w:t>
      </w:r>
      <w:sdt>
        <w:sdtPr>
          <w:tag w:val="goog_rdk_281"/>
          <w:id w:val="-2067324757"/>
        </w:sdtPr>
        <w:sdtEndPr/>
        <w:sdtContent>
          <w:r>
            <w:rPr>
              <w:rFonts w:ascii="Times New Roman" w:hAnsi="Times New Roman" w:eastAsia="Times New Roman" w:cs="Times New Roman"/>
            </w:rPr>
            <w:t xml:space="preserve">diversity </w:t>
          </w:r>
        </w:sdtContent>
      </w:sdt>
      <w:r>
        <w:rPr>
          <w:rFonts w:ascii="Times New Roman" w:hAnsi="Times New Roman" w:eastAsia="Times New Roman" w:cs="Times New Roman"/>
        </w:rPr>
        <w:t xml:space="preserve">indices in invaded plots </w:t>
      </w:r>
      <w:sdt>
        <w:sdtPr>
          <w:tag w:val="goog_rdk_283"/>
          <w:id w:val="1130365030"/>
        </w:sdtPr>
        <w:sdtEndPr/>
        <w:sdtContent>
          <w:r>
            <w:rPr>
              <w:rFonts w:ascii="Times New Roman" w:hAnsi="Times New Roman" w:eastAsia="Times New Roman" w:cs="Times New Roman"/>
            </w:rPr>
            <w:t>compared to the control plots in 5 districts in Pakistan</w:t>
          </w:r>
        </w:sdtContent>
      </w:sdt>
      <w:sdt>
        <w:sdtPr>
          <w:tag w:val="goog_rdk_284"/>
          <w:id w:val="-1882619425"/>
        </w:sdtPr>
        <w:sdtEndPr/>
        <w:sdtContent>
          <w:r>
            <w:rPr>
              <w:rFonts w:ascii="Times New Roman" w:hAnsi="Times New Roman" w:eastAsia="Times New Roman" w:cs="Times New Roman"/>
            </w:rPr>
            <w:t xml:space="preserve">.  The authors go on to state that this trend of decreased values of ecological indices </w:t>
          </w:r>
        </w:sdtContent>
      </w:sdt>
      <w:r>
        <w:rPr>
          <w:rFonts w:ascii="Times New Roman" w:hAnsi="Times New Roman" w:eastAsia="Times New Roman" w:cs="Times New Roman"/>
        </w:rPr>
        <w:t xml:space="preserve">is </w:t>
      </w:r>
      <w:sdt>
        <w:sdtPr>
          <w:tag w:val="goog_rdk_286"/>
          <w:id w:val="1019748020"/>
        </w:sdtPr>
        <w:sdtEndPr/>
        <w:sdtContent>
          <w:r>
            <w:rPr>
              <w:rFonts w:ascii="Times New Roman" w:hAnsi="Times New Roman" w:eastAsia="Times New Roman" w:cs="Times New Roman"/>
            </w:rPr>
            <w:t>“</w:t>
          </w:r>
        </w:sdtContent>
      </w:sdt>
      <w:r>
        <w:rPr>
          <w:rFonts w:ascii="Times New Roman" w:hAnsi="Times New Roman" w:eastAsia="Times New Roman" w:cs="Times New Roman"/>
        </w:rPr>
        <w:t xml:space="preserve">similar to invasion studies on </w:t>
      </w:r>
      <w:r>
        <w:rPr>
          <w:rFonts w:ascii="Times New Roman" w:hAnsi="Times New Roman" w:eastAsia="Times New Roman" w:cs="Times New Roman"/>
          <w:i/>
        </w:rPr>
        <w:t>B. papyrifera</w:t>
      </w:r>
      <w:r>
        <w:rPr>
          <w:rFonts w:ascii="Times New Roman" w:hAnsi="Times New Roman" w:eastAsia="Times New Roman" w:cs="Times New Roman"/>
        </w:rPr>
        <w:t xml:space="preserve"> from Australia, Argentina, Carolina, Columbia, Florida, Georgia, Louisiana, Maryland, North Carolina, Oklahoma, Pennsylvania, South Tennessee, Uganda and Virginia</w:t>
      </w:r>
      <w:sdt>
        <w:sdtPr>
          <w:tag w:val="goog_rdk_287"/>
          <w:id w:val="540863538"/>
        </w:sdtPr>
        <w:sdtEndPr/>
        <w:sdtContent>
          <w:r>
            <w:rPr>
              <w:rFonts w:ascii="Times New Roman" w:hAnsi="Times New Roman" w:eastAsia="Times New Roman" w:cs="Times New Roman"/>
            </w:rPr>
            <w:t xml:space="preserve">” </w:t>
          </w:r>
        </w:sdtContent>
      </w:sdt>
      <w:r>
        <w:rPr>
          <w:rFonts w:ascii="Times New Roman" w:hAnsi="Times New Roman" w:eastAsia="Times New Roman" w:cs="Times New Roman"/>
        </w:rPr>
        <w:t>where it is considered invasive in natural areas</w:t>
      </w:r>
      <w:sdt>
        <w:sdtPr>
          <w:tag w:val="goog_rdk_288"/>
          <w:id w:val="-1513449548"/>
        </w:sdtPr>
        <w:sdtEndPr/>
        <w:sdtContent>
          <w:r>
            <w:rPr>
              <w:rFonts w:ascii="Times New Roman" w:hAnsi="Times New Roman" w:eastAsia="Times New Roman" w:cs="Times New Roman"/>
            </w:rPr>
            <w:t xml:space="preserve"> (see e.g Csurhes, 2016 and Ghersa et al, 2002)</w:t>
          </w:r>
        </w:sdtContent>
      </w:sdt>
      <w:r>
        <w:rPr>
          <w:rFonts w:ascii="Times New Roman" w:hAnsi="Times New Roman" w:eastAsia="Times New Roman" w:cs="Times New Roman"/>
        </w:rPr>
        <w:t xml:space="preserve">. </w:t>
      </w:r>
    </w:p>
    <w:sdt>
      <w:sdtPr>
        <w:tag w:val="goog_rdk_292"/>
        <w:id w:val="-1145813637"/>
        <w:placeholder>
          <w:docPart w:val="DefaultPlaceholder_1081868574"/>
        </w:placeholder>
      </w:sdtPr>
      <w:sdtEndPr/>
      <w:sdtContent>
        <w:p xmlns:wp14="http://schemas.microsoft.com/office/word/2010/wordml" w:rsidR="0026262A" w:rsidRDefault="004735CD" w14:paraId="34276E24"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In Ghana, </w:t>
          </w:r>
          <w:r>
            <w:rPr>
              <w:rFonts w:ascii="Times New Roman" w:hAnsi="Times New Roman" w:eastAsia="Times New Roman" w:cs="Times New Roman"/>
              <w:i/>
            </w:rPr>
            <w:t xml:space="preserve">B papyrifera </w:t>
          </w:r>
          <w:r>
            <w:rPr>
              <w:rFonts w:ascii="Times New Roman" w:hAnsi="Times New Roman" w:eastAsia="Times New Roman" w:cs="Times New Roman"/>
            </w:rPr>
            <w:t xml:space="preserve">has the ability to reduce the abundance of indigenous broadleaf forest species (Bosu et al. 2013). According to Agyeman &amp; Kyereh (1997) and Agyeman (2000), paper mulberry is a major threat to native species regeneration and succession in Ghana’s forest ecosystems and is gradually establishing itself as one of the dominant species in the forest–savannah transition ecosystem. It is even able to displace </w:t>
          </w:r>
          <w:r>
            <w:rPr>
              <w:rFonts w:ascii="Times New Roman" w:hAnsi="Times New Roman" w:eastAsia="Times New Roman" w:cs="Times New Roman"/>
              <w:i/>
            </w:rPr>
            <w:t>Chromolaena odorata</w:t>
          </w:r>
          <w:r>
            <w:rPr>
              <w:rFonts w:ascii="Times New Roman" w:hAnsi="Times New Roman" w:eastAsia="Times New Roman" w:cs="Times New Roman"/>
            </w:rPr>
            <w:t>, a highly invasive species in Ghana (Bosu et al. 2013).</w:t>
          </w:r>
          <w:sdt>
            <w:sdtPr>
              <w:tag w:val="goog_rdk_290"/>
              <w:id w:val="-1724592177"/>
            </w:sdtPr>
            <w:sdtEndPr/>
            <w:sdtContent>
              <w:r>
                <w:rPr>
                  <w:rFonts w:ascii="Times New Roman" w:hAnsi="Times New Roman" w:eastAsia="Times New Roman" w:cs="Times New Roman"/>
                </w:rPr>
                <w:t xml:space="preserve"> In Uganda a recent study confirmed that areas that had been invaded by B. papyrifera had much lower diversity indices than the forest reserve which it is actively invading (Yamungu, 2020)</w:t>
              </w:r>
            </w:sdtContent>
          </w:sdt>
          <w:sdt>
            <w:sdtPr>
              <w:tag w:val="goog_rdk_291"/>
              <w:id w:val="-1321738708"/>
            </w:sdtPr>
            <w:sdtEndPr/>
            <w:sdtContent/>
          </w:sdt>
        </w:p>
      </w:sdtContent>
    </w:sdt>
    <w:sdt>
      <w:sdtPr>
        <w:tag w:val="goog_rdk_294"/>
        <w:id w:val="758721101"/>
        <w:placeholder>
          <w:docPart w:val="DefaultPlaceholder_1081868574"/>
        </w:placeholder>
      </w:sdtPr>
      <w:sdtEndPr/>
      <w:sdtContent>
        <w:p xmlns:wp14="http://schemas.microsoft.com/office/word/2010/wordml" w:rsidR="0026262A" w:rsidRDefault="004735CD" w14:paraId="451F155B"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Ghersa et al. (2002) consider </w:t>
          </w:r>
          <w:r>
            <w:rPr>
              <w:rFonts w:ascii="Times New Roman" w:hAnsi="Times New Roman" w:eastAsia="Times New Roman" w:cs="Times New Roman"/>
              <w:i/>
            </w:rPr>
            <w:t>B. papyrifera</w:t>
          </w:r>
          <w:r>
            <w:rPr>
              <w:rFonts w:ascii="Times New Roman" w:hAnsi="Times New Roman" w:eastAsia="Times New Roman" w:cs="Times New Roman"/>
            </w:rPr>
            <w:t xml:space="preserve"> to be one of the worst invasive species in Pampa grasslands in Argentina.</w:t>
          </w:r>
          <w:sdt>
            <w:sdtPr>
              <w:tag w:val="goog_rdk_293"/>
              <w:id w:val="-715199394"/>
            </w:sdtPr>
            <w:sdtEndPr/>
            <w:sdtContent>
              <w:r>
                <w:rPr>
                  <w:rFonts w:ascii="Times New Roman" w:hAnsi="Times New Roman" w:eastAsia="Times New Roman" w:cs="Times New Roman"/>
                </w:rPr>
                <w:t xml:space="preserve"> </w:t>
              </w:r>
            </w:sdtContent>
          </w:sdt>
        </w:p>
      </w:sdtContent>
    </w:sdt>
    <w:p xmlns:wp14="http://schemas.microsoft.com/office/word/2010/wordml" w:rsidR="0026262A" w:rsidRDefault="004735CD" w14:paraId="63FE3044"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Given the fact that many of the examples listed are at significant scale and of high impact despite being technically reversible a score of </w:t>
      </w:r>
      <w:sdt>
        <w:sdtPr>
          <w:tag w:val="goog_rdk_296"/>
          <w:id w:val="-1127272"/>
        </w:sdtPr>
        <w:sdtEndPr/>
        <w:sdtContent>
          <w:r>
            <w:rPr>
              <w:rFonts w:ascii="Times New Roman" w:hAnsi="Times New Roman" w:eastAsia="Times New Roman" w:cs="Times New Roman"/>
            </w:rPr>
            <w:t>m</w:t>
          </w:r>
        </w:sdtContent>
      </w:sdt>
      <w:sdt>
        <w:sdtPr>
          <w:tag w:val="goog_rdk_297"/>
          <w:id w:val="1624191241"/>
        </w:sdtPr>
        <w:sdtEndPr/>
        <w:sdtContent>
          <w:r>
            <w:rPr>
              <w:rFonts w:ascii="Times New Roman" w:hAnsi="Times New Roman" w:eastAsia="Times New Roman" w:cs="Times New Roman"/>
            </w:rPr>
            <w:t>ajor is given with medium confidence.</w:t>
          </w:r>
        </w:sdtContent>
      </w:sdt>
    </w:p>
    <w:p xmlns:wp14="http://schemas.microsoft.com/office/word/2010/wordml" w:rsidR="0026262A" w:rsidRDefault="0026262A" w14:paraId="4A4A9837" wp14:textId="77777777">
      <w:pPr>
        <w:spacing w:after="120"/>
        <w:rPr>
          <w:rFonts w:ascii="Times New Roman" w:hAnsi="Times New Roman" w:eastAsia="Times New Roman" w:cs="Times New Roman"/>
        </w:rPr>
      </w:pPr>
    </w:p>
    <w:tbl>
      <w:tblPr>
        <w:tblStyle w:val="affffffff9"/>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1111E2CA" wp14:textId="77777777">
        <w:tc>
          <w:tcPr>
            <w:tcW w:w="9062" w:type="dxa"/>
            <w:shd w:val="clear" w:color="auto" w:fill="auto"/>
          </w:tcPr>
          <w:p w:rsidR="0026262A" w:rsidRDefault="004735CD" w14:paraId="35870A6D" wp14:textId="77777777">
            <w:pPr>
              <w:rPr>
                <w:rFonts w:ascii="Times New Roman" w:hAnsi="Times New Roman" w:eastAsia="Times New Roman" w:cs="Times New Roman"/>
                <w:b/>
              </w:rPr>
            </w:pPr>
            <w:r>
              <w:rPr>
                <w:rFonts w:ascii="Times New Roman" w:hAnsi="Times New Roman" w:eastAsia="Times New Roman" w:cs="Times New Roman"/>
                <w:b/>
              </w:rPr>
              <w:t xml:space="preserve">Qu. 4.2. How important is the current known impact of the organism on biodiversity at all levels of organisation (e.g. decline in native species, changes in native species communities, hybridisation) in the risk assessment area (include any past impact in your response)? </w:t>
            </w:r>
          </w:p>
          <w:p w:rsidR="0026262A" w:rsidRDefault="004735CD" w14:paraId="57F23415" wp14:textId="77777777">
            <w:pPr>
              <w:rPr>
                <w:rFonts w:ascii="Times New Roman" w:hAnsi="Times New Roman" w:eastAsia="Times New Roman" w:cs="Times New Roman"/>
              </w:rPr>
            </w:pPr>
            <w:r>
              <w:rPr>
                <w:rFonts w:ascii="Times New Roman" w:hAnsi="Times New Roman" w:eastAsia="Times New Roman" w:cs="Times New Roman"/>
              </w:rPr>
              <w:t>Discuss impacts that are currently occurring or are likely occurring or have occurred in the past in the risk assessment area. Where there is no direct evidence of impact in the risk assessment area (for example no studies have been conducted), evidence from outside of the risk assessment area can be used to infer impacts within the risk assessment area.</w:t>
            </w:r>
          </w:p>
        </w:tc>
      </w:tr>
    </w:tbl>
    <w:p xmlns:wp14="http://schemas.microsoft.com/office/word/2010/wordml" w:rsidR="0026262A" w:rsidRDefault="0026262A" w14:paraId="5624F43B" wp14:textId="77777777">
      <w:pPr>
        <w:rPr>
          <w:rFonts w:ascii="Times New Roman" w:hAnsi="Times New Roman" w:eastAsia="Times New Roman" w:cs="Times New Roman"/>
        </w:rPr>
      </w:pPr>
    </w:p>
    <w:tbl>
      <w:tblPr>
        <w:tblStyle w:val="affffffffa"/>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31EBC487" wp14:textId="77777777">
        <w:tc>
          <w:tcPr>
            <w:tcW w:w="1536" w:type="dxa"/>
            <w:shd w:val="clear" w:color="auto" w:fill="auto"/>
          </w:tcPr>
          <w:p w:rsidR="0026262A" w:rsidRDefault="004735CD" w14:paraId="7CE499F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59F861C9"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24A092F9" wp14:textId="77777777">
            <w:pPr>
              <w:spacing w:after="0"/>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5C4D6E0D" wp14:textId="77777777">
            <w:pPr>
              <w:spacing w:after="0"/>
              <w:rPr>
                <w:rFonts w:ascii="Times New Roman" w:hAnsi="Times New Roman" w:eastAsia="Times New Roman" w:cs="Times New Roman"/>
                <w:b/>
              </w:rPr>
            </w:pPr>
            <w:r>
              <w:rPr>
                <w:rFonts w:ascii="Times New Roman" w:hAnsi="Times New Roman" w:eastAsia="Times New Roman" w:cs="Times New Roman"/>
                <w:b/>
              </w:rPr>
              <w:t>moderate</w:t>
            </w:r>
          </w:p>
          <w:p w:rsidR="0026262A" w:rsidRDefault="004735CD" w14:paraId="235BC228"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4037A16D"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30B87479"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36F3A744"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395A9029"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138F315A"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2A9F3CD3" wp14:textId="77777777">
      <w:pPr>
        <w:spacing w:after="120"/>
        <w:rPr>
          <w:rFonts w:ascii="Times New Roman" w:hAnsi="Times New Roman" w:eastAsia="Times New Roman" w:cs="Times New Roman"/>
        </w:rPr>
      </w:pPr>
    </w:p>
    <w:p xmlns:wp14="http://schemas.microsoft.com/office/word/2010/wordml" w:rsidR="0026262A" w:rsidRDefault="004735CD" w14:paraId="6B7BF475"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is reported as invasive in the Lombardy and Piedmont and Ticino (Mangili et al. 2018) areas of Italy. The greatest environmental damage is reported to occur when it colonizes natural and semi-natural formations such as thermophilic forests and dry grasslands </w:t>
      </w:r>
      <w:r>
        <w:rPr>
          <w:rFonts w:ascii="Times New Roman" w:hAnsi="Times New Roman" w:eastAsia="Times New Roman" w:cs="Times New Roman"/>
          <w:color w:val="000000"/>
        </w:rPr>
        <w:t>(Montagnani et al. 2018).</w:t>
      </w:r>
      <w:r>
        <w:t xml:space="preserve"> </w:t>
      </w:r>
      <w:r>
        <w:rPr>
          <w:rFonts w:ascii="Times New Roman" w:hAnsi="Times New Roman" w:eastAsia="Times New Roman" w:cs="Times New Roman"/>
        </w:rPr>
        <w:t xml:space="preserve">In the framework of the Italian LIFE project LIFE03 NAT/IT/000119 dense stands of </w:t>
      </w:r>
      <w:r>
        <w:rPr>
          <w:rFonts w:ascii="Times New Roman" w:hAnsi="Times New Roman" w:eastAsia="Times New Roman" w:cs="Times New Roman"/>
          <w:i/>
        </w:rPr>
        <w:t>B. papyrifera</w:t>
      </w:r>
      <w:r>
        <w:rPr>
          <w:rFonts w:ascii="Times New Roman" w:hAnsi="Times New Roman" w:eastAsia="Times New Roman" w:cs="Times New Roman"/>
        </w:rPr>
        <w:t xml:space="preserve"> have been highlighted as a clear menace to the conservation of Habitat 6210* (Semi-natural dry grasslands and scrubland facies on calcareous substrates - </w:t>
      </w:r>
      <w:r>
        <w:rPr>
          <w:rFonts w:ascii="Times New Roman" w:hAnsi="Times New Roman" w:eastAsia="Times New Roman" w:cs="Times New Roman"/>
          <w:i/>
        </w:rPr>
        <w:t>Festuco-Brometalia</w:t>
      </w:r>
      <w:r>
        <w:rPr>
          <w:rFonts w:ascii="Times New Roman" w:hAnsi="Times New Roman" w:eastAsia="Times New Roman" w:cs="Times New Roman"/>
        </w:rPr>
        <w:t xml:space="preserve"> - *important orchid sites) so that are tackled in the management plan (Lasen et al. 2008). </w:t>
      </w:r>
    </w:p>
    <w:p xmlns:wp14="http://schemas.microsoft.com/office/word/2010/wordml" w:rsidR="0026262A" w:rsidRDefault="004735CD" w14:paraId="28980242" wp14:textId="77777777">
      <w:pPr>
        <w:spacing w:after="120"/>
        <w:jc w:val="both"/>
        <w:rPr>
          <w:rFonts w:ascii="Times New Roman" w:hAnsi="Times New Roman" w:eastAsia="Times New Roman" w:cs="Times New Roman"/>
        </w:rPr>
      </w:pPr>
      <w:r>
        <w:rPr>
          <w:rFonts w:ascii="Times New Roman" w:hAnsi="Times New Roman" w:eastAsia="Times New Roman" w:cs="Times New Roman"/>
          <w:color w:val="000000"/>
        </w:rPr>
        <w:t>Further, the species is listed as invasive in Croatia (Vuković et al. 2014</w:t>
      </w:r>
      <w:r>
        <w:rPr>
          <w:rFonts w:ascii="Times New Roman" w:hAnsi="Times New Roman" w:eastAsia="Times New Roman" w:cs="Times New Roman"/>
        </w:rPr>
        <w:t>, Borsic et al. 2008</w:t>
      </w:r>
      <w:r>
        <w:rPr>
          <w:rFonts w:ascii="Times New Roman" w:hAnsi="Times New Roman" w:eastAsia="Times New Roman" w:cs="Times New Roman"/>
          <w:color w:val="000000"/>
        </w:rPr>
        <w:t>), Montenegro (Bulatovic et al. 2016). France has several reports of invasiveness including in the Auvergne-Rhône-Alpes (Pôle d'information flore-habitats-fonge d'Auvergne-Rhône-Alpes 2020) where it is also recorded as an emerging invasive (Debay et al. 2020) and it is listed as “one-to-watch” in the Pays de la Loire (Dortel &amp; Le Bail 2019) and Provence Alpes-Côte d’Azur (Terrin et al. 2014).</w:t>
      </w:r>
    </w:p>
    <w:sdt>
      <w:sdtPr>
        <w:tag w:val="goog_rdk_300"/>
        <w:id w:val="-2084063271"/>
        <w:placeholder>
          <w:docPart w:val="DefaultPlaceholder_1081868574"/>
        </w:placeholder>
      </w:sdtPr>
      <w:sdtEndPr/>
      <w:sdtContent>
        <w:p xmlns:wp14="http://schemas.microsoft.com/office/word/2010/wordml" w:rsidR="0026262A" w:rsidRDefault="004735CD" w14:paraId="248AFB34"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Dana et al. (2001), in their assessment of plant invaders in Spain, recorded </w:t>
          </w:r>
          <w:r>
            <w:rPr>
              <w:rFonts w:ascii="Times New Roman" w:hAnsi="Times New Roman" w:eastAsia="Times New Roman" w:cs="Times New Roman"/>
              <w:i/>
            </w:rPr>
            <w:t>B. papyrifera</w:t>
          </w:r>
          <w:r>
            <w:rPr>
              <w:rFonts w:ascii="Times New Roman" w:hAnsi="Times New Roman" w:eastAsia="Times New Roman" w:cs="Times New Roman"/>
            </w:rPr>
            <w:t xml:space="preserve"> on a checklist of species that are considered as highly invasive in other European countries and which may represent a potential threat for Spanish ecosystems.</w:t>
          </w:r>
          <w:sdt>
            <w:sdtPr>
              <w:tag w:val="goog_rdk_299"/>
              <w:id w:val="-1297223814"/>
            </w:sdtPr>
            <w:sdtEndPr/>
            <w:sdtContent/>
          </w:sdt>
        </w:p>
      </w:sdtContent>
    </w:sdt>
    <w:p xmlns:wp14="http://schemas.microsoft.com/office/word/2010/wordml" w:rsidR="0026262A" w:rsidRDefault="00F77644" w14:paraId="68B4BA54" wp14:textId="77777777">
      <w:pPr>
        <w:spacing w:after="120"/>
        <w:jc w:val="both"/>
        <w:rPr>
          <w:rFonts w:ascii="Times New Roman" w:hAnsi="Times New Roman" w:eastAsia="Times New Roman" w:cs="Times New Roman"/>
        </w:rPr>
      </w:pPr>
      <w:sdt>
        <w:sdtPr>
          <w:tag w:val="goog_rdk_301"/>
          <w:id w:val="-1239946865"/>
        </w:sdtPr>
        <w:sdtEndPr/>
        <w:sdtContent>
          <w:r w:rsidR="004735CD">
            <w:rPr>
              <w:rFonts w:ascii="Times New Roman" w:hAnsi="Times New Roman" w:eastAsia="Times New Roman" w:cs="Times New Roman"/>
            </w:rPr>
            <w:t>According to Montagnani et al. (2018) the species creates monotypic populations that exclude other species, inhibiting their renewal and changing the light conditions on the ground. It is able to absorb large quantities of water, with negative effects on water availability for other plants</w:t>
          </w:r>
        </w:sdtContent>
      </w:sdt>
    </w:p>
    <w:p xmlns:wp14="http://schemas.microsoft.com/office/word/2010/wordml" w:rsidR="0026262A" w:rsidRDefault="004735CD" w14:paraId="353905D9"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The score is moderate because of the limited evidence of any impact on biodiversity in the risk assessment area. </w:t>
      </w:r>
    </w:p>
    <w:p xmlns:wp14="http://schemas.microsoft.com/office/word/2010/wordml" w:rsidR="0026262A" w:rsidRDefault="0026262A" w14:paraId="6C71870F" wp14:textId="77777777">
      <w:pPr>
        <w:spacing w:after="120"/>
        <w:rPr>
          <w:rFonts w:ascii="Times New Roman" w:hAnsi="Times New Roman" w:eastAsia="Times New Roman" w:cs="Times New Roman"/>
        </w:rPr>
      </w:pPr>
    </w:p>
    <w:tbl>
      <w:tblPr>
        <w:tblStyle w:val="affffffffb"/>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6D80E81B" wp14:textId="77777777">
        <w:tc>
          <w:tcPr>
            <w:tcW w:w="9062" w:type="dxa"/>
            <w:shd w:val="clear" w:color="auto" w:fill="auto"/>
          </w:tcPr>
          <w:p w:rsidR="0026262A" w:rsidRDefault="004735CD" w14:paraId="77994003"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4.3. How important is the potential future impact of the organism on biodiversity at all levels of organisation likely to be in the risk assessment area? </w:t>
            </w:r>
          </w:p>
          <w:p w:rsidR="0026262A" w:rsidRDefault="004735CD" w14:paraId="404079CC"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See comment above. The potential future impact shall be assessed only for the risk assessment area.</w:t>
            </w:r>
          </w:p>
        </w:tc>
      </w:tr>
    </w:tbl>
    <w:p xmlns:wp14="http://schemas.microsoft.com/office/word/2010/wordml" w:rsidR="0026262A" w:rsidRDefault="0026262A" w14:paraId="7C11E962" wp14:textId="77777777">
      <w:pPr>
        <w:rPr>
          <w:rFonts w:ascii="Times New Roman" w:hAnsi="Times New Roman" w:eastAsia="Times New Roman" w:cs="Times New Roman"/>
        </w:rPr>
      </w:pPr>
    </w:p>
    <w:tbl>
      <w:tblPr>
        <w:tblStyle w:val="affffffffc"/>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591F6A0D" wp14:textId="77777777">
        <w:tc>
          <w:tcPr>
            <w:tcW w:w="1536" w:type="dxa"/>
            <w:shd w:val="clear" w:color="auto" w:fill="auto"/>
          </w:tcPr>
          <w:p w:rsidR="0026262A" w:rsidRDefault="004735CD" w14:paraId="566CBE20"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F53EDA6"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78CFAD1A" wp14:textId="77777777">
            <w:pPr>
              <w:spacing w:after="0"/>
              <w:rPr>
                <w:rFonts w:ascii="Times New Roman" w:hAnsi="Times New Roman" w:eastAsia="Times New Roman" w:cs="Times New Roman"/>
              </w:rPr>
            </w:pPr>
            <w:r>
              <w:rPr>
                <w:rFonts w:ascii="Times New Roman" w:hAnsi="Times New Roman" w:eastAsia="Times New Roman" w:cs="Times New Roman"/>
              </w:rPr>
              <w:t>minor</w:t>
            </w:r>
          </w:p>
          <w:sdt>
            <w:sdtPr>
              <w:tag w:val="goog_rdk_303"/>
              <w:id w:val="-121075564"/>
            </w:sdtPr>
            <w:sdtEndPr/>
            <w:sdtContent>
              <w:p w:rsidRPr="0064220D" w:rsidR="0026262A" w:rsidRDefault="00F77644" w14:paraId="7C1CE9C7" wp14:textId="77777777">
                <w:pPr>
                  <w:spacing w:after="0"/>
                  <w:rPr>
                    <w:rFonts w:ascii="Times New Roman" w:hAnsi="Times New Roman" w:eastAsia="Times New Roman" w:cs="Times New Roman"/>
                  </w:rPr>
                </w:pPr>
                <w:sdt>
                  <w:sdtPr>
                    <w:tag w:val="goog_rdk_302"/>
                    <w:id w:val="-284425702"/>
                  </w:sdtPr>
                  <w:sdtEndPr/>
                  <w:sdtContent>
                    <w:r w:rsidRPr="0064220D" w:rsidR="004735CD">
                      <w:rPr>
                        <w:rFonts w:ascii="Times New Roman" w:hAnsi="Times New Roman" w:eastAsia="Times New Roman" w:cs="Times New Roman"/>
                      </w:rPr>
                      <w:t>moderate</w:t>
                    </w:r>
                  </w:sdtContent>
                </w:sdt>
              </w:p>
            </w:sdtContent>
          </w:sdt>
          <w:sdt>
            <w:sdtPr>
              <w:tag w:val="goog_rdk_307"/>
              <w:id w:val="-1836912753"/>
            </w:sdtPr>
            <w:sdtEndPr/>
            <w:sdtContent>
              <w:p w:rsidRPr="0064220D" w:rsidR="0026262A" w:rsidRDefault="00F77644" w14:paraId="32F59F6C" wp14:textId="77777777">
                <w:pPr>
                  <w:spacing w:after="0"/>
                  <w:rPr>
                    <w:rFonts w:ascii="Times New Roman" w:hAnsi="Times New Roman" w:eastAsia="Times New Roman" w:cs="Times New Roman"/>
                    <w:b/>
                  </w:rPr>
                </w:pPr>
                <w:sdt>
                  <w:sdtPr>
                    <w:tag w:val="goog_rdk_304"/>
                    <w:id w:val="-368384698"/>
                  </w:sdtPr>
                  <w:sdtEndPr/>
                  <w:sdtContent/>
                </w:sdt>
                <w:sdt>
                  <w:sdtPr>
                    <w:tag w:val="goog_rdk_305"/>
                    <w:id w:val="561761090"/>
                  </w:sdtPr>
                  <w:sdtEndPr/>
                  <w:sdtContent>
                    <w:r w:rsidRPr="0064220D" w:rsidR="004735CD">
                      <w:rPr>
                        <w:rFonts w:ascii="Times New Roman" w:hAnsi="Times New Roman" w:eastAsia="Times New Roman" w:cs="Times New Roman"/>
                        <w:b/>
                      </w:rPr>
                      <w:t>major</w:t>
                    </w:r>
                  </w:sdtContent>
                </w:sdt>
                <w:sdt>
                  <w:sdtPr>
                    <w:tag w:val="goog_rdk_306"/>
                    <w:id w:val="-1727215412"/>
                  </w:sdtPr>
                  <w:sdtEndPr/>
                  <w:sdtContent/>
                </w:sdt>
              </w:p>
            </w:sdtContent>
          </w:sdt>
          <w:p w:rsidR="0026262A" w:rsidRDefault="004735CD" w14:paraId="0337A25C"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4B851D2B"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118ED588"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59D5DECA"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18C3F6C4"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575AB783" wp14:textId="77777777">
      <w:pPr>
        <w:spacing w:after="120"/>
        <w:rPr>
          <w:rFonts w:ascii="Times New Roman" w:hAnsi="Times New Roman" w:eastAsia="Times New Roman" w:cs="Times New Roman"/>
        </w:rPr>
      </w:pPr>
    </w:p>
    <w:p xmlns:wp14="http://schemas.microsoft.com/office/word/2010/wordml" w:rsidR="0026262A" w:rsidRDefault="004735CD" w14:paraId="52009D15"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The tree is likely to continue to spread </w:t>
      </w:r>
      <w:sdt>
        <w:sdtPr>
          <w:tag w:val="goog_rdk_308"/>
          <w:id w:val="473103011"/>
        </w:sdtPr>
        <w:sdtEndPr/>
        <w:sdtContent>
          <w:r>
            <w:rPr>
              <w:rFonts w:ascii="Times New Roman" w:hAnsi="Times New Roman" w:eastAsia="Times New Roman" w:cs="Times New Roman"/>
            </w:rPr>
            <w:t xml:space="preserve">slowly </w:t>
          </w:r>
        </w:sdtContent>
      </w:sdt>
      <w:r>
        <w:rPr>
          <w:rFonts w:ascii="Times New Roman" w:hAnsi="Times New Roman" w:eastAsia="Times New Roman" w:cs="Times New Roman"/>
        </w:rPr>
        <w:t xml:space="preserve">and </w:t>
      </w:r>
      <w:sdt>
        <w:sdtPr>
          <w:tag w:val="goog_rdk_309"/>
          <w:id w:val="-1443918084"/>
        </w:sdtPr>
        <w:sdtEndPr/>
        <w:sdtContent>
          <w:r>
            <w:rPr>
              <w:rFonts w:ascii="Times New Roman" w:hAnsi="Times New Roman" w:eastAsia="Times New Roman" w:cs="Times New Roman"/>
            </w:rPr>
            <w:t xml:space="preserve">is more likely to </w:t>
          </w:r>
        </w:sdtContent>
      </w:sdt>
      <w:r>
        <w:rPr>
          <w:rFonts w:ascii="Times New Roman" w:hAnsi="Times New Roman" w:eastAsia="Times New Roman" w:cs="Times New Roman"/>
        </w:rPr>
        <w:t xml:space="preserve">displace native species as it has in other parts of the world, </w:t>
      </w:r>
      <w:sdt>
        <w:sdtPr>
          <w:tag w:val="goog_rdk_311"/>
          <w:id w:val="-55086573"/>
        </w:sdtPr>
        <w:sdtEndPr/>
        <w:sdtContent>
          <w:r>
            <w:rPr>
              <w:rFonts w:ascii="Times New Roman" w:hAnsi="Times New Roman" w:eastAsia="Times New Roman" w:cs="Times New Roman"/>
            </w:rPr>
            <w:t xml:space="preserve">even though </w:t>
          </w:r>
        </w:sdtContent>
      </w:sdt>
      <w:r>
        <w:rPr>
          <w:rFonts w:ascii="Times New Roman" w:hAnsi="Times New Roman" w:eastAsia="Times New Roman" w:cs="Times New Roman"/>
        </w:rPr>
        <w:t xml:space="preserve">there is </w:t>
      </w:r>
      <w:sdt>
        <w:sdtPr>
          <w:tag w:val="goog_rdk_313"/>
          <w:id w:val="1717231039"/>
        </w:sdtPr>
        <w:sdtEndPr/>
        <w:sdtContent>
          <w:r>
            <w:rPr>
              <w:rFonts w:ascii="Times New Roman" w:hAnsi="Times New Roman" w:eastAsia="Times New Roman" w:cs="Times New Roman"/>
            </w:rPr>
            <w:t xml:space="preserve">only limited </w:t>
          </w:r>
        </w:sdtContent>
      </w:sdt>
      <w:r>
        <w:rPr>
          <w:rFonts w:ascii="Times New Roman" w:hAnsi="Times New Roman" w:eastAsia="Times New Roman" w:cs="Times New Roman"/>
        </w:rPr>
        <w:t xml:space="preserve"> evidence of impact in the risk assessment area as yet, so the score </w:t>
      </w:r>
      <w:sdt>
        <w:sdtPr>
          <w:tag w:val="goog_rdk_315"/>
          <w:id w:val="-235409796"/>
        </w:sdtPr>
        <w:sdtEndPr/>
        <w:sdtContent>
          <w:r>
            <w:rPr>
              <w:rFonts w:ascii="Times New Roman" w:hAnsi="Times New Roman" w:eastAsia="Times New Roman" w:cs="Times New Roman"/>
            </w:rPr>
            <w:t xml:space="preserve">is </w:t>
          </w:r>
        </w:sdtContent>
      </w:sdt>
      <w:sdt>
        <w:sdtPr>
          <w:tag w:val="goog_rdk_316"/>
          <w:id w:val="2097282372"/>
        </w:sdtPr>
        <w:sdtEndPr/>
        <w:sdtContent>
          <w:r>
            <w:rPr>
              <w:rFonts w:ascii="Times New Roman" w:hAnsi="Times New Roman" w:eastAsia="Times New Roman" w:cs="Times New Roman"/>
            </w:rPr>
            <w:t xml:space="preserve">assessed as major </w:t>
          </w:r>
        </w:sdtContent>
      </w:sdt>
      <w:sdt>
        <w:sdtPr>
          <w:tag w:val="goog_rdk_317"/>
          <w:id w:val="-1997639760"/>
        </w:sdtPr>
        <w:sdtEndPr/>
        <w:sdtContent>
          <w:r>
            <w:rPr>
              <w:rFonts w:ascii="Times New Roman" w:hAnsi="Times New Roman" w:eastAsia="Times New Roman" w:cs="Times New Roman"/>
            </w:rPr>
            <w:t xml:space="preserve">but </w:t>
          </w:r>
        </w:sdtContent>
      </w:sdt>
      <w:r>
        <w:rPr>
          <w:rFonts w:ascii="Times New Roman" w:hAnsi="Times New Roman" w:eastAsia="Times New Roman" w:cs="Times New Roman"/>
        </w:rPr>
        <w:t xml:space="preserve"> confidence level </w:t>
      </w:r>
      <w:sdt>
        <w:sdtPr>
          <w:tag w:val="goog_rdk_321"/>
          <w:id w:val="1944657318"/>
        </w:sdtPr>
        <w:sdtEndPr/>
        <w:sdtContent>
          <w:r>
            <w:rPr>
              <w:rFonts w:ascii="Times New Roman" w:hAnsi="Times New Roman" w:eastAsia="Times New Roman" w:cs="Times New Roman"/>
            </w:rPr>
            <w:t>is</w:t>
          </w:r>
        </w:sdtContent>
      </w:sdt>
      <w:sdt>
        <w:sdtPr>
          <w:tag w:val="goog_rdk_324"/>
          <w:id w:val="742531219"/>
          <w:showingPlcHdr/>
        </w:sdtPr>
        <w:sdtEndPr/>
        <w:sdtContent>
          <w:r w:rsidR="003E299F">
            <w:t xml:space="preserve">     </w:t>
          </w:r>
        </w:sdtContent>
      </w:sdt>
      <w:r>
        <w:rPr>
          <w:rFonts w:ascii="Times New Roman" w:hAnsi="Times New Roman" w:eastAsia="Times New Roman" w:cs="Times New Roman"/>
        </w:rPr>
        <w:t>.</w:t>
      </w:r>
    </w:p>
    <w:p xmlns:wp14="http://schemas.microsoft.com/office/word/2010/wordml" w:rsidR="0026262A" w:rsidRDefault="0026262A" w14:paraId="246C2908" wp14:textId="77777777">
      <w:pPr>
        <w:spacing w:after="120"/>
        <w:rPr>
          <w:rFonts w:ascii="Times New Roman" w:hAnsi="Times New Roman" w:eastAsia="Times New Roman" w:cs="Times New Roman"/>
        </w:rPr>
      </w:pPr>
    </w:p>
    <w:tbl>
      <w:tblPr>
        <w:tblStyle w:val="affffffffd"/>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0A475F5C" wp14:textId="77777777">
        <w:tc>
          <w:tcPr>
            <w:tcW w:w="9062" w:type="dxa"/>
            <w:shd w:val="clear" w:color="auto" w:fill="auto"/>
          </w:tcPr>
          <w:p w:rsidR="0026262A" w:rsidRDefault="004735CD" w14:paraId="717D13E1"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4.4. How important is decline in conservation value with regard to European and national nature conservation legislation caused by the organism currently in the risk assessment area? </w:t>
            </w:r>
          </w:p>
          <w:p w:rsidR="0026262A" w:rsidRDefault="004735CD" w14:paraId="7AE66C12"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 xml:space="preserve">including the following elements: </w:t>
            </w:r>
          </w:p>
          <w:p w:rsidR="0026262A" w:rsidRDefault="004735CD" w14:paraId="0622C6E2" wp14:textId="77777777">
            <w:pPr>
              <w:numPr>
                <w:ilvl w:val="0"/>
                <w:numId w:val="18"/>
              </w:numPr>
              <w:spacing w:after="0" w:line="240" w:lineRule="auto"/>
              <w:rPr>
                <w:rFonts w:ascii="Times New Roman" w:hAnsi="Times New Roman" w:eastAsia="Times New Roman" w:cs="Times New Roman"/>
              </w:rPr>
            </w:pPr>
            <w:r>
              <w:rPr>
                <w:rFonts w:ascii="Times New Roman" w:hAnsi="Times New Roman" w:eastAsia="Times New Roman" w:cs="Times New Roman"/>
              </w:rPr>
              <w:t>native species impacted, including red list species, endemic species and species listed in the Birds and Habitats directives</w:t>
            </w:r>
          </w:p>
          <w:p w:rsidR="0026262A" w:rsidRDefault="004735CD" w14:paraId="5DCEC28D" wp14:textId="77777777">
            <w:pPr>
              <w:numPr>
                <w:ilvl w:val="0"/>
                <w:numId w:val="18"/>
              </w:numPr>
              <w:spacing w:after="0" w:line="240" w:lineRule="auto"/>
              <w:rPr>
                <w:rFonts w:ascii="Times New Roman" w:hAnsi="Times New Roman" w:eastAsia="Times New Roman" w:cs="Times New Roman"/>
              </w:rPr>
            </w:pPr>
            <w:r>
              <w:rPr>
                <w:rFonts w:ascii="Times New Roman" w:hAnsi="Times New Roman" w:eastAsia="Times New Roman" w:cs="Times New Roman"/>
              </w:rPr>
              <w:t>protected sites impacted, in particular Natura 2000</w:t>
            </w:r>
          </w:p>
          <w:p w:rsidR="0026262A" w:rsidRDefault="004735CD" w14:paraId="1E1F1B4A" wp14:textId="77777777">
            <w:pPr>
              <w:numPr>
                <w:ilvl w:val="0"/>
                <w:numId w:val="18"/>
              </w:numPr>
              <w:spacing w:after="0" w:line="240" w:lineRule="auto"/>
              <w:rPr>
                <w:rFonts w:ascii="Times New Roman" w:hAnsi="Times New Roman" w:eastAsia="Times New Roman" w:cs="Times New Roman"/>
              </w:rPr>
            </w:pPr>
            <w:r>
              <w:rPr>
                <w:rFonts w:ascii="Times New Roman" w:hAnsi="Times New Roman" w:eastAsia="Times New Roman" w:cs="Times New Roman"/>
              </w:rPr>
              <w:t>habitats impacted, in particular habitats listed in the Habitats Directive, or red list habitats</w:t>
            </w:r>
          </w:p>
          <w:p w:rsidR="0026262A" w:rsidRDefault="004735CD" w14:paraId="17D6E8AB" wp14:textId="77777777">
            <w:pPr>
              <w:numPr>
                <w:ilvl w:val="0"/>
                <w:numId w:val="18"/>
              </w:numPr>
              <w:spacing w:after="120" w:line="240" w:lineRule="auto"/>
              <w:rPr>
                <w:rFonts w:ascii="Times New Roman" w:hAnsi="Times New Roman" w:eastAsia="Times New Roman" w:cs="Times New Roman"/>
              </w:rPr>
            </w:pPr>
            <w:r>
              <w:rPr>
                <w:rFonts w:ascii="Times New Roman" w:hAnsi="Times New Roman" w:eastAsia="Times New Roman" w:cs="Times New Roman"/>
              </w:rPr>
              <w:t>the ecological status of water bodies according to the Water Framework Directive and environmental status of the marine environment according to the Marine Strategy Framework Directive</w:t>
            </w:r>
          </w:p>
        </w:tc>
      </w:tr>
    </w:tbl>
    <w:p xmlns:wp14="http://schemas.microsoft.com/office/word/2010/wordml" w:rsidR="0026262A" w:rsidRDefault="0026262A" w14:paraId="1AA19132" wp14:textId="77777777">
      <w:pPr>
        <w:rPr>
          <w:rFonts w:ascii="Times New Roman" w:hAnsi="Times New Roman" w:eastAsia="Times New Roman" w:cs="Times New Roman"/>
        </w:rPr>
      </w:pPr>
    </w:p>
    <w:tbl>
      <w:tblPr>
        <w:tblStyle w:val="affffffffe"/>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046CA01A" wp14:textId="77777777">
        <w:tc>
          <w:tcPr>
            <w:tcW w:w="1536" w:type="dxa"/>
            <w:shd w:val="clear" w:color="auto" w:fill="auto"/>
          </w:tcPr>
          <w:p w:rsidR="0026262A" w:rsidRDefault="004735CD" w14:paraId="633F924B"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23C1C0E"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030A84CC" wp14:textId="77777777">
            <w:pPr>
              <w:spacing w:after="0"/>
              <w:rPr>
                <w:rFonts w:ascii="Times New Roman" w:hAnsi="Times New Roman" w:eastAsia="Times New Roman" w:cs="Times New Roman"/>
                <w:b/>
              </w:rPr>
            </w:pPr>
            <w:r>
              <w:rPr>
                <w:rFonts w:ascii="Times New Roman" w:hAnsi="Times New Roman" w:eastAsia="Times New Roman" w:cs="Times New Roman"/>
                <w:b/>
              </w:rPr>
              <w:t>minor</w:t>
            </w:r>
          </w:p>
          <w:p w:rsidR="0026262A" w:rsidRDefault="004735CD" w14:paraId="210FCCD0" wp14:textId="77777777">
            <w:pPr>
              <w:spacing w:after="0"/>
              <w:rPr>
                <w:rFonts w:ascii="Times New Roman" w:hAnsi="Times New Roman" w:eastAsia="Times New Roman" w:cs="Times New Roman"/>
              </w:rPr>
            </w:pPr>
            <w:r>
              <w:rPr>
                <w:rFonts w:ascii="Times New Roman" w:hAnsi="Times New Roman" w:eastAsia="Times New Roman" w:cs="Times New Roman"/>
              </w:rPr>
              <w:t>moderate</w:t>
            </w:r>
          </w:p>
          <w:p w:rsidR="0026262A" w:rsidRDefault="004735CD" w14:paraId="72D9407A"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0F43C200"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597D0F39"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3E59FD0"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5AE6421A"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1704A703"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5BC88503" wp14:textId="77777777">
      <w:pPr>
        <w:spacing w:after="120"/>
        <w:rPr>
          <w:rFonts w:ascii="Times New Roman" w:hAnsi="Times New Roman" w:eastAsia="Times New Roman" w:cs="Times New Roman"/>
        </w:rPr>
      </w:pPr>
    </w:p>
    <w:p xmlns:wp14="http://schemas.microsoft.com/office/word/2010/wordml" w:rsidR="0026262A" w:rsidRDefault="004735CD" w14:paraId="30DBE528"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Only limited information has been found, </w:t>
      </w:r>
      <w:sdt>
        <w:sdtPr>
          <w:tag w:val="goog_rdk_327"/>
          <w:id w:val="15897812"/>
        </w:sdtPr>
        <w:sdtEndPr/>
        <w:sdtContent>
          <w:r>
            <w:rPr>
              <w:rFonts w:ascii="Times New Roman" w:hAnsi="Times New Roman" w:eastAsia="Times New Roman" w:cs="Times New Roman"/>
            </w:rPr>
            <w:t xml:space="preserve">and the species predominantly is found in areas that are impacted by humans.  However, </w:t>
          </w:r>
        </w:sdtContent>
      </w:sdt>
      <w:sdt>
        <w:sdtPr>
          <w:tag w:val="goog_rdk_328"/>
          <w:id w:val="-320276745"/>
          <w:showingPlcHdr/>
        </w:sdtPr>
        <w:sdtEndPr/>
        <w:sdtContent>
          <w:r w:rsidR="00132922">
            <w:t xml:space="preserve">     </w:t>
          </w:r>
        </w:sdtContent>
      </w:sdt>
      <w:r>
        <w:rPr>
          <w:rFonts w:ascii="Times New Roman" w:hAnsi="Times New Roman" w:eastAsia="Times New Roman" w:cs="Times New Roman"/>
        </w:rPr>
        <w:t>the threats to the goals of the Habitats Directive have been highlighted by the Italian LIFE project LIFE03 NAT/IT/000119.</w:t>
      </w:r>
    </w:p>
    <w:p xmlns:wp14="http://schemas.microsoft.com/office/word/2010/wordml" w:rsidR="0026262A" w:rsidRDefault="0026262A" w14:paraId="5775F54F" wp14:textId="77777777">
      <w:pPr>
        <w:spacing w:after="120"/>
        <w:rPr>
          <w:rFonts w:ascii="Times New Roman" w:hAnsi="Times New Roman" w:eastAsia="Times New Roman" w:cs="Times New Roman"/>
        </w:rPr>
      </w:pPr>
    </w:p>
    <w:tbl>
      <w:tblPr>
        <w:tblStyle w:val="afffffffff"/>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8512183" wp14:textId="77777777">
        <w:tc>
          <w:tcPr>
            <w:tcW w:w="9062" w:type="dxa"/>
            <w:shd w:val="clear" w:color="auto" w:fill="auto"/>
          </w:tcPr>
          <w:p w:rsidR="0026262A" w:rsidRDefault="004735CD" w14:paraId="78CDC124"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4.5. How important is decline in conservation value with regard to European and national nature conservation legislation caused by the organism likely to be in the future in the risk assessment area? </w:t>
            </w:r>
          </w:p>
          <w:p w:rsidR="0026262A" w:rsidRDefault="004735CD" w14:paraId="143DE03D" wp14:textId="77777777">
            <w:pPr>
              <w:numPr>
                <w:ilvl w:val="0"/>
                <w:numId w:val="18"/>
              </w:numPr>
              <w:spacing w:after="120" w:line="240" w:lineRule="auto"/>
              <w:rPr>
                <w:rFonts w:ascii="Times New Roman" w:hAnsi="Times New Roman" w:eastAsia="Times New Roman" w:cs="Times New Roman"/>
              </w:rPr>
            </w:pPr>
            <w:r>
              <w:rPr>
                <w:rFonts w:ascii="Times New Roman" w:hAnsi="Times New Roman" w:eastAsia="Times New Roman" w:cs="Times New Roman"/>
              </w:rPr>
              <w:t>See guidance to Qu. 4.4.</w:t>
            </w:r>
          </w:p>
        </w:tc>
      </w:tr>
    </w:tbl>
    <w:p xmlns:wp14="http://schemas.microsoft.com/office/word/2010/wordml" w:rsidR="0026262A" w:rsidRDefault="0026262A" w14:paraId="6F6C9D5F" wp14:textId="77777777">
      <w:pPr>
        <w:rPr>
          <w:rFonts w:ascii="Times New Roman" w:hAnsi="Times New Roman" w:eastAsia="Times New Roman" w:cs="Times New Roman"/>
        </w:rPr>
      </w:pPr>
    </w:p>
    <w:tbl>
      <w:tblPr>
        <w:tblStyle w:val="afffffffff0"/>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587560C6" wp14:textId="77777777">
        <w:tc>
          <w:tcPr>
            <w:tcW w:w="1536" w:type="dxa"/>
            <w:shd w:val="clear" w:color="auto" w:fill="auto"/>
          </w:tcPr>
          <w:p w:rsidR="0026262A" w:rsidRDefault="004735CD" w14:paraId="6C0B982E"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52ACFF54"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65611411" wp14:textId="77777777">
            <w:pPr>
              <w:spacing w:after="0"/>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62DDDA1E" wp14:textId="77777777">
            <w:pPr>
              <w:spacing w:after="0"/>
              <w:rPr>
                <w:rFonts w:ascii="Times New Roman" w:hAnsi="Times New Roman" w:eastAsia="Times New Roman" w:cs="Times New Roman"/>
                <w:b/>
              </w:rPr>
            </w:pPr>
            <w:r>
              <w:rPr>
                <w:rFonts w:ascii="Times New Roman" w:hAnsi="Times New Roman" w:eastAsia="Times New Roman" w:cs="Times New Roman"/>
                <w:b/>
              </w:rPr>
              <w:t>moderate</w:t>
            </w:r>
          </w:p>
          <w:p w:rsidR="0026262A" w:rsidRDefault="004735CD" w14:paraId="439C2A7F"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2C7F3DA0"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5A824525"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65C245CD"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2BE04F08"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42F01241"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3A3644DA" wp14:textId="77777777">
      <w:pPr>
        <w:spacing w:after="120"/>
        <w:rPr>
          <w:rFonts w:ascii="Times New Roman" w:hAnsi="Times New Roman" w:eastAsia="Times New Roman" w:cs="Times New Roman"/>
        </w:rPr>
      </w:pPr>
    </w:p>
    <w:p xmlns:wp14="http://schemas.microsoft.com/office/word/2010/wordml" w:rsidR="0026262A" w:rsidRDefault="004735CD" w14:paraId="46F25D46"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As there is no evidence of decline in conservation value in the risk assessment area, there is no baseline on which to extrapolate likely future impacts. It is likely that the tree will spread out from ruderal habitats especially along transport corridors and this is likely to increase the propagule pressure in natural and sensitive environments, much as it has in non-European invasions. Therefore these impacts are likely to become more significant in the future so a score of moderate with low confidence is given.</w:t>
      </w:r>
    </w:p>
    <w:p xmlns:wp14="http://schemas.microsoft.com/office/word/2010/wordml" w:rsidR="0026262A" w:rsidRDefault="004735CD" w14:paraId="10BA8756" wp14:textId="77777777">
      <w:pPr>
        <w:pStyle w:val="berschrift3"/>
        <w:rPr>
          <w:rFonts w:ascii="Times New Roman" w:hAnsi="Times New Roman" w:cs="Times New Roman"/>
          <w:sz w:val="28"/>
          <w:szCs w:val="28"/>
        </w:rPr>
      </w:pPr>
      <w:bookmarkStart w:name="_Toc82613280" w:id="19"/>
      <w:r>
        <w:rPr>
          <w:rFonts w:ascii="Times New Roman" w:hAnsi="Times New Roman" w:cs="Times New Roman"/>
          <w:sz w:val="28"/>
          <w:szCs w:val="28"/>
        </w:rPr>
        <w:t>Ecosystem Services impacts</w:t>
      </w:r>
      <w:bookmarkEnd w:id="19"/>
      <w:r>
        <w:rPr>
          <w:rFonts w:ascii="Times New Roman" w:hAnsi="Times New Roman" w:cs="Times New Roman"/>
          <w:sz w:val="28"/>
          <w:szCs w:val="28"/>
        </w:rPr>
        <w:t xml:space="preserve"> </w:t>
      </w:r>
    </w:p>
    <w:tbl>
      <w:tblPr>
        <w:tblStyle w:val="afffffffff1"/>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1C15A6A2" wp14:textId="77777777">
        <w:tc>
          <w:tcPr>
            <w:tcW w:w="9062" w:type="dxa"/>
            <w:shd w:val="clear" w:color="auto" w:fill="auto"/>
          </w:tcPr>
          <w:p w:rsidR="0026262A" w:rsidRDefault="004735CD" w14:paraId="1FA27293"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4.6. How important is the impact of the organism on provisioning, regulating, and cultural services in its non-native range excluding the risk assessment area? </w:t>
            </w:r>
          </w:p>
          <w:p w:rsidR="0026262A" w:rsidRDefault="004735CD" w14:paraId="5A0C4AFB" wp14:textId="77777777">
            <w:pPr>
              <w:numPr>
                <w:ilvl w:val="0"/>
                <w:numId w:val="19"/>
              </w:numPr>
              <w:spacing w:after="120" w:line="240" w:lineRule="auto"/>
              <w:ind w:left="360"/>
              <w:jc w:val="both"/>
              <w:rPr>
                <w:rFonts w:ascii="Times New Roman" w:hAnsi="Times New Roman" w:eastAsia="Times New Roman" w:cs="Times New Roman"/>
              </w:rPr>
            </w:pPr>
            <w:r>
              <w:rPr>
                <w:rFonts w:ascii="Times New Roman" w:hAnsi="Times New Roman" w:eastAsia="Times New Roman" w:cs="Times New Roman"/>
              </w:rPr>
              <w:t xml:space="preserve">For a list of services use the CICES classification V5.1 provided in Annex V. </w:t>
            </w:r>
          </w:p>
          <w:p w:rsidR="0026262A" w:rsidRDefault="004735CD" w14:paraId="7B6E0395" wp14:textId="77777777">
            <w:pPr>
              <w:numPr>
                <w:ilvl w:val="0"/>
                <w:numId w:val="19"/>
              </w:numPr>
              <w:spacing w:after="120" w:line="240" w:lineRule="auto"/>
              <w:ind w:left="360"/>
              <w:jc w:val="both"/>
              <w:rPr>
                <w:rFonts w:ascii="Times New Roman" w:hAnsi="Times New Roman" w:eastAsia="Times New Roman" w:cs="Times New Roman"/>
              </w:rPr>
            </w:pPr>
            <w:r>
              <w:rPr>
                <w:rFonts w:ascii="Times New Roman" w:hAnsi="Times New Roman" w:eastAsia="Times New Roman" w:cs="Times New Roman"/>
              </w:rPr>
              <w:t>Impacts on ecosystem services build on the observed impacts on biodiversity (habitat, species, genetic, functional) but focus exclusively on reflecting these changes in relation to their links with socio-economic well-being.</w:t>
            </w:r>
          </w:p>
          <w:p w:rsidR="0026262A" w:rsidRDefault="004735CD" w14:paraId="7A6AA6D5" wp14:textId="77777777">
            <w:pPr>
              <w:numPr>
                <w:ilvl w:val="0"/>
                <w:numId w:val="19"/>
              </w:numPr>
              <w:spacing w:after="120" w:line="240" w:lineRule="auto"/>
              <w:ind w:left="360"/>
              <w:jc w:val="both"/>
              <w:rPr>
                <w:rFonts w:ascii="Times New Roman" w:hAnsi="Times New Roman" w:eastAsia="Times New Roman" w:cs="Times New Roman"/>
              </w:rPr>
            </w:pPr>
            <w:r>
              <w:rPr>
                <w:rFonts w:ascii="Times New Roman" w:hAnsi="Times New Roman" w:eastAsia="Times New Roman" w:cs="Times New Roman"/>
              </w:rPr>
              <w:t xml:space="preserve">Quantitative data should be provided whenever available and references duly reported. </w:t>
            </w:r>
          </w:p>
        </w:tc>
      </w:tr>
    </w:tbl>
    <w:p xmlns:wp14="http://schemas.microsoft.com/office/word/2010/wordml" w:rsidR="0026262A" w:rsidRDefault="0026262A" w14:paraId="3B4902DB" wp14:textId="77777777">
      <w:pPr>
        <w:rPr>
          <w:rFonts w:ascii="Times New Roman" w:hAnsi="Times New Roman" w:eastAsia="Times New Roman" w:cs="Times New Roman"/>
        </w:rPr>
      </w:pPr>
    </w:p>
    <w:tbl>
      <w:tblPr>
        <w:tblStyle w:val="afffffffff2"/>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23C10C18" wp14:textId="77777777">
        <w:tc>
          <w:tcPr>
            <w:tcW w:w="1536" w:type="dxa"/>
            <w:shd w:val="clear" w:color="auto" w:fill="auto"/>
          </w:tcPr>
          <w:p w:rsidR="0026262A" w:rsidRDefault="004735CD" w14:paraId="2E3382E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847E7EA"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0C561916" wp14:textId="77777777">
            <w:pPr>
              <w:spacing w:after="0"/>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1D256295" wp14:textId="77777777">
            <w:pPr>
              <w:spacing w:after="0"/>
              <w:rPr>
                <w:rFonts w:ascii="Times New Roman" w:hAnsi="Times New Roman" w:eastAsia="Times New Roman" w:cs="Times New Roman"/>
                <w:b/>
              </w:rPr>
            </w:pPr>
            <w:r>
              <w:rPr>
                <w:rFonts w:ascii="Times New Roman" w:hAnsi="Times New Roman" w:eastAsia="Times New Roman" w:cs="Times New Roman"/>
                <w:b/>
              </w:rPr>
              <w:t>moderate</w:t>
            </w:r>
          </w:p>
          <w:p w:rsidR="0026262A" w:rsidRDefault="004735CD" w14:paraId="7C4D43C4"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72F6261A"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4366CD11"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1B0EA24"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54A0F70E"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46E488AE" wp14:textId="77777777">
            <w:pPr>
              <w:spacing w:after="0"/>
              <w:rPr>
                <w:rFonts w:ascii="Times New Roman" w:hAnsi="Times New Roman" w:eastAsia="Times New Roman" w:cs="Times New Roman"/>
              </w:rPr>
            </w:pPr>
            <w:r>
              <w:rPr>
                <w:rFonts w:ascii="Times New Roman" w:hAnsi="Times New Roman" w:eastAsia="Times New Roman" w:cs="Times New Roman"/>
              </w:rPr>
              <w:t>high</w:t>
            </w:r>
          </w:p>
        </w:tc>
      </w:tr>
    </w:tbl>
    <w:p xmlns:wp14="http://schemas.microsoft.com/office/word/2010/wordml" w:rsidR="0026262A" w:rsidRDefault="0026262A" w14:paraId="32842F1D" wp14:textId="77777777">
      <w:pPr>
        <w:spacing w:after="120"/>
        <w:rPr>
          <w:rFonts w:ascii="Times New Roman" w:hAnsi="Times New Roman" w:eastAsia="Times New Roman" w:cs="Times New Roman"/>
        </w:rPr>
      </w:pPr>
    </w:p>
    <w:sdt>
      <w:sdtPr>
        <w:tag w:val="goog_rdk_344"/>
        <w:id w:val="243231499"/>
        <w:placeholder>
          <w:docPart w:val="DefaultPlaceholder_1081868574"/>
        </w:placeholder>
      </w:sdtPr>
      <w:sdtEndPr/>
      <w:sdtContent>
        <w:p xmlns:wp14="http://schemas.microsoft.com/office/word/2010/wordml" w:rsidR="0026262A" w:rsidRDefault="004735CD" w14:paraId="4A240263"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Qureshi et al. (2020a) refer to damaged ecosystem services due to </w:t>
          </w:r>
          <w:r>
            <w:rPr>
              <w:rFonts w:ascii="Times New Roman" w:hAnsi="Times New Roman" w:eastAsia="Times New Roman" w:cs="Times New Roman"/>
              <w:i/>
            </w:rPr>
            <w:t>Broussonetia</w:t>
          </w:r>
          <w:r>
            <w:rPr>
              <w:rFonts w:ascii="Times New Roman" w:hAnsi="Times New Roman" w:eastAsia="Times New Roman" w:cs="Times New Roman"/>
            </w:rPr>
            <w:t xml:space="preserve"> invasion in Pakistan. It is believed to be allelopathic </w:t>
          </w:r>
          <w:sdt>
            <w:sdtPr>
              <w:tag w:val="goog_rdk_330"/>
              <w:id w:val="-1150275851"/>
            </w:sdtPr>
            <w:sdtEndPr/>
            <w:sdtContent>
              <w:r>
                <w:rPr>
                  <w:rFonts w:ascii="Times New Roman" w:hAnsi="Times New Roman" w:eastAsia="Times New Roman" w:cs="Times New Roman"/>
                </w:rPr>
                <w:t>in the Philippines</w:t>
              </w:r>
            </w:sdtContent>
          </w:sdt>
          <w:sdt>
            <w:sdtPr>
              <w:tag w:val="goog_rdk_331"/>
              <w:id w:val="-113380069"/>
            </w:sdtPr>
            <w:sdtEndPr/>
            <w:sdtContent>
              <w:sdt>
                <w:sdtPr>
                  <w:tag w:val="goog_rdk_332"/>
                  <w:id w:val="-967502545"/>
                </w:sdtPr>
                <w:sdtEndPr/>
                <w:sdtContent>
                  <w:r>
                    <w:rPr>
                      <w:rFonts w:ascii="Times New Roman" w:hAnsi="Times New Roman" w:eastAsia="Times New Roman" w:cs="Times New Roman"/>
                    </w:rPr>
                    <w:t xml:space="preserve"> </w:t>
                  </w:r>
                </w:sdtContent>
              </w:sdt>
            </w:sdtContent>
          </w:sdt>
          <w:r>
            <w:rPr>
              <w:rFonts w:ascii="Times New Roman" w:hAnsi="Times New Roman" w:eastAsia="Times New Roman" w:cs="Times New Roman"/>
            </w:rPr>
            <w:t xml:space="preserve">(Combalicer et al. 2019) which will have an impact on local biodiversity and succession </w:t>
          </w:r>
          <w:r>
            <w:rPr>
              <w:rFonts w:ascii="Times New Roman" w:hAnsi="Times New Roman" w:eastAsia="Times New Roman" w:cs="Times New Roman"/>
              <w:color w:val="222222"/>
              <w:highlight w:val="white"/>
            </w:rPr>
            <w:t xml:space="preserve">, </w:t>
          </w:r>
          <w:sdt>
            <w:sdtPr>
              <w:tag w:val="goog_rdk_334"/>
              <w:id w:val="525132689"/>
            </w:sdtPr>
            <w:sdtEndPr/>
            <w:sdtContent>
              <w:r>
                <w:rPr>
                  <w:rFonts w:ascii="Times New Roman" w:hAnsi="Times New Roman" w:eastAsia="Times New Roman" w:cs="Times New Roman"/>
                  <w:color w:val="222222"/>
                  <w:highlight w:val="white"/>
                </w:rPr>
                <w:t xml:space="preserve">by </w:t>
              </w:r>
            </w:sdtContent>
          </w:sdt>
          <w:r>
            <w:rPr>
              <w:rFonts w:ascii="Times New Roman" w:hAnsi="Times New Roman" w:eastAsia="Times New Roman" w:cs="Times New Roman"/>
              <w:color w:val="222222"/>
              <w:highlight w:val="white"/>
            </w:rPr>
            <w:t xml:space="preserve">affecting </w:t>
          </w:r>
          <w:sdt>
            <w:sdtPr>
              <w:tag w:val="goog_rdk_336"/>
              <w:id w:val="1232114934"/>
            </w:sdtPr>
            <w:sdtEndPr/>
            <w:sdtContent>
              <w:r>
                <w:rPr>
                  <w:rFonts w:ascii="Times New Roman" w:hAnsi="Times New Roman" w:eastAsia="Times New Roman" w:cs="Times New Roman"/>
                  <w:color w:val="222222"/>
                  <w:highlight w:val="white"/>
                </w:rPr>
                <w:t xml:space="preserve">soil quality regulation </w:t>
              </w:r>
            </w:sdtContent>
          </w:sdt>
          <w:r>
            <w:rPr>
              <w:rFonts w:ascii="Times New Roman" w:hAnsi="Times New Roman" w:eastAsia="Times New Roman" w:cs="Times New Roman"/>
              <w:color w:val="222222"/>
              <w:highlight w:val="white"/>
            </w:rPr>
            <w:t xml:space="preserve">provisioning biomass of wild plants. </w:t>
          </w:r>
          <w:sdt>
            <w:sdtPr>
              <w:tag w:val="goog_rdk_337"/>
              <w:id w:val="-97948211"/>
            </w:sdtPr>
            <w:sdtEndPr/>
            <w:sdtContent>
              <w:r>
                <w:rPr>
                  <w:rFonts w:ascii="Times New Roman" w:hAnsi="Times New Roman" w:eastAsia="Times New Roman" w:cs="Times New Roman"/>
                  <w:color w:val="222222"/>
                  <w:highlight w:val="white"/>
                </w:rPr>
                <w:t xml:space="preserve">Further </w:t>
              </w:r>
            </w:sdtContent>
          </w:sdt>
          <w:r>
            <w:rPr>
              <w:rFonts w:ascii="Times New Roman" w:hAnsi="Times New Roman" w:eastAsia="Times New Roman" w:cs="Times New Roman"/>
            </w:rPr>
            <w:t>impacts on regulation services, specifically soil quality</w:t>
          </w:r>
          <w:sdt>
            <w:sdtPr>
              <w:tag w:val="goog_rdk_339"/>
              <w:id w:val="1346671497"/>
            </w:sdtPr>
            <w:sdtEndPr/>
            <w:sdtContent>
              <w:r>
                <w:rPr>
                  <w:rFonts w:ascii="Times New Roman" w:hAnsi="Times New Roman" w:eastAsia="Times New Roman" w:cs="Times New Roman"/>
                </w:rPr>
                <w:t xml:space="preserve"> are</w:t>
              </w:r>
            </w:sdtContent>
          </w:sdt>
          <w:r>
            <w:rPr>
              <w:rFonts w:ascii="Times New Roman" w:hAnsi="Times New Roman" w:eastAsia="Times New Roman" w:cs="Times New Roman"/>
            </w:rPr>
            <w:t xml:space="preserve"> through soil nutrient manipulation to its own benefit in Ghana (Kofi Anning et al. 2018). </w:t>
          </w:r>
          <w:sdt>
            <w:sdtPr>
              <w:tag w:val="goog_rdk_340"/>
              <w:id w:val="1318763386"/>
            </w:sdtPr>
            <w:sdtEndPr/>
            <w:sdtContent>
              <w:r>
                <w:rPr>
                  <w:rFonts w:ascii="Times New Roman" w:hAnsi="Times New Roman" w:eastAsia="Times New Roman" w:cs="Times New Roman"/>
                </w:rPr>
                <w:t>Additional evidence of soil quality regulation and local biodiversity comes from a recent study in India summarised that “the soil in highly invaded areas was more acidic with greater conductivity, phenolic content, and organic carbon content (Maan et al, 2021)</w:t>
              </w:r>
            </w:sdtContent>
          </w:sdt>
          <w:sdt>
            <w:sdtPr>
              <w:tag w:val="goog_rdk_342"/>
              <w:id w:val="-1601720979"/>
            </w:sdtPr>
            <w:sdtEndPr/>
            <w:sdtContent>
              <w:r>
                <w:rPr>
                  <w:rFonts w:ascii="Times New Roman" w:hAnsi="Times New Roman" w:eastAsia="Times New Roman" w:cs="Times New Roman"/>
                </w:rPr>
                <w:t>,</w:t>
              </w:r>
            </w:sdtContent>
          </w:sdt>
          <w:sdt>
            <w:sdtPr>
              <w:tag w:val="goog_rdk_343"/>
              <w:id w:val="-2118595861"/>
            </w:sdtPr>
            <w:sdtEndPr/>
            <w:sdtContent>
              <w:r>
                <w:rPr>
                  <w:rFonts w:ascii="Times New Roman" w:hAnsi="Times New Roman" w:eastAsia="Times New Roman" w:cs="Times New Roman"/>
                </w:rPr>
                <w:t xml:space="preserve"> but the authors go on to query whether B. papyrifera actually alters soil physico-chemical properties or prefers to inhabit soil with such characteristics. </w:t>
              </w:r>
            </w:sdtContent>
          </w:sdt>
        </w:p>
      </w:sdtContent>
    </w:sdt>
    <w:bookmarkStart w:name="_heading=h.1y810tw" w:colFirst="0" w:colLast="0" w:displacedByCustomXml="next" w:id="20"/>
    <w:bookmarkEnd w:displacedByCustomXml="next" w:id="20"/>
    <w:sdt>
      <w:sdtPr>
        <w:tag w:val="goog_rdk_345"/>
        <w:id w:val="-518084641"/>
        <w:placeholder>
          <w:docPart w:val="DefaultPlaceholder_1081868574"/>
        </w:placeholder>
      </w:sdtPr>
      <w:sdtEndPr/>
      <w:sdtContent>
        <w:p xmlns:wp14="http://schemas.microsoft.com/office/word/2010/wordml" w:rsidR="0026262A" w:rsidRDefault="004735CD" w14:paraId="0F2C5D8F" wp14:textId="77777777">
          <w:pPr>
            <w:spacing w:after="120"/>
            <w:jc w:val="both"/>
            <w:rPr>
              <w:rFonts w:ascii="Times New Roman" w:hAnsi="Times New Roman" w:eastAsia="Times New Roman" w:cs="Times New Roman"/>
            </w:rPr>
          </w:pPr>
          <w:r>
            <w:rPr>
              <w:rFonts w:ascii="Times New Roman" w:hAnsi="Times New Roman" w:eastAsia="Times New Roman" w:cs="Times New Roman"/>
              <w:i/>
            </w:rPr>
            <w:t>Broussonetia papyrifera</w:t>
          </w:r>
          <w:r>
            <w:rPr>
              <w:rFonts w:ascii="Times New Roman" w:hAnsi="Times New Roman" w:eastAsia="Times New Roman" w:cs="Times New Roman"/>
            </w:rPr>
            <w:t xml:space="preserve"> can affect provisioning for water as it is recorded as having the capability of massive water consumption, but also slowing the flow of water in channels and suppressing the growth of other plants. (CABI 2019). Additionally, the flow of most of the drains of Nallah Lai near Rawalpindi and Islamabad, Pakistan, are affected resulting in increased flood risks and impacting on Regulation of baseline flows and extreme events. Its shallow root system makes it susceptible to blowing over during high winds (Malik 2007), posing a hazard to people and causing slope erosion and further degradation of an area. It has a moderate impact score because the impacts are technically reversible and confidence is medium because the impact is more than minor with multiple aspects of provisioning affected but the supporting information could be better.</w:t>
          </w:r>
        </w:p>
      </w:sdtContent>
    </w:sdt>
    <w:p xmlns:wp14="http://schemas.microsoft.com/office/word/2010/wordml" w:rsidR="0026262A" w:rsidRDefault="0026262A" w14:paraId="711CDE5E" wp14:textId="77777777">
      <w:pPr>
        <w:spacing w:after="120"/>
        <w:rPr>
          <w:rFonts w:ascii="Times New Roman" w:hAnsi="Times New Roman" w:eastAsia="Times New Roman" w:cs="Times New Roman"/>
        </w:rPr>
      </w:pPr>
    </w:p>
    <w:tbl>
      <w:tblPr>
        <w:tblStyle w:val="afffffffff3"/>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65493632" wp14:textId="77777777">
        <w:tc>
          <w:tcPr>
            <w:tcW w:w="9062" w:type="dxa"/>
            <w:shd w:val="clear" w:color="auto" w:fill="auto"/>
          </w:tcPr>
          <w:p w:rsidR="0026262A" w:rsidRDefault="004735CD" w14:paraId="270D8A7C"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rsidR="0026262A" w:rsidRDefault="004735CD" w14:paraId="1ED4A666" wp14:textId="77777777">
            <w:pPr>
              <w:numPr>
                <w:ilvl w:val="0"/>
                <w:numId w:val="19"/>
              </w:numPr>
              <w:spacing w:after="120" w:line="240" w:lineRule="auto"/>
              <w:ind w:left="360"/>
              <w:jc w:val="both"/>
              <w:rPr>
                <w:rFonts w:ascii="Times New Roman" w:hAnsi="Times New Roman" w:eastAsia="Times New Roman" w:cs="Times New Roman"/>
              </w:rPr>
            </w:pPr>
            <w:r>
              <w:rPr>
                <w:rFonts w:ascii="Times New Roman" w:hAnsi="Times New Roman" w:eastAsia="Times New Roman" w:cs="Times New Roman"/>
              </w:rPr>
              <w:t xml:space="preserve">See guidance to Qu. 4.6. </w:t>
            </w:r>
          </w:p>
        </w:tc>
      </w:tr>
    </w:tbl>
    <w:p xmlns:wp14="http://schemas.microsoft.com/office/word/2010/wordml" w:rsidR="0026262A" w:rsidRDefault="0026262A" w14:paraId="6A2BC585" wp14:textId="77777777">
      <w:pPr>
        <w:rPr>
          <w:rFonts w:ascii="Times New Roman" w:hAnsi="Times New Roman" w:eastAsia="Times New Roman" w:cs="Times New Roman"/>
        </w:rPr>
      </w:pPr>
    </w:p>
    <w:tbl>
      <w:tblPr>
        <w:tblStyle w:val="afffffffff4"/>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0771854F" wp14:textId="77777777">
        <w:tc>
          <w:tcPr>
            <w:tcW w:w="1536" w:type="dxa"/>
            <w:shd w:val="clear" w:color="auto" w:fill="auto"/>
          </w:tcPr>
          <w:p w:rsidR="0026262A" w:rsidRDefault="004735CD" w14:paraId="573C6F29"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34824FA9" wp14:textId="77777777">
            <w:pPr>
              <w:spacing w:after="0"/>
              <w:rPr>
                <w:rFonts w:ascii="Times New Roman" w:hAnsi="Times New Roman" w:eastAsia="Times New Roman" w:cs="Times New Roman"/>
              </w:rPr>
            </w:pPr>
            <w:r>
              <w:rPr>
                <w:rFonts w:ascii="Times New Roman" w:hAnsi="Times New Roman" w:eastAsia="Times New Roman" w:cs="Times New Roman"/>
              </w:rPr>
              <w:t>N/A</w:t>
            </w:r>
          </w:p>
          <w:sdt>
            <w:sdtPr>
              <w:tag w:val="goog_rdk_347"/>
              <w:id w:val="1090277464"/>
            </w:sdtPr>
            <w:sdtEndPr/>
            <w:sdtContent>
              <w:p w:rsidRPr="000C286C" w:rsidR="0026262A" w:rsidRDefault="00F77644" w14:paraId="1E5A0CD6" wp14:textId="77777777">
                <w:pPr>
                  <w:spacing w:after="0"/>
                  <w:rPr>
                    <w:rFonts w:ascii="Times New Roman" w:hAnsi="Times New Roman" w:eastAsia="Times New Roman" w:cs="Times New Roman"/>
                  </w:rPr>
                </w:pPr>
                <w:sdt>
                  <w:sdtPr>
                    <w:tag w:val="goog_rdk_346"/>
                    <w:id w:val="-1077197989"/>
                  </w:sdtPr>
                  <w:sdtEndPr/>
                  <w:sdtContent>
                    <w:r w:rsidRPr="000C286C" w:rsidR="004735CD">
                      <w:rPr>
                        <w:rFonts w:ascii="Times New Roman" w:hAnsi="Times New Roman" w:eastAsia="Times New Roman" w:cs="Times New Roman"/>
                      </w:rPr>
                      <w:t>minimal</w:t>
                    </w:r>
                  </w:sdtContent>
                </w:sdt>
              </w:p>
            </w:sdtContent>
          </w:sdt>
          <w:sdt>
            <w:sdtPr>
              <w:tag w:val="goog_rdk_349"/>
              <w:id w:val="-56863097"/>
            </w:sdtPr>
            <w:sdtEndPr/>
            <w:sdtContent>
              <w:p w:rsidRPr="000C286C" w:rsidR="0026262A" w:rsidRDefault="00F77644" w14:paraId="1785A844" wp14:textId="77777777">
                <w:pPr>
                  <w:spacing w:after="0"/>
                  <w:rPr>
                    <w:rFonts w:ascii="Times New Roman" w:hAnsi="Times New Roman" w:eastAsia="Times New Roman" w:cs="Times New Roman"/>
                    <w:b/>
                  </w:rPr>
                </w:pPr>
                <w:sdt>
                  <w:sdtPr>
                    <w:tag w:val="goog_rdk_348"/>
                    <w:id w:val="-1610813751"/>
                  </w:sdtPr>
                  <w:sdtEndPr/>
                  <w:sdtContent>
                    <w:r w:rsidRPr="000C286C" w:rsidR="004735CD">
                      <w:rPr>
                        <w:rFonts w:ascii="Times New Roman" w:hAnsi="Times New Roman" w:eastAsia="Times New Roman" w:cs="Times New Roman"/>
                        <w:b/>
                      </w:rPr>
                      <w:t>minor</w:t>
                    </w:r>
                  </w:sdtContent>
                </w:sdt>
              </w:p>
            </w:sdtContent>
          </w:sdt>
          <w:p w:rsidR="0026262A" w:rsidRDefault="004735CD" w14:paraId="741D9171" wp14:textId="77777777">
            <w:pPr>
              <w:spacing w:after="0"/>
              <w:rPr>
                <w:rFonts w:ascii="Times New Roman" w:hAnsi="Times New Roman" w:eastAsia="Times New Roman" w:cs="Times New Roman"/>
              </w:rPr>
            </w:pPr>
            <w:r>
              <w:rPr>
                <w:rFonts w:ascii="Times New Roman" w:hAnsi="Times New Roman" w:eastAsia="Times New Roman" w:cs="Times New Roman"/>
              </w:rPr>
              <w:t>moderate</w:t>
            </w:r>
          </w:p>
          <w:p w:rsidR="0026262A" w:rsidRDefault="004735CD" w14:paraId="1048E9AE"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1FD021AF"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5DA98CF0"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1091B5D4"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7038CE38"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0766C02F"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49A616B1" wp14:textId="77777777">
      <w:pPr>
        <w:spacing w:after="120"/>
        <w:rPr>
          <w:rFonts w:ascii="Times New Roman" w:hAnsi="Times New Roman" w:eastAsia="Times New Roman" w:cs="Times New Roman"/>
        </w:rPr>
      </w:pPr>
    </w:p>
    <w:p xmlns:wp14="http://schemas.microsoft.com/office/word/2010/wordml" w:rsidR="0026262A" w:rsidRDefault="004735CD" w14:paraId="3A65517B"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According to Montagnani et al. (2018) the species creates monotypic populations that exclude other species, inhibiting their renewal and changing the light conditions on the ground. It is able to absorb large quantities of water, with negative effects on water availability for other plants. Therefore, the ecosystem services impacts of </w:t>
      </w:r>
      <w:r>
        <w:rPr>
          <w:rFonts w:ascii="Times New Roman" w:hAnsi="Times New Roman" w:eastAsia="Times New Roman" w:cs="Times New Roman"/>
          <w:i/>
        </w:rPr>
        <w:t xml:space="preserve">B. papyrifera </w:t>
      </w:r>
      <w:r>
        <w:rPr>
          <w:rFonts w:ascii="Times New Roman" w:hAnsi="Times New Roman" w:eastAsia="Times New Roman" w:cs="Times New Roman"/>
        </w:rPr>
        <w:t xml:space="preserve">include provisioning of water with local impacts on provisioning of biomass of wild plants with associated impacts on cultural ecosystem services in the category of cultural and experiential. The score is </w:t>
      </w:r>
      <w:sdt>
        <w:sdtPr>
          <w:tag w:val="goog_rdk_350"/>
          <w:id w:val="2014340855"/>
        </w:sdtPr>
        <w:sdtEndPr/>
        <w:sdtContent>
          <w:r>
            <w:rPr>
              <w:rFonts w:ascii="Times New Roman" w:hAnsi="Times New Roman" w:eastAsia="Times New Roman" w:cs="Times New Roman"/>
            </w:rPr>
            <w:t>assessed</w:t>
          </w:r>
        </w:sdtContent>
      </w:sdt>
      <w:r w:rsidR="0079002A">
        <w:t xml:space="preserve"> </w:t>
      </w:r>
      <w:r>
        <w:rPr>
          <w:rFonts w:ascii="Times New Roman" w:hAnsi="Times New Roman" w:eastAsia="Times New Roman" w:cs="Times New Roman"/>
        </w:rPr>
        <w:t xml:space="preserve">as </w:t>
      </w:r>
      <w:sdt>
        <w:sdtPr>
          <w:tag w:val="goog_rdk_352"/>
          <w:id w:val="1989053095"/>
        </w:sdtPr>
        <w:sdtEndPr/>
        <w:sdtContent>
          <w:sdt>
            <w:sdtPr>
              <w:tag w:val="goog_rdk_353"/>
              <w:id w:val="-1793744696"/>
            </w:sdtPr>
            <w:sdtEndPr/>
            <w:sdtContent/>
          </w:sdt>
          <w:r w:rsidR="00F76079">
            <w:rPr>
              <w:rFonts w:ascii="Times New Roman" w:hAnsi="Times New Roman" w:eastAsia="Times New Roman" w:cs="Times New Roman"/>
            </w:rPr>
            <w:t>minor</w:t>
          </w:r>
        </w:sdtContent>
      </w:sdt>
      <w:sdt>
        <w:sdtPr>
          <w:tag w:val="goog_rdk_355"/>
          <w:id w:val="-569657480"/>
        </w:sdtPr>
        <w:sdtEndPr/>
        <w:sdtContent>
          <w:r>
            <w:rPr>
              <w:rFonts w:ascii="Times New Roman" w:hAnsi="Times New Roman" w:eastAsia="Times New Roman" w:cs="Times New Roman"/>
            </w:rPr>
            <w:t xml:space="preserve"> given that it is reported as forming </w:t>
          </w:r>
          <w:r>
            <w:rPr>
              <w:rFonts w:ascii="Times New Roman" w:hAnsi="Times New Roman" w:eastAsia="Times New Roman" w:cs="Times New Roman"/>
            </w:rPr>
            <w:t xml:space="preserve">monotypic populations that affect light and water thereby having significant ecosystem impact but since </w:t>
          </w:r>
        </w:sdtContent>
      </w:sdt>
      <w:r>
        <w:rPr>
          <w:rFonts w:ascii="Times New Roman" w:hAnsi="Times New Roman" w:eastAsia="Times New Roman" w:cs="Times New Roman"/>
        </w:rPr>
        <w:t>there is little direct assessment published and therefore confidence levels are low.</w:t>
      </w:r>
    </w:p>
    <w:p xmlns:wp14="http://schemas.microsoft.com/office/word/2010/wordml" w:rsidR="0026262A" w:rsidRDefault="0026262A" w14:paraId="3B4B52B0" wp14:textId="77777777">
      <w:pPr>
        <w:spacing w:after="120"/>
        <w:rPr>
          <w:rFonts w:ascii="Times New Roman" w:hAnsi="Times New Roman" w:eastAsia="Times New Roman" w:cs="Times New Roman"/>
          <w:sz w:val="18"/>
          <w:szCs w:val="18"/>
        </w:rPr>
      </w:pPr>
    </w:p>
    <w:tbl>
      <w:tblPr>
        <w:tblStyle w:val="afffffffff5"/>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995C085" wp14:textId="77777777">
        <w:tc>
          <w:tcPr>
            <w:tcW w:w="9062" w:type="dxa"/>
            <w:shd w:val="clear" w:color="auto" w:fill="auto"/>
          </w:tcPr>
          <w:p w:rsidR="0026262A" w:rsidRDefault="004735CD" w14:paraId="3E5A232B"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4.8. How important is the impact of the organism on provisioning, regulating, and cultural services likely to be in the different biogeographic regions or marine sub-regions where the species can establish in the risk assessment area in the future? </w:t>
            </w:r>
          </w:p>
          <w:p w:rsidR="0026262A" w:rsidRDefault="004735CD" w14:paraId="122E6904" wp14:textId="77777777">
            <w:pPr>
              <w:numPr>
                <w:ilvl w:val="0"/>
                <w:numId w:val="19"/>
              </w:numPr>
              <w:spacing w:after="120" w:line="240" w:lineRule="auto"/>
              <w:ind w:left="360"/>
              <w:jc w:val="both"/>
              <w:rPr>
                <w:rFonts w:ascii="Times New Roman" w:hAnsi="Times New Roman" w:eastAsia="Times New Roman" w:cs="Times New Roman"/>
              </w:rPr>
            </w:pPr>
            <w:r>
              <w:rPr>
                <w:rFonts w:ascii="Times New Roman" w:hAnsi="Times New Roman" w:eastAsia="Times New Roman" w:cs="Times New Roman"/>
              </w:rPr>
              <w:t xml:space="preserve">See guidance to Qu. 4.6. </w:t>
            </w:r>
          </w:p>
        </w:tc>
      </w:tr>
    </w:tbl>
    <w:p xmlns:wp14="http://schemas.microsoft.com/office/word/2010/wordml" w:rsidR="0026262A" w:rsidRDefault="0026262A" w14:paraId="6A8F822E" wp14:textId="77777777">
      <w:pPr>
        <w:rPr>
          <w:rFonts w:ascii="Times New Roman" w:hAnsi="Times New Roman" w:eastAsia="Times New Roman" w:cs="Times New Roman"/>
        </w:rPr>
      </w:pPr>
    </w:p>
    <w:tbl>
      <w:tblPr>
        <w:tblStyle w:val="afffffffff6"/>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2B2C76F7" wp14:textId="77777777">
        <w:tc>
          <w:tcPr>
            <w:tcW w:w="1536" w:type="dxa"/>
            <w:shd w:val="clear" w:color="auto" w:fill="auto"/>
          </w:tcPr>
          <w:p w:rsidR="0026262A" w:rsidRDefault="004735CD" w14:paraId="4617DD6C"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052A2BDB"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3FB2D6B6" wp14:textId="77777777">
            <w:pPr>
              <w:spacing w:after="0"/>
              <w:rPr>
                <w:rFonts w:ascii="Times New Roman" w:hAnsi="Times New Roman" w:eastAsia="Times New Roman" w:cs="Times New Roman"/>
                <w:b/>
              </w:rPr>
            </w:pPr>
            <w:r>
              <w:rPr>
                <w:rFonts w:ascii="Times New Roman" w:hAnsi="Times New Roman" w:eastAsia="Times New Roman" w:cs="Times New Roman"/>
                <w:b/>
              </w:rPr>
              <w:t>minor</w:t>
            </w:r>
          </w:p>
          <w:p w:rsidR="0026262A" w:rsidRDefault="004735CD" w14:paraId="74C59291" wp14:textId="77777777">
            <w:pPr>
              <w:spacing w:after="0"/>
              <w:rPr>
                <w:rFonts w:ascii="Times New Roman" w:hAnsi="Times New Roman" w:eastAsia="Times New Roman" w:cs="Times New Roman"/>
                <w:b/>
              </w:rPr>
            </w:pPr>
            <w:r>
              <w:rPr>
                <w:rFonts w:ascii="Times New Roman" w:hAnsi="Times New Roman" w:eastAsia="Times New Roman" w:cs="Times New Roman"/>
              </w:rPr>
              <w:t>moderate</w:t>
            </w:r>
          </w:p>
          <w:p w:rsidR="0026262A" w:rsidRDefault="004735CD" w14:paraId="74E89349"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7739AD3B"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56B3114A"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5356AC30"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5C0C777A"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21B5405F"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2EA75E83" wp14:textId="77777777">
      <w:pPr>
        <w:spacing w:after="120"/>
        <w:rPr>
          <w:rFonts w:ascii="Times New Roman" w:hAnsi="Times New Roman" w:eastAsia="Times New Roman" w:cs="Times New Roman"/>
        </w:rPr>
      </w:pPr>
    </w:p>
    <w:p xmlns:wp14="http://schemas.microsoft.com/office/word/2010/wordml" w:rsidR="0026262A" w:rsidRDefault="004735CD" w14:paraId="4FAE4A39"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There is limited evidence of impact thus far in the risk assessment area but in future conditions, impact on ecosystem services is likely to increase along with other impacts but perhaps not enough to be scored as moderate. Confidence is low because of the lack of published evidence.</w:t>
      </w:r>
    </w:p>
    <w:p xmlns:wp14="http://schemas.microsoft.com/office/word/2010/wordml" w:rsidR="0026262A" w:rsidRDefault="004735CD" w14:paraId="54F06BE3" wp14:textId="77777777">
      <w:pPr>
        <w:pStyle w:val="berschrift3"/>
        <w:rPr>
          <w:rFonts w:ascii="Times New Roman" w:hAnsi="Times New Roman" w:cs="Times New Roman"/>
          <w:sz w:val="28"/>
          <w:szCs w:val="28"/>
        </w:rPr>
      </w:pPr>
      <w:bookmarkStart w:name="_Toc82613281" w:id="21"/>
      <w:r>
        <w:rPr>
          <w:rFonts w:ascii="Times New Roman" w:hAnsi="Times New Roman" w:cs="Times New Roman"/>
          <w:sz w:val="28"/>
          <w:szCs w:val="28"/>
        </w:rPr>
        <w:t>Economic impacts</w:t>
      </w:r>
      <w:bookmarkEnd w:id="21"/>
      <w:r>
        <w:rPr>
          <w:rFonts w:ascii="Times New Roman" w:hAnsi="Times New Roman" w:cs="Times New Roman"/>
          <w:sz w:val="28"/>
          <w:szCs w:val="28"/>
        </w:rPr>
        <w:t xml:space="preserve"> </w:t>
      </w:r>
    </w:p>
    <w:tbl>
      <w:tblPr>
        <w:tblStyle w:val="afffffffff7"/>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66057EC1" wp14:textId="77777777">
        <w:tc>
          <w:tcPr>
            <w:tcW w:w="9062" w:type="dxa"/>
            <w:shd w:val="clear" w:color="auto" w:fill="auto"/>
          </w:tcPr>
          <w:p w:rsidR="0026262A" w:rsidRDefault="004735CD" w14:paraId="553BD30C" wp14:textId="77777777">
            <w:pPr>
              <w:rPr>
                <w:rFonts w:ascii="Times New Roman" w:hAnsi="Times New Roman" w:eastAsia="Times New Roman" w:cs="Times New Roman"/>
                <w:b/>
              </w:rPr>
            </w:pPr>
            <w:r>
              <w:rPr>
                <w:rFonts w:ascii="Times New Roman" w:hAnsi="Times New Roman" w:eastAsia="Times New Roman" w:cs="Times New Roman"/>
                <w:b/>
              </w:rPr>
              <w:t xml:space="preserve">Qu. 4.9. How great is the overall economic cost caused by the organism within its current area of distribution (excluding the risk assessment area), including both costs of / loss due to damage and the cost of current management. </w:t>
            </w:r>
          </w:p>
          <w:p w:rsidR="0026262A" w:rsidRDefault="004735CD" w14:paraId="6A4FA026" wp14:textId="77777777">
            <w:pPr>
              <w:numPr>
                <w:ilvl w:val="0"/>
                <w:numId w:val="19"/>
              </w:numPr>
              <w:spacing w:after="0" w:line="240" w:lineRule="auto"/>
              <w:ind w:left="360"/>
              <w:jc w:val="both"/>
              <w:rPr>
                <w:rFonts w:ascii="Times New Roman" w:hAnsi="Times New Roman" w:eastAsia="Times New Roman" w:cs="Times New Roman"/>
              </w:rPr>
            </w:pPr>
            <w:r>
              <w:rPr>
                <w:rFonts w:ascii="Times New Roman" w:hAnsi="Times New Roman" w:eastAsia="Times New Roman" w:cs="Times New Roman"/>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 As far as possible, it would be useful to separate costs of / loss due to the organism from costs of current management.</w:t>
            </w:r>
          </w:p>
        </w:tc>
      </w:tr>
    </w:tbl>
    <w:p xmlns:wp14="http://schemas.microsoft.com/office/word/2010/wordml" w:rsidR="0026262A" w:rsidRDefault="0026262A" w14:paraId="4AC4FE2F" wp14:textId="77777777">
      <w:pPr>
        <w:rPr>
          <w:rFonts w:ascii="Times New Roman" w:hAnsi="Times New Roman" w:eastAsia="Times New Roman" w:cs="Times New Roman"/>
        </w:rPr>
      </w:pPr>
    </w:p>
    <w:tbl>
      <w:tblPr>
        <w:tblStyle w:val="afffffffff8"/>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5BBBAB55" wp14:textId="77777777">
        <w:tc>
          <w:tcPr>
            <w:tcW w:w="1536" w:type="dxa"/>
            <w:shd w:val="clear" w:color="auto" w:fill="auto"/>
          </w:tcPr>
          <w:p w:rsidR="0026262A" w:rsidRDefault="004735CD" w14:paraId="3408FAF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2EF19257"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493D39E9" wp14:textId="77777777">
            <w:pPr>
              <w:spacing w:after="0"/>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47DFC787" wp14:textId="77777777">
            <w:pPr>
              <w:spacing w:after="0"/>
              <w:rPr>
                <w:rFonts w:ascii="Times New Roman" w:hAnsi="Times New Roman" w:eastAsia="Times New Roman" w:cs="Times New Roman"/>
                <w:b/>
              </w:rPr>
            </w:pPr>
            <w:r>
              <w:rPr>
                <w:rFonts w:ascii="Times New Roman" w:hAnsi="Times New Roman" w:eastAsia="Times New Roman" w:cs="Times New Roman"/>
                <w:b/>
              </w:rPr>
              <w:t>moderate</w:t>
            </w:r>
          </w:p>
          <w:p w:rsidR="0026262A" w:rsidRDefault="004735CD" w14:paraId="5A1B3739"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58760982"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61A7ABDD"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8655F72"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147A7510"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1E1464AF"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5B09ED56" wp14:textId="77777777">
      <w:pPr>
        <w:spacing w:after="120"/>
        <w:rPr>
          <w:rFonts w:ascii="Times New Roman" w:hAnsi="Times New Roman" w:eastAsia="Times New Roman" w:cs="Times New Roman"/>
        </w:rPr>
      </w:pPr>
    </w:p>
    <w:p xmlns:wp14="http://schemas.microsoft.com/office/word/2010/wordml" w:rsidR="0026262A" w:rsidRDefault="004735CD" w14:paraId="6E1BCE24"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Quereshi et al. (2020) report choking of sewerage lines in urban set-up and increased crow population acting as seed dispersal vector. The mechanical removal of paper mulberry in Islamabad alone is several million rupees per year (Rashid et al. 2014) which equates to tens of thousands of euros per year. This economic impact appears low in a European setting as it was calculated from Pakistan data, but those costs would be much higher in a European country and management costs are also being incurred in the USA, but no figures were found.</w:t>
      </w:r>
    </w:p>
    <w:p xmlns:wp14="http://schemas.microsoft.com/office/word/2010/wordml" w:rsidR="0026262A" w:rsidRDefault="004735CD" w14:paraId="042446F8" wp14:textId="77777777">
      <w:pPr>
        <w:spacing w:after="120"/>
        <w:jc w:val="both"/>
        <w:rPr>
          <w:rFonts w:ascii="Times New Roman" w:hAnsi="Times New Roman" w:eastAsia="Times New Roman" w:cs="Times New Roman"/>
        </w:rPr>
      </w:pPr>
      <w:r>
        <w:rPr>
          <w:rFonts w:ascii="Times New Roman" w:hAnsi="Times New Roman" w:eastAsia="Times New Roman" w:cs="Times New Roman"/>
          <w:i/>
        </w:rPr>
        <w:t>Broussonetia papyrifera</w:t>
      </w:r>
      <w:r>
        <w:rPr>
          <w:rFonts w:ascii="Times New Roman" w:hAnsi="Times New Roman" w:eastAsia="Times New Roman" w:cs="Times New Roman"/>
        </w:rPr>
        <w:t>, as other invasive tree species, are reported as “not only reducing the land value and causing economic loss to agriculture communities, but are also a source of allergy and related health problems in Islamabad and Peshawar” (Marwat et al. 2010), though no detail is given on the nature and extent of the economic impact.</w:t>
      </w:r>
    </w:p>
    <w:p xmlns:wp14="http://schemas.microsoft.com/office/word/2010/wordml" w:rsidR="0026262A" w:rsidRDefault="0026262A" w14:paraId="5812E170" wp14:textId="77777777">
      <w:pPr>
        <w:spacing w:after="120"/>
        <w:rPr>
          <w:rFonts w:ascii="Times New Roman" w:hAnsi="Times New Roman" w:eastAsia="Times New Roman" w:cs="Times New Roman"/>
        </w:rPr>
      </w:pPr>
    </w:p>
    <w:tbl>
      <w:tblPr>
        <w:tblStyle w:val="afffffffff9"/>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F9D5FB5" wp14:textId="77777777">
        <w:tc>
          <w:tcPr>
            <w:tcW w:w="9062" w:type="dxa"/>
            <w:shd w:val="clear" w:color="auto" w:fill="auto"/>
          </w:tcPr>
          <w:p w:rsidR="0026262A" w:rsidRDefault="004735CD" w14:paraId="534CF64A" wp14:textId="77777777">
            <w:pPr>
              <w:rPr>
                <w:rFonts w:ascii="Times New Roman" w:hAnsi="Times New Roman" w:eastAsia="Times New Roman" w:cs="Times New Roman"/>
                <w:b/>
              </w:rPr>
            </w:pPr>
            <w:r>
              <w:rPr>
                <w:rFonts w:ascii="Times New Roman" w:hAnsi="Times New Roman" w:eastAsia="Times New Roman" w:cs="Times New Roman"/>
                <w:b/>
              </w:rPr>
              <w:t>Qu. 4.10. How great is the economic cost of / loss due to damage (excluding costs of management) of the organism currently in the risk assessment area (include any past costs in your response)?</w:t>
            </w:r>
          </w:p>
          <w:p w:rsidR="0026262A" w:rsidRDefault="004735CD" w14:paraId="601AE3B6" wp14:textId="77777777">
            <w:pPr>
              <w:numPr>
                <w:ilvl w:val="0"/>
                <w:numId w:val="19"/>
              </w:numPr>
              <w:spacing w:after="0" w:line="240" w:lineRule="auto"/>
              <w:ind w:left="360"/>
              <w:jc w:val="both"/>
              <w:rPr>
                <w:rFonts w:ascii="Times New Roman" w:hAnsi="Times New Roman" w:eastAsia="Times New Roman" w:cs="Times New Roman"/>
              </w:rPr>
            </w:pPr>
            <w:r>
              <w:rPr>
                <w:rFonts w:ascii="Times New Roman" w:hAnsi="Times New Roman" w:eastAsia="Times New Roman" w:cs="Times New Roman"/>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Cost of / loss due to damage within different economic sectors can be a direct or indirect consequence of the earlier-noted impacts on ecosystem services. In such case, please provide an indication of the interlinkage. </w:t>
            </w:r>
          </w:p>
        </w:tc>
      </w:tr>
    </w:tbl>
    <w:p xmlns:wp14="http://schemas.microsoft.com/office/word/2010/wordml" w:rsidR="0026262A" w:rsidRDefault="0026262A" w14:paraId="278AFD40" wp14:textId="77777777">
      <w:pPr>
        <w:rPr>
          <w:rFonts w:ascii="Times New Roman" w:hAnsi="Times New Roman" w:eastAsia="Times New Roman" w:cs="Times New Roman"/>
        </w:rPr>
      </w:pPr>
    </w:p>
    <w:tbl>
      <w:tblPr>
        <w:tblStyle w:val="afffffffffa"/>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6DF23698" wp14:textId="77777777">
        <w:tc>
          <w:tcPr>
            <w:tcW w:w="1536" w:type="dxa"/>
            <w:shd w:val="clear" w:color="auto" w:fill="auto"/>
          </w:tcPr>
          <w:p w:rsidR="0026262A" w:rsidRDefault="004735CD" w14:paraId="509EEB9D"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546AC13" wp14:textId="77777777">
            <w:pPr>
              <w:spacing w:after="0"/>
              <w:rPr>
                <w:rFonts w:ascii="Times New Roman" w:hAnsi="Times New Roman" w:eastAsia="Times New Roman" w:cs="Times New Roman"/>
              </w:rPr>
            </w:pPr>
            <w:r>
              <w:rPr>
                <w:rFonts w:ascii="Times New Roman" w:hAnsi="Times New Roman" w:eastAsia="Times New Roman" w:cs="Times New Roman"/>
              </w:rPr>
              <w:t>N/A</w:t>
            </w:r>
          </w:p>
          <w:p w:rsidR="0026262A" w:rsidRDefault="004735CD" w14:paraId="00676BCA" wp14:textId="77777777">
            <w:pPr>
              <w:spacing w:after="0"/>
              <w:rPr>
                <w:rFonts w:ascii="Times New Roman" w:hAnsi="Times New Roman" w:eastAsia="Times New Roman" w:cs="Times New Roman"/>
                <w:b/>
              </w:rPr>
            </w:pPr>
            <w:r>
              <w:rPr>
                <w:rFonts w:ascii="Times New Roman" w:hAnsi="Times New Roman" w:eastAsia="Times New Roman" w:cs="Times New Roman"/>
                <w:b/>
              </w:rPr>
              <w:t>minimal</w:t>
            </w:r>
          </w:p>
          <w:p w:rsidR="0026262A" w:rsidRDefault="004735CD" w14:paraId="50D64856" wp14:textId="77777777">
            <w:pPr>
              <w:spacing w:after="0"/>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2A76E7E6" wp14:textId="77777777">
            <w:pPr>
              <w:spacing w:after="0"/>
              <w:rPr>
                <w:rFonts w:ascii="Times New Roman" w:hAnsi="Times New Roman" w:eastAsia="Times New Roman" w:cs="Times New Roman"/>
              </w:rPr>
            </w:pPr>
            <w:r>
              <w:rPr>
                <w:rFonts w:ascii="Times New Roman" w:hAnsi="Times New Roman" w:eastAsia="Times New Roman" w:cs="Times New Roman"/>
              </w:rPr>
              <w:t>moderate</w:t>
            </w:r>
          </w:p>
          <w:p w:rsidR="0026262A" w:rsidRDefault="004735CD" w14:paraId="34933F3D"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2DF885B0"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2C35FA70"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2317F3EC"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14BD6106"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5FEAB024"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29DB5971" wp14:textId="77777777">
      <w:pPr>
        <w:spacing w:after="120"/>
        <w:rPr>
          <w:rFonts w:ascii="Times New Roman" w:hAnsi="Times New Roman" w:eastAsia="Times New Roman" w:cs="Times New Roman"/>
        </w:rPr>
      </w:pPr>
    </w:p>
    <w:p xmlns:wp14="http://schemas.microsoft.com/office/word/2010/wordml" w:rsidR="0026262A" w:rsidRDefault="004735CD" w14:paraId="7CA7FC10"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No information has been found on the issue but the question is applicable so a minimal score is given with low confidence.</w:t>
      </w:r>
    </w:p>
    <w:p xmlns:wp14="http://schemas.microsoft.com/office/word/2010/wordml" w:rsidR="0026262A" w:rsidRDefault="0026262A" w14:paraId="70F35735" wp14:textId="77777777">
      <w:pPr>
        <w:spacing w:after="120"/>
        <w:rPr>
          <w:rFonts w:ascii="Times New Roman" w:hAnsi="Times New Roman" w:eastAsia="Times New Roman" w:cs="Times New Roman"/>
        </w:rPr>
      </w:pPr>
    </w:p>
    <w:tbl>
      <w:tblPr>
        <w:tblStyle w:val="afffffffffb"/>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1EE697A5" wp14:textId="77777777">
        <w:tc>
          <w:tcPr>
            <w:tcW w:w="9062" w:type="dxa"/>
            <w:shd w:val="clear" w:color="auto" w:fill="auto"/>
          </w:tcPr>
          <w:p w:rsidR="0026262A" w:rsidRDefault="004735CD" w14:paraId="33F01A04"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Qu. 4.11. How great is the economic cost of / loss due to damage (excluding costs of management) of the organism likely to be in the future in the risk assessment area?</w:t>
            </w:r>
          </w:p>
          <w:p w:rsidR="0026262A" w:rsidRDefault="004735CD" w14:paraId="7B986FFE" wp14:textId="77777777">
            <w:pPr>
              <w:numPr>
                <w:ilvl w:val="0"/>
                <w:numId w:val="19"/>
              </w:numPr>
              <w:spacing w:after="120" w:line="240" w:lineRule="auto"/>
              <w:ind w:left="360"/>
              <w:jc w:val="both"/>
              <w:rPr>
                <w:rFonts w:ascii="Times New Roman" w:hAnsi="Times New Roman" w:eastAsia="Times New Roman" w:cs="Times New Roman"/>
              </w:rPr>
            </w:pPr>
            <w:r>
              <w:rPr>
                <w:rFonts w:ascii="Times New Roman" w:hAnsi="Times New Roman" w:eastAsia="Times New Roman" w:cs="Times New Roman"/>
              </w:rPr>
              <w:t xml:space="preserve">See guidance to Qu. 4.10. </w:t>
            </w:r>
          </w:p>
        </w:tc>
      </w:tr>
    </w:tbl>
    <w:p xmlns:wp14="http://schemas.microsoft.com/office/word/2010/wordml" w:rsidR="0026262A" w:rsidRDefault="0026262A" w14:paraId="5D255343" wp14:textId="77777777">
      <w:pPr>
        <w:rPr>
          <w:rFonts w:ascii="Times New Roman" w:hAnsi="Times New Roman" w:eastAsia="Times New Roman" w:cs="Times New Roman"/>
        </w:rPr>
      </w:pPr>
    </w:p>
    <w:tbl>
      <w:tblPr>
        <w:tblStyle w:val="afffffffffc"/>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7D528CEB" wp14:textId="77777777">
        <w:tc>
          <w:tcPr>
            <w:tcW w:w="1536" w:type="dxa"/>
            <w:shd w:val="clear" w:color="auto" w:fill="auto"/>
          </w:tcPr>
          <w:p w:rsidR="0026262A" w:rsidRDefault="004735CD" w14:paraId="143DBC2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C04E882"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5A303179" wp14:textId="77777777">
            <w:pPr>
              <w:spacing w:after="0"/>
              <w:rPr>
                <w:rFonts w:ascii="Times New Roman" w:hAnsi="Times New Roman" w:eastAsia="Times New Roman" w:cs="Times New Roman"/>
                <w:b/>
              </w:rPr>
            </w:pPr>
            <w:r>
              <w:rPr>
                <w:rFonts w:ascii="Times New Roman" w:hAnsi="Times New Roman" w:eastAsia="Times New Roman" w:cs="Times New Roman"/>
                <w:b/>
              </w:rPr>
              <w:t>minor</w:t>
            </w:r>
          </w:p>
          <w:p w:rsidR="0026262A" w:rsidRDefault="004735CD" w14:paraId="18618356" wp14:textId="77777777">
            <w:pPr>
              <w:spacing w:after="0"/>
              <w:rPr>
                <w:rFonts w:ascii="Times New Roman" w:hAnsi="Times New Roman" w:eastAsia="Times New Roman" w:cs="Times New Roman"/>
              </w:rPr>
            </w:pPr>
            <w:r>
              <w:rPr>
                <w:rFonts w:ascii="Times New Roman" w:hAnsi="Times New Roman" w:eastAsia="Times New Roman" w:cs="Times New Roman"/>
              </w:rPr>
              <w:t>moderate</w:t>
            </w:r>
          </w:p>
          <w:p w:rsidR="0026262A" w:rsidRDefault="004735CD" w14:paraId="48533CF3"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710AC724"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5A97ECC2"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258D4DCA"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158141E8"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3C6872A3"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552C276D" wp14:textId="77777777">
      <w:pPr>
        <w:spacing w:after="120"/>
        <w:rPr>
          <w:rFonts w:ascii="Times New Roman" w:hAnsi="Times New Roman" w:eastAsia="Times New Roman" w:cs="Times New Roman"/>
        </w:rPr>
      </w:pPr>
    </w:p>
    <w:p xmlns:wp14="http://schemas.microsoft.com/office/word/2010/wordml" w:rsidR="0026262A" w:rsidRDefault="004735CD" w14:paraId="71CA4809"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It is assumed that increased spread and associated impact will have a greater than 10,000 euro per year cost across the many countries that would be host to the plant, especially given its allergenic impacts, but confidence is low.</w:t>
      </w:r>
    </w:p>
    <w:p xmlns:wp14="http://schemas.microsoft.com/office/word/2010/wordml" w:rsidR="0026262A" w:rsidRDefault="0026262A" w14:paraId="1F8AFB83" wp14:textId="77777777">
      <w:pPr>
        <w:spacing w:after="120"/>
        <w:rPr>
          <w:rFonts w:ascii="Times New Roman" w:hAnsi="Times New Roman" w:eastAsia="Times New Roman" w:cs="Times New Roman"/>
        </w:rPr>
      </w:pPr>
    </w:p>
    <w:tbl>
      <w:tblPr>
        <w:tblStyle w:val="afffffffffd"/>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5898B9B" wp14:textId="77777777">
        <w:tc>
          <w:tcPr>
            <w:tcW w:w="9062" w:type="dxa"/>
            <w:shd w:val="clear" w:color="auto" w:fill="auto"/>
          </w:tcPr>
          <w:p w:rsidR="0026262A" w:rsidRDefault="004735CD" w14:paraId="6D87020B"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4.12. How great are the economic costs / losses associated with managing this organism currently in the risk assessment area (include any past costs in your response)? </w:t>
            </w:r>
          </w:p>
          <w:p w:rsidR="0026262A" w:rsidRDefault="004735CD" w14:paraId="4D04F296" wp14:textId="77777777">
            <w:pPr>
              <w:numPr>
                <w:ilvl w:val="0"/>
                <w:numId w:val="19"/>
              </w:numPr>
              <w:spacing w:after="120" w:line="240" w:lineRule="auto"/>
              <w:ind w:left="360"/>
              <w:jc w:val="both"/>
              <w:rPr>
                <w:rFonts w:ascii="Times New Roman" w:hAnsi="Times New Roman" w:eastAsia="Times New Roman" w:cs="Times New Roman"/>
              </w:rPr>
            </w:pPr>
            <w:r>
              <w:rPr>
                <w:rFonts w:ascii="Times New Roman" w:hAnsi="Times New Roman" w:eastAsia="Times New Roman" w:cs="Times New Roman"/>
              </w:rPr>
              <w:t>In absence of specific studies or other direct evidences this should be clearly stated by using the standard answer “No information has been found on the issue”. This is necessary to avoid confusion between “no information found” and “no impact found”.</w:t>
            </w:r>
          </w:p>
        </w:tc>
      </w:tr>
    </w:tbl>
    <w:p xmlns:wp14="http://schemas.microsoft.com/office/word/2010/wordml" w:rsidR="0026262A" w:rsidRDefault="0026262A" w14:paraId="68342FE7" wp14:textId="77777777">
      <w:pPr>
        <w:rPr>
          <w:rFonts w:ascii="Times New Roman" w:hAnsi="Times New Roman" w:eastAsia="Times New Roman" w:cs="Times New Roman"/>
        </w:rPr>
      </w:pPr>
    </w:p>
    <w:tbl>
      <w:tblPr>
        <w:tblStyle w:val="afffffffffe"/>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04D8F013" wp14:textId="77777777">
        <w:tc>
          <w:tcPr>
            <w:tcW w:w="1536" w:type="dxa"/>
            <w:shd w:val="clear" w:color="auto" w:fill="auto"/>
          </w:tcPr>
          <w:p w:rsidR="0026262A" w:rsidRDefault="004735CD" w14:paraId="509EBE7A"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0028478E" wp14:textId="77777777">
            <w:pPr>
              <w:spacing w:after="0"/>
              <w:rPr>
                <w:rFonts w:ascii="Times New Roman" w:hAnsi="Times New Roman" w:eastAsia="Times New Roman" w:cs="Times New Roman"/>
                <w:b/>
              </w:rPr>
            </w:pPr>
            <w:r>
              <w:rPr>
                <w:rFonts w:ascii="Times New Roman" w:hAnsi="Times New Roman" w:eastAsia="Times New Roman" w:cs="Times New Roman"/>
                <w:b/>
              </w:rPr>
              <w:t>minimal</w:t>
            </w:r>
          </w:p>
          <w:p w:rsidR="0026262A" w:rsidRDefault="004735CD" w14:paraId="7B74575D" wp14:textId="77777777">
            <w:pPr>
              <w:spacing w:after="0"/>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540B29E5" wp14:textId="77777777">
            <w:pPr>
              <w:spacing w:after="0"/>
              <w:rPr>
                <w:rFonts w:ascii="Times New Roman" w:hAnsi="Times New Roman" w:eastAsia="Times New Roman" w:cs="Times New Roman"/>
              </w:rPr>
            </w:pPr>
            <w:r>
              <w:rPr>
                <w:rFonts w:ascii="Times New Roman" w:hAnsi="Times New Roman" w:eastAsia="Times New Roman" w:cs="Times New Roman"/>
              </w:rPr>
              <w:t>moderate</w:t>
            </w:r>
          </w:p>
          <w:p w:rsidR="0026262A" w:rsidRDefault="004735CD" w14:paraId="0B39824E"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3D56ECFA"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66F91EC8"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254C4587"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174C219A"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2BDFFEBE"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40776332" wp14:textId="77777777">
      <w:pPr>
        <w:spacing w:after="120"/>
        <w:rPr>
          <w:rFonts w:ascii="Times New Roman" w:hAnsi="Times New Roman" w:eastAsia="Times New Roman" w:cs="Times New Roman"/>
        </w:rPr>
      </w:pPr>
    </w:p>
    <w:p xmlns:wp14="http://schemas.microsoft.com/office/word/2010/wordml" w:rsidR="0026262A" w:rsidRDefault="004735CD" w14:paraId="15540F71"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There is no evidence that any management is being undertaken in the risk assessment area. </w:t>
      </w:r>
    </w:p>
    <w:p xmlns:wp14="http://schemas.microsoft.com/office/word/2010/wordml" w:rsidR="0026262A" w:rsidRDefault="0026262A" w14:paraId="107E9FD5" wp14:textId="77777777">
      <w:pPr>
        <w:spacing w:after="120"/>
        <w:rPr>
          <w:rFonts w:ascii="Times New Roman" w:hAnsi="Times New Roman" w:eastAsia="Times New Roman" w:cs="Times New Roman"/>
        </w:rPr>
      </w:pPr>
    </w:p>
    <w:tbl>
      <w:tblPr>
        <w:tblStyle w:val="affffffffff"/>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33E7EE36" wp14:textId="77777777">
        <w:tc>
          <w:tcPr>
            <w:tcW w:w="9062" w:type="dxa"/>
            <w:shd w:val="clear" w:color="auto" w:fill="auto"/>
          </w:tcPr>
          <w:p w:rsidR="0026262A" w:rsidRDefault="004735CD" w14:paraId="05D7F2B7" wp14:textId="77777777">
            <w:pPr>
              <w:rPr>
                <w:rFonts w:ascii="Times New Roman" w:hAnsi="Times New Roman" w:eastAsia="Times New Roman" w:cs="Times New Roman"/>
                <w:b/>
              </w:rPr>
            </w:pPr>
            <w:r>
              <w:rPr>
                <w:rFonts w:ascii="Times New Roman" w:hAnsi="Times New Roman" w:eastAsia="Times New Roman" w:cs="Times New Roman"/>
                <w:b/>
              </w:rPr>
              <w:t xml:space="preserve">Qu. 4.13. How great are the economic costs / losses associated with managing this organism likely to be in the future in the risk assessment area? </w:t>
            </w:r>
          </w:p>
          <w:p w:rsidR="0026262A" w:rsidRDefault="004735CD" w14:paraId="2A45822E" wp14:textId="77777777">
            <w:pPr>
              <w:numPr>
                <w:ilvl w:val="0"/>
                <w:numId w:val="19"/>
              </w:numPr>
              <w:spacing w:after="0" w:line="240" w:lineRule="auto"/>
              <w:ind w:left="360"/>
              <w:jc w:val="both"/>
              <w:rPr>
                <w:rFonts w:ascii="Times New Roman" w:hAnsi="Times New Roman" w:eastAsia="Times New Roman" w:cs="Times New Roman"/>
              </w:rPr>
            </w:pPr>
            <w:r>
              <w:rPr>
                <w:rFonts w:ascii="Times New Roman" w:hAnsi="Times New Roman" w:eastAsia="Times New Roman" w:cs="Times New Roman"/>
              </w:rPr>
              <w:t>See guidance to Qu. 4.12.</w:t>
            </w:r>
            <w:r>
              <w:rPr>
                <w:rFonts w:ascii="Times New Roman" w:hAnsi="Times New Roman" w:eastAsia="Times New Roman" w:cs="Times New Roman"/>
                <w:sz w:val="18"/>
                <w:szCs w:val="18"/>
              </w:rPr>
              <w:t xml:space="preserve"> </w:t>
            </w:r>
          </w:p>
        </w:tc>
      </w:tr>
    </w:tbl>
    <w:p xmlns:wp14="http://schemas.microsoft.com/office/word/2010/wordml" w:rsidR="0026262A" w:rsidRDefault="0026262A" w14:paraId="564A82CB" wp14:textId="77777777">
      <w:pPr>
        <w:rPr>
          <w:rFonts w:ascii="Times New Roman" w:hAnsi="Times New Roman" w:eastAsia="Times New Roman" w:cs="Times New Roman"/>
        </w:rPr>
      </w:pPr>
    </w:p>
    <w:tbl>
      <w:tblPr>
        <w:tblStyle w:val="affffffffff0"/>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1EE9D29A" wp14:textId="77777777">
        <w:tc>
          <w:tcPr>
            <w:tcW w:w="1536" w:type="dxa"/>
            <w:shd w:val="clear" w:color="auto" w:fill="auto"/>
          </w:tcPr>
          <w:p w:rsidR="0026262A" w:rsidRDefault="004735CD" w14:paraId="036B6A8F"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57A7F5CB"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70821052" wp14:textId="77777777">
            <w:pPr>
              <w:spacing w:after="0"/>
              <w:rPr>
                <w:rFonts w:ascii="Times New Roman" w:hAnsi="Times New Roman" w:eastAsia="Times New Roman" w:cs="Times New Roman"/>
                <w:b/>
              </w:rPr>
            </w:pPr>
            <w:r>
              <w:rPr>
                <w:rFonts w:ascii="Times New Roman" w:hAnsi="Times New Roman" w:eastAsia="Times New Roman" w:cs="Times New Roman"/>
                <w:b/>
              </w:rPr>
              <w:t>minor</w:t>
            </w:r>
          </w:p>
          <w:p w:rsidR="0026262A" w:rsidRDefault="004735CD" w14:paraId="7083423B" wp14:textId="77777777">
            <w:pPr>
              <w:spacing w:after="0"/>
              <w:rPr>
                <w:rFonts w:ascii="Times New Roman" w:hAnsi="Times New Roman" w:eastAsia="Times New Roman" w:cs="Times New Roman"/>
              </w:rPr>
            </w:pPr>
            <w:r>
              <w:rPr>
                <w:rFonts w:ascii="Times New Roman" w:hAnsi="Times New Roman" w:eastAsia="Times New Roman" w:cs="Times New Roman"/>
              </w:rPr>
              <w:t>moderate</w:t>
            </w:r>
          </w:p>
          <w:p w:rsidR="0026262A" w:rsidRDefault="004735CD" w14:paraId="3CBB077E"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35FF84EA"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492C427C"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085DF9FD"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46D96DF8"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2EA75F9D"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3CE28D4A" wp14:textId="77777777">
      <w:pPr>
        <w:spacing w:after="120"/>
        <w:rPr>
          <w:rFonts w:ascii="Times New Roman" w:hAnsi="Times New Roman" w:eastAsia="Times New Roman" w:cs="Times New Roman"/>
        </w:rPr>
      </w:pPr>
    </w:p>
    <w:p xmlns:wp14="http://schemas.microsoft.com/office/word/2010/wordml" w:rsidR="0026262A" w:rsidRDefault="004735CD" w14:paraId="0E5ABCF5"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Due to the vigorous regrowth from cut stumps, vegetative root regeneration and seed dispersal, control using traditional methods is both labour intensive and costly with repeated applications needed to achieve a restored habitat. Manual removal (uprooting) and cutting coupled with an application of systemic herbicides have been shown to be effective in controlling shrub forms of the plant. Spread may be limited in the short term so a minor score is given with low confidence given the lack of current management figures in the area on which to build.</w:t>
      </w:r>
    </w:p>
    <w:p xmlns:wp14="http://schemas.microsoft.com/office/word/2010/wordml" w:rsidR="0026262A" w:rsidRDefault="0026262A" w14:paraId="03E60B2D" wp14:textId="77777777">
      <w:pPr>
        <w:spacing w:after="120"/>
        <w:rPr>
          <w:rFonts w:ascii="Times New Roman" w:hAnsi="Times New Roman" w:eastAsia="Times New Roman" w:cs="Times New Roman"/>
        </w:rPr>
      </w:pPr>
    </w:p>
    <w:p xmlns:wp14="http://schemas.microsoft.com/office/word/2010/wordml" w:rsidR="0026262A" w:rsidRDefault="004735CD" w14:paraId="2347BE7F" wp14:textId="77777777">
      <w:pPr>
        <w:pStyle w:val="berschrift3"/>
        <w:rPr>
          <w:rFonts w:ascii="Times New Roman" w:hAnsi="Times New Roman" w:cs="Times New Roman"/>
          <w:sz w:val="28"/>
          <w:szCs w:val="28"/>
        </w:rPr>
      </w:pPr>
      <w:bookmarkStart w:name="_Toc82613282" w:id="22"/>
      <w:r>
        <w:rPr>
          <w:rFonts w:ascii="Times New Roman" w:hAnsi="Times New Roman" w:cs="Times New Roman"/>
          <w:sz w:val="28"/>
          <w:szCs w:val="28"/>
        </w:rPr>
        <w:t>Social and human health impacts</w:t>
      </w:r>
      <w:bookmarkEnd w:id="22"/>
      <w:r>
        <w:rPr>
          <w:rFonts w:ascii="Times New Roman" w:hAnsi="Times New Roman" w:cs="Times New Roman"/>
          <w:sz w:val="28"/>
          <w:szCs w:val="28"/>
        </w:rPr>
        <w:t xml:space="preserve"> </w:t>
      </w:r>
    </w:p>
    <w:tbl>
      <w:tblPr>
        <w:tblStyle w:val="affffffffff1"/>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17C36468" wp14:textId="77777777">
        <w:tc>
          <w:tcPr>
            <w:tcW w:w="9062" w:type="dxa"/>
            <w:shd w:val="clear" w:color="auto" w:fill="auto"/>
          </w:tcPr>
          <w:p w:rsidR="0026262A" w:rsidRDefault="004735CD" w14:paraId="29B9E56F"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4.14. How important is social, human health or other impact (not directly included in any earlier categories) caused by the organism for the risk assessment area and for third countries, if relevant (e.g. with similar eco-climatic conditions). </w:t>
            </w:r>
          </w:p>
          <w:p w:rsidR="0026262A" w:rsidRDefault="004735CD" w14:paraId="14C812C1"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 xml:space="preserve">The description of the known impact and the assessment of potential future impact on human health, safety and the economy, shall, if relevant, include information on </w:t>
            </w:r>
          </w:p>
          <w:p w:rsidR="0026262A" w:rsidRDefault="004735CD" w14:paraId="6769839A" wp14:textId="77777777">
            <w:pPr>
              <w:numPr>
                <w:ilvl w:val="0"/>
                <w:numId w:val="19"/>
              </w:num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 xml:space="preserve">illnesses, allergies or other affections to humans that may derive directly or indirectly from a species; </w:t>
            </w:r>
          </w:p>
          <w:p w:rsidR="0026262A" w:rsidRDefault="004735CD" w14:paraId="2B76A1EE" wp14:textId="77777777">
            <w:pPr>
              <w:numPr>
                <w:ilvl w:val="0"/>
                <w:numId w:val="19"/>
              </w:num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 xml:space="preserve">damages provoked directly or indirectly by a species with consequences for the safety of people, property or infrastructure; </w:t>
            </w:r>
          </w:p>
          <w:p w:rsidR="0026262A" w:rsidRDefault="004735CD" w14:paraId="1E50B794" wp14:textId="77777777">
            <w:pPr>
              <w:numPr>
                <w:ilvl w:val="0"/>
                <w:numId w:val="19"/>
              </w:num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 xml:space="preserve">direct or indirect disruption of, or other consequences for, an economic or social activity due to the presence of a species. </w:t>
            </w:r>
          </w:p>
          <w:p w:rsidR="0026262A" w:rsidRDefault="004735CD" w14:paraId="2120D41C" wp14:textId="77777777">
            <w:pPr>
              <w:spacing w:after="120" w:line="240" w:lineRule="auto"/>
              <w:rPr>
                <w:rFonts w:ascii="Times New Roman" w:hAnsi="Times New Roman" w:eastAsia="Times New Roman" w:cs="Times New Roman"/>
              </w:rPr>
            </w:pPr>
            <w:r>
              <w:rPr>
                <w:rFonts w:ascii="Times New Roman" w:hAnsi="Times New Roman" w:eastAsia="Times New Roman" w:cs="Times New Roman"/>
              </w:rPr>
              <w:t>Social and human health impacts can be a direct or indirect consequence of the earlier-noted impacts on ecosystem services. In such case, please provide an indication of the interlinkage.</w:t>
            </w:r>
          </w:p>
        </w:tc>
      </w:tr>
    </w:tbl>
    <w:p xmlns:wp14="http://schemas.microsoft.com/office/word/2010/wordml" w:rsidR="0026262A" w:rsidRDefault="0026262A" w14:paraId="41A1092D" wp14:textId="77777777">
      <w:pPr>
        <w:rPr>
          <w:rFonts w:ascii="Times New Roman" w:hAnsi="Times New Roman" w:eastAsia="Times New Roman" w:cs="Times New Roman"/>
        </w:rPr>
      </w:pPr>
    </w:p>
    <w:tbl>
      <w:tblPr>
        <w:tblStyle w:val="affffffffff2"/>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46E7B9E6" wp14:textId="77777777">
        <w:tc>
          <w:tcPr>
            <w:tcW w:w="1536" w:type="dxa"/>
            <w:shd w:val="clear" w:color="auto" w:fill="auto"/>
          </w:tcPr>
          <w:p w:rsidR="0026262A" w:rsidRDefault="004735CD" w14:paraId="7EB07035"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004D48C"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7A2E3DCA" wp14:textId="77777777">
            <w:pPr>
              <w:spacing w:after="0"/>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073E00CB" wp14:textId="77777777">
            <w:pPr>
              <w:spacing w:after="0"/>
              <w:rPr>
                <w:rFonts w:ascii="Times New Roman" w:hAnsi="Times New Roman" w:eastAsia="Times New Roman" w:cs="Times New Roman"/>
              </w:rPr>
            </w:pPr>
            <w:r>
              <w:rPr>
                <w:rFonts w:ascii="Times New Roman" w:hAnsi="Times New Roman" w:eastAsia="Times New Roman" w:cs="Times New Roman"/>
              </w:rPr>
              <w:t>moderate</w:t>
            </w:r>
          </w:p>
          <w:p w:rsidR="0026262A" w:rsidRDefault="004735CD" w14:paraId="4758E0D7" wp14:textId="77777777">
            <w:pPr>
              <w:spacing w:after="0"/>
              <w:rPr>
                <w:rFonts w:ascii="Times New Roman" w:hAnsi="Times New Roman" w:eastAsia="Times New Roman" w:cs="Times New Roman"/>
                <w:b/>
              </w:rPr>
            </w:pPr>
            <w:r>
              <w:rPr>
                <w:rFonts w:ascii="Times New Roman" w:hAnsi="Times New Roman" w:eastAsia="Times New Roman" w:cs="Times New Roman"/>
                <w:b/>
              </w:rPr>
              <w:t>major</w:t>
            </w:r>
          </w:p>
          <w:p w:rsidR="0026262A" w:rsidRDefault="004735CD" w14:paraId="2302669C"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50B598B7"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488339F9"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05B107A8" wp14:textId="77777777">
            <w:pPr>
              <w:spacing w:after="0"/>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5846BFC7"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03CC5A65" wp14:textId="77777777">
      <w:pPr>
        <w:spacing w:after="120"/>
        <w:rPr>
          <w:rFonts w:ascii="Times New Roman" w:hAnsi="Times New Roman" w:eastAsia="Times New Roman" w:cs="Times New Roman"/>
        </w:rPr>
      </w:pPr>
    </w:p>
    <w:p xmlns:wp14="http://schemas.microsoft.com/office/word/2010/wordml" w:rsidR="0026262A" w:rsidRDefault="004735CD" w14:paraId="222FBD90"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As far back as early 20</w:t>
      </w:r>
      <w:r>
        <w:rPr>
          <w:rFonts w:ascii="Times New Roman" w:hAnsi="Times New Roman" w:eastAsia="Times New Roman" w:cs="Times New Roman"/>
          <w:vertAlign w:val="superscript"/>
        </w:rPr>
        <w:t>th</w:t>
      </w:r>
      <w:r>
        <w:rPr>
          <w:rFonts w:ascii="Times New Roman" w:hAnsi="Times New Roman" w:eastAsia="Times New Roman" w:cs="Times New Roman"/>
        </w:rPr>
        <w:t xml:space="preserve"> Century the allergenic pollen of </w:t>
      </w:r>
      <w:r>
        <w:rPr>
          <w:rFonts w:ascii="Times New Roman" w:hAnsi="Times New Roman" w:eastAsia="Times New Roman" w:cs="Times New Roman"/>
          <w:i/>
        </w:rPr>
        <w:t xml:space="preserve">B. papyrifera </w:t>
      </w:r>
      <w:r>
        <w:rPr>
          <w:rFonts w:ascii="Times New Roman" w:hAnsi="Times New Roman" w:eastAsia="Times New Roman" w:cs="Times New Roman"/>
        </w:rPr>
        <w:t xml:space="preserve">was recognized as a causal agent for respiratory problems like hay fever and asthma in sensitized patients (Bernton 1928; Balyeat &amp; Rinkel 1931) particularly due to its vast pollen production (Velasco-Jiménez et al. 2014). </w:t>
      </w:r>
      <w:sdt>
        <w:sdtPr>
          <w:tag w:val="goog_rdk_357"/>
          <w:id w:val="39247501"/>
        </w:sdtPr>
        <w:sdtEndPr/>
        <w:sdtContent>
          <w:r>
            <w:rPr>
              <w:rFonts w:ascii="Times New Roman" w:hAnsi="Times New Roman" w:eastAsia="Times New Roman" w:cs="Times New Roman"/>
            </w:rPr>
            <w:t>Asthma leads to difficulty breathing whilst allergic rhinitis (hay fever) is a type of inflammation in the nose that occurs when the immune system overreacts to allergens in the air. Signs and symptoms include a runny or stuffy nose, sneezing, red, itchy, and watery eyes, and swelling around the eyes.</w:t>
          </w:r>
          <w:sdt>
            <w:sdtPr>
              <w:tag w:val="goog_rdk_358"/>
              <w:id w:val="-788121484"/>
              <w:showingPlcHdr/>
            </w:sdtPr>
            <w:sdtEndPr/>
            <w:sdtContent>
              <w:r w:rsidR="0079002A">
                <w:t xml:space="preserve">     </w:t>
              </w:r>
            </w:sdtContent>
          </w:sdt>
        </w:sdtContent>
      </w:sdt>
    </w:p>
    <w:p xmlns:wp14="http://schemas.microsoft.com/office/word/2010/wordml" w:rsidR="0026262A" w:rsidRDefault="004735CD" w14:paraId="25989A14"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In Islamabad, </w:t>
      </w:r>
      <w:sdt>
        <w:sdtPr>
          <w:tag w:val="goog_rdk_359"/>
          <w:id w:val="702372264"/>
        </w:sdtPr>
        <w:sdtEndPr/>
        <w:sdtContent>
          <w:r>
            <w:rPr>
              <w:rFonts w:ascii="Times New Roman" w:hAnsi="Times New Roman" w:eastAsia="Times New Roman" w:cs="Times New Roman"/>
            </w:rPr>
            <w:t xml:space="preserve">Pakistan, </w:t>
          </w:r>
        </w:sdtContent>
      </w:sdt>
      <w:r>
        <w:rPr>
          <w:rFonts w:ascii="Times New Roman" w:hAnsi="Times New Roman" w:eastAsia="Times New Roman" w:cs="Times New Roman"/>
          <w:i/>
        </w:rPr>
        <w:t>B. papyrifera</w:t>
      </w:r>
      <w:r>
        <w:rPr>
          <w:rFonts w:ascii="Times New Roman" w:hAnsi="Times New Roman" w:eastAsia="Times New Roman" w:cs="Times New Roman"/>
        </w:rPr>
        <w:t xml:space="preserve"> is the main source of airborne allergens (Malik &amp; Husein 2007). Its </w:t>
      </w:r>
      <w:sdt>
        <w:sdtPr>
          <w:tag w:val="goog_rdk_360"/>
          <w:id w:val="-680972630"/>
        </w:sdtPr>
        <w:sdtEndPr/>
        <w:sdtContent>
          <w:r>
            <w:rPr>
              <w:rFonts w:ascii="Times New Roman" w:hAnsi="Times New Roman" w:eastAsia="Times New Roman" w:cs="Times New Roman"/>
            </w:rPr>
            <w:t>pollen</w:t>
          </w:r>
        </w:sdtContent>
      </w:sdt>
      <w:r>
        <w:rPr>
          <w:rFonts w:ascii="Times New Roman" w:hAnsi="Times New Roman" w:eastAsia="Times New Roman" w:cs="Times New Roman"/>
        </w:rPr>
        <w:t xml:space="preserve"> cause rhinitis and asthma in Pakistan (Qureshi et al. 2020a, 2020b) and it is a major cause of urticaria and severe respiratory symptoms (Aslam et al. 2015). Also in Taiwan (Hsu et al. 2008) it is an emerging aeroallergen associated with allergic illness (Wu et al. 2019). During 1995, the Pakistan Medical Research Council found more than 45% of the allergic patients in Islamabad and Rawalpindi showed positive sensitivity to pollen of </w:t>
      </w:r>
      <w:r>
        <w:rPr>
          <w:rFonts w:ascii="Times New Roman" w:hAnsi="Times New Roman" w:eastAsia="Times New Roman" w:cs="Times New Roman"/>
          <w:i/>
        </w:rPr>
        <w:t>B. papyrifera</w:t>
      </w:r>
      <w:r>
        <w:rPr>
          <w:rFonts w:ascii="Times New Roman" w:hAnsi="Times New Roman" w:eastAsia="Times New Roman" w:cs="Times New Roman"/>
        </w:rPr>
        <w:t xml:space="preserve">, and it was considered extremely important for pollen allergy tests not only because of allergenicity of its pollen, but also for the high quantity of pollen produced and pollen dispersibility (CABI 2019). A study in the same region showed a clear correlation between rate of patient admission for allergies with the flowering period of </w:t>
      </w:r>
      <w:r>
        <w:rPr>
          <w:rFonts w:ascii="Times New Roman" w:hAnsi="Times New Roman" w:eastAsia="Times New Roman" w:cs="Times New Roman"/>
          <w:i/>
        </w:rPr>
        <w:t>B. papyrifera</w:t>
      </w:r>
      <w:r>
        <w:rPr>
          <w:rFonts w:ascii="Times New Roman" w:hAnsi="Times New Roman" w:eastAsia="Times New Roman" w:cs="Times New Roman"/>
        </w:rPr>
        <w:t xml:space="preserve"> (Ghufran et al. 2013), later supported also by a study by Qazi et al. (2019). </w:t>
      </w:r>
      <w:sdt>
        <w:sdtPr>
          <w:tag w:val="goog_rdk_362"/>
          <w:id w:val="834032147"/>
        </w:sdtPr>
        <w:sdtEndPr/>
        <w:sdtContent>
          <w:r>
            <w:rPr>
              <w:rFonts w:ascii="Times New Roman" w:hAnsi="Times New Roman" w:eastAsia="Times New Roman" w:cs="Times New Roman"/>
            </w:rPr>
            <w:t>There is a suggestion that the human reaction is triggered by two proteins of 40kdA which may lead to the development of immunological treatments (Aslam et al, 2015)</w:t>
          </w:r>
        </w:sdtContent>
      </w:sdt>
    </w:p>
    <w:p xmlns:wp14="http://schemas.microsoft.com/office/word/2010/wordml" w:rsidR="0026262A" w:rsidRDefault="004735CD" w14:paraId="75047AA2"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In addition, the growth and excessive root systems of </w:t>
      </w:r>
      <w:r>
        <w:rPr>
          <w:rFonts w:ascii="Times New Roman" w:hAnsi="Times New Roman" w:eastAsia="Times New Roman" w:cs="Times New Roman"/>
          <w:i/>
        </w:rPr>
        <w:t>B. papyrifera</w:t>
      </w:r>
      <w:r>
        <w:rPr>
          <w:rFonts w:ascii="Times New Roman" w:hAnsi="Times New Roman" w:eastAsia="Times New Roman" w:cs="Times New Roman"/>
        </w:rPr>
        <w:t xml:space="preserve"> has impeded the flow of most of the drains of Nallah Lai near Rawalpindi and Islamabad, Pakistan, resulting in increased flood risks, and is considered to have assisted in the worst flood of the history in Rawalpindi where many people died or lost their homes (CABI 2019). Its shallow root system makes it susceptible to blowing over during high winds, posing a hazard to people and causing slope erosion and further degradation of an area (National Park Service 2010).</w:t>
      </w:r>
    </w:p>
    <w:p xmlns:wp14="http://schemas.microsoft.com/office/word/2010/wordml" w:rsidR="0026262A" w:rsidRDefault="004735CD" w14:paraId="66F62BB2"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There is limited evidence of human impacts in the risk assessment areas apart from a report of pollenosis relating to </w:t>
      </w:r>
      <w:r>
        <w:rPr>
          <w:rFonts w:ascii="Times New Roman" w:hAnsi="Times New Roman" w:eastAsia="Times New Roman" w:cs="Times New Roman"/>
          <w:i/>
        </w:rPr>
        <w:t>Broussonetia</w:t>
      </w:r>
      <w:r>
        <w:rPr>
          <w:rFonts w:ascii="Times New Roman" w:hAnsi="Times New Roman" w:eastAsia="Times New Roman" w:cs="Times New Roman"/>
        </w:rPr>
        <w:t xml:space="preserve"> in the hospital of Este (Zanforlin &amp; Incorvaia, 2004). Despite this, the evidence from other countries shows that the human health impact is major.</w:t>
      </w:r>
    </w:p>
    <w:p xmlns:wp14="http://schemas.microsoft.com/office/word/2010/wordml" w:rsidR="0026262A" w:rsidRDefault="0026262A" w14:paraId="63ACB6A2" wp14:textId="77777777">
      <w:pPr>
        <w:spacing w:after="120"/>
        <w:rPr>
          <w:rFonts w:ascii="Times New Roman" w:hAnsi="Times New Roman" w:eastAsia="Times New Roman" w:cs="Times New Roman"/>
        </w:rPr>
      </w:pPr>
    </w:p>
    <w:tbl>
      <w:tblPr>
        <w:tblStyle w:val="affffffffff3"/>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00A2A604" wp14:textId="77777777">
        <w:tc>
          <w:tcPr>
            <w:tcW w:w="9062" w:type="dxa"/>
            <w:shd w:val="clear" w:color="auto" w:fill="auto"/>
          </w:tcPr>
          <w:p w:rsidR="0026262A" w:rsidRDefault="004735CD" w14:paraId="34A20B8F"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4.15. How important is social, human health or other impact (not directly included in any earlier categories) caused by the organism in the future for the risk assessment area. </w:t>
            </w:r>
          </w:p>
          <w:p w:rsidR="0026262A" w:rsidRDefault="004735CD" w14:paraId="4FF88C6B" wp14:textId="77777777">
            <w:pPr>
              <w:numPr>
                <w:ilvl w:val="0"/>
                <w:numId w:val="19"/>
              </w:num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In absence of specific studies or other direct evidences this should be clearly stated by using the standard answer “No information has been found on the issue”. This is necessary to avoid confusion between “no information found” and “no impact found”.</w:t>
            </w:r>
          </w:p>
        </w:tc>
      </w:tr>
    </w:tbl>
    <w:p xmlns:wp14="http://schemas.microsoft.com/office/word/2010/wordml" w:rsidR="0026262A" w:rsidRDefault="0026262A" w14:paraId="2C8D472F" wp14:textId="77777777">
      <w:pPr>
        <w:rPr>
          <w:rFonts w:ascii="Times New Roman" w:hAnsi="Times New Roman" w:eastAsia="Times New Roman" w:cs="Times New Roman"/>
        </w:rPr>
      </w:pPr>
    </w:p>
    <w:tbl>
      <w:tblPr>
        <w:tblStyle w:val="affffffffff4"/>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6A1BF5D0" wp14:textId="77777777">
        <w:tc>
          <w:tcPr>
            <w:tcW w:w="1536" w:type="dxa"/>
            <w:shd w:val="clear" w:color="auto" w:fill="auto"/>
          </w:tcPr>
          <w:p w:rsidR="0026262A" w:rsidRDefault="004735CD" w14:paraId="729E6C71"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7759889B" wp14:textId="77777777">
            <w:pPr>
              <w:spacing w:after="0"/>
              <w:rPr>
                <w:rFonts w:ascii="Times New Roman" w:hAnsi="Times New Roman" w:eastAsia="Times New Roman" w:cs="Times New Roman"/>
              </w:rPr>
            </w:pPr>
            <w:r>
              <w:rPr>
                <w:rFonts w:ascii="Times New Roman" w:hAnsi="Times New Roman" w:eastAsia="Times New Roman" w:cs="Times New Roman"/>
              </w:rPr>
              <w:t>N/A</w:t>
            </w:r>
          </w:p>
          <w:p w:rsidR="0026262A" w:rsidRDefault="004735CD" w14:paraId="2D481404"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10ABDE31" wp14:textId="77777777">
            <w:pPr>
              <w:spacing w:after="0"/>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01EEC8CF" wp14:textId="77777777">
            <w:pPr>
              <w:spacing w:after="0"/>
              <w:rPr>
                <w:rFonts w:ascii="Times New Roman" w:hAnsi="Times New Roman" w:eastAsia="Times New Roman" w:cs="Times New Roman"/>
                <w:b/>
              </w:rPr>
            </w:pPr>
            <w:r>
              <w:rPr>
                <w:rFonts w:ascii="Times New Roman" w:hAnsi="Times New Roman" w:eastAsia="Times New Roman" w:cs="Times New Roman"/>
                <w:b/>
              </w:rPr>
              <w:t>moderate</w:t>
            </w:r>
          </w:p>
          <w:p w:rsidR="0026262A" w:rsidRDefault="004735CD" w14:paraId="37B572BF"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3D748784"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30EA15FB"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10606131"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5694AEF7"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6E142126"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4EE55097" wp14:textId="77777777">
      <w:pPr>
        <w:spacing w:after="120"/>
        <w:rPr>
          <w:rFonts w:ascii="Times New Roman" w:hAnsi="Times New Roman" w:eastAsia="Times New Roman" w:cs="Times New Roman"/>
        </w:rPr>
      </w:pPr>
    </w:p>
    <w:p xmlns:wp14="http://schemas.microsoft.com/office/word/2010/wordml" w:rsidR="0026262A" w:rsidRDefault="004735CD" w14:paraId="34C33657" wp14:textId="77777777">
      <w:pPr>
        <w:spacing w:after="120"/>
        <w:rPr>
          <w:rFonts w:ascii="Times New Roman" w:hAnsi="Times New Roman" w:eastAsia="Times New Roman" w:cs="Times New Roman"/>
        </w:rPr>
      </w:pPr>
      <w:r>
        <w:rPr>
          <w:rFonts w:ascii="Times New Roman" w:hAnsi="Times New Roman" w:eastAsia="Times New Roman" w:cs="Times New Roman"/>
        </w:rPr>
        <w:t xml:space="preserve">Response: </w:t>
      </w:r>
    </w:p>
    <w:p xmlns:wp14="http://schemas.microsoft.com/office/word/2010/wordml" w:rsidR="0026262A" w:rsidRDefault="00F77644" w14:paraId="7C3D712F" wp14:textId="77777777">
      <w:pPr>
        <w:spacing w:after="120"/>
        <w:jc w:val="both"/>
        <w:rPr>
          <w:rFonts w:ascii="Times New Roman" w:hAnsi="Times New Roman" w:eastAsia="Times New Roman" w:cs="Times New Roman"/>
        </w:rPr>
      </w:pPr>
      <w:sdt>
        <w:sdtPr>
          <w:tag w:val="goog_rdk_378"/>
          <w:id w:val="1546174085"/>
        </w:sdtPr>
        <w:sdtEndPr/>
        <w:sdtContent>
          <w:r w:rsidR="004735CD">
            <w:rPr>
              <w:rFonts w:ascii="Times New Roman" w:hAnsi="Times New Roman" w:eastAsia="Times New Roman" w:cs="Times New Roman"/>
            </w:rPr>
            <w:t xml:space="preserve">There is limited evidence of current allergies caused by the pollen of </w:t>
          </w:r>
          <w:r w:rsidR="004735CD">
            <w:rPr>
              <w:rFonts w:ascii="Times New Roman" w:hAnsi="Times New Roman" w:eastAsia="Times New Roman" w:cs="Times New Roman"/>
              <w:i/>
            </w:rPr>
            <w:t xml:space="preserve">B. papyrifera </w:t>
          </w:r>
          <w:r w:rsidR="004735CD">
            <w:rPr>
              <w:rFonts w:ascii="Times New Roman" w:hAnsi="Times New Roman" w:eastAsia="Times New Roman" w:cs="Times New Roman"/>
            </w:rPr>
            <w:t xml:space="preserve">in the risk assessment area bar one case in Italy (Zanforlin &amp; Incorvaia, 2004). </w:t>
          </w:r>
          <w:r w:rsidR="004735CD">
            <w:rPr>
              <w:rFonts w:ascii="Times New Roman" w:hAnsi="Times New Roman" w:eastAsia="Times New Roman" w:cs="Times New Roman"/>
              <w:i/>
            </w:rPr>
            <w:t>Broussonetia papyrifera</w:t>
          </w:r>
          <w:r w:rsidR="004735CD">
            <w:rPr>
              <w:rFonts w:ascii="Times New Roman" w:hAnsi="Times New Roman" w:eastAsia="Times New Roman" w:cs="Times New Roman"/>
            </w:rPr>
            <w:t xml:space="preserve"> pollen is under monitoring in </w:t>
          </w:r>
          <w:r w:rsidR="004735CD">
            <w:rPr>
              <w:rFonts w:ascii="Times New Roman" w:hAnsi="Times New Roman" w:eastAsia="Times New Roman" w:cs="Times New Roman"/>
              <w:b/>
            </w:rPr>
            <w:t>Italy</w:t>
          </w:r>
          <w:r w:rsidR="004735CD">
            <w:rPr>
              <w:rFonts w:ascii="Times New Roman" w:hAnsi="Times New Roman" w:eastAsia="Times New Roman" w:cs="Times New Roman"/>
            </w:rPr>
            <w:t xml:space="preserve"> at the national level since 2019 with a recent study showing the highest levels in excess of 100 parts per m</w:t>
          </w:r>
          <w:r w:rsidR="004735CD">
            <w:rPr>
              <w:rFonts w:ascii="Times New Roman" w:hAnsi="Times New Roman" w:eastAsia="Times New Roman" w:cs="Times New Roman"/>
              <w:vertAlign w:val="superscript"/>
            </w:rPr>
            <w:t>3</w:t>
          </w:r>
          <w:r w:rsidR="004735CD">
            <w:rPr>
              <w:rFonts w:ascii="Times New Roman" w:hAnsi="Times New Roman" w:eastAsia="Times New Roman" w:cs="Times New Roman"/>
            </w:rPr>
            <w:t xml:space="preserve"> in Veneto in April 2019 </w:t>
          </w:r>
          <w:sdt>
            <w:sdtPr>
              <w:tag w:val="goog_rdk_363"/>
              <w:id w:val="2143143679"/>
            </w:sdtPr>
            <w:sdtEndPr/>
            <w:sdtContent>
              <w:r w:rsidR="004735CD">
                <w:rPr>
                  <w:rFonts w:ascii="Times New Roman" w:hAnsi="Times New Roman" w:eastAsia="Times New Roman" w:cs="Times New Roman"/>
                </w:rPr>
                <w:t xml:space="preserve">(Arpa FVG report online) </w:t>
              </w:r>
            </w:sdtContent>
          </w:sdt>
          <w:r w:rsidR="004735CD">
            <w:rPr>
              <w:rFonts w:ascii="Times New Roman" w:hAnsi="Times New Roman" w:eastAsia="Times New Roman" w:cs="Times New Roman"/>
            </w:rPr>
            <w:t xml:space="preserve">. The regional authority for environmental protection of the Tuscany region (ARPAT Toscana) states that so far pollen </w:t>
          </w:r>
          <w:sdt>
            <w:sdtPr>
              <w:tag w:val="goog_rdk_365"/>
              <w:id w:val="2002008606"/>
            </w:sdtPr>
            <w:sdtEndPr/>
            <w:sdtContent>
              <w:r w:rsidR="004735CD">
                <w:rPr>
                  <w:rFonts w:ascii="Times New Roman" w:hAnsi="Times New Roman" w:eastAsia="Times New Roman" w:cs="Times New Roman"/>
                </w:rPr>
                <w:t>allergenicity</w:t>
              </w:r>
            </w:sdtContent>
          </w:sdt>
          <w:r w:rsidR="004735CD">
            <w:rPr>
              <w:rFonts w:ascii="Times New Roman" w:hAnsi="Times New Roman" w:eastAsia="Times New Roman" w:cs="Times New Roman"/>
            </w:rPr>
            <w:t xml:space="preserve"> in Italy is low, but the process needs to be monitored in consideration of what is known for other parts the world (</w:t>
          </w:r>
          <w:sdt>
            <w:sdtPr>
              <w:tag w:val="goog_rdk_367"/>
              <w:id w:val="-1362199113"/>
            </w:sdtPr>
            <w:sdtEndPr/>
            <w:sdtContent>
              <w:r w:rsidR="004735CD">
                <w:rPr>
                  <w:rFonts w:ascii="Times New Roman" w:hAnsi="Times New Roman" w:eastAsia="Times New Roman" w:cs="Times New Roman"/>
                </w:rPr>
                <w:t>ARPAT 2014</w:t>
              </w:r>
            </w:sdtContent>
          </w:sdt>
          <w:r w:rsidR="004735CD">
            <w:rPr>
              <w:rFonts w:ascii="Times New Roman" w:hAnsi="Times New Roman" w:eastAsia="Times New Roman" w:cs="Times New Roman"/>
            </w:rPr>
            <w:t xml:space="preserve">). </w:t>
          </w:r>
          <w:sdt>
            <w:sdtPr>
              <w:tag w:val="goog_rdk_369"/>
              <w:id w:val="-977596843"/>
            </w:sdtPr>
            <w:sdtEndPr/>
            <w:sdtContent>
              <w:r w:rsidR="004735CD">
                <w:rPr>
                  <w:rFonts w:ascii="Times New Roman" w:hAnsi="Times New Roman" w:eastAsia="Times New Roman" w:cs="Times New Roman"/>
                </w:rPr>
                <w:t xml:space="preserve">The few </w:t>
              </w:r>
              <w:r w:rsidRPr="007770A9" w:rsidR="004735CD">
                <w:rPr>
                  <w:rFonts w:ascii="Times New Roman" w:hAnsi="Times New Roman" w:eastAsia="Times New Roman" w:cs="Times New Roman"/>
                  <w:i/>
                </w:rPr>
                <w:t>B papyrifera</w:t>
              </w:r>
              <w:r w:rsidR="004735CD">
                <w:rPr>
                  <w:rFonts w:ascii="Times New Roman" w:hAnsi="Times New Roman" w:eastAsia="Times New Roman" w:cs="Times New Roman"/>
                </w:rPr>
                <w:t xml:space="preserve"> individuals recorded in a recent assessment in Brussels were not thought by the authors to play a role in pollinosis in the region (yet)</w:t>
              </w:r>
            </w:sdtContent>
          </w:sdt>
          <w:sdt>
            <w:sdtPr>
              <w:tag w:val="goog_rdk_370"/>
              <w:id w:val="769282179"/>
            </w:sdtPr>
            <w:sdtEndPr/>
            <w:sdtContent>
              <w:r w:rsidR="004735CD">
                <w:rPr>
                  <w:rFonts w:ascii="Times New Roman" w:hAnsi="Times New Roman" w:eastAsia="Times New Roman" w:cs="Times New Roman"/>
                </w:rPr>
                <w:t xml:space="preserve"> </w:t>
              </w:r>
            </w:sdtContent>
          </w:sdt>
          <w:sdt>
            <w:sdtPr>
              <w:tag w:val="goog_rdk_371"/>
              <w:id w:val="102395073"/>
            </w:sdtPr>
            <w:sdtEndPr/>
            <w:sdtContent>
              <w:r w:rsidR="004735CD">
                <w:rPr>
                  <w:rFonts w:ascii="Times New Roman" w:hAnsi="Times New Roman" w:eastAsia="Times New Roman" w:cs="Times New Roman"/>
                </w:rPr>
                <w:t>(Aerts et al</w:t>
              </w:r>
            </w:sdtContent>
          </w:sdt>
          <w:sdt>
            <w:sdtPr>
              <w:tag w:val="goog_rdk_373"/>
              <w:id w:val="1856464431"/>
            </w:sdtPr>
            <w:sdtEndPr/>
            <w:sdtContent>
              <w:r w:rsidR="004735CD">
                <w:rPr>
                  <w:rFonts w:ascii="Times New Roman" w:hAnsi="Times New Roman" w:eastAsia="Times New Roman" w:cs="Times New Roman"/>
                </w:rPr>
                <w:t>.</w:t>
              </w:r>
            </w:sdtContent>
          </w:sdt>
          <w:sdt>
            <w:sdtPr>
              <w:tag w:val="goog_rdk_374"/>
              <w:id w:val="1717079129"/>
            </w:sdtPr>
            <w:sdtEndPr/>
            <w:sdtContent>
              <w:r w:rsidR="004735CD">
                <w:rPr>
                  <w:rFonts w:ascii="Times New Roman" w:hAnsi="Times New Roman" w:eastAsia="Times New Roman" w:cs="Times New Roman"/>
                </w:rPr>
                <w:t xml:space="preserve"> 2021)</w:t>
              </w:r>
            </w:sdtContent>
          </w:sdt>
          <w:sdt>
            <w:sdtPr>
              <w:tag w:val="goog_rdk_375"/>
              <w:id w:val="-1574196567"/>
            </w:sdtPr>
            <w:sdtEndPr/>
            <w:sdtContent>
              <w:r w:rsidR="004735CD">
                <w:rPr>
                  <w:rFonts w:ascii="Times New Roman" w:hAnsi="Times New Roman" w:eastAsia="Times New Roman" w:cs="Times New Roman"/>
                </w:rPr>
                <w:t xml:space="preserve">. </w:t>
              </w:r>
            </w:sdtContent>
          </w:sdt>
          <w:sdt>
            <w:sdtPr>
              <w:tag w:val="goog_rdk_376"/>
              <w:id w:val="-224910516"/>
            </w:sdtPr>
            <w:sdtEndPr/>
            <w:sdtContent>
              <w:sdt>
                <w:sdtPr>
                  <w:tag w:val="goog_rdk_377"/>
                  <w:id w:val="1860696094"/>
                </w:sdtPr>
                <w:sdtEndPr/>
                <w:sdtContent/>
              </w:sdt>
            </w:sdtContent>
          </w:sdt>
        </w:sdtContent>
      </w:sdt>
      <w:sdt>
        <w:sdtPr>
          <w:tag w:val="goog_rdk_380"/>
          <w:id w:val="281928065"/>
        </w:sdtPr>
        <w:sdtEndPr/>
        <w:sdtContent>
          <w:sdt>
            <w:sdtPr>
              <w:tag w:val="goog_rdk_379"/>
              <w:id w:val="1815211374"/>
            </w:sdtPr>
            <w:sdtEndPr/>
            <w:sdtContent/>
          </w:sdt>
        </w:sdtContent>
      </w:sdt>
    </w:p>
    <w:p xmlns:wp14="http://schemas.microsoft.com/office/word/2010/wordml" w:rsidR="0026262A" w:rsidRDefault="004735CD" w14:paraId="0B3F90CF" wp14:textId="77777777">
      <w:pPr>
        <w:spacing w:after="120"/>
        <w:jc w:val="both"/>
        <w:rPr>
          <w:rFonts w:ascii="Times New Roman" w:hAnsi="Times New Roman" w:eastAsia="Times New Roman" w:cs="Times New Roman"/>
        </w:rPr>
      </w:pPr>
      <w:r>
        <w:rPr>
          <w:rFonts w:ascii="Times New Roman" w:hAnsi="Times New Roman" w:eastAsia="Times New Roman" w:cs="Times New Roman"/>
          <w:i/>
        </w:rPr>
        <w:t>Broussonetia</w:t>
      </w:r>
      <w:r>
        <w:rPr>
          <w:rFonts w:ascii="Times New Roman" w:hAnsi="Times New Roman" w:eastAsia="Times New Roman" w:cs="Times New Roman"/>
        </w:rPr>
        <w:t xml:space="preserve"> pollen could be confused with the one from </w:t>
      </w:r>
      <w:r>
        <w:rPr>
          <w:rFonts w:ascii="Times New Roman" w:hAnsi="Times New Roman" w:eastAsia="Times New Roman" w:cs="Times New Roman"/>
          <w:i/>
        </w:rPr>
        <w:t>Urticaceae</w:t>
      </w:r>
      <w:r>
        <w:rPr>
          <w:rFonts w:ascii="Times New Roman" w:hAnsi="Times New Roman" w:eastAsia="Times New Roman" w:cs="Times New Roman"/>
        </w:rPr>
        <w:t xml:space="preserve"> species, so that there is some risk of underestimating its presence (http://www.pollnet.it/default_it.asp).</w:t>
      </w:r>
    </w:p>
    <w:p xmlns:wp14="http://schemas.microsoft.com/office/word/2010/wordml" w:rsidR="0026262A" w:rsidRDefault="0026262A" w14:paraId="68AE7378" wp14:textId="77777777">
      <w:pPr>
        <w:spacing w:after="120"/>
        <w:rPr>
          <w:rFonts w:ascii="Times New Roman" w:hAnsi="Times New Roman" w:eastAsia="Times New Roman" w:cs="Times New Roman"/>
        </w:rPr>
      </w:pPr>
    </w:p>
    <w:p xmlns:wp14="http://schemas.microsoft.com/office/word/2010/wordml" w:rsidR="0026262A" w:rsidRDefault="004735CD" w14:paraId="23A4EE27" wp14:textId="77777777">
      <w:pPr>
        <w:pStyle w:val="berschrift3"/>
        <w:rPr>
          <w:rFonts w:ascii="Times New Roman" w:hAnsi="Times New Roman" w:cs="Times New Roman"/>
          <w:sz w:val="28"/>
          <w:szCs w:val="28"/>
        </w:rPr>
      </w:pPr>
      <w:bookmarkStart w:name="_Toc82613283" w:id="23"/>
      <w:r>
        <w:rPr>
          <w:rFonts w:ascii="Times New Roman" w:hAnsi="Times New Roman" w:cs="Times New Roman"/>
          <w:sz w:val="28"/>
          <w:szCs w:val="28"/>
        </w:rPr>
        <w:t>Other impacts</w:t>
      </w:r>
      <w:bookmarkEnd w:id="23"/>
      <w:r>
        <w:rPr>
          <w:rFonts w:ascii="Times New Roman" w:hAnsi="Times New Roman" w:cs="Times New Roman"/>
          <w:sz w:val="28"/>
          <w:szCs w:val="28"/>
        </w:rPr>
        <w:t xml:space="preserve"> </w:t>
      </w:r>
    </w:p>
    <w:tbl>
      <w:tblPr>
        <w:tblStyle w:val="affffffffff5"/>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543D0DB9" wp14:textId="77777777">
        <w:tc>
          <w:tcPr>
            <w:tcW w:w="9062" w:type="dxa"/>
            <w:shd w:val="clear" w:color="auto" w:fill="auto"/>
          </w:tcPr>
          <w:p w:rsidR="0026262A" w:rsidRDefault="004735CD" w14:paraId="106B90E4" wp14:textId="77777777">
            <w:pPr>
              <w:spacing w:after="120"/>
              <w:rPr>
                <w:rFonts w:ascii="Times New Roman" w:hAnsi="Times New Roman" w:eastAsia="Times New Roman" w:cs="Times New Roman"/>
                <w:b/>
              </w:rPr>
            </w:pPr>
            <w:r>
              <w:rPr>
                <w:rFonts w:ascii="Times New Roman" w:hAnsi="Times New Roman" w:eastAsia="Times New Roman" w:cs="Times New Roman"/>
                <w:b/>
              </w:rPr>
              <w:t>Qu. 4.16. How important is the organism in facilitating other damaging organisms (e.g. diseases) as food source, a host, a symbiont or a vector etc.?</w:t>
            </w:r>
          </w:p>
        </w:tc>
      </w:tr>
    </w:tbl>
    <w:p xmlns:wp14="http://schemas.microsoft.com/office/word/2010/wordml" w:rsidR="0026262A" w:rsidRDefault="0026262A" w14:paraId="33CE2273" wp14:textId="77777777">
      <w:pPr>
        <w:rPr>
          <w:rFonts w:ascii="Times New Roman" w:hAnsi="Times New Roman" w:eastAsia="Times New Roman" w:cs="Times New Roman"/>
        </w:rPr>
      </w:pPr>
    </w:p>
    <w:tbl>
      <w:tblPr>
        <w:tblStyle w:val="affffffffff6"/>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49D3866E" wp14:textId="77777777">
        <w:tc>
          <w:tcPr>
            <w:tcW w:w="1536" w:type="dxa"/>
            <w:shd w:val="clear" w:color="auto" w:fill="auto"/>
          </w:tcPr>
          <w:p w:rsidR="0026262A" w:rsidRDefault="004735CD" w14:paraId="6B2475B5"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2F5090EE" wp14:textId="77777777">
            <w:pPr>
              <w:spacing w:after="0"/>
              <w:rPr>
                <w:rFonts w:ascii="Times New Roman" w:hAnsi="Times New Roman" w:eastAsia="Times New Roman" w:cs="Times New Roman"/>
              </w:rPr>
            </w:pPr>
            <w:r>
              <w:rPr>
                <w:rFonts w:ascii="Times New Roman" w:hAnsi="Times New Roman" w:eastAsia="Times New Roman" w:cs="Times New Roman"/>
              </w:rPr>
              <w:t>N/A</w:t>
            </w:r>
          </w:p>
          <w:p w:rsidR="0026262A" w:rsidRDefault="004735CD" w14:paraId="1A0C129F"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3D6B0D44" wp14:textId="77777777">
            <w:pPr>
              <w:spacing w:after="0"/>
              <w:rPr>
                <w:rFonts w:ascii="Times New Roman" w:hAnsi="Times New Roman" w:eastAsia="Times New Roman" w:cs="Times New Roman"/>
                <w:b/>
              </w:rPr>
            </w:pPr>
            <w:r>
              <w:rPr>
                <w:rFonts w:ascii="Times New Roman" w:hAnsi="Times New Roman" w:eastAsia="Times New Roman" w:cs="Times New Roman"/>
                <w:b/>
              </w:rPr>
              <w:t>minor</w:t>
            </w:r>
          </w:p>
          <w:p w:rsidR="0026262A" w:rsidRDefault="004735CD" w14:paraId="3FC1966D" wp14:textId="77777777">
            <w:pPr>
              <w:spacing w:after="0"/>
              <w:rPr>
                <w:rFonts w:ascii="Times New Roman" w:hAnsi="Times New Roman" w:eastAsia="Times New Roman" w:cs="Times New Roman"/>
              </w:rPr>
            </w:pPr>
            <w:r>
              <w:rPr>
                <w:rFonts w:ascii="Times New Roman" w:hAnsi="Times New Roman" w:eastAsia="Times New Roman" w:cs="Times New Roman"/>
              </w:rPr>
              <w:t>moderate</w:t>
            </w:r>
          </w:p>
          <w:p w:rsidR="0026262A" w:rsidRDefault="004735CD" w14:paraId="72B253F9"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542E1603"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73E3DC13"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5C915EDA"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71179749"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484D75A4"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59CA3B16" wp14:textId="77777777">
      <w:pPr>
        <w:spacing w:after="120"/>
        <w:rPr>
          <w:rFonts w:ascii="Times New Roman" w:hAnsi="Times New Roman" w:eastAsia="Times New Roman" w:cs="Times New Roman"/>
        </w:rPr>
      </w:pPr>
    </w:p>
    <w:p xmlns:wp14="http://schemas.microsoft.com/office/word/2010/wordml" w:rsidR="0026262A" w:rsidRDefault="004735CD" w14:paraId="6B15FFA1"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Whilst there is no evidence of any facilitation of damaging organisms actually occurring in the risk assessment area, there are numerous species of plant damaging organisms present in the native range of the plant that could impact other species in the risk assessment area. Among the most serious pathogenic organisms of which </w:t>
      </w:r>
      <w:r>
        <w:rPr>
          <w:rFonts w:ascii="Times New Roman" w:hAnsi="Times New Roman" w:eastAsia="Times New Roman" w:cs="Times New Roman"/>
          <w:i/>
        </w:rPr>
        <w:t>B. papyrifera</w:t>
      </w:r>
      <w:r>
        <w:rPr>
          <w:rFonts w:ascii="Times New Roman" w:hAnsi="Times New Roman" w:eastAsia="Times New Roman" w:cs="Times New Roman"/>
        </w:rPr>
        <w:t xml:space="preserve"> can being a carrier is the mulberry cerambicide, </w:t>
      </w:r>
      <w:r>
        <w:rPr>
          <w:rFonts w:ascii="Times New Roman" w:hAnsi="Times New Roman" w:eastAsia="Times New Roman" w:cs="Times New Roman"/>
          <w:i/>
        </w:rPr>
        <w:t>Apriona germani</w:t>
      </w:r>
      <w:r>
        <w:rPr>
          <w:rFonts w:ascii="Times New Roman" w:hAnsi="Times New Roman" w:eastAsia="Times New Roman" w:cs="Times New Roman"/>
        </w:rPr>
        <w:t xml:space="preserve"> which can cause serious damage to several deciduous species (EPPO, 2014). In Japan the bacterial blight </w:t>
      </w:r>
      <w:r>
        <w:rPr>
          <w:rFonts w:ascii="Times New Roman" w:hAnsi="Times New Roman" w:eastAsia="Times New Roman" w:cs="Times New Roman"/>
          <w:i/>
        </w:rPr>
        <w:t>Pseudomonas syringe</w:t>
      </w:r>
      <w:r>
        <w:rPr>
          <w:rFonts w:ascii="Times New Roman" w:hAnsi="Times New Roman" w:eastAsia="Times New Roman" w:cs="Times New Roman"/>
        </w:rPr>
        <w:t xml:space="preserve"> pv. </w:t>
      </w:r>
      <w:r>
        <w:rPr>
          <w:rFonts w:ascii="Times New Roman" w:hAnsi="Times New Roman" w:eastAsia="Times New Roman" w:cs="Times New Roman"/>
          <w:i/>
        </w:rPr>
        <w:t>broussonetiae</w:t>
      </w:r>
      <w:r>
        <w:rPr>
          <w:rFonts w:ascii="Times New Roman" w:hAnsi="Times New Roman" w:eastAsia="Times New Roman" w:cs="Times New Roman"/>
        </w:rPr>
        <w:t xml:space="preserve"> affects paper mulberry (Whistler &amp; Elevitch, </w:t>
      </w:r>
      <w:r>
        <w:rPr>
          <w:rFonts w:ascii="Times New Roman" w:hAnsi="Times New Roman" w:eastAsia="Times New Roman" w:cs="Times New Roman"/>
        </w:rPr>
        <w:t xml:space="preserve">2006) as well as the spider mite </w:t>
      </w:r>
      <w:r>
        <w:rPr>
          <w:rFonts w:ascii="Times New Roman" w:hAnsi="Times New Roman" w:eastAsia="Times New Roman" w:cs="Times New Roman"/>
          <w:i/>
        </w:rPr>
        <w:t xml:space="preserve">Tetranichus piercei </w:t>
      </w:r>
      <w:r>
        <w:rPr>
          <w:rFonts w:ascii="Times New Roman" w:hAnsi="Times New Roman" w:eastAsia="Times New Roman" w:cs="Times New Roman"/>
        </w:rPr>
        <w:t xml:space="preserve">(Ohno at al. 2010). The fungi </w:t>
      </w:r>
      <w:r>
        <w:rPr>
          <w:rFonts w:ascii="Times New Roman" w:hAnsi="Times New Roman" w:eastAsia="Times New Roman" w:cs="Times New Roman"/>
          <w:i/>
        </w:rPr>
        <w:t>Phytophthora boehmeriae</w:t>
      </w:r>
      <w:r>
        <w:rPr>
          <w:rFonts w:ascii="Times New Roman" w:hAnsi="Times New Roman" w:eastAsia="Times New Roman" w:cs="Times New Roman"/>
        </w:rPr>
        <w:t xml:space="preserve"> and </w:t>
      </w:r>
      <w:r>
        <w:rPr>
          <w:rFonts w:ascii="Times New Roman" w:hAnsi="Times New Roman" w:eastAsia="Times New Roman" w:cs="Times New Roman"/>
          <w:i/>
        </w:rPr>
        <w:t>Dendryphiella broussonetiae</w:t>
      </w:r>
      <w:r>
        <w:rPr>
          <w:rFonts w:ascii="Times New Roman" w:hAnsi="Times New Roman" w:eastAsia="Times New Roman" w:cs="Times New Roman"/>
        </w:rPr>
        <w:t xml:space="preserve"> are also known to attack the plant (Berg 2003) but the host range of these pathogens are not fully known and may be limited.</w:t>
      </w:r>
    </w:p>
    <w:p xmlns:wp14="http://schemas.microsoft.com/office/word/2010/wordml" w:rsidR="0026262A" w:rsidRDefault="004735CD" w14:paraId="42765468" wp14:textId="77777777">
      <w:pPr>
        <w:spacing w:after="120"/>
        <w:jc w:val="both"/>
        <w:rPr>
          <w:rFonts w:ascii="Times New Roman" w:hAnsi="Times New Roman" w:eastAsia="Times New Roman" w:cs="Times New Roman"/>
        </w:rPr>
      </w:pPr>
      <w:r>
        <w:rPr>
          <w:rFonts w:ascii="Times New Roman" w:hAnsi="Times New Roman" w:eastAsia="Times New Roman" w:cs="Times New Roman"/>
        </w:rPr>
        <w:t>In China the plant is known to host crown gall (</w:t>
      </w:r>
      <w:r>
        <w:rPr>
          <w:rFonts w:ascii="Times New Roman" w:hAnsi="Times New Roman" w:eastAsia="Times New Roman" w:cs="Times New Roman"/>
          <w:i/>
        </w:rPr>
        <w:t>Agrobacterium tumefaciens</w:t>
      </w:r>
      <w:r>
        <w:rPr>
          <w:rFonts w:ascii="Times New Roman" w:hAnsi="Times New Roman" w:eastAsia="Times New Roman" w:cs="Times New Roman"/>
        </w:rPr>
        <w:t xml:space="preserve">), which causes tumor-like growths on the plant (Whistler &amp; Elevitch 2006; Li et al. 2015) as well as </w:t>
      </w:r>
      <w:r>
        <w:rPr>
          <w:rFonts w:ascii="Times New Roman" w:hAnsi="Times New Roman" w:eastAsia="Times New Roman" w:cs="Times New Roman"/>
          <w:i/>
        </w:rPr>
        <w:t>Candidatus phytoplasma asteris</w:t>
      </w:r>
      <w:r>
        <w:rPr>
          <w:rFonts w:ascii="Times New Roman" w:hAnsi="Times New Roman" w:eastAsia="Times New Roman" w:cs="Times New Roman"/>
        </w:rPr>
        <w:t xml:space="preserve"> (Mei et al. 2016).</w:t>
      </w:r>
    </w:p>
    <w:p xmlns:wp14="http://schemas.microsoft.com/office/word/2010/wordml" w:rsidR="0026262A" w:rsidRDefault="004735CD" w14:paraId="71D9A000"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Paper Mulberry is identified as a known host of the citrus long-horned beetle </w:t>
      </w:r>
      <w:r>
        <w:rPr>
          <w:rFonts w:ascii="Times New Roman" w:hAnsi="Times New Roman" w:eastAsia="Times New Roman" w:cs="Times New Roman"/>
          <w:i/>
        </w:rPr>
        <w:t>Anoplophora chinensis</w:t>
      </w:r>
      <w:r>
        <w:rPr>
          <w:rFonts w:ascii="Times New Roman" w:hAnsi="Times New Roman" w:eastAsia="Times New Roman" w:cs="Times New Roman"/>
        </w:rPr>
        <w:t xml:space="preserve"> (</w:t>
      </w:r>
      <w:sdt>
        <w:sdtPr>
          <w:tag w:val="goog_rdk_381"/>
          <w:id w:val="1491901935"/>
        </w:sdtPr>
        <w:sdtEndPr/>
        <w:sdtContent>
          <w:r>
            <w:rPr>
              <w:rFonts w:ascii="Times New Roman" w:hAnsi="Times New Roman" w:eastAsia="Times New Roman" w:cs="Times New Roman"/>
            </w:rPr>
            <w:t>OEPP/EPPO (2013)</w:t>
          </w:r>
        </w:sdtContent>
      </w:sdt>
      <w:r>
        <w:rPr>
          <w:rFonts w:ascii="Times New Roman" w:hAnsi="Times New Roman" w:eastAsia="Times New Roman" w:cs="Times New Roman"/>
        </w:rPr>
        <w:t xml:space="preserve">) as well as the spotted lanternfly, </w:t>
      </w:r>
      <w:r>
        <w:rPr>
          <w:rFonts w:ascii="Times New Roman" w:hAnsi="Times New Roman" w:eastAsia="Times New Roman" w:cs="Times New Roman"/>
          <w:i/>
        </w:rPr>
        <w:t>Lycorma delicatula</w:t>
      </w:r>
      <w:r>
        <w:rPr>
          <w:rFonts w:ascii="Times New Roman" w:hAnsi="Times New Roman" w:eastAsia="Times New Roman" w:cs="Times New Roman"/>
        </w:rPr>
        <w:t xml:space="preserve"> (EPPO, 2016). It is also a host of the cassava white peach scale </w:t>
      </w:r>
      <w:r>
        <w:rPr>
          <w:rFonts w:ascii="Times New Roman" w:hAnsi="Times New Roman" w:eastAsia="Times New Roman" w:cs="Times New Roman"/>
          <w:i/>
        </w:rPr>
        <w:t>Pseudaulacaspis pentagona</w:t>
      </w:r>
      <w:r>
        <w:rPr>
          <w:rFonts w:ascii="Times New Roman" w:hAnsi="Times New Roman" w:eastAsia="Times New Roman" w:cs="Times New Roman"/>
        </w:rPr>
        <w:t xml:space="preserve"> in the Solomon Islands (Tsatsia &amp; Jackson 2020). It is also on the host plant list for </w:t>
      </w:r>
      <w:r>
        <w:rPr>
          <w:rFonts w:ascii="Times New Roman" w:hAnsi="Times New Roman" w:eastAsia="Times New Roman" w:cs="Times New Roman"/>
          <w:i/>
        </w:rPr>
        <w:t xml:space="preserve">Xyllela fastidiosa </w:t>
      </w:r>
      <w:r>
        <w:rPr>
          <w:rFonts w:ascii="Times New Roman" w:hAnsi="Times New Roman" w:eastAsia="Times New Roman" w:cs="Times New Roman"/>
        </w:rPr>
        <w:t>(EFSA 2020).</w:t>
      </w:r>
    </w:p>
    <w:p xmlns:wp14="http://schemas.microsoft.com/office/word/2010/wordml" w:rsidR="0026262A" w:rsidRDefault="004735CD" w14:paraId="02611749" wp14:textId="77777777">
      <w:pPr>
        <w:spacing w:after="120"/>
        <w:jc w:val="both"/>
        <w:rPr>
          <w:rFonts w:ascii="Times New Roman" w:hAnsi="Times New Roman" w:eastAsia="Times New Roman" w:cs="Times New Roman"/>
        </w:rPr>
      </w:pPr>
      <w:r>
        <w:rPr>
          <w:rFonts w:ascii="Times New Roman" w:hAnsi="Times New Roman" w:eastAsia="Times New Roman" w:cs="Times New Roman"/>
        </w:rPr>
        <w:t>The score of minor is given with low confidence as the impacts are hypothetical assuming the arrival of the other pests.</w:t>
      </w:r>
    </w:p>
    <w:p xmlns:wp14="http://schemas.microsoft.com/office/word/2010/wordml" w:rsidR="0026262A" w:rsidRDefault="0026262A" w14:paraId="5CF92296" wp14:textId="77777777">
      <w:pPr>
        <w:spacing w:after="120"/>
        <w:rPr>
          <w:rFonts w:ascii="Times New Roman" w:hAnsi="Times New Roman" w:eastAsia="Times New Roman" w:cs="Times New Roman"/>
        </w:rPr>
      </w:pPr>
    </w:p>
    <w:tbl>
      <w:tblPr>
        <w:tblStyle w:val="affffffffff7"/>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461FDC98" wp14:textId="77777777">
        <w:tc>
          <w:tcPr>
            <w:tcW w:w="9062" w:type="dxa"/>
            <w:shd w:val="clear" w:color="auto" w:fill="auto"/>
          </w:tcPr>
          <w:p w:rsidR="0026262A" w:rsidRDefault="004735CD" w14:paraId="2B2C5DC0" wp14:textId="77777777">
            <w:pPr>
              <w:spacing w:after="120"/>
              <w:rPr>
                <w:rFonts w:ascii="Times New Roman" w:hAnsi="Times New Roman" w:eastAsia="Times New Roman" w:cs="Times New Roman"/>
                <w:b/>
              </w:rPr>
            </w:pPr>
            <w:r>
              <w:rPr>
                <w:rFonts w:ascii="Times New Roman" w:hAnsi="Times New Roman" w:eastAsia="Times New Roman" w:cs="Times New Roman"/>
                <w:b/>
              </w:rPr>
              <w:t xml:space="preserve">Qu. 4.17. How important might other impacts not already covered by previous questions be resulting from introduction of the organism? </w:t>
            </w:r>
          </w:p>
        </w:tc>
      </w:tr>
    </w:tbl>
    <w:p xmlns:wp14="http://schemas.microsoft.com/office/word/2010/wordml" w:rsidR="0026262A" w:rsidRDefault="0026262A" w14:paraId="3BCBCB4C" wp14:textId="77777777">
      <w:pPr>
        <w:rPr>
          <w:rFonts w:ascii="Times New Roman" w:hAnsi="Times New Roman" w:eastAsia="Times New Roman" w:cs="Times New Roman"/>
        </w:rPr>
      </w:pPr>
    </w:p>
    <w:tbl>
      <w:tblPr>
        <w:tblStyle w:val="affffffffff8"/>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590FF814" wp14:textId="77777777">
        <w:tc>
          <w:tcPr>
            <w:tcW w:w="1536" w:type="dxa"/>
            <w:shd w:val="clear" w:color="auto" w:fill="auto"/>
          </w:tcPr>
          <w:p w:rsidR="0026262A" w:rsidRDefault="004735CD" w14:paraId="00CC7DBC"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0DAEB215" wp14:textId="77777777">
            <w:pPr>
              <w:spacing w:after="0"/>
              <w:rPr>
                <w:rFonts w:ascii="Times New Roman" w:hAnsi="Times New Roman" w:eastAsia="Times New Roman" w:cs="Times New Roman"/>
                <w:b/>
              </w:rPr>
            </w:pPr>
            <w:r>
              <w:rPr>
                <w:rFonts w:ascii="Times New Roman" w:hAnsi="Times New Roman" w:eastAsia="Times New Roman" w:cs="Times New Roman"/>
                <w:b/>
              </w:rPr>
              <w:t>N/A</w:t>
            </w:r>
          </w:p>
          <w:p w:rsidR="0026262A" w:rsidRDefault="004735CD" w14:paraId="1AA65687"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7D11DCF5" wp14:textId="77777777">
            <w:pPr>
              <w:spacing w:after="0"/>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52A4C3F8" wp14:textId="77777777">
            <w:pPr>
              <w:spacing w:after="0"/>
              <w:rPr>
                <w:rFonts w:ascii="Times New Roman" w:hAnsi="Times New Roman" w:eastAsia="Times New Roman" w:cs="Times New Roman"/>
              </w:rPr>
            </w:pPr>
            <w:r>
              <w:rPr>
                <w:rFonts w:ascii="Times New Roman" w:hAnsi="Times New Roman" w:eastAsia="Times New Roman" w:cs="Times New Roman"/>
              </w:rPr>
              <w:t>moderate</w:t>
            </w:r>
          </w:p>
          <w:p w:rsidR="0026262A" w:rsidRDefault="004735CD" w14:paraId="590BE04F"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498FAD52"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0BCA55F1"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3B6CB2BD" wp14:textId="77777777">
            <w:pPr>
              <w:spacing w:after="0"/>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37A6C169"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785766DA"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5B48A671" wp14:textId="77777777">
      <w:pPr>
        <w:spacing w:after="120"/>
        <w:rPr>
          <w:rFonts w:ascii="Times New Roman" w:hAnsi="Times New Roman" w:eastAsia="Times New Roman" w:cs="Times New Roman"/>
        </w:rPr>
      </w:pPr>
    </w:p>
    <w:p xmlns:wp14="http://schemas.microsoft.com/office/word/2010/wordml" w:rsidR="0026262A" w:rsidRDefault="004735CD" w14:paraId="4A6E125E" wp14:textId="77777777">
      <w:pPr>
        <w:spacing w:after="120"/>
        <w:jc w:val="both"/>
        <w:rPr>
          <w:rFonts w:ascii="Times New Roman" w:hAnsi="Times New Roman" w:eastAsia="Times New Roman" w:cs="Times New Roman"/>
        </w:rPr>
      </w:pPr>
      <w:r>
        <w:rPr>
          <w:rFonts w:ascii="Times New Roman" w:hAnsi="Times New Roman" w:eastAsia="Times New Roman" w:cs="Times New Roman"/>
        </w:rPr>
        <w:t>Response: No information has been found on the issue.</w:t>
      </w:r>
    </w:p>
    <w:p xmlns:wp14="http://schemas.microsoft.com/office/word/2010/wordml" w:rsidR="0026262A" w:rsidRDefault="0026262A" w14:paraId="675380AA" wp14:textId="77777777">
      <w:pPr>
        <w:spacing w:after="120"/>
        <w:rPr>
          <w:rFonts w:ascii="Times New Roman" w:hAnsi="Times New Roman" w:eastAsia="Times New Roman" w:cs="Times New Roman"/>
        </w:rPr>
      </w:pPr>
    </w:p>
    <w:tbl>
      <w:tblPr>
        <w:tblStyle w:val="affffffffff9"/>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1894C475" wp14:textId="77777777">
        <w:tc>
          <w:tcPr>
            <w:tcW w:w="9062" w:type="dxa"/>
            <w:shd w:val="clear" w:color="auto" w:fill="auto"/>
          </w:tcPr>
          <w:p w:rsidR="0026262A" w:rsidRDefault="004735CD" w14:paraId="2C62A605" wp14:textId="77777777">
            <w:pPr>
              <w:spacing w:after="120"/>
              <w:rPr>
                <w:rFonts w:ascii="Times New Roman" w:hAnsi="Times New Roman" w:eastAsia="Times New Roman" w:cs="Times New Roman"/>
                <w:b/>
              </w:rPr>
            </w:pPr>
            <w:r>
              <w:rPr>
                <w:rFonts w:ascii="Times New Roman" w:hAnsi="Times New Roman" w:eastAsia="Times New Roman" w:cs="Times New Roman"/>
                <w:b/>
              </w:rPr>
              <w:t>Qu. 4.18. How important are the expected impacts of the organism despite any natural control by other organisms, such as predators, parasites or pathogens that may already be present in the risk assessment area?</w:t>
            </w:r>
          </w:p>
        </w:tc>
      </w:tr>
    </w:tbl>
    <w:p xmlns:wp14="http://schemas.microsoft.com/office/word/2010/wordml" w:rsidR="0026262A" w:rsidRDefault="0026262A" w14:paraId="2D830042" wp14:textId="77777777">
      <w:pPr>
        <w:rPr>
          <w:rFonts w:ascii="Times New Roman" w:hAnsi="Times New Roman" w:eastAsia="Times New Roman" w:cs="Times New Roman"/>
        </w:rPr>
      </w:pPr>
    </w:p>
    <w:tbl>
      <w:tblPr>
        <w:tblStyle w:val="affffffffffa"/>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1024FA58" wp14:textId="77777777">
        <w:tc>
          <w:tcPr>
            <w:tcW w:w="1536" w:type="dxa"/>
            <w:shd w:val="clear" w:color="auto" w:fill="auto"/>
          </w:tcPr>
          <w:p w:rsidR="0026262A" w:rsidRDefault="004735CD" w14:paraId="1DB85708"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3C533058"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171BACDB" wp14:textId="77777777">
            <w:pPr>
              <w:spacing w:after="0"/>
              <w:rPr>
                <w:rFonts w:ascii="Times New Roman" w:hAnsi="Times New Roman" w:eastAsia="Times New Roman" w:cs="Times New Roman"/>
                <w:b/>
              </w:rPr>
            </w:pPr>
            <w:r>
              <w:rPr>
                <w:rFonts w:ascii="Times New Roman" w:hAnsi="Times New Roman" w:eastAsia="Times New Roman" w:cs="Times New Roman"/>
                <w:b/>
              </w:rPr>
              <w:t>minor</w:t>
            </w:r>
          </w:p>
          <w:p w:rsidR="0026262A" w:rsidRDefault="004735CD" w14:paraId="472B7DB9" wp14:textId="77777777">
            <w:pPr>
              <w:spacing w:after="0"/>
              <w:rPr>
                <w:rFonts w:ascii="Times New Roman" w:hAnsi="Times New Roman" w:eastAsia="Times New Roman" w:cs="Times New Roman"/>
              </w:rPr>
            </w:pPr>
            <w:r>
              <w:rPr>
                <w:rFonts w:ascii="Times New Roman" w:hAnsi="Times New Roman" w:eastAsia="Times New Roman" w:cs="Times New Roman"/>
              </w:rPr>
              <w:t>moderate</w:t>
            </w:r>
          </w:p>
          <w:p w:rsidR="0026262A" w:rsidRDefault="004735CD" w14:paraId="655A05D7"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5EC2AF5F"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6B125CAA"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3ABEF1BC"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31DBB7A4"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21E3EEDF"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46CCE917" wp14:textId="77777777">
      <w:pPr>
        <w:spacing w:after="120"/>
        <w:rPr>
          <w:rFonts w:ascii="Times New Roman" w:hAnsi="Times New Roman" w:eastAsia="Times New Roman" w:cs="Times New Roman"/>
        </w:rPr>
      </w:pPr>
    </w:p>
    <w:p xmlns:wp14="http://schemas.microsoft.com/office/word/2010/wordml" w:rsidR="0026262A" w:rsidRDefault="004735CD" w14:paraId="25FDE406"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There are no known natural enemies that would significantly restrict its performance in the risk assessment area. </w:t>
      </w:r>
    </w:p>
    <w:p xmlns:wp14="http://schemas.microsoft.com/office/word/2010/wordml" w:rsidR="0026262A" w:rsidRDefault="0026262A" w14:paraId="70D96B49" wp14:textId="77777777">
      <w:pPr>
        <w:spacing w:after="120"/>
        <w:rPr>
          <w:rFonts w:ascii="Times New Roman" w:hAnsi="Times New Roman" w:eastAsia="Times New Roman" w:cs="Times New Roman"/>
        </w:rPr>
      </w:pPr>
    </w:p>
    <w:tbl>
      <w:tblPr>
        <w:tblStyle w:val="affffffffffb"/>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79D2E9B0" wp14:textId="77777777">
        <w:tc>
          <w:tcPr>
            <w:tcW w:w="9062" w:type="dxa"/>
            <w:shd w:val="clear" w:color="auto" w:fill="auto"/>
          </w:tcPr>
          <w:p w:rsidR="0026262A" w:rsidRDefault="004735CD" w14:paraId="1A1B70C1"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4.19. Estimate the overall impact in the risk assessment area under current climate conditions. In addition, details of overall impact in relevant biogeographical regions should be provided. </w:t>
            </w:r>
          </w:p>
          <w:p w:rsidR="0026262A" w:rsidRDefault="004735CD" w14:paraId="0DCFC6AA" wp14:textId="77777777">
            <w:pPr>
              <w:spacing w:after="120" w:line="240" w:lineRule="auto"/>
              <w:rPr>
                <w:rFonts w:ascii="Times New Roman" w:hAnsi="Times New Roman" w:eastAsia="Times New Roman" w:cs="Times New Roman"/>
              </w:rPr>
            </w:pPr>
            <w:r>
              <w:rPr>
                <w:rFonts w:ascii="Times New Roman" w:hAnsi="Times New Roman" w:eastAsia="Times New Roman" w:cs="Times New Roman"/>
              </w:rPr>
              <w:t xml:space="preserve">Thorough assessment of the overall impact on biodiversity and ecosystem services, with impacts on economy as well as social and human health as aggravating factors, in current conditions. </w:t>
            </w:r>
          </w:p>
        </w:tc>
      </w:tr>
    </w:tbl>
    <w:p xmlns:wp14="http://schemas.microsoft.com/office/word/2010/wordml" w:rsidR="0026262A" w:rsidRDefault="0026262A" w14:paraId="162343FA" wp14:textId="77777777">
      <w:pPr>
        <w:rPr>
          <w:rFonts w:ascii="Times New Roman" w:hAnsi="Times New Roman" w:eastAsia="Times New Roman" w:cs="Times New Roman"/>
        </w:rPr>
      </w:pPr>
    </w:p>
    <w:tbl>
      <w:tblPr>
        <w:tblStyle w:val="affffffffffc"/>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161B5984" wp14:textId="77777777">
        <w:tc>
          <w:tcPr>
            <w:tcW w:w="1536" w:type="dxa"/>
            <w:shd w:val="clear" w:color="auto" w:fill="auto"/>
          </w:tcPr>
          <w:p w:rsidR="0026262A" w:rsidRDefault="004735CD" w14:paraId="5E83FC10"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BD5BE0E"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sdt>
            <w:sdtPr>
              <w:tag w:val="goog_rdk_384"/>
              <w:id w:val="547266773"/>
            </w:sdtPr>
            <w:sdtEndPr/>
            <w:sdtContent>
              <w:p w:rsidRPr="00DE5D59" w:rsidR="0026262A" w:rsidRDefault="00F77644" w14:paraId="1A7648E9" wp14:textId="77777777">
                <w:pPr>
                  <w:spacing w:after="0"/>
                  <w:rPr>
                    <w:rFonts w:ascii="Times New Roman" w:hAnsi="Times New Roman" w:eastAsia="Times New Roman" w:cs="Times New Roman"/>
                  </w:rPr>
                </w:pPr>
                <w:sdt>
                  <w:sdtPr>
                    <w:tag w:val="goog_rdk_383"/>
                    <w:id w:val="-454556436"/>
                  </w:sdtPr>
                  <w:sdtEndPr/>
                  <w:sdtContent>
                    <w:r w:rsidRPr="00DE5D59" w:rsidR="004735CD">
                      <w:rPr>
                        <w:rFonts w:ascii="Times New Roman" w:hAnsi="Times New Roman" w:eastAsia="Times New Roman" w:cs="Times New Roman"/>
                      </w:rPr>
                      <w:t>minor</w:t>
                    </w:r>
                  </w:sdtContent>
                </w:sdt>
              </w:p>
            </w:sdtContent>
          </w:sdt>
          <w:sdt>
            <w:sdtPr>
              <w:tag w:val="goog_rdk_386"/>
              <w:id w:val="110788493"/>
            </w:sdtPr>
            <w:sdtEndPr/>
            <w:sdtContent>
              <w:p w:rsidRPr="00DE5D59" w:rsidR="0026262A" w:rsidRDefault="00F77644" w14:paraId="2D02D266" wp14:textId="77777777">
                <w:pPr>
                  <w:spacing w:after="0"/>
                  <w:rPr>
                    <w:rFonts w:ascii="Times New Roman" w:hAnsi="Times New Roman" w:eastAsia="Times New Roman" w:cs="Times New Roman"/>
                    <w:b/>
                  </w:rPr>
                </w:pPr>
                <w:sdt>
                  <w:sdtPr>
                    <w:tag w:val="goog_rdk_385"/>
                    <w:id w:val="1865485081"/>
                  </w:sdtPr>
                  <w:sdtEndPr/>
                  <w:sdtContent>
                    <w:r w:rsidRPr="00DE5D59" w:rsidR="004735CD">
                      <w:rPr>
                        <w:rFonts w:ascii="Times New Roman" w:hAnsi="Times New Roman" w:eastAsia="Times New Roman" w:cs="Times New Roman"/>
                        <w:b/>
                      </w:rPr>
                      <w:t>moderate</w:t>
                    </w:r>
                  </w:sdtContent>
                </w:sdt>
              </w:p>
            </w:sdtContent>
          </w:sdt>
          <w:p w:rsidR="0026262A" w:rsidRDefault="004735CD" w14:paraId="6D1BFD9A"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2A8D1CA2"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483B3B2A"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1F86E93D"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28D36C5E"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19A19046"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44CD0D84" wp14:textId="77777777">
      <w:pPr>
        <w:spacing w:after="120"/>
        <w:rPr>
          <w:rFonts w:ascii="Times New Roman" w:hAnsi="Times New Roman" w:eastAsia="Times New Roman" w:cs="Times New Roman"/>
        </w:rPr>
      </w:pPr>
    </w:p>
    <w:p xmlns:wp14="http://schemas.microsoft.com/office/word/2010/wordml" w:rsidR="0026262A" w:rsidP="00DE5D59" w:rsidRDefault="00F77644" w14:paraId="1A1FF4F8" wp14:textId="77777777">
      <w:pPr>
        <w:spacing w:after="120"/>
        <w:jc w:val="both"/>
        <w:rPr>
          <w:rFonts w:ascii="Times New Roman" w:hAnsi="Times New Roman" w:eastAsia="Times New Roman" w:cs="Times New Roman"/>
        </w:rPr>
      </w:pPr>
      <w:sdt>
        <w:sdtPr>
          <w:tag w:val="goog_rdk_401"/>
          <w:id w:val="1992981199"/>
        </w:sdtPr>
        <w:sdtEndPr/>
        <w:sdtContent>
          <w:r w:rsidR="004735CD">
            <w:rPr>
              <w:rFonts w:ascii="Times New Roman" w:hAnsi="Times New Roman" w:eastAsia="Times New Roman" w:cs="Times New Roman"/>
            </w:rPr>
            <w:t xml:space="preserve">Response: At this stage of the invasion process the impact of </w:t>
          </w:r>
          <w:r w:rsidR="004735CD">
            <w:rPr>
              <w:rFonts w:ascii="Times New Roman" w:hAnsi="Times New Roman" w:eastAsia="Times New Roman" w:cs="Times New Roman"/>
              <w:i/>
            </w:rPr>
            <w:t>B. papyrifera</w:t>
          </w:r>
          <w:r w:rsidR="004735CD">
            <w:rPr>
              <w:rFonts w:ascii="Times New Roman" w:hAnsi="Times New Roman" w:eastAsia="Times New Roman" w:cs="Times New Roman"/>
            </w:rPr>
            <w:t xml:space="preserve"> </w:t>
          </w:r>
          <w:sdt>
            <w:sdtPr>
              <w:tag w:val="goog_rdk_387"/>
              <w:id w:val="-650063251"/>
            </w:sdtPr>
            <w:sdtEndPr/>
            <w:sdtContent>
              <w:r w:rsidR="004735CD">
                <w:rPr>
                  <w:rFonts w:ascii="Times New Roman" w:hAnsi="Times New Roman" w:eastAsia="Times New Roman" w:cs="Times New Roman"/>
                </w:rPr>
                <w:t>could be considered</w:t>
              </w:r>
            </w:sdtContent>
          </w:sdt>
          <w:sdt>
            <w:sdtPr>
              <w:tag w:val="goog_rdk_388"/>
              <w:id w:val="448600394"/>
              <w:showingPlcHdr/>
            </w:sdtPr>
            <w:sdtEndPr/>
            <w:sdtContent>
              <w:r w:rsidR="00DE5D59">
                <w:t xml:space="preserve">     </w:t>
              </w:r>
            </w:sdtContent>
          </w:sdt>
          <w:r w:rsidR="004735CD">
            <w:rPr>
              <w:rFonts w:ascii="Times New Roman" w:hAnsi="Times New Roman" w:eastAsia="Times New Roman" w:cs="Times New Roman"/>
            </w:rPr>
            <w:t xml:space="preserve">relatively minor </w:t>
          </w:r>
          <w:sdt>
            <w:sdtPr>
              <w:tag w:val="goog_rdk_389"/>
              <w:id w:val="1715386879"/>
            </w:sdtPr>
            <w:sdtEndPr/>
            <w:sdtContent>
              <w:r w:rsidR="004735CD">
                <w:rPr>
                  <w:rFonts w:ascii="Times New Roman" w:hAnsi="Times New Roman" w:eastAsia="Times New Roman" w:cs="Times New Roman"/>
                </w:rPr>
                <w:t>as</w:t>
              </w:r>
              <w:r w:rsidR="00861E02">
                <w:rPr>
                  <w:rFonts w:ascii="Times New Roman" w:hAnsi="Times New Roman" w:eastAsia="Times New Roman" w:cs="Times New Roman"/>
                </w:rPr>
                <w:t xml:space="preserve"> </w:t>
              </w:r>
            </w:sdtContent>
          </w:sdt>
          <w:r w:rsidR="004735CD">
            <w:rPr>
              <w:rFonts w:ascii="Times New Roman" w:hAnsi="Times New Roman" w:eastAsia="Times New Roman" w:cs="Times New Roman"/>
            </w:rPr>
            <w:t xml:space="preserve">there are very few </w:t>
          </w:r>
          <w:sdt>
            <w:sdtPr>
              <w:tag w:val="goog_rdk_391"/>
              <w:id w:val="-778257976"/>
            </w:sdtPr>
            <w:sdtEndPr/>
            <w:sdtContent>
              <w:r w:rsidR="004735CD">
                <w:rPr>
                  <w:rFonts w:ascii="Times New Roman" w:hAnsi="Times New Roman" w:eastAsia="Times New Roman" w:cs="Times New Roman"/>
                </w:rPr>
                <w:t xml:space="preserve">published </w:t>
              </w:r>
            </w:sdtContent>
          </w:sdt>
          <w:r w:rsidR="004735CD">
            <w:rPr>
              <w:rFonts w:ascii="Times New Roman" w:hAnsi="Times New Roman" w:eastAsia="Times New Roman" w:cs="Times New Roman"/>
            </w:rPr>
            <w:t xml:space="preserve">studies on it. It is considered established in </w:t>
          </w:r>
          <w:sdt>
            <w:sdtPr>
              <w:tag w:val="goog_rdk_393"/>
              <w:id w:val="-1130084143"/>
            </w:sdtPr>
            <w:sdtEndPr/>
            <w:sdtContent>
              <w:r w:rsidR="004735CD">
                <w:rPr>
                  <w:rFonts w:ascii="Times New Roman" w:hAnsi="Times New Roman" w:eastAsia="Times New Roman" w:cs="Times New Roman"/>
                </w:rPr>
                <w:t>8</w:t>
              </w:r>
            </w:sdtContent>
          </w:sdt>
          <w:r w:rsidR="004735CD">
            <w:rPr>
              <w:rFonts w:ascii="Times New Roman" w:hAnsi="Times New Roman" w:eastAsia="Times New Roman" w:cs="Times New Roman"/>
            </w:rPr>
            <w:t xml:space="preserve"> Member States, </w:t>
          </w:r>
          <w:sdt>
            <w:sdtPr>
              <w:tag w:val="goog_rdk_395"/>
              <w:id w:val="2127494032"/>
            </w:sdtPr>
            <w:sdtEndPr/>
            <w:sdtContent>
              <w:r w:rsidR="004735CD">
                <w:rPr>
                  <w:rFonts w:ascii="Times New Roman" w:hAnsi="Times New Roman" w:eastAsia="Times New Roman" w:cs="Times New Roman"/>
                </w:rPr>
                <w:t xml:space="preserve">and can be </w:t>
              </w:r>
            </w:sdtContent>
          </w:sdt>
          <w:r w:rsidR="004735CD">
            <w:rPr>
              <w:rFonts w:ascii="Times New Roman" w:hAnsi="Times New Roman" w:eastAsia="Times New Roman" w:cs="Times New Roman"/>
            </w:rPr>
            <w:t xml:space="preserve">locally widespread </w:t>
          </w:r>
          <w:sdt>
            <w:sdtPr>
              <w:tag w:val="goog_rdk_397"/>
              <w:id w:val="-942149554"/>
            </w:sdtPr>
            <w:sdtEndPr/>
            <w:sdtContent>
              <w:r w:rsidR="004735CD">
                <w:rPr>
                  <w:rFonts w:ascii="Times New Roman" w:hAnsi="Times New Roman" w:eastAsia="Times New Roman" w:cs="Times New Roman"/>
                </w:rPr>
                <w:t xml:space="preserve">but with </w:t>
              </w:r>
            </w:sdtContent>
          </w:sdt>
          <w:r w:rsidR="004735CD">
            <w:rPr>
              <w:rFonts w:ascii="Times New Roman" w:hAnsi="Times New Roman" w:eastAsia="Times New Roman" w:cs="Times New Roman"/>
            </w:rPr>
            <w:t xml:space="preserve"> only limited records of impacts on biodiversity, ecosystem services and social and human health so far. However, in other relevant biogeographical regions, it has a significant impact on biodiversity by invading not only disturbed ecosystems but also intact forest. Its effects on ecosystem services range from provisioning of wild plants through competition, shading and allelopathy to regulation services through changes in soil nutrients. It can have further provisioning effects on water through its massive water consumption which can reduce availability overall and the rate of flow in specific circumstances, but it can also have a regulating impact on water causing flooding by blocking invaded drainage channels.</w:t>
          </w:r>
          <w:sdt>
            <w:sdtPr>
              <w:tag w:val="goog_rdk_399"/>
              <w:id w:val="498476268"/>
            </w:sdtPr>
            <w:sdtEndPr/>
            <w:sdtContent>
              <w:r w:rsidR="004735CD">
                <w:rPr>
                  <w:rFonts w:ascii="Times New Roman" w:hAnsi="Times New Roman" w:eastAsia="Times New Roman" w:cs="Times New Roman"/>
                </w:rPr>
                <w:t xml:space="preserve"> Given that it has serious impacts outside the risk assessment area and is relatively well-established within the overall impact can be considered moderate but confidence remains low given the lack of published studies in the risk assessment area.</w:t>
              </w:r>
            </w:sdtContent>
          </w:sdt>
          <w:sdt>
            <w:sdtPr>
              <w:tag w:val="goog_rdk_400"/>
              <w:id w:val="-1301153737"/>
            </w:sdtPr>
            <w:sdtEndPr/>
            <w:sdtContent/>
          </w:sdt>
        </w:sdtContent>
      </w:sdt>
      <w:sdt>
        <w:sdtPr>
          <w:tag w:val="goog_rdk_402"/>
          <w:id w:val="-1072577417"/>
        </w:sdtPr>
        <w:sdtEndPr/>
        <w:sdtContent/>
      </w:sdt>
    </w:p>
    <w:tbl>
      <w:tblPr>
        <w:tblStyle w:val="affffffffffd"/>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2"/>
      </w:tblGrid>
      <w:tr xmlns:wp14="http://schemas.microsoft.com/office/word/2010/wordml" w:rsidR="0026262A" w14:paraId="06A0094F" wp14:textId="77777777">
        <w:tc>
          <w:tcPr>
            <w:tcW w:w="9062" w:type="dxa"/>
            <w:shd w:val="clear" w:color="auto" w:fill="auto"/>
          </w:tcPr>
          <w:p w:rsidR="0026262A" w:rsidRDefault="004735CD" w14:paraId="4DA5C13F" wp14:textId="77777777">
            <w:pPr>
              <w:spacing w:after="120" w:line="240" w:lineRule="auto"/>
              <w:rPr>
                <w:rFonts w:ascii="Times New Roman" w:hAnsi="Times New Roman" w:eastAsia="Times New Roman" w:cs="Times New Roman"/>
                <w:b/>
              </w:rPr>
            </w:pPr>
            <w:r>
              <w:rPr>
                <w:rFonts w:ascii="Times New Roman" w:hAnsi="Times New Roman" w:eastAsia="Times New Roman" w:cs="Times New Roman"/>
                <w:b/>
              </w:rPr>
              <w:t xml:space="preserve">Qu. 4.20. Estimate the overall impact in the risk assessment area in foreseeable climate change conditions. In addition, details of overall impact in relevant biogeographical regions should be provided. </w:t>
            </w:r>
          </w:p>
          <w:p w:rsidR="0026262A" w:rsidRDefault="004735CD" w14:paraId="45F5D680" wp14:textId="77777777">
            <w:pPr>
              <w:spacing w:after="120" w:line="240" w:lineRule="auto"/>
              <w:rPr>
                <w:rFonts w:ascii="Times New Roman" w:hAnsi="Times New Roman" w:eastAsia="Times New Roman" w:cs="Times New Roman"/>
              </w:rPr>
            </w:pPr>
            <w:r>
              <w:rPr>
                <w:rFonts w:ascii="Times New Roman" w:hAnsi="Times New Roman" w:eastAsia="Times New Roman" w:cs="Times New Roman"/>
              </w:rPr>
              <w:t xml:space="preserve">Thorough assessment of the overall impact on biodiversity and ecosystem services, with impacts on economy as well as social and human health as aggravating factors, under future conditions. </w:t>
            </w:r>
          </w:p>
        </w:tc>
      </w:tr>
    </w:tbl>
    <w:p xmlns:wp14="http://schemas.microsoft.com/office/word/2010/wordml" w:rsidR="0026262A" w:rsidRDefault="0026262A" w14:paraId="0E5EEF3F" wp14:textId="77777777">
      <w:pPr>
        <w:rPr>
          <w:rFonts w:ascii="Times New Roman" w:hAnsi="Times New Roman" w:eastAsia="Times New Roman" w:cs="Times New Roman"/>
        </w:rPr>
      </w:pPr>
    </w:p>
    <w:tbl>
      <w:tblPr>
        <w:tblStyle w:val="affffffffffe"/>
        <w:tblW w:w="763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xmlns:wp14="http://schemas.microsoft.com/office/word/2010/wordml" w:rsidR="0026262A" w14:paraId="059BFED4" wp14:textId="77777777">
        <w:tc>
          <w:tcPr>
            <w:tcW w:w="1536" w:type="dxa"/>
            <w:shd w:val="clear" w:color="auto" w:fill="auto"/>
          </w:tcPr>
          <w:p w:rsidR="0026262A" w:rsidRDefault="004735CD" w14:paraId="3460D091" wp14:textId="77777777">
            <w:pPr>
              <w:spacing w:after="0"/>
              <w:rPr>
                <w:rFonts w:ascii="Times New Roman" w:hAnsi="Times New Roman" w:eastAsia="Times New Roman" w:cs="Times New Roman"/>
                <w:b/>
              </w:rPr>
            </w:pPr>
            <w:r>
              <w:rPr>
                <w:rFonts w:ascii="Times New Roman" w:hAnsi="Times New Roman" w:eastAsia="Times New Roman" w:cs="Times New Roman"/>
                <w:b/>
              </w:rPr>
              <w:t>RESPONSE</w:t>
            </w:r>
          </w:p>
        </w:tc>
        <w:tc>
          <w:tcPr>
            <w:tcW w:w="2410" w:type="dxa"/>
          </w:tcPr>
          <w:p w:rsidR="0026262A" w:rsidRDefault="004735CD" w14:paraId="4C7BFF84" wp14:textId="77777777">
            <w:pPr>
              <w:spacing w:after="0"/>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1E8539BE" wp14:textId="77777777">
            <w:pPr>
              <w:spacing w:after="0"/>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6FC4723E" wp14:textId="77777777">
            <w:pPr>
              <w:spacing w:after="0"/>
              <w:rPr>
                <w:rFonts w:ascii="Times New Roman" w:hAnsi="Times New Roman" w:eastAsia="Times New Roman" w:cs="Times New Roman"/>
                <w:b/>
              </w:rPr>
            </w:pPr>
            <w:r>
              <w:rPr>
                <w:rFonts w:ascii="Times New Roman" w:hAnsi="Times New Roman" w:eastAsia="Times New Roman" w:cs="Times New Roman"/>
                <w:b/>
              </w:rPr>
              <w:t>moderate</w:t>
            </w:r>
          </w:p>
          <w:p w:rsidR="0026262A" w:rsidRDefault="004735CD" w14:paraId="4CE66080" wp14:textId="77777777">
            <w:pPr>
              <w:spacing w:after="0"/>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3686C33F" wp14:textId="77777777">
            <w:pPr>
              <w:spacing w:after="0"/>
              <w:rPr>
                <w:rFonts w:ascii="Times New Roman" w:hAnsi="Times New Roman" w:eastAsia="Times New Roman" w:cs="Times New Roman"/>
                <w:b/>
              </w:rPr>
            </w:pPr>
            <w:r>
              <w:rPr>
                <w:rFonts w:ascii="Times New Roman" w:hAnsi="Times New Roman" w:eastAsia="Times New Roman" w:cs="Times New Roman"/>
              </w:rPr>
              <w:t>massive</w:t>
            </w:r>
          </w:p>
        </w:tc>
        <w:tc>
          <w:tcPr>
            <w:tcW w:w="1843" w:type="dxa"/>
          </w:tcPr>
          <w:p w:rsidR="0026262A" w:rsidRDefault="004735CD" w14:paraId="41F8B19F" wp14:textId="77777777">
            <w:pPr>
              <w:spacing w:after="0"/>
              <w:rPr>
                <w:rFonts w:ascii="Times New Roman" w:hAnsi="Times New Roman" w:eastAsia="Times New Roman" w:cs="Times New Roman"/>
                <w:b/>
              </w:rPr>
            </w:pPr>
            <w:r>
              <w:rPr>
                <w:rFonts w:ascii="Times New Roman" w:hAnsi="Times New Roman" w:eastAsia="Times New Roman" w:cs="Times New Roman"/>
                <w:b/>
              </w:rPr>
              <w:t>CONFIDENCE</w:t>
            </w:r>
          </w:p>
        </w:tc>
        <w:tc>
          <w:tcPr>
            <w:tcW w:w="1843" w:type="dxa"/>
          </w:tcPr>
          <w:p w:rsidR="0026262A" w:rsidRDefault="004735CD" w14:paraId="3F78CC79" wp14:textId="77777777">
            <w:pPr>
              <w:spacing w:after="0"/>
              <w:rPr>
                <w:rFonts w:ascii="Times New Roman" w:hAnsi="Times New Roman" w:eastAsia="Times New Roman" w:cs="Times New Roman"/>
                <w:b/>
              </w:rPr>
            </w:pPr>
            <w:r>
              <w:rPr>
                <w:rFonts w:ascii="Times New Roman" w:hAnsi="Times New Roman" w:eastAsia="Times New Roman" w:cs="Times New Roman"/>
                <w:b/>
              </w:rPr>
              <w:t>low</w:t>
            </w:r>
          </w:p>
          <w:p w:rsidR="0026262A" w:rsidRDefault="004735CD" w14:paraId="37A8B9F4" wp14:textId="77777777">
            <w:pPr>
              <w:spacing w:after="0"/>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5CE7F4BB" wp14:textId="77777777">
            <w:pPr>
              <w:spacing w:after="0"/>
              <w:rPr>
                <w:rFonts w:ascii="Times New Roman" w:hAnsi="Times New Roman" w:eastAsia="Times New Roman" w:cs="Times New Roman"/>
                <w:b/>
              </w:rPr>
            </w:pPr>
            <w:r>
              <w:rPr>
                <w:rFonts w:ascii="Times New Roman" w:hAnsi="Times New Roman" w:eastAsia="Times New Roman" w:cs="Times New Roman"/>
              </w:rPr>
              <w:t>high</w:t>
            </w:r>
          </w:p>
        </w:tc>
      </w:tr>
    </w:tbl>
    <w:p xmlns:wp14="http://schemas.microsoft.com/office/word/2010/wordml" w:rsidR="0026262A" w:rsidRDefault="0026262A" w14:paraId="017DFA3C" wp14:textId="77777777">
      <w:pPr>
        <w:spacing w:after="120"/>
        <w:rPr>
          <w:rFonts w:ascii="Times New Roman" w:hAnsi="Times New Roman" w:eastAsia="Times New Roman" w:cs="Times New Roman"/>
        </w:rPr>
      </w:pPr>
    </w:p>
    <w:p xmlns:wp14="http://schemas.microsoft.com/office/word/2010/wordml" w:rsidR="0026262A" w:rsidRDefault="004735CD" w14:paraId="7E4A0C59" wp14:textId="77777777">
      <w:pPr>
        <w:spacing w:after="120"/>
        <w:jc w:val="both"/>
        <w:rPr>
          <w:rFonts w:ascii="Times New Roman" w:hAnsi="Times New Roman" w:eastAsia="Times New Roman" w:cs="Times New Roman"/>
        </w:rPr>
      </w:pPr>
      <w:r>
        <w:rPr>
          <w:rFonts w:ascii="Times New Roman" w:hAnsi="Times New Roman" w:eastAsia="Times New Roman" w:cs="Times New Roman"/>
        </w:rPr>
        <w:t xml:space="preserve">Response: Although the impact on biodiversity and ecosystem services could be assumed to be likely to increase significantly based on the experience in Pakistan, where only 30 years after a planting regime impacts were felt some </w:t>
      </w:r>
      <w:r>
        <w:rPr>
          <w:rFonts w:ascii="Times New Roman" w:hAnsi="Times New Roman" w:eastAsia="Times New Roman" w:cs="Times New Roman"/>
          <w:i/>
        </w:rPr>
        <w:t>B. papyrifera</w:t>
      </w:r>
      <w:r>
        <w:rPr>
          <w:rFonts w:ascii="Times New Roman" w:hAnsi="Times New Roman" w:eastAsia="Times New Roman" w:cs="Times New Roman"/>
        </w:rPr>
        <w:t xml:space="preserve"> populations in Europe have been in place for a very long time without major reported problem. If populations do grow as more habitats become suitable for invasion, then direct competition for resources by this dominant tree will decrease biodiversity in invaded areas. The main impact is likely to be as an allergen impacting on human health in a similar way to </w:t>
      </w:r>
      <w:r>
        <w:rPr>
          <w:rFonts w:ascii="Times New Roman" w:hAnsi="Times New Roman" w:eastAsia="Times New Roman" w:cs="Times New Roman"/>
          <w:i/>
        </w:rPr>
        <w:t xml:space="preserve">Ambrosia </w:t>
      </w:r>
      <w:r>
        <w:rPr>
          <w:rFonts w:ascii="Times New Roman" w:hAnsi="Times New Roman" w:eastAsia="Times New Roman" w:cs="Times New Roman"/>
          <w:i/>
        </w:rPr>
        <w:t>artemisiifola</w:t>
      </w:r>
      <w:r>
        <w:rPr>
          <w:rFonts w:ascii="Times New Roman" w:hAnsi="Times New Roman" w:eastAsia="Times New Roman" w:cs="Times New Roman"/>
        </w:rPr>
        <w:t xml:space="preserve">. This could become a very serious issue, as it has in Pakistan and </w:t>
      </w:r>
      <w:sdt>
        <w:sdtPr>
          <w:tag w:val="goog_rdk_403"/>
          <w:id w:val="-621527475"/>
        </w:sdtPr>
        <w:sdtEndPr/>
        <w:sdtContent>
          <w:r>
            <w:rPr>
              <w:rFonts w:ascii="Times New Roman" w:hAnsi="Times New Roman" w:eastAsia="Times New Roman" w:cs="Times New Roman"/>
            </w:rPr>
            <w:t xml:space="preserve">more recently </w:t>
          </w:r>
        </w:sdtContent>
      </w:sdt>
      <w:r>
        <w:rPr>
          <w:rFonts w:ascii="Times New Roman" w:hAnsi="Times New Roman" w:eastAsia="Times New Roman" w:cs="Times New Roman"/>
        </w:rPr>
        <w:t>emerging in Taiwan</w:t>
      </w:r>
      <w:sdt>
        <w:sdtPr>
          <w:tag w:val="goog_rdk_404"/>
          <w:id w:val="1577403930"/>
        </w:sdtPr>
        <w:sdtEndPr/>
        <w:sdtContent>
          <w:r>
            <w:rPr>
              <w:rFonts w:ascii="Times New Roman" w:hAnsi="Times New Roman" w:eastAsia="Times New Roman" w:cs="Times New Roman"/>
            </w:rPr>
            <w:t xml:space="preserve"> (Wu et al</w:t>
          </w:r>
        </w:sdtContent>
      </w:sdt>
      <w:sdt>
        <w:sdtPr>
          <w:tag w:val="goog_rdk_405"/>
          <w:id w:val="-1358885661"/>
        </w:sdtPr>
        <w:sdtEndPr/>
        <w:sdtContent>
          <w:r>
            <w:rPr>
              <w:rFonts w:ascii="Times New Roman" w:hAnsi="Times New Roman" w:eastAsia="Times New Roman" w:cs="Times New Roman"/>
            </w:rPr>
            <w:t>.</w:t>
          </w:r>
        </w:sdtContent>
      </w:sdt>
      <w:sdt>
        <w:sdtPr>
          <w:tag w:val="goog_rdk_406"/>
          <w:id w:val="893844962"/>
        </w:sdtPr>
        <w:sdtEndPr/>
        <w:sdtContent>
          <w:r>
            <w:rPr>
              <w:rFonts w:ascii="Times New Roman" w:hAnsi="Times New Roman" w:eastAsia="Times New Roman" w:cs="Times New Roman"/>
            </w:rPr>
            <w:t xml:space="preserve"> 2019)</w:t>
          </w:r>
        </w:sdtContent>
      </w:sdt>
      <w:r>
        <w:rPr>
          <w:rFonts w:ascii="Times New Roman" w:hAnsi="Times New Roman" w:eastAsia="Times New Roman" w:cs="Times New Roman"/>
        </w:rPr>
        <w:t>.</w:t>
      </w:r>
    </w:p>
    <w:p xmlns:wp14="http://schemas.microsoft.com/office/word/2010/wordml" w:rsidR="0026262A" w:rsidRDefault="004735CD" w14:paraId="486D2828" wp14:textId="77777777">
      <w:pPr>
        <w:pStyle w:val="berschrift2"/>
        <w:rPr>
          <w:rFonts w:ascii="Times New Roman" w:hAnsi="Times New Roman" w:cs="Times New Roman"/>
        </w:rPr>
      </w:pPr>
      <w:r>
        <w:br w:type="page"/>
      </w:r>
    </w:p>
    <w:tbl>
      <w:tblPr>
        <w:tblStyle w:val="afffffffffff"/>
        <w:tblW w:w="9332" w:type="dxa"/>
        <w:tblInd w:w="-10" w:type="dxa"/>
        <w:tblLayout w:type="fixed"/>
        <w:tblLook w:val="0000" w:firstRow="0" w:lastRow="0" w:firstColumn="0" w:lastColumn="0" w:noHBand="0" w:noVBand="0"/>
      </w:tblPr>
      <w:tblGrid>
        <w:gridCol w:w="2103"/>
        <w:gridCol w:w="2126"/>
        <w:gridCol w:w="1843"/>
        <w:gridCol w:w="3260"/>
      </w:tblGrid>
      <w:tr xmlns:wp14="http://schemas.microsoft.com/office/word/2010/wordml" w:rsidR="0026262A" w14:paraId="24F3B4A4" wp14:textId="77777777">
        <w:tc>
          <w:tcPr>
            <w:tcW w:w="9332" w:type="dxa"/>
            <w:gridSpan w:val="4"/>
            <w:tcBorders>
              <w:top w:val="single" w:color="000000" w:sz="4" w:space="0"/>
              <w:left w:val="single" w:color="000000" w:sz="4" w:space="0"/>
              <w:bottom w:val="single" w:color="000000" w:sz="4" w:space="0"/>
              <w:right w:val="single" w:color="000000" w:sz="4" w:space="0"/>
            </w:tcBorders>
            <w:shd w:val="clear" w:color="auto" w:fill="auto"/>
          </w:tcPr>
          <w:p w:rsidR="0026262A" w:rsidRDefault="004735CD" w14:paraId="74E0BF4E" wp14:textId="77777777">
            <w:pPr>
              <w:pStyle w:val="berschrift1"/>
              <w:rPr>
                <w:rFonts w:ascii="Times New Roman" w:hAnsi="Times New Roman" w:cs="Times New Roman"/>
                <w:sz w:val="28"/>
                <w:szCs w:val="28"/>
              </w:rPr>
            </w:pPr>
            <w:bookmarkStart w:name="_Toc82613284" w:id="24"/>
            <w:r>
              <w:rPr>
                <w:rFonts w:ascii="Times New Roman" w:hAnsi="Times New Roman" w:cs="Times New Roman"/>
                <w:sz w:val="28"/>
                <w:szCs w:val="28"/>
              </w:rPr>
              <w:t>RISK SUMMARIES</w:t>
            </w:r>
            <w:bookmarkEnd w:id="24"/>
          </w:p>
        </w:tc>
      </w:tr>
      <w:tr xmlns:wp14="http://schemas.microsoft.com/office/word/2010/wordml" w:rsidR="0026262A" w14:paraId="262DC1AB" wp14:textId="77777777">
        <w:tc>
          <w:tcPr>
            <w:tcW w:w="2103" w:type="dxa"/>
            <w:tcBorders>
              <w:top w:val="single" w:color="000000" w:sz="4" w:space="0"/>
              <w:left w:val="single" w:color="000000" w:sz="4" w:space="0"/>
              <w:bottom w:val="single" w:color="000000" w:sz="4" w:space="0"/>
            </w:tcBorders>
            <w:shd w:val="clear" w:color="auto" w:fill="auto"/>
          </w:tcPr>
          <w:p w:rsidR="0026262A" w:rsidRDefault="0026262A" w14:paraId="6DE2FEB1" wp14:textId="77777777">
            <w:pPr>
              <w:spacing w:after="0" w:line="240" w:lineRule="auto"/>
              <w:rPr>
                <w:rFonts w:ascii="Times New Roman" w:hAnsi="Times New Roman" w:eastAsia="Times New Roman" w:cs="Times New Roman"/>
                <w:b/>
              </w:rPr>
            </w:pPr>
          </w:p>
        </w:tc>
        <w:tc>
          <w:tcPr>
            <w:tcW w:w="2126" w:type="dxa"/>
            <w:tcBorders>
              <w:top w:val="single" w:color="000000" w:sz="4" w:space="0"/>
              <w:left w:val="single" w:color="000000" w:sz="4" w:space="0"/>
              <w:bottom w:val="single" w:color="000000" w:sz="4" w:space="0"/>
            </w:tcBorders>
            <w:shd w:val="clear" w:color="auto" w:fill="auto"/>
          </w:tcPr>
          <w:p w:rsidR="0026262A" w:rsidRDefault="004735CD" w14:paraId="61A9E16F"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RESPONSE</w:t>
            </w:r>
          </w:p>
        </w:tc>
        <w:tc>
          <w:tcPr>
            <w:tcW w:w="1843" w:type="dxa"/>
            <w:tcBorders>
              <w:top w:val="single" w:color="000000" w:sz="4" w:space="0"/>
              <w:left w:val="single" w:color="000000" w:sz="4" w:space="0"/>
              <w:bottom w:val="single" w:color="000000" w:sz="4" w:space="0"/>
            </w:tcBorders>
            <w:shd w:val="clear" w:color="auto" w:fill="auto"/>
          </w:tcPr>
          <w:p w:rsidR="0026262A" w:rsidRDefault="004735CD" w14:paraId="5A9787CD"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CONFIDENCE</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0026262A" w:rsidRDefault="004735CD" w14:paraId="20580AA0"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COMMENT</w:t>
            </w:r>
          </w:p>
        </w:tc>
      </w:tr>
      <w:tr xmlns:wp14="http://schemas.microsoft.com/office/word/2010/wordml" w:rsidR="0026262A" w14:paraId="3DAA224A" wp14:textId="77777777">
        <w:tc>
          <w:tcPr>
            <w:tcW w:w="2103" w:type="dxa"/>
            <w:tcBorders>
              <w:top w:val="single" w:color="000000" w:sz="4" w:space="0"/>
              <w:left w:val="single" w:color="000000" w:sz="4" w:space="0"/>
              <w:bottom w:val="single" w:color="000000" w:sz="4" w:space="0"/>
            </w:tcBorders>
            <w:shd w:val="clear" w:color="auto" w:fill="auto"/>
          </w:tcPr>
          <w:p w:rsidR="0026262A" w:rsidRDefault="004735CD" w14:paraId="24845B6C"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Summarise Introduction and Entry*</w:t>
            </w:r>
          </w:p>
        </w:tc>
        <w:tc>
          <w:tcPr>
            <w:tcW w:w="2126" w:type="dxa"/>
            <w:tcBorders>
              <w:top w:val="single" w:color="000000" w:sz="4" w:space="0"/>
              <w:left w:val="single" w:color="000000" w:sz="4" w:space="0"/>
              <w:bottom w:val="single" w:color="000000" w:sz="4" w:space="0"/>
            </w:tcBorders>
            <w:shd w:val="clear" w:color="auto" w:fill="auto"/>
          </w:tcPr>
          <w:p w:rsidR="0026262A" w:rsidRDefault="004735CD" w14:paraId="0815598F"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03CBB2BB"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54C9FD69"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2C33C139"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0265113C"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Borders>
              <w:top w:val="single" w:color="000000" w:sz="4" w:space="0"/>
              <w:left w:val="single" w:color="000000" w:sz="4" w:space="0"/>
              <w:bottom w:val="single" w:color="000000" w:sz="4" w:space="0"/>
            </w:tcBorders>
            <w:shd w:val="clear" w:color="auto" w:fill="auto"/>
          </w:tcPr>
          <w:p w:rsidR="0026262A" w:rsidRDefault="004735CD" w14:paraId="2066C28B"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5763FC42"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5B3505B4"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0026262A" w:rsidRDefault="004735CD" w14:paraId="45965731"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The main introduction and entry pathways are “escapes from confinement” (botanical garden, horticulture and ornamental purpose other than horticulture). Future climate change conditions may change the demand and availability of seeds, cuttings or trees by regional tree nurseries, especially in northern Europe.</w:t>
            </w:r>
          </w:p>
        </w:tc>
      </w:tr>
      <w:tr xmlns:wp14="http://schemas.microsoft.com/office/word/2010/wordml" w:rsidR="0026262A" w14:paraId="21660536" wp14:textId="77777777">
        <w:tc>
          <w:tcPr>
            <w:tcW w:w="2103" w:type="dxa"/>
            <w:tcBorders>
              <w:top w:val="single" w:color="000000" w:sz="4" w:space="0"/>
              <w:left w:val="single" w:color="000000" w:sz="4" w:space="0"/>
              <w:bottom w:val="single" w:color="000000" w:sz="4" w:space="0"/>
            </w:tcBorders>
            <w:shd w:val="clear" w:color="auto" w:fill="auto"/>
          </w:tcPr>
          <w:p w:rsidR="0026262A" w:rsidRDefault="004735CD" w14:paraId="09D7B09A"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Summarise Establishment</w:t>
            </w:r>
            <w:r>
              <w:rPr>
                <w:rFonts w:ascii="Times New Roman" w:hAnsi="Times New Roman" w:eastAsia="Times New Roman" w:cs="Times New Roman"/>
              </w:rPr>
              <w:t>*</w:t>
            </w:r>
          </w:p>
        </w:tc>
        <w:tc>
          <w:tcPr>
            <w:tcW w:w="2126" w:type="dxa"/>
            <w:tcBorders>
              <w:top w:val="single" w:color="000000" w:sz="4" w:space="0"/>
              <w:left w:val="single" w:color="000000" w:sz="4" w:space="0"/>
              <w:bottom w:val="single" w:color="000000" w:sz="4" w:space="0"/>
            </w:tcBorders>
            <w:shd w:val="clear" w:color="auto" w:fill="auto"/>
          </w:tcPr>
          <w:p w:rsidR="0026262A" w:rsidRDefault="004735CD" w14:paraId="62F825C4"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very unlikely</w:t>
            </w:r>
          </w:p>
          <w:p w:rsidR="0026262A" w:rsidRDefault="004735CD" w14:paraId="3872EDC8"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unlikely</w:t>
            </w:r>
          </w:p>
          <w:p w:rsidR="0026262A" w:rsidRDefault="004735CD" w14:paraId="45609977"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moderately likely</w:t>
            </w:r>
          </w:p>
          <w:p w:rsidR="0026262A" w:rsidRDefault="004735CD" w14:paraId="7DF9F5EF"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likely</w:t>
            </w:r>
          </w:p>
          <w:p w:rsidR="0026262A" w:rsidRDefault="004735CD" w14:paraId="4377E6F6"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very likely</w:t>
            </w:r>
          </w:p>
        </w:tc>
        <w:tc>
          <w:tcPr>
            <w:tcW w:w="1843" w:type="dxa"/>
            <w:tcBorders>
              <w:top w:val="single" w:color="000000" w:sz="4" w:space="0"/>
              <w:left w:val="single" w:color="000000" w:sz="4" w:space="0"/>
              <w:bottom w:val="single" w:color="000000" w:sz="4" w:space="0"/>
            </w:tcBorders>
            <w:shd w:val="clear" w:color="auto" w:fill="auto"/>
          </w:tcPr>
          <w:p w:rsidR="0026262A" w:rsidRDefault="004735CD" w14:paraId="24E973C5"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0C2A7E98"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medium</w:t>
            </w:r>
          </w:p>
          <w:p w:rsidR="0026262A" w:rsidRDefault="004735CD" w14:paraId="79EB83C1"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0026262A" w:rsidRDefault="004735CD" w14:paraId="1CB982E3"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 xml:space="preserve">The paper mulberry is recorded in 19 EU Member states (plus UK) and established in 8. The species is recorded in the Alpine, Atlantic, Black Sea, Boreal, Continental, Mediterranean and Pannonian biogeographical regions and can be assessed as “established” (naturalized) in the Atlantic, Continental and Mediterranean biogeographical regions. The core areas are the Atlantic, Mediterranean and Continental region parts in Western Europe. The climate change scenarios RCP 2.6 and RCP 4.5 indicate a higher suitability to establish in the Northern and Eastern parts of Europe. </w:t>
            </w:r>
          </w:p>
        </w:tc>
      </w:tr>
      <w:tr xmlns:wp14="http://schemas.microsoft.com/office/word/2010/wordml" w:rsidR="0026262A" w14:paraId="26DAF3B5" wp14:textId="77777777">
        <w:tc>
          <w:tcPr>
            <w:tcW w:w="2103" w:type="dxa"/>
            <w:tcBorders>
              <w:top w:val="single" w:color="000000" w:sz="4" w:space="0"/>
              <w:left w:val="single" w:color="000000" w:sz="4" w:space="0"/>
              <w:bottom w:val="single" w:color="000000" w:sz="4" w:space="0"/>
            </w:tcBorders>
            <w:shd w:val="clear" w:color="auto" w:fill="auto"/>
          </w:tcPr>
          <w:p w:rsidR="0026262A" w:rsidRDefault="004735CD" w14:paraId="48DAA88A"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Summarise Spread</w:t>
            </w:r>
            <w:r>
              <w:rPr>
                <w:rFonts w:ascii="Times New Roman" w:hAnsi="Times New Roman" w:eastAsia="Times New Roman" w:cs="Times New Roman"/>
              </w:rPr>
              <w:t>*</w:t>
            </w:r>
          </w:p>
        </w:tc>
        <w:tc>
          <w:tcPr>
            <w:tcW w:w="2126" w:type="dxa"/>
            <w:tcBorders>
              <w:top w:val="single" w:color="000000" w:sz="4" w:space="0"/>
              <w:left w:val="single" w:color="000000" w:sz="4" w:space="0"/>
              <w:bottom w:val="single" w:color="000000" w:sz="4" w:space="0"/>
            </w:tcBorders>
            <w:shd w:val="clear" w:color="auto" w:fill="auto"/>
          </w:tcPr>
          <w:p w:rsidR="0026262A" w:rsidRDefault="004735CD" w14:paraId="30B5EE8A"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very slowly</w:t>
            </w:r>
          </w:p>
          <w:p w:rsidR="0026262A" w:rsidRDefault="004735CD" w14:paraId="4865401E"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slowly</w:t>
            </w:r>
          </w:p>
          <w:p w:rsidR="0026262A" w:rsidRDefault="004735CD" w14:paraId="55306CC8"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moderately </w:t>
            </w:r>
          </w:p>
          <w:p w:rsidR="0026262A" w:rsidRDefault="004735CD" w14:paraId="611BE43B"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rapidly</w:t>
            </w:r>
          </w:p>
          <w:p w:rsidR="0026262A" w:rsidRDefault="004735CD" w14:paraId="43F14E38"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very rapidly</w:t>
            </w:r>
          </w:p>
        </w:tc>
        <w:tc>
          <w:tcPr>
            <w:tcW w:w="1843" w:type="dxa"/>
            <w:tcBorders>
              <w:top w:val="single" w:color="000000" w:sz="4" w:space="0"/>
              <w:left w:val="single" w:color="000000" w:sz="4" w:space="0"/>
              <w:bottom w:val="single" w:color="000000" w:sz="4" w:space="0"/>
            </w:tcBorders>
            <w:shd w:val="clear" w:color="auto" w:fill="auto"/>
          </w:tcPr>
          <w:p w:rsidR="0026262A" w:rsidRDefault="004735CD" w14:paraId="2484A8C8"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32D06701"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7EF49707"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0026262A" w:rsidRDefault="004735CD" w14:paraId="4900B654"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The overall potential rate of spread is expected to remain slowly as all constraint conditions (i.e. male and female plant availability, animals disseminating fruits and seeds, suitable habitats in a sufficient quantity) have to be fulfilled, but this will likely apply to an even more extensive part of the risk assessment area due to favourable climatic conditions.</w:t>
            </w:r>
          </w:p>
        </w:tc>
      </w:tr>
      <w:tr xmlns:wp14="http://schemas.microsoft.com/office/word/2010/wordml" w:rsidR="0026262A" w14:paraId="1167206C" wp14:textId="77777777">
        <w:tc>
          <w:tcPr>
            <w:tcW w:w="2103" w:type="dxa"/>
            <w:tcBorders>
              <w:top w:val="single" w:color="000000" w:sz="4" w:space="0"/>
              <w:left w:val="single" w:color="000000" w:sz="4" w:space="0"/>
              <w:bottom w:val="single" w:color="000000" w:sz="4" w:space="0"/>
            </w:tcBorders>
            <w:shd w:val="clear" w:color="auto" w:fill="auto"/>
          </w:tcPr>
          <w:p w:rsidR="0026262A" w:rsidRDefault="004735CD" w14:paraId="306007F6"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Summarise Impact</w:t>
            </w:r>
            <w:r>
              <w:rPr>
                <w:rFonts w:ascii="Times New Roman" w:hAnsi="Times New Roman" w:eastAsia="Times New Roman" w:cs="Times New Roman"/>
              </w:rPr>
              <w:t>*</w:t>
            </w:r>
          </w:p>
        </w:tc>
        <w:tc>
          <w:tcPr>
            <w:tcW w:w="2126" w:type="dxa"/>
            <w:tcBorders>
              <w:top w:val="single" w:color="000000" w:sz="4" w:space="0"/>
              <w:left w:val="single" w:color="000000" w:sz="4" w:space="0"/>
              <w:bottom w:val="single" w:color="000000" w:sz="4" w:space="0"/>
            </w:tcBorders>
            <w:shd w:val="clear" w:color="auto" w:fill="auto"/>
          </w:tcPr>
          <w:p w:rsidR="0026262A" w:rsidRDefault="004735CD" w14:paraId="18C0D4E8"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minimal</w:t>
            </w:r>
          </w:p>
          <w:p w:rsidR="0026262A" w:rsidRDefault="004735CD" w14:paraId="6C610DBA"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minor</w:t>
            </w:r>
          </w:p>
          <w:p w:rsidR="0026262A" w:rsidRDefault="004735CD" w14:paraId="3A63FEFB"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moderate</w:t>
            </w:r>
          </w:p>
          <w:p w:rsidR="0026262A" w:rsidRDefault="004735CD" w14:paraId="32127BE9"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major</w:t>
            </w:r>
          </w:p>
          <w:p w:rsidR="0026262A" w:rsidRDefault="004735CD" w14:paraId="22F8773A"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massive</w:t>
            </w:r>
          </w:p>
        </w:tc>
        <w:tc>
          <w:tcPr>
            <w:tcW w:w="1843" w:type="dxa"/>
            <w:tcBorders>
              <w:top w:val="single" w:color="000000" w:sz="4" w:space="0"/>
              <w:left w:val="single" w:color="000000" w:sz="4" w:space="0"/>
              <w:bottom w:val="single" w:color="000000" w:sz="4" w:space="0"/>
            </w:tcBorders>
            <w:shd w:val="clear" w:color="auto" w:fill="auto"/>
          </w:tcPr>
          <w:p w:rsidR="0026262A" w:rsidRDefault="004735CD" w14:paraId="13AC09A4"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62B31D01"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4FF7442D"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0026262A" w:rsidRDefault="004735CD" w14:paraId="3B15895F"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 xml:space="preserve">Paper mulberry is considered </w:t>
            </w:r>
            <w:sdt>
              <w:sdtPr>
                <w:tag w:val="goog_rdk_408"/>
                <w:id w:val="-1121685251"/>
                <w:showingPlcHdr/>
              </w:sdtPr>
              <w:sdtEndPr/>
              <w:sdtContent>
                <w:r w:rsidR="003E299F">
                  <w:t xml:space="preserve">     </w:t>
                </w:r>
              </w:sdtContent>
            </w:sdt>
            <w:r>
              <w:rPr>
                <w:rFonts w:ascii="Times New Roman" w:hAnsi="Times New Roman" w:eastAsia="Times New Roman" w:cs="Times New Roman"/>
              </w:rPr>
              <w:t xml:space="preserve">a pioneer species adapted to colonize disturbed habitats. It exhibits a high reproductive potential, by means of both sexual and vegetative propagation. Root suckers are produced when the main stem is cut. Over time, this </w:t>
            </w:r>
            <w:r>
              <w:rPr>
                <w:rFonts w:ascii="Times New Roman" w:hAnsi="Times New Roman" w:eastAsia="Times New Roman" w:cs="Times New Roman"/>
              </w:rPr>
              <w:t xml:space="preserve">can lead to the formation of dense thickets. It is believed to be allelopathic (Combalicer et al. 2019) which will have an impact on local biodiversity and succession. </w:t>
            </w:r>
            <w:r>
              <w:rPr>
                <w:rFonts w:ascii="Times New Roman" w:hAnsi="Times New Roman" w:eastAsia="Times New Roman" w:cs="Times New Roman"/>
                <w:i/>
              </w:rPr>
              <w:t>Broussonetia papyrifera</w:t>
            </w:r>
            <w:r>
              <w:rPr>
                <w:rFonts w:ascii="Times New Roman" w:hAnsi="Times New Roman" w:eastAsia="Times New Roman" w:cs="Times New Roman"/>
              </w:rPr>
              <w:t xml:space="preserve">, as other invasive tree species is reported as not only reducing the land value and causing economic loss to agriculture communities, but is also a source of allergens which have a direct effect on people and exacerbate other pre-existing respiratory health problems. At this stage of the invasion process the impact of </w:t>
            </w:r>
            <w:r>
              <w:rPr>
                <w:rFonts w:ascii="Times New Roman" w:hAnsi="Times New Roman" w:eastAsia="Times New Roman" w:cs="Times New Roman"/>
                <w:i/>
              </w:rPr>
              <w:t>B. papyrifera</w:t>
            </w:r>
            <w:r>
              <w:rPr>
                <w:rFonts w:ascii="Times New Roman" w:hAnsi="Times New Roman" w:eastAsia="Times New Roman" w:cs="Times New Roman"/>
              </w:rPr>
              <w:t xml:space="preserve"> appears to be minor. Regarding future climate scenarios: although the impact on biodiversity and ecosystem services is likely to increase as more regions become suitably for invasion, the main impact is likely to be as an allergen impacting on human health. </w:t>
            </w:r>
          </w:p>
          <w:p w:rsidR="0026262A" w:rsidRDefault="004735CD" w14:paraId="58AD52D3"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On the topic of biodiversity and ecosystems, the impact on biodiversity on all levels in the risk assessment area is assessed a moderate as the species is reported to invade natural and semi-natural formations such as thermophilic forests and dry grasslands (e.g. in Italy). It is likely that the tree will spread out from ruderal habitats especially along transport corridors and this is likely to increase the propagule pressure in natural and sensitive environments, much as it has in non-European invasions. If populations do grow as more habitats become suitable for invasion, then direct competition for resources by this dominant tree will decrease biodiversity in invaded areas. There is some evidence of current allergies caused by the pollen of B. papyrifera in the risk assessment area as one case in Italy.</w:t>
            </w:r>
          </w:p>
        </w:tc>
      </w:tr>
      <w:tr xmlns:wp14="http://schemas.microsoft.com/office/word/2010/wordml" w:rsidR="0026262A" w14:paraId="646C16D7" wp14:textId="77777777">
        <w:tc>
          <w:tcPr>
            <w:tcW w:w="2103" w:type="dxa"/>
            <w:tcBorders>
              <w:top w:val="single" w:color="000000" w:sz="4" w:space="0"/>
              <w:left w:val="single" w:color="000000" w:sz="4" w:space="0"/>
              <w:bottom w:val="single" w:color="000000" w:sz="4" w:space="0"/>
            </w:tcBorders>
            <w:shd w:val="clear" w:color="auto" w:fill="auto"/>
          </w:tcPr>
          <w:p w:rsidR="0026262A" w:rsidRDefault="004735CD" w14:paraId="7714A5AA"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 xml:space="preserve">Conclusion of the risk assessment </w:t>
            </w:r>
            <w:r>
              <w:rPr>
                <w:rFonts w:ascii="Times New Roman" w:hAnsi="Times New Roman" w:eastAsia="Times New Roman" w:cs="Times New Roman"/>
                <w:b/>
              </w:rPr>
              <w:br/>
            </w:r>
            <w:r>
              <w:rPr>
                <w:rFonts w:ascii="Times New Roman" w:hAnsi="Times New Roman" w:eastAsia="Times New Roman" w:cs="Times New Roman"/>
                <w:b/>
              </w:rPr>
              <w:t>(overall risk)</w:t>
            </w:r>
          </w:p>
        </w:tc>
        <w:tc>
          <w:tcPr>
            <w:tcW w:w="2126" w:type="dxa"/>
            <w:tcBorders>
              <w:top w:val="single" w:color="000000" w:sz="4" w:space="0"/>
              <w:left w:val="single" w:color="000000" w:sz="4" w:space="0"/>
              <w:bottom w:val="single" w:color="000000" w:sz="4" w:space="0"/>
            </w:tcBorders>
            <w:shd w:val="clear" w:color="auto" w:fill="auto"/>
          </w:tcPr>
          <w:p w:rsidR="0026262A" w:rsidRDefault="004735CD" w14:paraId="23BE88A4"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4F5B7132"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moderate</w:t>
            </w:r>
          </w:p>
          <w:p w:rsidR="0026262A" w:rsidRDefault="004735CD" w14:paraId="41D79881"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high</w:t>
            </w:r>
          </w:p>
        </w:tc>
        <w:tc>
          <w:tcPr>
            <w:tcW w:w="1843" w:type="dxa"/>
            <w:tcBorders>
              <w:top w:val="single" w:color="000000" w:sz="4" w:space="0"/>
              <w:left w:val="single" w:color="000000" w:sz="4" w:space="0"/>
              <w:bottom w:val="single" w:color="000000" w:sz="4" w:space="0"/>
            </w:tcBorders>
            <w:shd w:val="clear" w:color="auto" w:fill="auto"/>
          </w:tcPr>
          <w:p w:rsidR="0026262A" w:rsidRDefault="004735CD" w14:paraId="2B0FF970"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low</w:t>
            </w:r>
          </w:p>
          <w:p w:rsidR="0026262A" w:rsidRDefault="004735CD" w14:paraId="755DCA36"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medium</w:t>
            </w:r>
          </w:p>
          <w:p w:rsidR="0026262A" w:rsidRDefault="004735CD" w14:paraId="5AE625C2"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0026262A" w:rsidRDefault="004735CD" w14:paraId="1A13110D" wp14:textId="77777777">
            <w:pPr>
              <w:spacing w:after="120" w:line="240" w:lineRule="auto"/>
              <w:jc w:val="both"/>
              <w:rPr>
                <w:rFonts w:ascii="Times New Roman" w:hAnsi="Times New Roman" w:eastAsia="Times New Roman" w:cs="Times New Roman"/>
              </w:rPr>
            </w:pPr>
            <w:r>
              <w:rPr>
                <w:rFonts w:ascii="Times New Roman" w:hAnsi="Times New Roman" w:eastAsia="Times New Roman" w:cs="Times New Roman"/>
                <w:i/>
              </w:rPr>
              <w:t>Broussonetia papyrifera</w:t>
            </w:r>
            <w:r>
              <w:rPr>
                <w:rFonts w:ascii="Times New Roman" w:hAnsi="Times New Roman" w:eastAsia="Times New Roman" w:cs="Times New Roman"/>
              </w:rPr>
              <w:t xml:space="preserve"> is recorded in 19 (plus UK) and already established in 8 out of 27 EU member states. The species is recorded in the Alpine, Atlantic, Black Sea, Boreal, Continental, Mediterranean and Pannonian biogeographical regions and can be assessed as established in the Atlantic, Continental and Mediterranean biogeographical regions. The core areas are the Atlantic, Mediterranean and Continental region parts in Western Europe. Under future climate conditions, further establishment may be expected, especially in the Northern parts of Europe and to the Alpine biogeographical region to some extent. The main introduction and entry pathways are manmade (botanical garden, horticulture, ornamental purpose other than horticulture). Spread may occur from the introduction and entry pathways as well as from already established occurrences. Spread rate is considered as slow because all constraint conditions (i.e. male and female plant availability, animals disseminating fruits and seeds, suitable habitats in a sufficient quantity) have to be fulfilled. Impacts on biodiversity, ecosystem services and human health are known. Considering all aspects,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is assessed as a moderately risk species for the European Union. </w:t>
            </w:r>
          </w:p>
        </w:tc>
      </w:tr>
    </w:tbl>
    <w:p xmlns:wp14="http://schemas.microsoft.com/office/word/2010/wordml" w:rsidR="0026262A" w:rsidRDefault="004735CD" w14:paraId="20E13E94" wp14:textId="77777777">
      <w:pPr>
        <w:rPr>
          <w:rFonts w:ascii="Times New Roman" w:hAnsi="Times New Roman" w:eastAsia="Times New Roman" w:cs="Times New Roman"/>
        </w:rPr>
      </w:pPr>
      <w:r>
        <w:rPr>
          <w:rFonts w:ascii="Times New Roman" w:hAnsi="Times New Roman" w:eastAsia="Times New Roman" w:cs="Times New Roman"/>
        </w:rPr>
        <w:t>*in current climate conditions and in foreseeable future climate conditions</w:t>
      </w:r>
    </w:p>
    <w:p xmlns:wp14="http://schemas.microsoft.com/office/word/2010/wordml" w:rsidR="0026262A" w:rsidRDefault="004735CD" w14:paraId="7287B6D4" wp14:textId="77777777">
      <w:pPr>
        <w:rPr>
          <w:rFonts w:ascii="Times New Roman" w:hAnsi="Times New Roman" w:eastAsia="Times New Roman" w:cs="Times New Roman"/>
        </w:rPr>
      </w:pPr>
      <w:r>
        <w:br w:type="page"/>
      </w:r>
    </w:p>
    <w:p xmlns:wp14="http://schemas.microsoft.com/office/word/2010/wordml" w:rsidR="0026262A" w:rsidRDefault="004735CD" w14:paraId="56462395" wp14:textId="77777777">
      <w:pPr>
        <w:pStyle w:val="berschrift1"/>
        <w:rPr>
          <w:rFonts w:ascii="Times New Roman" w:hAnsi="Times New Roman" w:cs="Times New Roman"/>
          <w:sz w:val="28"/>
          <w:szCs w:val="28"/>
        </w:rPr>
      </w:pPr>
      <w:bookmarkStart w:name="_Toc82613285" w:id="25"/>
      <w:r>
        <w:rPr>
          <w:rFonts w:ascii="Times New Roman" w:hAnsi="Times New Roman" w:cs="Times New Roman"/>
          <w:sz w:val="28"/>
          <w:szCs w:val="28"/>
        </w:rPr>
        <w:t>REFERENCES</w:t>
      </w:r>
      <w:bookmarkEnd w:id="25"/>
      <w:r>
        <w:rPr>
          <w:rFonts w:ascii="Times New Roman" w:hAnsi="Times New Roman" w:cs="Times New Roman"/>
          <w:sz w:val="28"/>
          <w:szCs w:val="28"/>
        </w:rPr>
        <w:t xml:space="preserve"> </w:t>
      </w:r>
    </w:p>
    <w:sdt>
      <w:sdtPr>
        <w:tag w:val="goog_rdk_410"/>
        <w:id w:val="-1376001587"/>
        <w:placeholder>
          <w:docPart w:val="DefaultPlaceholder_1081868574"/>
        </w:placeholder>
      </w:sdtPr>
      <w:sdtEndPr/>
      <w:sdtContent>
        <w:p xmlns:wp14="http://schemas.microsoft.com/office/word/2010/wordml" w:rsidR="0026262A" w:rsidRDefault="004735CD" w14:paraId="53B60E21" wp14:textId="77777777">
          <w:pPr>
            <w:jc w:val="both"/>
            <w:rPr>
              <w:rFonts w:ascii="Times New Roman" w:hAnsi="Times New Roman" w:eastAsia="Times New Roman" w:cs="Times New Roman"/>
            </w:rPr>
          </w:pPr>
          <w:r>
            <w:rPr>
              <w:rFonts w:ascii="Times New Roman" w:hAnsi="Times New Roman" w:eastAsia="Times New Roman" w:cs="Times New Roman"/>
            </w:rPr>
            <w:t xml:space="preserve">Adigbli, D.M., Anning, A.K., Adomako, J.K. &amp; Fosu-Mensah, B.Y. (2019). Effects of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invasion and land use on vegetation characteristics in a tropical forest of Ghana. Journal of Forestry Research, 30, 1363-1373. </w:t>
          </w:r>
          <w:sdt>
            <w:sdtPr>
              <w:tag w:val="goog_rdk_409"/>
              <w:id w:val="266278569"/>
            </w:sdtPr>
            <w:sdtEndPr/>
            <w:sdtContent/>
          </w:sdt>
        </w:p>
      </w:sdtContent>
    </w:sdt>
    <w:p xmlns:wp14="http://schemas.microsoft.com/office/word/2010/wordml" w:rsidR="0026262A" w:rsidRDefault="00F77644" w14:paraId="6A89B522" wp14:textId="77777777">
      <w:pPr>
        <w:jc w:val="both"/>
        <w:rPr>
          <w:rFonts w:ascii="Times New Roman" w:hAnsi="Times New Roman" w:eastAsia="Times New Roman" w:cs="Times New Roman"/>
        </w:rPr>
      </w:pPr>
      <w:sdt>
        <w:sdtPr>
          <w:tag w:val="goog_rdk_411"/>
          <w:id w:val="-250346479"/>
        </w:sdtPr>
        <w:sdtEndPr/>
        <w:sdtContent>
          <w:r w:rsidR="004735CD">
            <w:rPr>
              <w:rFonts w:ascii="Times New Roman" w:hAnsi="Times New Roman" w:eastAsia="Times New Roman" w:cs="Times New Roman"/>
            </w:rPr>
            <w:t>Aerts, R., Bruffaerts, N., Somers, B., Demoury, C., Plusquin, M., Nawrot, T. S., &amp; Hendrickx, M. (2021). Tree pollen allergy risks and changes across scenarios in urban green spaces in Brussels, Belgium. Landscape and Urban Planning, 207, 104001.</w:t>
          </w:r>
        </w:sdtContent>
      </w:sdt>
    </w:p>
    <w:p xmlns:wp14="http://schemas.microsoft.com/office/word/2010/wordml" w:rsidR="0026262A" w:rsidRDefault="004735CD" w14:paraId="43E03570" wp14:textId="77777777">
      <w:pPr>
        <w:jc w:val="both"/>
        <w:rPr>
          <w:rFonts w:ascii="Times New Roman" w:hAnsi="Times New Roman" w:eastAsia="Times New Roman" w:cs="Times New Roman"/>
        </w:rPr>
      </w:pPr>
      <w:r>
        <w:rPr>
          <w:rFonts w:ascii="Times New Roman" w:hAnsi="Times New Roman" w:eastAsia="Times New Roman" w:cs="Times New Roman"/>
        </w:rPr>
        <w:t xml:space="preserve">Aeschimann, D. &amp; Burdet, H.M. (1994). Flore de la Suisse, Ed. 2. </w:t>
      </w:r>
    </w:p>
    <w:p xmlns:wp14="http://schemas.microsoft.com/office/word/2010/wordml" w:rsidRPr="004735CD" w:rsidR="0026262A" w:rsidRDefault="004735CD" w14:paraId="028695A8" wp14:textId="77777777">
      <w:pPr>
        <w:jc w:val="both"/>
        <w:rPr>
          <w:rFonts w:ascii="Times New Roman" w:hAnsi="Times New Roman" w:eastAsia="Times New Roman" w:cs="Times New Roman"/>
          <w:lang w:val="de-AT"/>
        </w:rPr>
      </w:pPr>
      <w:r w:rsidRPr="004735CD">
        <w:rPr>
          <w:rFonts w:ascii="Times New Roman" w:hAnsi="Times New Roman" w:eastAsia="Times New Roman" w:cs="Times New Roman"/>
          <w:lang w:val="de-AT"/>
        </w:rPr>
        <w:t xml:space="preserve">Aeschimann, D., Lauber, K., Moser, D.M. &amp; Theurillat, J.-P. (2004). Flora alpina. Ein Atlas sämtlicher 4500 Gefäßpflanzen der Alpen. Haupt Verlag, Bern. </w:t>
      </w:r>
    </w:p>
    <w:p xmlns:wp14="http://schemas.microsoft.com/office/word/2010/wordml" w:rsidR="0026262A" w:rsidRDefault="004735CD" w14:paraId="7D6431DA"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Ahmed, W., Qureshi, R., Munazir, M., Rahim, B.Z., Munir, M., Kousar, R., Maqsood, M., Abbas, Q., Qaseem, M.F., Khan, A.M, Iqbal, M. &amp; Bhatti, M.I. (2019). </w:t>
      </w:r>
      <w:r>
        <w:rPr>
          <w:rFonts w:ascii="Times New Roman" w:hAnsi="Times New Roman" w:eastAsia="Times New Roman" w:cs="Times New Roman"/>
        </w:rPr>
        <w:t>Diversity and distribution of flora in Murree-Kotli Sattian-Kahutanational Park, Pakistan. Applied Ecology and Environmental Research, 17(4), 9621-9650.</w:t>
      </w:r>
    </w:p>
    <w:p xmlns:wp14="http://schemas.microsoft.com/office/word/2010/wordml" w:rsidR="0026262A" w:rsidRDefault="004735CD" w14:paraId="1DCCEFB3" wp14:textId="77777777">
      <w:pPr>
        <w:jc w:val="both"/>
        <w:rPr>
          <w:rFonts w:ascii="Times New Roman" w:hAnsi="Times New Roman" w:eastAsia="Times New Roman" w:cs="Times New Roman"/>
        </w:rPr>
      </w:pPr>
      <w:r>
        <w:rPr>
          <w:rFonts w:ascii="Times New Roman" w:hAnsi="Times New Roman" w:eastAsia="Times New Roman" w:cs="Times New Roman"/>
        </w:rPr>
        <w:t xml:space="preserve">ALA (2020).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L'Hér. ex Vent. Atlas of Living Australia. https://bie.ala.org.au/species/https://id.biodiversity.org.au/node/apni/2898957 [accessed 2020/05/06]</w:t>
      </w:r>
    </w:p>
    <w:p xmlns:wp14="http://schemas.microsoft.com/office/word/2010/wordml" w:rsidR="0026262A" w:rsidRDefault="004735CD" w14:paraId="769465B8" wp14:textId="77777777">
      <w:pPr>
        <w:jc w:val="both"/>
        <w:rPr>
          <w:rFonts w:ascii="Times New Roman" w:hAnsi="Times New Roman" w:eastAsia="Times New Roman" w:cs="Times New Roman"/>
        </w:rPr>
      </w:pPr>
      <w:r>
        <w:rPr>
          <w:rFonts w:ascii="Times New Roman" w:hAnsi="Times New Roman" w:eastAsia="Times New Roman" w:cs="Times New Roman"/>
        </w:rPr>
        <w:t xml:space="preserve">Anastasiu, P., Rozylowicz, L., Skolka, M., Preda, C., Memedemin, D. &amp; Cogălniceanu, D. (2016). Alien species in Romania. In: Rat, M., Trichkova, T., Scalera, R., Tomov, R. &amp; Uludag, A. (eds) State of the Art of Alien Species in South-Eastern Europe. ESENIAS Scientific Reports. </w:t>
      </w:r>
    </w:p>
    <w:p xmlns:wp14="http://schemas.microsoft.com/office/word/2010/wordml" w:rsidR="0026262A" w:rsidRDefault="004735CD" w14:paraId="41E59781" wp14:textId="77777777">
      <w:pPr>
        <w:jc w:val="both"/>
        <w:rPr>
          <w:rFonts w:ascii="Times New Roman" w:hAnsi="Times New Roman" w:eastAsia="Times New Roman" w:cs="Times New Roman"/>
        </w:rPr>
      </w:pPr>
      <w:r>
        <w:rPr>
          <w:rFonts w:ascii="Times New Roman" w:hAnsi="Times New Roman" w:eastAsia="Times New Roman" w:cs="Times New Roman"/>
        </w:rPr>
        <w:t>Apetorgbor, M.M. &amp; Bosu, P. (2011). Occurrence and control of paper mulberry (</w:t>
      </w:r>
      <w:r>
        <w:rPr>
          <w:rFonts w:ascii="Times New Roman" w:hAnsi="Times New Roman" w:eastAsia="Times New Roman" w:cs="Times New Roman"/>
          <w:i/>
        </w:rPr>
        <w:t>Broussonetia papyrifera</w:t>
      </w:r>
      <w:r>
        <w:rPr>
          <w:rFonts w:ascii="Times New Roman" w:hAnsi="Times New Roman" w:eastAsia="Times New Roman" w:cs="Times New Roman"/>
        </w:rPr>
        <w:t>) in Southern Ghana. Ghana Journal of Forestry, 27, 40-51.</w:t>
      </w:r>
    </w:p>
    <w:sdt>
      <w:sdtPr>
        <w:tag w:val="goog_rdk_416"/>
        <w:id w:val="1741287222"/>
        <w:placeholder>
          <w:docPart w:val="DefaultPlaceholder_1081868574"/>
        </w:placeholder>
      </w:sdtPr>
      <w:sdtEndPr/>
      <w:sdtContent>
        <w:p xmlns:wp14="http://schemas.microsoft.com/office/word/2010/wordml" w:rsidR="0026262A" w:rsidRDefault="00F77644" w14:paraId="55074746" wp14:textId="77777777">
          <w:pPr>
            <w:jc w:val="both"/>
            <w:rPr>
              <w:rFonts w:ascii="Times New Roman" w:hAnsi="Times New Roman" w:eastAsia="Times New Roman" w:cs="Times New Roman"/>
            </w:rPr>
          </w:pPr>
          <w:sdt>
            <w:sdtPr>
              <w:tag w:val="goog_rdk_413"/>
              <w:id w:val="1924523710"/>
            </w:sdtPr>
            <w:sdtEndPr/>
            <w:sdtContent>
              <w:r w:rsidR="004735CD">
                <w:rPr>
                  <w:rFonts w:ascii="Times New Roman" w:hAnsi="Times New Roman" w:eastAsia="Times New Roman" w:cs="Times New Roman"/>
                </w:rPr>
                <w:t xml:space="preserve">Arpa FVP Primo studio in Italia sulla distribuzione del polline di </w:t>
              </w:r>
              <w:sdt>
                <w:sdtPr>
                  <w:tag w:val="goog_rdk_414"/>
                  <w:id w:val="1319771496"/>
                </w:sdtPr>
                <w:sdtEndPr/>
                <w:sdtContent>
                  <w:r w:rsidRPr="003E299F" w:rsidR="004735CD">
                    <w:rPr>
                      <w:rFonts w:ascii="Times New Roman" w:hAnsi="Times New Roman" w:eastAsia="Times New Roman" w:cs="Times New Roman"/>
                      <w:i/>
                    </w:rPr>
                    <w:t xml:space="preserve">Broussonetia papyrifera </w:t>
                  </w:r>
                </w:sdtContent>
              </w:sdt>
              <w:hyperlink w:history="1" r:id="rId20">
                <w:r w:rsidR="004735CD">
                  <w:rPr>
                    <w:rFonts w:ascii="Times New Roman" w:hAnsi="Times New Roman" w:eastAsia="Times New Roman" w:cs="Times New Roman"/>
                  </w:rPr>
                  <w:t>http://www.snpambiente.it/2019/05/10/primo-studio-in-italia-sulla-distribuzione-del-polline-di-broussonetia-papyrifera/</w:t>
                </w:r>
              </w:hyperlink>
              <w:r w:rsidR="004735CD">
                <w:rPr>
                  <w:rFonts w:ascii="Times New Roman" w:hAnsi="Times New Roman" w:eastAsia="Times New Roman" w:cs="Times New Roman"/>
                </w:rPr>
                <w:t xml:space="preserve"> [accessed 2020/09/15]</w:t>
              </w:r>
            </w:sdtContent>
          </w:sdt>
          <w:sdt>
            <w:sdtPr>
              <w:tag w:val="goog_rdk_415"/>
              <w:id w:val="1831172232"/>
            </w:sdtPr>
            <w:sdtEndPr/>
            <w:sdtContent/>
          </w:sdt>
        </w:p>
      </w:sdtContent>
    </w:sdt>
    <w:sdt>
      <w:sdtPr>
        <w:tag w:val="goog_rdk_419"/>
        <w:id w:val="-1426340967"/>
        <w:placeholder>
          <w:docPart w:val="DefaultPlaceholder_1081868574"/>
        </w:placeholder>
      </w:sdtPr>
      <w:sdtEndPr/>
      <w:sdtContent>
        <w:p xmlns:wp14="http://schemas.microsoft.com/office/word/2010/wordml" w:rsidR="0026262A" w:rsidRDefault="00F77644" w14:paraId="199FEA33" wp14:textId="77777777">
          <w:pPr>
            <w:jc w:val="both"/>
            <w:rPr>
              <w:rFonts w:ascii="Times New Roman" w:hAnsi="Times New Roman" w:eastAsia="Times New Roman" w:cs="Times New Roman"/>
            </w:rPr>
          </w:pPr>
          <w:sdt>
            <w:sdtPr>
              <w:tag w:val="goog_rdk_417"/>
              <w:id w:val="1155499040"/>
            </w:sdtPr>
            <w:sdtEndPr/>
            <w:sdtContent>
              <w:r w:rsidR="004735CD">
                <w:rPr>
                  <w:rFonts w:ascii="Times New Roman" w:hAnsi="Times New Roman" w:eastAsia="Times New Roman" w:cs="Times New Roman"/>
                </w:rPr>
                <w:t xml:space="preserve">ARPAT (2014). Nel monitoraggio ARPAT dei pollini rilevata la presenza di Broussonetia. </w:t>
              </w:r>
              <w:hyperlink w:history="1" r:id="rId21">
                <w:r w:rsidR="004735CD">
                  <w:rPr>
                    <w:rFonts w:ascii="Times New Roman" w:hAnsi="Times New Roman" w:eastAsia="Times New Roman" w:cs="Times New Roman"/>
                  </w:rPr>
                  <w:t>http://www.arpat.toscana.it/notizie/notizie-brevi/2014/nel-monitoraggio-arpat-dei-pollini-rilevata-la-presenza-di-broussonetia?searchterm=None</w:t>
                </w:r>
              </w:hyperlink>
              <w:r w:rsidR="004735CD">
                <w:rPr>
                  <w:rFonts w:ascii="Times New Roman" w:hAnsi="Times New Roman" w:eastAsia="Times New Roman" w:cs="Times New Roman"/>
                </w:rPr>
                <w:t xml:space="preserve"> [accessed 2021/09/03]</w:t>
              </w:r>
            </w:sdtContent>
          </w:sdt>
          <w:sdt>
            <w:sdtPr>
              <w:tag w:val="goog_rdk_418"/>
              <w:id w:val="325719087"/>
            </w:sdtPr>
            <w:sdtEndPr/>
            <w:sdtContent/>
          </w:sdt>
        </w:p>
      </w:sdtContent>
    </w:sdt>
    <w:bookmarkStart w:name="_heading=h.qsh70q" w:colFirst="0" w:colLast="0" w:displacedByCustomXml="next" w:id="26"/>
    <w:bookmarkEnd w:displacedByCustomXml="next" w:id="26"/>
    <w:sdt>
      <w:sdtPr>
        <w:tag w:val="goog_rdk_420"/>
        <w:id w:val="1010875117"/>
        <w:placeholder>
          <w:docPart w:val="DefaultPlaceholder_1081868574"/>
        </w:placeholder>
      </w:sdtPr>
      <w:sdtEndPr/>
      <w:sdtContent>
        <w:p xmlns:wp14="http://schemas.microsoft.com/office/word/2010/wordml" w:rsidR="0026262A" w:rsidRDefault="004735CD" w14:paraId="10E0B816"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Aslam, M.S., Khalid, T., Gull, I., Abbas, Z. &amp; Athar, M.A. (2015). Identification of major allergens of Paper Mulberry (</w:t>
          </w:r>
          <w:r>
            <w:rPr>
              <w:rFonts w:ascii="Times New Roman" w:hAnsi="Times New Roman" w:eastAsia="Times New Roman" w:cs="Times New Roman"/>
              <w:i/>
              <w:color w:val="222222"/>
              <w:highlight w:val="white"/>
            </w:rPr>
            <w:t>Broussonetia papyrifera</w:t>
          </w:r>
          <w:r>
            <w:rPr>
              <w:rFonts w:ascii="Times New Roman" w:hAnsi="Times New Roman" w:eastAsia="Times New Roman" w:cs="Times New Roman"/>
              <w:color w:val="222222"/>
              <w:highlight w:val="white"/>
            </w:rPr>
            <w:t>) pollens and purification of novel 40 kDa allergen protein. Current Allergy &amp; Clinical Immunology, 28(1), 36-41.</w:t>
          </w:r>
        </w:p>
      </w:sdtContent>
    </w:sdt>
    <w:p xmlns:wp14="http://schemas.microsoft.com/office/word/2010/wordml" w:rsidR="0026262A" w:rsidRDefault="004735CD" w14:paraId="40AFB924" wp14:textId="77777777">
      <w:pPr>
        <w:jc w:val="both"/>
        <w:rPr>
          <w:rFonts w:ascii="Times New Roman" w:hAnsi="Times New Roman" w:eastAsia="Times New Roman" w:cs="Times New Roman"/>
        </w:rPr>
      </w:pPr>
      <w:r>
        <w:rPr>
          <w:rFonts w:ascii="Times New Roman" w:hAnsi="Times New Roman" w:eastAsia="Times New Roman" w:cs="Times New Roman"/>
        </w:rPr>
        <w:t>Balyeat, R.M. &amp; Rinkel, H.J. (1931). Distribution and importance of the paper mulberry as the cause of hay-fever and asthma in the United States. J. Allergy, 3, 7-15.</w:t>
      </w:r>
    </w:p>
    <w:p xmlns:wp14="http://schemas.microsoft.com/office/word/2010/wordml" w:rsidR="0026262A" w:rsidRDefault="004735CD" w14:paraId="223E7CF1" wp14:textId="77777777">
      <w:pPr>
        <w:jc w:val="both"/>
        <w:rPr>
          <w:rFonts w:ascii="Times New Roman" w:hAnsi="Times New Roman" w:eastAsia="Times New Roman" w:cs="Times New Roman"/>
        </w:rPr>
      </w:pPr>
      <w:r>
        <w:rPr>
          <w:rFonts w:ascii="Times New Roman" w:hAnsi="Times New Roman" w:eastAsia="Times New Roman" w:cs="Times New Roman"/>
        </w:rPr>
        <w:t xml:space="preserve">Banfi, E. &amp; Galasso, G. (2010.) La flora esotica Lombarda. Regione Lombarda. Comune di Milano. Museo di Storia Naturale di Milano, 273 pp. </w:t>
      </w:r>
    </w:p>
    <w:p xmlns:wp14="http://schemas.microsoft.com/office/word/2010/wordml" w:rsidRPr="004735CD" w:rsidR="0026262A" w:rsidRDefault="004735CD" w14:paraId="47332524" wp14:textId="77777777">
      <w:pPr>
        <w:jc w:val="both"/>
        <w:rPr>
          <w:rFonts w:ascii="Times New Roman" w:hAnsi="Times New Roman" w:eastAsia="Times New Roman" w:cs="Times New Roman"/>
          <w:lang w:val="de-AT"/>
        </w:rPr>
      </w:pPr>
      <w:r>
        <w:rPr>
          <w:rFonts w:ascii="Times New Roman" w:hAnsi="Times New Roman" w:eastAsia="Times New Roman" w:cs="Times New Roman"/>
        </w:rPr>
        <w:t xml:space="preserve">Barker, C. (2002). Plate 432. </w:t>
      </w:r>
      <w:r>
        <w:rPr>
          <w:rFonts w:ascii="Times New Roman" w:hAnsi="Times New Roman" w:eastAsia="Times New Roman" w:cs="Times New Roman"/>
          <w:i/>
        </w:rPr>
        <w:t>Broussonetia papyrifera</w:t>
      </w:r>
      <w:r>
        <w:rPr>
          <w:rFonts w:ascii="Times New Roman" w:hAnsi="Times New Roman" w:eastAsia="Times New Roman" w:cs="Times New Roman"/>
        </w:rPr>
        <w:t xml:space="preserve">. </w:t>
      </w:r>
      <w:r w:rsidRPr="004735CD">
        <w:rPr>
          <w:rFonts w:ascii="Times New Roman" w:hAnsi="Times New Roman" w:eastAsia="Times New Roman" w:cs="Times New Roman"/>
          <w:lang w:val="de-AT"/>
        </w:rPr>
        <w:t xml:space="preserve">Curtis’s Bot. Magazine, 19(1), 8-18. </w:t>
      </w:r>
    </w:p>
    <w:p xmlns:wp14="http://schemas.microsoft.com/office/word/2010/wordml" w:rsidR="0026262A" w:rsidRDefault="004735CD" w14:paraId="17D30F39"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Bay</w:t>
      </w:r>
      <w:r>
        <w:rPr>
          <w:rFonts w:ascii="Times New Roman" w:hAnsi="Times New Roman" w:eastAsia="Times New Roman" w:cs="Times New Roman"/>
        </w:rPr>
        <w:t>ό</w:t>
      </w:r>
      <w:r w:rsidRPr="004735CD">
        <w:rPr>
          <w:rFonts w:ascii="Times New Roman" w:hAnsi="Times New Roman" w:eastAsia="Times New Roman" w:cs="Times New Roman"/>
          <w:lang w:val="de-AT"/>
        </w:rPr>
        <w:t xml:space="preserve">n, A. &amp; Vilá, M. (2019). </w:t>
      </w:r>
      <w:r>
        <w:rPr>
          <w:rFonts w:ascii="Times New Roman" w:hAnsi="Times New Roman" w:eastAsia="Times New Roman" w:cs="Times New Roman"/>
        </w:rPr>
        <w:t>Horizon scanning to identify invasion risk of ornamental plants marketed in Spain. NeoBiota, 52, 47-86.</w:t>
      </w:r>
    </w:p>
    <w:p xmlns:wp14="http://schemas.microsoft.com/office/word/2010/wordml" w:rsidR="0026262A" w:rsidRDefault="004735CD" w14:paraId="29685FBA" wp14:textId="77777777">
      <w:pPr>
        <w:jc w:val="both"/>
        <w:rPr>
          <w:rFonts w:ascii="Times New Roman" w:hAnsi="Times New Roman" w:eastAsia="Times New Roman" w:cs="Times New Roman"/>
        </w:rPr>
      </w:pPr>
      <w:r>
        <w:rPr>
          <w:rFonts w:ascii="Times New Roman" w:hAnsi="Times New Roman" w:eastAsia="Times New Roman" w:cs="Times New Roman"/>
        </w:rPr>
        <w:t xml:space="preserve">Berg, C.C. (2003).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L’Hér. ex Vent. Plant Resources of South-East Asia, (17), 91-95.</w:t>
      </w:r>
    </w:p>
    <w:p xmlns:wp14="http://schemas.microsoft.com/office/word/2010/wordml" w:rsidR="0026262A" w:rsidRDefault="004735CD" w14:paraId="260D91C8" wp14:textId="77777777">
      <w:pPr>
        <w:jc w:val="both"/>
        <w:rPr>
          <w:rFonts w:ascii="Times New Roman" w:hAnsi="Times New Roman" w:eastAsia="Times New Roman" w:cs="Times New Roman"/>
        </w:rPr>
      </w:pPr>
      <w:r>
        <w:rPr>
          <w:rFonts w:ascii="Times New Roman" w:hAnsi="Times New Roman" w:eastAsia="Times New Roman" w:cs="Times New Roman"/>
        </w:rPr>
        <w:t xml:space="preserve">Bernton, H.S. (1928). Hayfever and asthma caused by the pollen of the paper mulberry. I. Lab. and Clin. Med., 13, 829. </w:t>
      </w:r>
    </w:p>
    <w:p xmlns:wp14="http://schemas.microsoft.com/office/word/2010/wordml" w:rsidR="0026262A" w:rsidRDefault="004735CD" w14:paraId="31771493" wp14:textId="77777777">
      <w:pPr>
        <w:jc w:val="both"/>
        <w:rPr>
          <w:rFonts w:ascii="Times New Roman" w:hAnsi="Times New Roman" w:eastAsia="Times New Roman" w:cs="Times New Roman"/>
        </w:rPr>
      </w:pPr>
      <w:r>
        <w:rPr>
          <w:rFonts w:ascii="Times New Roman" w:hAnsi="Times New Roman" w:eastAsia="Times New Roman" w:cs="Times New Roman"/>
        </w:rPr>
        <w:t xml:space="preserve">BioNET-EAFRINET (2020). </w:t>
      </w:r>
      <w:r>
        <w:rPr>
          <w:rFonts w:ascii="Times New Roman" w:hAnsi="Times New Roman" w:eastAsia="Times New Roman" w:cs="Times New Roman"/>
          <w:i/>
        </w:rPr>
        <w:t>Broussonetia papyrifera</w:t>
      </w:r>
      <w:r>
        <w:rPr>
          <w:rFonts w:ascii="Times New Roman" w:hAnsi="Times New Roman" w:eastAsia="Times New Roman" w:cs="Times New Roman"/>
        </w:rPr>
        <w:t xml:space="preserve"> (Paper Mulberry). https://keys.lucidcentral.org/keys/v3/eafrinet/weeds/key/weeds/Media/Html/Broussonetia_papyrifera_(Paper_Mulberry).htm [accessed 2020/05/25]</w:t>
      </w:r>
    </w:p>
    <w:p xmlns:wp14="http://schemas.microsoft.com/office/word/2010/wordml" w:rsidR="0026262A" w:rsidRDefault="004735CD" w14:paraId="113AA0A8" wp14:textId="77777777">
      <w:pPr>
        <w:jc w:val="both"/>
        <w:rPr>
          <w:rFonts w:ascii="Times New Roman" w:hAnsi="Times New Roman" w:eastAsia="Times New Roman" w:cs="Times New Roman"/>
        </w:rPr>
      </w:pPr>
      <w:r>
        <w:rPr>
          <w:rFonts w:ascii="Times New Roman" w:hAnsi="Times New Roman" w:eastAsia="Times New Roman" w:cs="Times New Roman"/>
        </w:rPr>
        <w:t xml:space="preserve">Borsic, I., Milović, M., Dujmović, I., Bogdanovic, S., Cigić, P., Rešetnik, I., Nikolić, T. &amp; Mitic, B. (2008). Preliminary check-list of Invasive Alien Plant Species (IAS) in Croatia. Natura Croatica, 17, 55-71. </w:t>
      </w:r>
    </w:p>
    <w:p xmlns:wp14="http://schemas.microsoft.com/office/word/2010/wordml" w:rsidR="0026262A" w:rsidRDefault="004735CD" w14:paraId="215A7C14" wp14:textId="77777777">
      <w:pPr>
        <w:jc w:val="both"/>
        <w:rPr>
          <w:rFonts w:ascii="Times New Roman" w:hAnsi="Times New Roman" w:eastAsia="Times New Roman" w:cs="Times New Roman"/>
        </w:rPr>
      </w:pPr>
      <w:r>
        <w:rPr>
          <w:rFonts w:ascii="Times New Roman" w:hAnsi="Times New Roman" w:eastAsia="Times New Roman" w:cs="Times New Roman"/>
        </w:rPr>
        <w:t xml:space="preserve">Bosu, P.P. &amp; Apetorgor, M.M. (2020).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in Ghana: Its Invasiveness, Impact and Control attempts. http://www.fao.org/forestry/12727-05cfeb560c6c088dace7823f23aa22fb8.pdf [accessed 2020/05/27]</w:t>
      </w:r>
    </w:p>
    <w:p xmlns:wp14="http://schemas.microsoft.com/office/word/2010/wordml" w:rsidR="0026262A" w:rsidRDefault="004735CD" w14:paraId="189A079E" wp14:textId="77777777">
      <w:pPr>
        <w:jc w:val="both"/>
        <w:rPr>
          <w:rFonts w:ascii="Times New Roman" w:hAnsi="Times New Roman" w:eastAsia="Times New Roman" w:cs="Times New Roman"/>
        </w:rPr>
      </w:pPr>
      <w:r>
        <w:rPr>
          <w:rFonts w:ascii="Times New Roman" w:hAnsi="Times New Roman" w:eastAsia="Times New Roman" w:cs="Times New Roman"/>
        </w:rPr>
        <w:t xml:space="preserve">Bucalo, K. (2017). </w:t>
      </w:r>
      <w:r>
        <w:rPr>
          <w:rFonts w:ascii="Times New Roman" w:hAnsi="Times New Roman" w:eastAsia="Times New Roman" w:cs="Times New Roman"/>
          <w:i/>
        </w:rPr>
        <w:t>Broussonetia papyrifera</w:t>
      </w:r>
      <w:r>
        <w:rPr>
          <w:rFonts w:ascii="Times New Roman" w:hAnsi="Times New Roman" w:eastAsia="Times New Roman" w:cs="Times New Roman"/>
        </w:rPr>
        <w:t xml:space="preserve"> - Georgia. Plant Risk Evaluator – PRE. Evaluation Report. 2017 Farm Bill PRE Project. </w:t>
      </w:r>
      <w:hyperlink r:id="rId22">
        <w:r>
          <w:rPr>
            <w:rFonts w:ascii="Times New Roman" w:hAnsi="Times New Roman" w:eastAsia="Times New Roman" w:cs="Times New Roman"/>
            <w:color w:val="000080"/>
            <w:u w:val="single"/>
          </w:rPr>
          <w:t>https://pre.ice.ucdavis.edu/sites/default/files/pdf/farm_bill/PRE-4133.pdf</w:t>
        </w:r>
      </w:hyperlink>
      <w:r>
        <w:rPr>
          <w:rFonts w:ascii="Times New Roman" w:hAnsi="Times New Roman" w:eastAsia="Times New Roman" w:cs="Times New Roman"/>
        </w:rPr>
        <w:t xml:space="preserve"> [accessed 2020/05/18]</w:t>
      </w:r>
    </w:p>
    <w:p xmlns:wp14="http://schemas.microsoft.com/office/word/2010/wordml" w:rsidR="0026262A" w:rsidRDefault="004735CD" w14:paraId="64935C05" wp14:textId="77777777">
      <w:pPr>
        <w:jc w:val="both"/>
        <w:rPr>
          <w:rFonts w:ascii="Times New Roman" w:hAnsi="Times New Roman" w:eastAsia="Times New Roman" w:cs="Times New Roman"/>
        </w:rPr>
      </w:pPr>
      <w:r>
        <w:rPr>
          <w:rFonts w:ascii="Times New Roman" w:hAnsi="Times New Roman" w:eastAsia="Times New Roman" w:cs="Times New Roman"/>
        </w:rPr>
        <w:t>Bulatović, I., Hadžiablahović, S. &amp; Roganović, D. (2016). Montenegro national report of invasive alien species. In: Rat, M., Trichkova, T., Scalera, R. Tomov, R. &amp; Uludag, A. (eds) State of the Art of Alien Species in South-Eastern Europe. ESENIAS Scientific Reports.</w:t>
      </w:r>
    </w:p>
    <w:p xmlns:wp14="http://schemas.microsoft.com/office/word/2010/wordml" w:rsidR="0026262A" w:rsidRDefault="004735CD" w14:paraId="068621D1" wp14:textId="77777777">
      <w:pPr>
        <w:jc w:val="both"/>
        <w:rPr>
          <w:rFonts w:ascii="Times New Roman" w:hAnsi="Times New Roman" w:eastAsia="Times New Roman" w:cs="Times New Roman"/>
        </w:rPr>
      </w:pPr>
      <w:r>
        <w:rPr>
          <w:rFonts w:ascii="Times New Roman" w:hAnsi="Times New Roman" w:eastAsia="Times New Roman" w:cs="Times New Roman"/>
        </w:rPr>
        <w:t xml:space="preserve">CABI (2020). </w:t>
      </w:r>
      <w:r>
        <w:rPr>
          <w:rFonts w:ascii="Times New Roman" w:hAnsi="Times New Roman" w:eastAsia="Times New Roman" w:cs="Times New Roman"/>
          <w:i/>
        </w:rPr>
        <w:t>Broussonetia papyrifera</w:t>
      </w:r>
      <w:r>
        <w:rPr>
          <w:rFonts w:ascii="Times New Roman" w:hAnsi="Times New Roman" w:eastAsia="Times New Roman" w:cs="Times New Roman"/>
        </w:rPr>
        <w:t>. Datasheet. Invasive Species Compendium. Wallingford, UK. https://www.cabi.org/isc/datasheet/10017 [accessed 2020/03/18]</w:t>
      </w:r>
    </w:p>
    <w:p xmlns:wp14="http://schemas.microsoft.com/office/word/2010/wordml" w:rsidR="0026262A" w:rsidRDefault="004735CD" w14:paraId="1BA26204" wp14:textId="77777777">
      <w:pPr>
        <w:jc w:val="both"/>
        <w:rPr>
          <w:rFonts w:ascii="Times New Roman" w:hAnsi="Times New Roman" w:eastAsia="Times New Roman" w:cs="Times New Roman"/>
        </w:rPr>
      </w:pPr>
      <w:r>
        <w:rPr>
          <w:rFonts w:ascii="Times New Roman" w:hAnsi="Times New Roman" w:eastAsia="Times New Roman" w:cs="Times New Roman"/>
        </w:rPr>
        <w:t xml:space="preserve">Capuana, M. (2020). A review of the performance of woody and herbaceous ornamental plants for phytoremediation in urban areas. iForest - Biogeosciences and Forestry, 13/2, 139-151. </w:t>
      </w:r>
    </w:p>
    <w:p xmlns:wp14="http://schemas.microsoft.com/office/word/2010/wordml" w:rsidR="0026262A" w:rsidRDefault="004735CD" w14:paraId="72B42774"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Chang, C.-Sh., Liu, H.-L., Moncada, X., Seelenfreund, A., Seelenfreund, D. &amp; Chung, K.-F. (2015). </w:t>
      </w:r>
      <w:r>
        <w:rPr>
          <w:rFonts w:ascii="Times New Roman" w:hAnsi="Times New Roman" w:eastAsia="Times New Roman" w:cs="Times New Roman"/>
        </w:rPr>
        <w:t xml:space="preserve">A holistic picture of Austronesian migrations revealed by phylogeography of Pacific paper mulberry. Proceedings of the National Academy of Sciences of the United States, 112, 13537-13542. </w:t>
      </w:r>
    </w:p>
    <w:p xmlns:wp14="http://schemas.microsoft.com/office/word/2010/wordml" w:rsidR="0026262A" w:rsidRDefault="004735CD" w14:paraId="5F8E44F3"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Chung, K., Kuo, W., Hsu, Y., et al. </w:t>
      </w:r>
      <w:r>
        <w:rPr>
          <w:rFonts w:ascii="Times New Roman" w:hAnsi="Times New Roman" w:eastAsia="Times New Roman" w:cs="Times New Roman"/>
        </w:rPr>
        <w:t xml:space="preserve">(2017). Molecular recircumscription of </w:t>
      </w:r>
      <w:r>
        <w:rPr>
          <w:rFonts w:ascii="Times New Roman" w:hAnsi="Times New Roman" w:eastAsia="Times New Roman" w:cs="Times New Roman"/>
          <w:i/>
        </w:rPr>
        <w:t>Broussonetia</w:t>
      </w:r>
      <w:r>
        <w:rPr>
          <w:rFonts w:ascii="Times New Roman" w:hAnsi="Times New Roman" w:eastAsia="Times New Roman" w:cs="Times New Roman"/>
        </w:rPr>
        <w:t xml:space="preserve"> (Moraceae) and the identity and taxonomic status of </w:t>
      </w:r>
      <w:r>
        <w:rPr>
          <w:rFonts w:ascii="Times New Roman" w:hAnsi="Times New Roman" w:eastAsia="Times New Roman" w:cs="Times New Roman"/>
          <w:i/>
        </w:rPr>
        <w:t>B. kaempferi</w:t>
      </w:r>
      <w:r>
        <w:rPr>
          <w:rFonts w:ascii="Times New Roman" w:hAnsi="Times New Roman" w:eastAsia="Times New Roman" w:cs="Times New Roman"/>
        </w:rPr>
        <w:t xml:space="preserve"> var. </w:t>
      </w:r>
      <w:r>
        <w:rPr>
          <w:rFonts w:ascii="Times New Roman" w:hAnsi="Times New Roman" w:eastAsia="Times New Roman" w:cs="Times New Roman"/>
          <w:i/>
        </w:rPr>
        <w:t>australis</w:t>
      </w:r>
      <w:r>
        <w:rPr>
          <w:rFonts w:ascii="Times New Roman" w:hAnsi="Times New Roman" w:eastAsia="Times New Roman" w:cs="Times New Roman"/>
        </w:rPr>
        <w:t>. Bot. Stud. 58, 11. https://doi.org/10.1186/s40529-017-0165-y</w:t>
      </w:r>
    </w:p>
    <w:p xmlns:wp14="http://schemas.microsoft.com/office/word/2010/wordml" w:rsidR="0026262A" w:rsidRDefault="004735CD" w14:paraId="0FCE069E"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 xml:space="preserve">Combalicer, M.S., Carayugan, M.B.A. &amp; Hernandez, J.O. (2019). Allelopathic Property of an Invasive Tree </w:t>
      </w:r>
      <w:r>
        <w:rPr>
          <w:rFonts w:ascii="Times New Roman" w:hAnsi="Times New Roman" w:eastAsia="Times New Roman" w:cs="Times New Roman"/>
          <w:i/>
          <w:color w:val="222222"/>
          <w:highlight w:val="white"/>
        </w:rPr>
        <w:t>Broussonetia papyrifera</w:t>
      </w:r>
      <w:r>
        <w:rPr>
          <w:rFonts w:ascii="Times New Roman" w:hAnsi="Times New Roman" w:eastAsia="Times New Roman" w:cs="Times New Roman"/>
          <w:color w:val="222222"/>
          <w:highlight w:val="white"/>
        </w:rPr>
        <w:t xml:space="preserve"> (L.) LHer. ex Vent in its Introduced Range in Mount Makiling Forest Reserve, Philippines. Philippine Journal of Science, 148(4), 609-618. </w:t>
      </w:r>
    </w:p>
    <w:p xmlns:wp14="http://schemas.microsoft.com/office/word/2010/wordml" w:rsidR="0026262A" w:rsidRDefault="004735CD" w14:paraId="15F14E5E" wp14:textId="77777777">
      <w:pPr>
        <w:jc w:val="both"/>
        <w:rPr>
          <w:rFonts w:ascii="Times New Roman" w:hAnsi="Times New Roman" w:eastAsia="Times New Roman" w:cs="Times New Roman"/>
        </w:rPr>
      </w:pPr>
      <w:r>
        <w:rPr>
          <w:rFonts w:ascii="Times New Roman" w:hAnsi="Times New Roman" w:eastAsia="Times New Roman" w:cs="Times New Roman"/>
        </w:rPr>
        <w:t xml:space="preserve">Conti, F.K., Abbate, G., Alessandrini, A. &amp; Blasi, C. (eds) (2005). An annotated checklist of the Italian vascular flora. </w:t>
      </w:r>
    </w:p>
    <w:p xmlns:wp14="http://schemas.microsoft.com/office/word/2010/wordml" w:rsidR="0026262A" w:rsidRDefault="004735CD" w14:paraId="125ADD62" wp14:textId="77777777">
      <w:pPr>
        <w:jc w:val="both"/>
        <w:rPr>
          <w:rFonts w:ascii="Times New Roman" w:hAnsi="Times New Roman" w:eastAsia="Times New Roman" w:cs="Times New Roman"/>
        </w:rPr>
      </w:pPr>
      <w:r>
        <w:rPr>
          <w:rFonts w:ascii="Times New Roman" w:hAnsi="Times New Roman" w:eastAsia="Times New Roman" w:cs="Times New Roman"/>
        </w:rPr>
        <w:t xml:space="preserve">Crosti, R., Cascone, C. &amp; Cipollaro, S. (2010). Use of a weed risk assessment for the Mediterranean region of Central Italy to prevent loss of functionality and biodiversity in agro-ecosystems. Biological Invasions, 12, 1607-1616. Doi: 10.1007/s10530-009-9573-6 </w:t>
      </w:r>
    </w:p>
    <w:p xmlns:wp14="http://schemas.microsoft.com/office/word/2010/wordml" w:rsidR="0026262A" w:rsidRDefault="004735CD" w14:paraId="6950F48E" wp14:textId="77777777">
      <w:pPr>
        <w:jc w:val="both"/>
        <w:rPr>
          <w:rFonts w:ascii="Times New Roman" w:hAnsi="Times New Roman" w:eastAsia="Times New Roman" w:cs="Times New Roman"/>
        </w:rPr>
      </w:pPr>
      <w:r>
        <w:rPr>
          <w:rFonts w:ascii="Times New Roman" w:hAnsi="Times New Roman" w:eastAsia="Times New Roman" w:cs="Times New Roman"/>
        </w:rPr>
        <w:t xml:space="preserve">Csurhes, St. (2016). Paper mulberry. </w:t>
      </w:r>
      <w:r>
        <w:rPr>
          <w:rFonts w:ascii="Times New Roman" w:hAnsi="Times New Roman" w:eastAsia="Times New Roman" w:cs="Times New Roman"/>
          <w:i/>
        </w:rPr>
        <w:t>Broussonetia papyrifera</w:t>
      </w:r>
      <w:r>
        <w:rPr>
          <w:rFonts w:ascii="Times New Roman" w:hAnsi="Times New Roman" w:eastAsia="Times New Roman" w:cs="Times New Roman"/>
        </w:rPr>
        <w:t>. Invasive plant risk assessment. Departement of Agriculture and Fisheries. Biosecurity Queensland. https://www.daf.qld.gov.au/__data/assets/pdf_file/0011/67898/IPA-Paper-Mulberry-Risk-Assessment.pdf [accessed 2020/05/06]</w:t>
      </w:r>
    </w:p>
    <w:p xmlns:wp14="http://schemas.microsoft.com/office/word/2010/wordml" w:rsidR="0026262A" w:rsidRDefault="004735CD" w14:paraId="6B8F0F67" wp14:textId="77777777">
      <w:pPr>
        <w:jc w:val="both"/>
        <w:rPr>
          <w:rFonts w:ascii="Times New Roman" w:hAnsi="Times New Roman" w:eastAsia="Times New Roman" w:cs="Times New Roman"/>
          <w:color w:val="222222"/>
          <w:highlight w:val="white"/>
        </w:rPr>
      </w:pPr>
      <w:r w:rsidRPr="004735CD">
        <w:rPr>
          <w:rFonts w:ascii="Times New Roman" w:hAnsi="Times New Roman" w:eastAsia="Times New Roman" w:cs="Times New Roman"/>
          <w:color w:val="222222"/>
          <w:highlight w:val="white"/>
          <w:lang w:val="de-AT"/>
        </w:rPr>
        <w:t xml:space="preserve">Dana, E.D., Sanz-Elorza, M. &amp; Sobrino, E. (2001). </w:t>
      </w:r>
      <w:r>
        <w:rPr>
          <w:rFonts w:ascii="Times New Roman" w:hAnsi="Times New Roman" w:eastAsia="Times New Roman" w:cs="Times New Roman"/>
          <w:color w:val="222222"/>
          <w:highlight w:val="white"/>
        </w:rPr>
        <w:t xml:space="preserve">Plant Invaders in Spain [Check-List]. Lazaroa, 22, 12. </w:t>
      </w:r>
    </w:p>
    <w:p xmlns:wp14="http://schemas.microsoft.com/office/word/2010/wordml" w:rsidR="0026262A" w:rsidRDefault="004735CD" w14:paraId="2366078F" wp14:textId="77777777">
      <w:pPr>
        <w:jc w:val="both"/>
        <w:rPr>
          <w:rFonts w:ascii="Times New Roman" w:hAnsi="Times New Roman" w:eastAsia="Times New Roman" w:cs="Times New Roman"/>
        </w:rPr>
      </w:pPr>
      <w:r w:rsidRPr="00D81050">
        <w:rPr>
          <w:rFonts w:ascii="Times New Roman" w:hAnsi="Times New Roman" w:eastAsia="Times New Roman" w:cs="Times New Roman"/>
          <w:lang w:val="en-GB"/>
        </w:rPr>
        <w:t xml:space="preserve">Dana, E.D., Sanz-Elorza, M. &amp; Sobrino, E. (2004). </w:t>
      </w:r>
      <w:r>
        <w:rPr>
          <w:rFonts w:ascii="Times New Roman" w:hAnsi="Times New Roman" w:eastAsia="Times New Roman" w:cs="Times New Roman"/>
        </w:rPr>
        <w:t xml:space="preserve">Plant invaders in Spain (check-list), 'the unwanted citizens'. http://www.ual.es/personal/edana/alienplants/checklist.pdf [accessed 2020/05/06] </w:t>
      </w:r>
    </w:p>
    <w:p xmlns:wp14="http://schemas.microsoft.com/office/word/2010/wordml" w:rsidR="0026262A" w:rsidRDefault="004735CD" w14:paraId="6D344748" wp14:textId="77777777">
      <w:pPr>
        <w:jc w:val="both"/>
        <w:rPr>
          <w:rFonts w:ascii="Times New Roman" w:hAnsi="Times New Roman" w:eastAsia="Times New Roman" w:cs="Times New Roman"/>
        </w:rPr>
      </w:pPr>
      <w:r>
        <w:rPr>
          <w:rFonts w:ascii="Times New Roman" w:hAnsi="Times New Roman" w:eastAsia="Times New Roman" w:cs="Times New Roman"/>
        </w:rPr>
        <w:t>Dawson, W., Mndolwa, A.S., Burslem, D.F.R.P. &amp; Hulme, P.E. (2008). Assessing the risks of plant invasions arising from collections in tropical botanical gardens. Biodiversity and Conservation, 17(8), 1979-1995.</w:t>
      </w:r>
    </w:p>
    <w:p xmlns:wp14="http://schemas.microsoft.com/office/word/2010/wordml" w:rsidR="0026262A" w:rsidRDefault="004735CD" w14:paraId="5CC68526" wp14:textId="77777777">
      <w:pPr>
        <w:jc w:val="both"/>
        <w:rPr>
          <w:rFonts w:ascii="Times New Roman" w:hAnsi="Times New Roman" w:eastAsia="Times New Roman" w:cs="Times New Roman"/>
        </w:rPr>
      </w:pPr>
      <w:r>
        <w:rPr>
          <w:rFonts w:ascii="Times New Roman" w:hAnsi="Times New Roman" w:eastAsia="Times New Roman" w:cs="Times New Roman"/>
        </w:rPr>
        <w:t>Debay, P., Legland T. &amp; Pache G. (2020). Liste actualisée et hiérarchisée des espèces exotiques envahissantes, bilan de la problématique végétale invasive en Rhône-Alpes. Conservatoire botanique national alpin, 44 pp.</w:t>
      </w:r>
    </w:p>
    <w:p xmlns:wp14="http://schemas.microsoft.com/office/word/2010/wordml" w:rsidR="0026262A" w:rsidRDefault="004735CD" w14:paraId="47DD2C30" wp14:textId="77777777">
      <w:pPr>
        <w:jc w:val="both"/>
        <w:rPr>
          <w:rFonts w:ascii="Times New Roman" w:hAnsi="Times New Roman" w:eastAsia="Times New Roman" w:cs="Times New Roman"/>
        </w:rPr>
      </w:pPr>
      <w:r>
        <w:rPr>
          <w:rFonts w:ascii="Times New Roman" w:hAnsi="Times New Roman" w:eastAsia="Times New Roman" w:cs="Times New Roman"/>
        </w:rPr>
        <w:t>Dimitrou, I. &amp; Rutz, D. (2015). Sustainable Short Rotation Coppice. A Handbook. SRCplus project (IEE/13/574). https://www.srcplus.eu/images/Handbook_SRCplus.pdf [accessed 2020/09/14]</w:t>
      </w:r>
    </w:p>
    <w:p xmlns:wp14="http://schemas.microsoft.com/office/word/2010/wordml" w:rsidR="0026262A" w:rsidRDefault="004735CD" w14:paraId="77AFF62A" wp14:textId="77777777">
      <w:pPr>
        <w:jc w:val="both"/>
        <w:rPr>
          <w:rFonts w:ascii="Times New Roman" w:hAnsi="Times New Roman" w:eastAsia="Times New Roman" w:cs="Times New Roman"/>
        </w:rPr>
      </w:pPr>
      <w:r>
        <w:rPr>
          <w:rFonts w:ascii="Times New Roman" w:hAnsi="Times New Roman" w:eastAsia="Times New Roman" w:cs="Times New Roman"/>
        </w:rPr>
        <w:t>Dortel, F. &amp; Le Bail, J. (2019). Liste des plantes vasculaires invasives, potentiellement invasives et à surveiller en Pays de la Loire. Liste 2018. DREAL Pays de la Loire. Brest: Conservatoire botanique national de Brest, 37 pp.</w:t>
      </w:r>
    </w:p>
    <w:p xmlns:wp14="http://schemas.microsoft.com/office/word/2010/wordml" w:rsidR="0026262A" w:rsidRDefault="004735CD" w14:paraId="7208500A" wp14:textId="77777777">
      <w:pPr>
        <w:jc w:val="both"/>
        <w:rPr>
          <w:rFonts w:ascii="Times New Roman" w:hAnsi="Times New Roman" w:eastAsia="Times New Roman" w:cs="Times New Roman"/>
        </w:rPr>
      </w:pPr>
      <w:r>
        <w:rPr>
          <w:rFonts w:ascii="Times New Roman" w:hAnsi="Times New Roman" w:eastAsia="Times New Roman" w:cs="Times New Roman"/>
        </w:rPr>
        <w:t>Duplić A. &amp; Vrdoljak V. (2016). Overview of the invasive alien species in Croatia. In: Rat, M., Trichkova, T., Scalera, R. Tomov, R. &amp; Uludag, A. (2016). State of the Art of Alien Species in South-Eastern Europe. ESENIAS Scientific Reports.</w:t>
      </w:r>
    </w:p>
    <w:p xmlns:wp14="http://schemas.microsoft.com/office/word/2010/wordml" w:rsidR="0026262A" w:rsidRDefault="004735CD" w14:paraId="344FD93A" wp14:textId="77777777">
      <w:pPr>
        <w:jc w:val="both"/>
        <w:rPr>
          <w:rFonts w:ascii="Times New Roman" w:hAnsi="Times New Roman" w:eastAsia="Times New Roman" w:cs="Times New Roman"/>
        </w:rPr>
      </w:pPr>
      <w:r>
        <w:rPr>
          <w:rFonts w:ascii="Times New Roman" w:hAnsi="Times New Roman" w:eastAsia="Times New Roman" w:cs="Times New Roman"/>
        </w:rPr>
        <w:t>EEA (2019). Ecosystem types of Europe 2012 - Full map (marine and terrestrial habitats) - version 3 revision 1, Feb. 2019 – spatial resolution 100x100m. https://sdi.eea.europa.eu/catalogue/biodiversity/api/records/faff2281-1fca-4548-89d8-c8ec0c507bc7 [accessed 2020/09/04]</w:t>
      </w:r>
    </w:p>
    <w:p xmlns:wp14="http://schemas.microsoft.com/office/word/2010/wordml" w:rsidR="0026262A" w:rsidRDefault="004735CD" w14:paraId="05104AA6" wp14:textId="77777777">
      <w:pPr>
        <w:jc w:val="both"/>
        <w:rPr>
          <w:rFonts w:ascii="Times New Roman" w:hAnsi="Times New Roman" w:eastAsia="Times New Roman" w:cs="Times New Roman"/>
        </w:rPr>
      </w:pPr>
      <w:r>
        <w:rPr>
          <w:rFonts w:ascii="Times New Roman" w:hAnsi="Times New Roman" w:eastAsia="Times New Roman" w:cs="Times New Roman"/>
        </w:rPr>
        <w:t xml:space="preserve">EFSA (2020). Update of the </w:t>
      </w:r>
      <w:r>
        <w:rPr>
          <w:rFonts w:ascii="Times New Roman" w:hAnsi="Times New Roman" w:eastAsia="Times New Roman" w:cs="Times New Roman"/>
          <w:i/>
        </w:rPr>
        <w:t>Xylella</w:t>
      </w:r>
      <w:r>
        <w:rPr>
          <w:rFonts w:ascii="Times New Roman" w:hAnsi="Times New Roman" w:eastAsia="Times New Roman" w:cs="Times New Roman"/>
        </w:rPr>
        <w:t xml:space="preserve"> spp. host plant database – systematic literature search up to 30 June 2019. https://doi.org/10.2903/j.efsa.2020.6114</w:t>
      </w:r>
    </w:p>
    <w:p xmlns:wp14="http://schemas.microsoft.com/office/word/2010/wordml" w:rsidR="0026262A" w:rsidRDefault="004735CD" w14:paraId="4DA142A9" wp14:textId="77777777">
      <w:pPr>
        <w:jc w:val="both"/>
        <w:rPr>
          <w:rFonts w:ascii="Times New Roman" w:hAnsi="Times New Roman" w:eastAsia="Times New Roman" w:cs="Times New Roman"/>
        </w:rPr>
      </w:pPr>
      <w:r>
        <w:rPr>
          <w:rFonts w:ascii="Times New Roman" w:hAnsi="Times New Roman" w:eastAsia="Times New Roman" w:cs="Times New Roman"/>
        </w:rPr>
        <w:t xml:space="preserve">Ellis, W.N. (2020). </w:t>
      </w:r>
      <w:r>
        <w:rPr>
          <w:rFonts w:ascii="Times New Roman" w:hAnsi="Times New Roman" w:eastAsia="Times New Roman" w:cs="Times New Roman"/>
          <w:i/>
        </w:rPr>
        <w:t>Broussonetia papyrifera</w:t>
      </w:r>
      <w:r>
        <w:rPr>
          <w:rFonts w:ascii="Times New Roman" w:hAnsi="Times New Roman" w:eastAsia="Times New Roman" w:cs="Times New Roman"/>
        </w:rPr>
        <w:t>. Paper mulberry. Plant Parasites of Europe. Leafminers, galls and fungi. https://bladmineerders.nl/host-plants/plantae/spermatopsida/angiosperma/eudicots/superrosids/rosids/fabids/rosales/moraceae/broussonetia/broussonetia-papyrifera/ [accessed 2020/07/10]</w:t>
      </w:r>
    </w:p>
    <w:p xmlns:wp14="http://schemas.microsoft.com/office/word/2010/wordml" w:rsidR="0026262A" w:rsidRDefault="004735CD" w14:paraId="6FE5DF43" wp14:textId="77777777">
      <w:pPr>
        <w:jc w:val="both"/>
        <w:rPr>
          <w:rFonts w:ascii="Times New Roman" w:hAnsi="Times New Roman" w:eastAsia="Times New Roman" w:cs="Times New Roman"/>
        </w:rPr>
      </w:pPr>
      <w:r>
        <w:rPr>
          <w:rFonts w:ascii="Times New Roman" w:hAnsi="Times New Roman" w:eastAsia="Times New Roman" w:cs="Times New Roman"/>
        </w:rPr>
        <w:t xml:space="preserve">EPPO (2014). </w:t>
      </w:r>
      <w:r>
        <w:rPr>
          <w:rFonts w:ascii="Times New Roman" w:hAnsi="Times New Roman" w:eastAsia="Times New Roman" w:cs="Times New Roman"/>
          <w:i/>
        </w:rPr>
        <w:t>Apriona germari</w:t>
      </w:r>
      <w:r>
        <w:rPr>
          <w:rFonts w:ascii="Times New Roman" w:hAnsi="Times New Roman" w:eastAsia="Times New Roman" w:cs="Times New Roman"/>
        </w:rPr>
        <w:t xml:space="preserve">. EPPO Data sheets on quarantine pests. Bull. OEPP/EPPO Bull., 44(2), 155-158. </w:t>
      </w:r>
    </w:p>
    <w:p xmlns:wp14="http://schemas.microsoft.com/office/word/2010/wordml" w:rsidR="0026262A" w:rsidRDefault="004735CD" w14:paraId="4F411C03" wp14:textId="77777777">
      <w:pPr>
        <w:jc w:val="both"/>
        <w:rPr>
          <w:rFonts w:ascii="Times New Roman" w:hAnsi="Times New Roman" w:eastAsia="Times New Roman" w:cs="Times New Roman"/>
        </w:rPr>
      </w:pPr>
      <w:r>
        <w:rPr>
          <w:rFonts w:ascii="Times New Roman" w:hAnsi="Times New Roman" w:eastAsia="Times New Roman" w:cs="Times New Roman"/>
        </w:rPr>
        <w:t xml:space="preserve">EPPO (2016). Pest risk analysis for </w:t>
      </w:r>
      <w:r>
        <w:rPr>
          <w:rFonts w:ascii="Times New Roman" w:hAnsi="Times New Roman" w:eastAsia="Times New Roman" w:cs="Times New Roman"/>
          <w:i/>
        </w:rPr>
        <w:t>Lycorma delicatula</w:t>
      </w:r>
      <w:r>
        <w:rPr>
          <w:rFonts w:ascii="Times New Roman" w:hAnsi="Times New Roman" w:eastAsia="Times New Roman" w:cs="Times New Roman"/>
        </w:rPr>
        <w:t>. EPPO, Paris.</w:t>
      </w:r>
    </w:p>
    <w:p xmlns:wp14="http://schemas.microsoft.com/office/word/2010/wordml" w:rsidR="0026262A" w:rsidRDefault="004735CD" w14:paraId="570F47C0" wp14:textId="77777777">
      <w:pPr>
        <w:jc w:val="both"/>
        <w:rPr>
          <w:rFonts w:ascii="Times New Roman" w:hAnsi="Times New Roman" w:eastAsia="Times New Roman" w:cs="Times New Roman"/>
        </w:rPr>
      </w:pPr>
      <w:r>
        <w:rPr>
          <w:rFonts w:ascii="Times New Roman" w:hAnsi="Times New Roman" w:eastAsia="Times New Roman" w:cs="Times New Roman"/>
        </w:rPr>
        <w:t xml:space="preserve">EPPO (2019). Mini data sheet on </w:t>
      </w:r>
      <w:r>
        <w:rPr>
          <w:rFonts w:ascii="Times New Roman" w:hAnsi="Times New Roman" w:eastAsia="Times New Roman" w:cs="Times New Roman"/>
          <w:i/>
        </w:rPr>
        <w:t>Broussonetia papyrifera</w:t>
      </w:r>
      <w:r>
        <w:rPr>
          <w:rFonts w:ascii="Times New Roman" w:hAnsi="Times New Roman" w:eastAsia="Times New Roman" w:cs="Times New Roman"/>
        </w:rPr>
        <w:t>. European and Mediterranean Plant Protection Organization. https://gd.eppo.int/download/doc/1414_minids_BRNPA.pdf [accessed 2020/05/06]</w:t>
      </w:r>
    </w:p>
    <w:p xmlns:wp14="http://schemas.microsoft.com/office/word/2010/wordml" w:rsidR="0026262A" w:rsidRDefault="004735CD" w14:paraId="2978965D" wp14:textId="77777777">
      <w:pPr>
        <w:jc w:val="both"/>
        <w:rPr>
          <w:rFonts w:ascii="Times New Roman" w:hAnsi="Times New Roman" w:eastAsia="Times New Roman" w:cs="Times New Roman"/>
        </w:rPr>
      </w:pPr>
      <w:r>
        <w:rPr>
          <w:rFonts w:ascii="Times New Roman" w:hAnsi="Times New Roman" w:eastAsia="Times New Roman" w:cs="Times New Roman"/>
        </w:rPr>
        <w:t>EPPO (2020a). Invasive alien plants in Croatia. EPPO Reporting Service no. 09-2006 Num. article: 2006/194. https://gd.eppo.int/reporting/article-1243 [accessed 2020/10/02]</w:t>
      </w:r>
    </w:p>
    <w:p xmlns:wp14="http://schemas.microsoft.com/office/word/2010/wordml" w:rsidR="0026262A" w:rsidRDefault="004735CD" w14:paraId="099FC0DF" wp14:textId="77777777">
      <w:pPr>
        <w:jc w:val="both"/>
        <w:rPr>
          <w:rFonts w:ascii="Times New Roman" w:hAnsi="Times New Roman" w:eastAsia="Times New Roman" w:cs="Times New Roman"/>
        </w:rPr>
      </w:pPr>
      <w:r>
        <w:rPr>
          <w:rFonts w:ascii="Times New Roman" w:hAnsi="Times New Roman" w:eastAsia="Times New Roman" w:cs="Times New Roman"/>
        </w:rPr>
        <w:t>EPPO (2020b). A new publication on the exotic flora of Lombardia (Italy). EPPO Reporting Service no. 01-2011. Num. article: 2011/020. https://gd.eppo.int/reporting/article-62 [accessed 2020/10/02]</w:t>
      </w:r>
    </w:p>
    <w:p xmlns:wp14="http://schemas.microsoft.com/office/word/2010/wordml" w:rsidR="0026262A" w:rsidRDefault="004735CD" w14:paraId="16DE5157" wp14:textId="77777777">
      <w:pPr>
        <w:jc w:val="both"/>
        <w:rPr>
          <w:rFonts w:ascii="Times New Roman" w:hAnsi="Times New Roman" w:eastAsia="Times New Roman" w:cs="Times New Roman"/>
        </w:rPr>
      </w:pPr>
      <w:r>
        <w:rPr>
          <w:rFonts w:ascii="Times New Roman" w:hAnsi="Times New Roman" w:eastAsia="Times New Roman" w:cs="Times New Roman"/>
        </w:rPr>
        <w:t>EPPO (2020c). Invasive alien plants along roadsides in Europe. EPPO Reporting Service no. 06-2018. Num. article: 2018/131. https://gd.eppo.int/reporting/article-6325 [accessed 2020/10/02]</w:t>
      </w:r>
    </w:p>
    <w:p xmlns:wp14="http://schemas.microsoft.com/office/word/2010/wordml" w:rsidR="0026262A" w:rsidRDefault="004735CD" w14:paraId="17183080" wp14:textId="77777777">
      <w:pPr>
        <w:jc w:val="both"/>
        <w:rPr>
          <w:rFonts w:ascii="Times New Roman" w:hAnsi="Times New Roman" w:eastAsia="Times New Roman" w:cs="Times New Roman"/>
        </w:rPr>
      </w:pPr>
      <w:r>
        <w:rPr>
          <w:rFonts w:ascii="Times New Roman" w:hAnsi="Times New Roman" w:eastAsia="Times New Roman" w:cs="Times New Roman"/>
        </w:rPr>
        <w:t>EPPO (2020d). Invasion risk of ornamental plants marketed in Spain. EPPO Reporting Service no. 11-2019. Num. article: 2019/246. https://gd.eppo.int/reporting/article-6676 [accessed 2020/10/02]</w:t>
      </w:r>
    </w:p>
    <w:p xmlns:wp14="http://schemas.microsoft.com/office/word/2010/wordml" w:rsidRPr="004735CD" w:rsidR="0026262A" w:rsidRDefault="004735CD" w14:paraId="67D8AB5B" wp14:textId="77777777">
      <w:pPr>
        <w:jc w:val="both"/>
        <w:rPr>
          <w:rFonts w:ascii="Times New Roman" w:hAnsi="Times New Roman" w:eastAsia="Times New Roman" w:cs="Times New Roman"/>
          <w:lang w:val="de-AT"/>
        </w:rPr>
      </w:pPr>
      <w:r w:rsidRPr="004735CD">
        <w:rPr>
          <w:rFonts w:ascii="Times New Roman" w:hAnsi="Times New Roman" w:eastAsia="Times New Roman" w:cs="Times New Roman"/>
          <w:lang w:val="de-AT"/>
        </w:rPr>
        <w:t>Essl, F. (2006). Bemerkenswerte floristische Funde aus Wien, Niederösterreich, dem Burgenland und der Steiermark, Teil IV. Linzer Biol. Beitr. 38/2: 1071-1103.</w:t>
      </w:r>
    </w:p>
    <w:p xmlns:wp14="http://schemas.microsoft.com/office/word/2010/wordml" w:rsidR="0026262A" w:rsidRDefault="004735CD" w14:paraId="5E457191"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Essl, F. (2008). Bemerkenswerte floristische Funde aus Wien, Niederösterreich, dem Burgenland und der Steiermark, Teil V. Linzer Biol. </w:t>
      </w:r>
      <w:r>
        <w:rPr>
          <w:rFonts w:ascii="Times New Roman" w:hAnsi="Times New Roman" w:eastAsia="Times New Roman" w:cs="Times New Roman"/>
        </w:rPr>
        <w:t>Beitr. 40/1: 341-369.</w:t>
      </w:r>
    </w:p>
    <w:p xmlns:wp14="http://schemas.microsoft.com/office/word/2010/wordml" w:rsidR="0026262A" w:rsidRDefault="004735CD" w14:paraId="79975A74" wp14:textId="77777777">
      <w:pPr>
        <w:jc w:val="both"/>
        <w:rPr>
          <w:rFonts w:ascii="Times New Roman" w:hAnsi="Times New Roman" w:eastAsia="Times New Roman" w:cs="Times New Roman"/>
        </w:rPr>
      </w:pPr>
      <w:r>
        <w:rPr>
          <w:rFonts w:ascii="Times New Roman" w:hAnsi="Times New Roman" w:eastAsia="Times New Roman" w:cs="Times New Roman"/>
        </w:rPr>
        <w:t>Euro+Med (2006-). Euro+Med PlantBase - the information resource for Euro-Mediterranean plant diversity. http://ww2.bgbm.org/EuroPlusMed/ [accessed 2020/03/18].</w:t>
      </w:r>
    </w:p>
    <w:p xmlns:wp14="http://schemas.microsoft.com/office/word/2010/wordml" w:rsidR="0026262A" w:rsidRDefault="004735CD" w14:paraId="7B349F17" wp14:textId="77777777">
      <w:pPr>
        <w:jc w:val="both"/>
        <w:rPr>
          <w:rFonts w:ascii="Times New Roman" w:hAnsi="Times New Roman" w:eastAsia="Times New Roman" w:cs="Times New Roman"/>
        </w:rPr>
      </w:pPr>
      <w:r>
        <w:rPr>
          <w:rFonts w:ascii="Times New Roman" w:hAnsi="Times New Roman" w:eastAsia="Times New Roman" w:cs="Times New Roman"/>
        </w:rPr>
        <w:t xml:space="preserve">FAO (1980). Pulping and paper-making properties of fast-growing plantation wood species. Food and Agriculture Organization, Forestry Department. 2 vols. FAO Forestry Paper, No. 19, 472 + 392 pp. </w:t>
      </w:r>
    </w:p>
    <w:p xmlns:wp14="http://schemas.microsoft.com/office/word/2010/wordml" w:rsidRPr="004735CD" w:rsidR="0026262A" w:rsidRDefault="004735CD" w14:paraId="5D59D40E" wp14:textId="77777777">
      <w:pPr>
        <w:jc w:val="both"/>
        <w:rPr>
          <w:rFonts w:ascii="Times New Roman" w:hAnsi="Times New Roman" w:eastAsia="Times New Roman" w:cs="Times New Roman"/>
          <w:lang w:val="de-AT"/>
        </w:rPr>
      </w:pPr>
      <w:r w:rsidRPr="004735CD">
        <w:rPr>
          <w:rFonts w:ascii="Times New Roman" w:hAnsi="Times New Roman" w:eastAsia="Times New Roman" w:cs="Times New Roman"/>
          <w:lang w:val="de-AT"/>
        </w:rPr>
        <w:t xml:space="preserve">Fischer, M.A., Oswald, K. &amp; Adler, W. (2008). Exkursionsflora für Österreich, Liechtenstein und Südtirol. 3. Auflage. Biologiezentrum der Oberösterr. Landesmuseen, Linz. </w:t>
      </w:r>
    </w:p>
    <w:p xmlns:wp14="http://schemas.microsoft.com/office/word/2010/wordml" w:rsidR="0026262A" w:rsidRDefault="004735CD" w14:paraId="5B0AF9B0"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Follak, S., Eberius, M., Essl, F., Fürdös, A., Sedlacek, N. &amp; Trognitz, F. (2018). </w:t>
      </w:r>
      <w:r>
        <w:rPr>
          <w:rFonts w:ascii="Times New Roman" w:hAnsi="Times New Roman" w:eastAsia="Times New Roman" w:cs="Times New Roman"/>
        </w:rPr>
        <w:t>Invasive alien plants along roadsides in Europe. EPPO Bulletin, 48, 256-265. https://doi.org/10.1111/epp.12465</w:t>
      </w:r>
    </w:p>
    <w:p xmlns:wp14="http://schemas.microsoft.com/office/word/2010/wordml" w:rsidR="0026262A" w:rsidRDefault="004735CD" w14:paraId="24CE9A90" wp14:textId="77777777">
      <w:pPr>
        <w:jc w:val="both"/>
        <w:rPr>
          <w:rFonts w:ascii="Times New Roman" w:hAnsi="Times New Roman" w:eastAsia="Times New Roman" w:cs="Times New Roman"/>
        </w:rPr>
      </w:pPr>
      <w:r>
        <w:rPr>
          <w:rFonts w:ascii="Times New Roman" w:hAnsi="Times New Roman" w:eastAsia="Times New Roman" w:cs="Times New Roman"/>
        </w:rPr>
        <w:t>Galasso, G., Conti, F., Peruzzi, L., Ardenghi, N.M.G., Banfi, E., Celesti-Grapow, L., Albano, A., Alessandrini, A., Bacchetta, G., Ballelli, S., Bandini Mazzanti, M., Barberis, G., Bernardo, L., Blasi, C., Bouvet, D., Bovio, M., Cecchi, L., Del Guacchio, E., Domina, G., Fascetti, S., Gallo, L., Gubellini, L., Guiggi, A., Iamonico, D., Iberite, M., Jiménez-Mejías, P., Lattanzi, E., Marchetti, D., Martinetto, E., Masin, R.R., Medagli, P., Passalacqua, N.G., Peccenini, S., Pennesi, R., Pierini, B., Podda, L., Poldini, L., Prosser, F., Raimondo, F.M., Roma-Marzio, F., Rosati, L., Santangelo, A., Scoppola, A., Scortegagna, S., Selvaggi, A., Selvi, F., Soldano, A., Stinca, A., Wagensommer, R.P., Wilhalm, T. &amp; Bartolucci, F. (2018). An updated checklist of the vascular flora alien to Italy, Plant Biosystems 152: 556-592. https://doi.org/10.1080/11263504.2018.1441197</w:t>
      </w:r>
    </w:p>
    <w:sdt>
      <w:sdtPr>
        <w:tag w:val="goog_rdk_422"/>
        <w:id w:val="-401443312"/>
        <w:placeholder>
          <w:docPart w:val="DefaultPlaceholder_1081868574"/>
        </w:placeholder>
      </w:sdtPr>
      <w:sdtEndPr/>
      <w:sdtContent>
        <w:p xmlns:wp14="http://schemas.microsoft.com/office/word/2010/wordml" w:rsidR="0026262A" w:rsidRDefault="004735CD" w14:paraId="0D90D4E4" wp14:textId="77777777">
          <w:pPr>
            <w:jc w:val="both"/>
            <w:rPr>
              <w:rFonts w:ascii="Times New Roman" w:hAnsi="Times New Roman" w:eastAsia="Times New Roman" w:cs="Times New Roman"/>
            </w:rPr>
          </w:pPr>
          <w:r>
            <w:rPr>
              <w:rFonts w:ascii="Times New Roman" w:hAnsi="Times New Roman" w:eastAsia="Times New Roman" w:cs="Times New Roman"/>
            </w:rPr>
            <w:t>Ghafoor, A. (1985). Flora of Pakistan, No. 171, Moraceae. University Karachi, Department of Botany, and National Herbarium (Stewart Collection), Pakistan Agricultural Research Council, Islamabad, Pakistan.</w:t>
          </w:r>
          <w:sdt>
            <w:sdtPr>
              <w:tag w:val="goog_rdk_421"/>
              <w:id w:val="2008084796"/>
            </w:sdtPr>
            <w:sdtEndPr/>
            <w:sdtContent/>
          </w:sdt>
        </w:p>
      </w:sdtContent>
    </w:sdt>
    <w:p xmlns:wp14="http://schemas.microsoft.com/office/word/2010/wordml" w:rsidR="0026262A" w:rsidRDefault="00F77644" w14:paraId="791DEA34" wp14:textId="77777777">
      <w:pPr>
        <w:jc w:val="both"/>
        <w:rPr>
          <w:rFonts w:ascii="Times New Roman" w:hAnsi="Times New Roman" w:eastAsia="Times New Roman" w:cs="Times New Roman"/>
        </w:rPr>
      </w:pPr>
      <w:sdt>
        <w:sdtPr>
          <w:tag w:val="goog_rdk_423"/>
          <w:id w:val="-1559394900"/>
        </w:sdtPr>
        <w:sdtEndPr/>
        <w:sdtContent>
          <w:r w:rsidR="004735CD">
            <w:rPr>
              <w:rFonts w:ascii="Times New Roman" w:hAnsi="Times New Roman" w:eastAsia="Times New Roman" w:cs="Times New Roman"/>
            </w:rPr>
            <w:t>Ghersa, C. M., de la Fuente, E., Suarez, S., &amp; Leon, R. J. (2002). Woody species invasion in the Rolling Pampa grasslands, Argentina. Agriculture, ecosystems &amp; environment, 88(3), 271-278.</w:t>
          </w:r>
        </w:sdtContent>
      </w:sdt>
    </w:p>
    <w:p xmlns:wp14="http://schemas.microsoft.com/office/word/2010/wordml" w:rsidR="0026262A" w:rsidRDefault="004735CD" w14:paraId="59CD8E56"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Ghufran, M.A., Hamid, N., Ali, A. &amp; Ali, S.M. (2013). Prevalence of allergenic pollen grains in the city of Islamabad, Pakistan and its impact on human health. Pak. J. Bot., 45, 1387-1390.</w:t>
      </w:r>
    </w:p>
    <w:p xmlns:wp14="http://schemas.microsoft.com/office/word/2010/wordml" w:rsidR="0026262A" w:rsidRDefault="004735CD" w14:paraId="69F35DB1" wp14:textId="77777777">
      <w:pPr>
        <w:jc w:val="both"/>
        <w:rPr>
          <w:rFonts w:ascii="Times New Roman" w:hAnsi="Times New Roman" w:eastAsia="Times New Roman" w:cs="Times New Roman"/>
        </w:rPr>
      </w:pPr>
      <w:r>
        <w:rPr>
          <w:rFonts w:ascii="Times New Roman" w:hAnsi="Times New Roman" w:eastAsia="Times New Roman" w:cs="Times New Roman"/>
        </w:rPr>
        <w:t xml:space="preserve">Goliašová, K. &amp; Michalková, E. (eds) (2006). Flóra Slovenska V/3. Veda, Bratislava. </w:t>
      </w:r>
    </w:p>
    <w:p xmlns:wp14="http://schemas.microsoft.com/office/word/2010/wordml" w:rsidR="0026262A" w:rsidRDefault="004735CD" w14:paraId="57A6AA12" wp14:textId="77777777">
      <w:pPr>
        <w:jc w:val="both"/>
        <w:rPr>
          <w:rFonts w:ascii="Times New Roman" w:hAnsi="Times New Roman" w:eastAsia="Times New Roman" w:cs="Times New Roman"/>
        </w:rPr>
      </w:pPr>
      <w:r>
        <w:rPr>
          <w:rFonts w:ascii="Times New Roman" w:hAnsi="Times New Roman" w:eastAsia="Times New Roman" w:cs="Times New Roman"/>
        </w:rPr>
        <w:t xml:space="preserve">González-Lorca, J., Rivera-Hutinel, A., Moncada, X., Lobos, S., Seelenfreund, D. &amp; Seelenfreund, A. (2015). Ancient and modern introduction of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Vent.; Moraceae) into the Pacific: genetic, geographical and historical evidence. NZ J. Bot. 53, 75-89. https://doi.org/10.1080/0028825X.2015.1010546</w:t>
      </w:r>
    </w:p>
    <w:p xmlns:wp14="http://schemas.microsoft.com/office/word/2010/wordml" w:rsidR="0026262A" w:rsidRDefault="004735CD" w14:paraId="17F6F584" wp14:textId="77777777">
      <w:pPr>
        <w:jc w:val="both"/>
        <w:rPr>
          <w:rFonts w:ascii="Times New Roman" w:hAnsi="Times New Roman" w:eastAsia="Times New Roman" w:cs="Times New Roman"/>
        </w:rPr>
      </w:pPr>
      <w:r>
        <w:rPr>
          <w:rFonts w:ascii="Times New Roman" w:hAnsi="Times New Roman" w:eastAsia="Times New Roman" w:cs="Times New Roman"/>
        </w:rPr>
        <w:t xml:space="preserve">Greuter, W., Burdet, H. M. &amp; Long, G. (1989). Med-checklist: a critical inventory of vascular plants of the circum-mediterranean countries = inventaire critique des plantes vasculaires des pays circumméditerranéens. 4, 4. Genève, Conservatoire et Jardin botaniques. </w:t>
      </w:r>
    </w:p>
    <w:p xmlns:wp14="http://schemas.microsoft.com/office/word/2010/wordml" w:rsidR="0026262A" w:rsidRDefault="004735CD" w14:paraId="50FC92FE" wp14:textId="77777777">
      <w:pPr>
        <w:jc w:val="both"/>
        <w:rPr>
          <w:rFonts w:ascii="Times New Roman" w:hAnsi="Times New Roman" w:eastAsia="Times New Roman" w:cs="Times New Roman"/>
        </w:rPr>
      </w:pPr>
      <w:r>
        <w:rPr>
          <w:rFonts w:ascii="Times New Roman" w:hAnsi="Times New Roman" w:eastAsia="Times New Roman" w:cs="Times New Roman"/>
        </w:rPr>
        <w:t xml:space="preserve">Gruppo di Lavoro Specie Esotiche della Regione Piemonte (a cura del) (2015). Scheda monografica </w:t>
      </w:r>
      <w:r>
        <w:rPr>
          <w:rFonts w:ascii="Times New Roman" w:hAnsi="Times New Roman" w:eastAsia="Times New Roman" w:cs="Times New Roman"/>
          <w:i/>
        </w:rPr>
        <w:t>Broussonetia papyrifera</w:t>
      </w:r>
      <w:r>
        <w:rPr>
          <w:rFonts w:ascii="Times New Roman" w:hAnsi="Times New Roman" w:eastAsia="Times New Roman" w:cs="Times New Roman"/>
        </w:rPr>
        <w:t>. Regione Piemonte, Torino. https://www.regione.piemonte.it/web/sites/default/files/media/documenti/2019-02/Broussonetia%20papyrifera.pdf [accessed 2020/09/14]</w:t>
      </w:r>
    </w:p>
    <w:p xmlns:wp14="http://schemas.microsoft.com/office/word/2010/wordml" w:rsidR="0026262A" w:rsidRDefault="004735CD" w14:paraId="36C62F2E" wp14:textId="77777777">
      <w:pPr>
        <w:jc w:val="both"/>
        <w:rPr>
          <w:rFonts w:ascii="Times New Roman" w:hAnsi="Times New Roman" w:eastAsia="Times New Roman" w:cs="Times New Roman"/>
        </w:rPr>
      </w:pPr>
      <w:r>
        <w:rPr>
          <w:rFonts w:ascii="Times New Roman" w:hAnsi="Times New Roman" w:eastAsia="Times New Roman" w:cs="Times New Roman"/>
        </w:rPr>
        <w:t>Haysom, K.A. &amp; Murphy, S.T. (2003). The status of invasiveness of forest tree species outside their natural habitat: a global review and discussion paper. Forest Health and Biosecurity Working Paper FBS/3E. Forestry Department. FAO, Rome (unpublished).</w:t>
      </w:r>
    </w:p>
    <w:p xmlns:wp14="http://schemas.microsoft.com/office/word/2010/wordml" w:rsidR="0026262A" w:rsidRDefault="004735CD" w14:paraId="02A659AC" wp14:textId="77777777">
      <w:pPr>
        <w:jc w:val="both"/>
        <w:rPr>
          <w:rFonts w:ascii="Times New Roman" w:hAnsi="Times New Roman" w:eastAsia="Times New Roman" w:cs="Times New Roman"/>
        </w:rPr>
      </w:pPr>
      <w:r>
        <w:rPr>
          <w:rFonts w:ascii="Times New Roman" w:hAnsi="Times New Roman" w:eastAsia="Times New Roman" w:cs="Times New Roman"/>
        </w:rPr>
        <w:t xml:space="preserve">HEAR (2020). </w:t>
      </w:r>
      <w:r>
        <w:rPr>
          <w:rFonts w:ascii="Times New Roman" w:hAnsi="Times New Roman" w:eastAsia="Times New Roman" w:cs="Times New Roman"/>
          <w:i/>
        </w:rPr>
        <w:t>Broussonetia papyrifera</w:t>
      </w:r>
      <w:r>
        <w:rPr>
          <w:rFonts w:ascii="Times New Roman" w:hAnsi="Times New Roman" w:eastAsia="Times New Roman" w:cs="Times New Roman"/>
        </w:rPr>
        <w:t>. Risk assessment results. Pacific Island Ecosystems at Risk (PIER). Hawaiian Ecosystems at Risk project (HEAR). http://www.hear.org/pier/wra/pacific/broussonetia_papyrifera_htmlwra.htm [accessed 2020/03/18]</w:t>
      </w:r>
    </w:p>
    <w:p xmlns:wp14="http://schemas.microsoft.com/office/word/2010/wordml" w:rsidRPr="004735CD" w:rsidR="0026262A" w:rsidRDefault="004735CD" w14:paraId="475878D6" wp14:textId="77777777">
      <w:pPr>
        <w:jc w:val="both"/>
        <w:rPr>
          <w:rFonts w:ascii="Times New Roman" w:hAnsi="Times New Roman" w:eastAsia="Times New Roman" w:cs="Times New Roman"/>
          <w:lang w:val="de-AT"/>
        </w:rPr>
      </w:pPr>
      <w:r w:rsidRPr="004735CD">
        <w:rPr>
          <w:rFonts w:ascii="Times New Roman" w:hAnsi="Times New Roman" w:eastAsia="Times New Roman" w:cs="Times New Roman"/>
          <w:lang w:val="de-AT"/>
        </w:rPr>
        <w:t>Hess, H.E. (1998). Bestimmungsschlüssel zur Flora der Schweiz und angrenzender Gebiete, Ed. 4.</w:t>
      </w:r>
    </w:p>
    <w:p xmlns:wp14="http://schemas.microsoft.com/office/word/2010/wordml" w:rsidR="0026262A" w:rsidRDefault="004735CD" w14:paraId="5341F608" wp14:textId="77777777">
      <w:pPr>
        <w:jc w:val="both"/>
        <w:rPr>
          <w:rFonts w:ascii="Times New Roman" w:hAnsi="Times New Roman" w:eastAsia="Times New Roman" w:cs="Times New Roman"/>
        </w:rPr>
      </w:pPr>
      <w:r>
        <w:rPr>
          <w:rFonts w:ascii="Times New Roman" w:hAnsi="Times New Roman" w:eastAsia="Times New Roman" w:cs="Times New Roman"/>
        </w:rPr>
        <w:t>Heywood, V.H. &amp; Sharrock, S. (2013). European Code of Conduct for Botanic Gardens on Invasive Alien Species. Council of Europe, Strasbourg, Botanic Gardens Conservation International, Richmond.</w:t>
      </w:r>
    </w:p>
    <w:p xmlns:wp14="http://schemas.microsoft.com/office/word/2010/wordml" w:rsidR="0026262A" w:rsidRDefault="004735CD" w14:paraId="51A7E849" wp14:textId="77777777">
      <w:pPr>
        <w:jc w:val="both"/>
        <w:rPr>
          <w:rFonts w:ascii="Times New Roman" w:hAnsi="Times New Roman" w:eastAsia="Times New Roman" w:cs="Times New Roman"/>
        </w:rPr>
      </w:pPr>
      <w:r>
        <w:rPr>
          <w:rFonts w:ascii="Times New Roman" w:hAnsi="Times New Roman" w:eastAsia="Times New Roman" w:cs="Times New Roman"/>
        </w:rPr>
        <w:t xml:space="preserve">Huang, H., Zhao, Y., Xu, Z., Zhang, W. &amp; Kangkang, J. (2019). Physiological responses of </w:t>
      </w:r>
      <w:r>
        <w:rPr>
          <w:rFonts w:ascii="Times New Roman" w:hAnsi="Times New Roman" w:eastAsia="Times New Roman" w:cs="Times New Roman"/>
          <w:i/>
        </w:rPr>
        <w:t>Broussonetia papyrifera</w:t>
      </w:r>
      <w:r>
        <w:rPr>
          <w:rFonts w:ascii="Times New Roman" w:hAnsi="Times New Roman" w:eastAsia="Times New Roman" w:cs="Times New Roman"/>
        </w:rPr>
        <w:t xml:space="preserve"> to manganese stress, a candidate plant for phytoremediation. Ecotoxicology and Environmental Safety, 181, 18-25. </w:t>
      </w:r>
    </w:p>
    <w:p xmlns:wp14="http://schemas.microsoft.com/office/word/2010/wordml" w:rsidR="0026262A" w:rsidRDefault="004735CD" w14:paraId="7C81ED58" wp14:textId="77777777">
      <w:pPr>
        <w:jc w:val="both"/>
        <w:rPr>
          <w:rFonts w:ascii="Times New Roman" w:hAnsi="Times New Roman" w:eastAsia="Times New Roman" w:cs="Times New Roman"/>
        </w:rPr>
      </w:pPr>
      <w:r>
        <w:rPr>
          <w:rFonts w:ascii="Times New Roman" w:hAnsi="Times New Roman" w:eastAsia="Times New Roman" w:cs="Times New Roman"/>
        </w:rPr>
        <w:t>Huston, M.A. (2004). Management strategies for plant invasions: manipulating productivity, disturbance, and competition. Divers. Distrib. 10, 167-178. https://doi.org/10.1111/j.1366-9516.2004.00083.x.</w:t>
      </w:r>
    </w:p>
    <w:p xmlns:wp14="http://schemas.microsoft.com/office/word/2010/wordml" w:rsidR="0026262A" w:rsidRDefault="004735CD" w14:paraId="1ABDDBD7" wp14:textId="77777777">
      <w:pPr>
        <w:jc w:val="both"/>
        <w:rPr>
          <w:rFonts w:ascii="Times New Roman" w:hAnsi="Times New Roman" w:eastAsia="Times New Roman" w:cs="Times New Roman"/>
        </w:rPr>
      </w:pPr>
      <w:r>
        <w:rPr>
          <w:rFonts w:ascii="Times New Roman" w:hAnsi="Times New Roman" w:eastAsia="Times New Roman" w:cs="Times New Roman"/>
        </w:rPr>
        <w:t xml:space="preserve">Hussain, K., Shahazad, A. &amp; Zia-ul-Hussnain, S. (2008). An Ethnobotanical Survey of Important Wild Medicinal Plants of Hattar District Haripur, Pakistan. Ethnobotanical Leaflets, 2008/1, Article 5. </w:t>
      </w:r>
    </w:p>
    <w:p xmlns:wp14="http://schemas.microsoft.com/office/word/2010/wordml" w:rsidR="0026262A" w:rsidRDefault="004735CD" w14:paraId="267C975B"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 xml:space="preserve">Hsu, N.Y., Lin, W.P., Wang, J.Y., Wu, P.C. &amp; Su, H.J. (2008). Allergenic Potential of </w:t>
      </w:r>
      <w:r>
        <w:rPr>
          <w:rFonts w:ascii="Times New Roman" w:hAnsi="Times New Roman" w:eastAsia="Times New Roman" w:cs="Times New Roman"/>
          <w:i/>
          <w:color w:val="222222"/>
          <w:highlight w:val="white"/>
        </w:rPr>
        <w:t>Broussonetia papyrifera</w:t>
      </w:r>
      <w:r>
        <w:rPr>
          <w:rFonts w:ascii="Times New Roman" w:hAnsi="Times New Roman" w:eastAsia="Times New Roman" w:cs="Times New Roman"/>
          <w:color w:val="222222"/>
          <w:highlight w:val="white"/>
        </w:rPr>
        <w:t xml:space="preserve"> Pollens Prevalent in the Atmosphere of Southern Taiwan. Epidemiology, 19(6), S373-S374. </w:t>
      </w:r>
    </w:p>
    <w:p xmlns:wp14="http://schemas.microsoft.com/office/word/2010/wordml" w:rsidR="0026262A" w:rsidRDefault="004735CD" w14:paraId="19EFC9B1" wp14:textId="77777777">
      <w:pPr>
        <w:jc w:val="both"/>
        <w:rPr>
          <w:rFonts w:ascii="Times New Roman" w:hAnsi="Times New Roman" w:eastAsia="Times New Roman" w:cs="Times New Roman"/>
        </w:rPr>
      </w:pPr>
      <w:r>
        <w:rPr>
          <w:rFonts w:ascii="Times New Roman" w:hAnsi="Times New Roman" w:eastAsia="Times New Roman" w:cs="Times New Roman"/>
        </w:rPr>
        <w:t xml:space="preserve">IPNI (2020a).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Vent., Tabl. Regn. Vég. 3: 547 (1799). International Plant Names Index. https://www.ipni.org/n/850861-1 [accessed 2020/03/18] </w:t>
      </w:r>
    </w:p>
    <w:p xmlns:wp14="http://schemas.microsoft.com/office/word/2010/wordml" w:rsidR="0026262A" w:rsidRDefault="004735CD" w14:paraId="67288611"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IPNI (2020b). Tableau du Règne Végétal, Selon de Méthode de Jussieu. </w:t>
      </w:r>
      <w:r>
        <w:rPr>
          <w:rFonts w:ascii="Times New Roman" w:hAnsi="Times New Roman" w:eastAsia="Times New Roman" w:cs="Times New Roman"/>
        </w:rPr>
        <w:t xml:space="preserve">Paris. https://www.ipni.org/p/10266-2 [accessed 2020/03/18] </w:t>
      </w:r>
    </w:p>
    <w:p xmlns:wp14="http://schemas.microsoft.com/office/word/2010/wordml" w:rsidR="0026262A" w:rsidRDefault="004735CD" w14:paraId="7F613850" wp14:textId="77777777">
      <w:pPr>
        <w:jc w:val="both"/>
        <w:rPr>
          <w:rFonts w:ascii="Times New Roman" w:hAnsi="Times New Roman" w:eastAsia="Times New Roman" w:cs="Times New Roman"/>
        </w:rPr>
      </w:pPr>
      <w:r>
        <w:rPr>
          <w:rFonts w:ascii="Times New Roman" w:hAnsi="Times New Roman" w:eastAsia="Times New Roman" w:cs="Times New Roman"/>
        </w:rPr>
        <w:t xml:space="preserve">Kang, W., Bao, J., Zheng, J., Xu, F. &amp; Wang, L. (2018). Phytoremediation of heavy metal contaminated soil potential by woody plants on Tonglushan ancient copper spoil heap in China. International Journal of Phytoremediation, 20/1, 1-7. </w:t>
      </w:r>
    </w:p>
    <w:p xmlns:wp14="http://schemas.microsoft.com/office/word/2010/wordml" w:rsidR="0026262A" w:rsidRDefault="004735CD" w14:paraId="6470552A" wp14:textId="77777777">
      <w:pPr>
        <w:jc w:val="both"/>
        <w:rPr>
          <w:rFonts w:ascii="Times New Roman" w:hAnsi="Times New Roman" w:eastAsia="Times New Roman" w:cs="Times New Roman"/>
        </w:rPr>
      </w:pPr>
      <w:r>
        <w:rPr>
          <w:rFonts w:ascii="Times New Roman" w:hAnsi="Times New Roman" w:eastAsia="Times New Roman" w:cs="Times New Roman"/>
        </w:rPr>
        <w:t>Khan, A., Ahmed, M., Ahmed, F., Saeed, R. &amp; Siddiqui, F. (2020). Vegetation of highly disturbed conifer forests around Murree, Pakistan. Turk. J. Biod., 3(2), 43-53. https://doi.org/10.38059/biodiversity.708154.</w:t>
      </w:r>
    </w:p>
    <w:p xmlns:wp14="http://schemas.microsoft.com/office/word/2010/wordml" w:rsidR="0026262A" w:rsidRDefault="004735CD" w14:paraId="25B8311F" wp14:textId="77777777">
      <w:pPr>
        <w:jc w:val="both"/>
        <w:rPr>
          <w:rFonts w:ascii="Times New Roman" w:hAnsi="Times New Roman" w:eastAsia="Times New Roman" w:cs="Times New Roman"/>
        </w:rPr>
      </w:pPr>
      <w:r>
        <w:rPr>
          <w:rFonts w:ascii="Times New Roman" w:hAnsi="Times New Roman" w:eastAsia="Times New Roman" w:cs="Times New Roman"/>
        </w:rPr>
        <w:t xml:space="preserve">Király G. (szerk.) (2009). Új magyar füvészkönyv. Magyarország hajtásos növényei. Határozókulcsok. [New Hungarian Herbal. The Vascular Plants of Hungary. Identification key.] . Aggteleki Nemzeti Park Igazgatóság, Jósvafõ. 628 pp. </w:t>
      </w:r>
    </w:p>
    <w:p xmlns:wp14="http://schemas.microsoft.com/office/word/2010/wordml" w:rsidR="0026262A" w:rsidRDefault="004735CD" w14:paraId="414FCAB5"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 xml:space="preserve">Kofi Anning, A., Gyamfi, B. &amp; Tima Effah, A. (2018). </w:t>
      </w:r>
      <w:r>
        <w:rPr>
          <w:rFonts w:ascii="Times New Roman" w:hAnsi="Times New Roman" w:eastAsia="Times New Roman" w:cs="Times New Roman"/>
          <w:i/>
          <w:color w:val="222222"/>
          <w:highlight w:val="white"/>
        </w:rPr>
        <w:t>Broussonetia papyrifera</w:t>
      </w:r>
      <w:r>
        <w:rPr>
          <w:rFonts w:ascii="Times New Roman" w:hAnsi="Times New Roman" w:eastAsia="Times New Roman" w:cs="Times New Roman"/>
          <w:color w:val="222222"/>
          <w:highlight w:val="white"/>
        </w:rPr>
        <w:t xml:space="preserve"> controls nutrient return to soil to facilitate its invasion in a tropical forest of Ghana. Journal of Plant Ecology, 11, 909-918. </w:t>
      </w:r>
    </w:p>
    <w:p xmlns:wp14="http://schemas.microsoft.com/office/word/2010/wordml" w:rsidR="0026262A" w:rsidRDefault="004735CD" w14:paraId="07F6BB02"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 xml:space="preserve">Kyereh, B., Agyeman, V.K. &amp; Bebrese, I.K. (2014). Ecological Characteristics That Enhance </w:t>
      </w:r>
      <w:r>
        <w:rPr>
          <w:rFonts w:ascii="Times New Roman" w:hAnsi="Times New Roman" w:eastAsia="Times New Roman" w:cs="Times New Roman"/>
          <w:i/>
          <w:color w:val="222222"/>
          <w:highlight w:val="white"/>
        </w:rPr>
        <w:t>Broussonetia papyrifera</w:t>
      </w:r>
      <w:r>
        <w:rPr>
          <w:rFonts w:ascii="Times New Roman" w:hAnsi="Times New Roman" w:eastAsia="Times New Roman" w:cs="Times New Roman"/>
          <w:color w:val="222222"/>
          <w:highlight w:val="white"/>
        </w:rPr>
        <w:t xml:space="preserve"> ’s Invasion in a Semideciduous Forest in Ghana. Journal of Ecosystems 2014, 6 pp. http://dx.doi.org/10.1155/2014/270196</w:t>
      </w:r>
    </w:p>
    <w:p xmlns:wp14="http://schemas.microsoft.com/office/word/2010/wordml" w:rsidRPr="004735CD" w:rsidR="0026262A" w:rsidRDefault="004735CD" w14:paraId="089B9946" wp14:textId="77777777">
      <w:pPr>
        <w:jc w:val="both"/>
        <w:rPr>
          <w:rFonts w:ascii="Times New Roman" w:hAnsi="Times New Roman" w:eastAsia="Times New Roman" w:cs="Times New Roman"/>
          <w:color w:val="222222"/>
          <w:highlight w:val="white"/>
          <w:lang w:val="de-AT"/>
        </w:rPr>
      </w:pPr>
      <w:r>
        <w:rPr>
          <w:rFonts w:ascii="Times New Roman" w:hAnsi="Times New Roman" w:eastAsia="Times New Roman" w:cs="Times New Roman"/>
          <w:color w:val="222222"/>
          <w:highlight w:val="white"/>
        </w:rPr>
        <w:t xml:space="preserve">Lasen, C., Minelli, A., Rallo, G., Turin, P. &amp; Viola, F. (2008). Progetto LIFE03 NAT/IT/000119. Salvaguardia di habitat di interesse ecologico nei Colli Euganei. </w:t>
      </w:r>
      <w:r w:rsidRPr="004735CD">
        <w:rPr>
          <w:rFonts w:ascii="Times New Roman" w:hAnsi="Times New Roman" w:eastAsia="Times New Roman" w:cs="Times New Roman"/>
          <w:color w:val="222222"/>
          <w:highlight w:val="white"/>
          <w:lang w:val="de-AT"/>
        </w:rPr>
        <w:t>Piano di Gestione.</w:t>
      </w:r>
    </w:p>
    <w:sdt>
      <w:sdtPr>
        <w:tag w:val="goog_rdk_425"/>
        <w:id w:val="-1482532702"/>
        <w:placeholder>
          <w:docPart w:val="DefaultPlaceholder_1081868574"/>
        </w:placeholder>
      </w:sdtPr>
      <w:sdtEndPr/>
      <w:sdtContent>
        <w:p xmlns:wp14="http://schemas.microsoft.com/office/word/2010/wordml" w:rsidR="0026262A" w:rsidRDefault="004735CD" w14:paraId="6CA567A8" wp14:textId="77777777">
          <w:pPr>
            <w:jc w:val="both"/>
            <w:rPr>
              <w:rFonts w:ascii="Times New Roman" w:hAnsi="Times New Roman" w:eastAsia="Times New Roman" w:cs="Times New Roman"/>
              <w:color w:val="222222"/>
              <w:highlight w:val="white"/>
            </w:rPr>
          </w:pPr>
          <w:r w:rsidRPr="004735CD">
            <w:rPr>
              <w:rFonts w:ascii="Times New Roman" w:hAnsi="Times New Roman" w:eastAsia="Times New Roman" w:cs="Times New Roman"/>
              <w:color w:val="222222"/>
              <w:highlight w:val="white"/>
              <w:lang w:val="de-AT"/>
            </w:rPr>
            <w:t xml:space="preserve">Li, T., Zhang, Y. &amp; van Achterberg, K. (2015). </w:t>
          </w:r>
          <w:r>
            <w:rPr>
              <w:rFonts w:ascii="Times New Roman" w:hAnsi="Times New Roman" w:eastAsia="Times New Roman" w:cs="Times New Roman"/>
              <w:color w:val="222222"/>
              <w:highlight w:val="white"/>
            </w:rPr>
            <w:t xml:space="preserve">A new species of subgenus </w:t>
          </w:r>
          <w:r>
            <w:rPr>
              <w:rFonts w:ascii="Times New Roman" w:hAnsi="Times New Roman" w:eastAsia="Times New Roman" w:cs="Times New Roman"/>
              <w:i/>
              <w:color w:val="222222"/>
              <w:highlight w:val="white"/>
            </w:rPr>
            <w:t xml:space="preserve">Neodoryctes </w:t>
          </w:r>
          <w:r>
            <w:rPr>
              <w:rFonts w:ascii="Times New Roman" w:hAnsi="Times New Roman" w:eastAsia="Times New Roman" w:cs="Times New Roman"/>
              <w:color w:val="222222"/>
              <w:highlight w:val="white"/>
            </w:rPr>
            <w:t>Szépligeti (Hymenoptera, Braconidae) from China, with a key to Oriental and Palaearctic species. Journal of Hymenoptera Research, 46, 107.</w:t>
          </w:r>
          <w:sdt>
            <w:sdtPr>
              <w:tag w:val="goog_rdk_424"/>
              <w:id w:val="1987885840"/>
            </w:sdtPr>
            <w:sdtEndPr/>
            <w:sdtContent/>
          </w:sdt>
        </w:p>
      </w:sdtContent>
    </w:sdt>
    <w:p xmlns:wp14="http://schemas.microsoft.com/office/word/2010/wordml" w:rsidR="0026262A" w:rsidRDefault="00F77644" w14:paraId="62831DBA" wp14:textId="77777777">
      <w:pPr>
        <w:jc w:val="both"/>
        <w:rPr>
          <w:rFonts w:ascii="Times New Roman" w:hAnsi="Times New Roman" w:eastAsia="Times New Roman" w:cs="Times New Roman"/>
          <w:color w:val="222222"/>
          <w:highlight w:val="white"/>
        </w:rPr>
      </w:pPr>
      <w:sdt>
        <w:sdtPr>
          <w:tag w:val="goog_rdk_426"/>
          <w:id w:val="-1999485568"/>
        </w:sdtPr>
        <w:sdtEndPr/>
        <w:sdtContent>
          <w:r w:rsidR="004735CD">
            <w:rPr>
              <w:rFonts w:ascii="Times New Roman" w:hAnsi="Times New Roman" w:eastAsia="Times New Roman" w:cs="Times New Roman"/>
              <w:color w:val="222222"/>
              <w:highlight w:val="white"/>
            </w:rPr>
            <w:t>Liao, S.X., Deng, Z.H., Cui, K., Cui, Y.Z. &amp; Zhang, C.H. (2014). Genetic diversity of Broussonetia papyrifera populations in southwest China. Genetics and Molecular Research 13 (3): 7553-7563.</w:t>
          </w:r>
        </w:sdtContent>
      </w:sdt>
    </w:p>
    <w:p xmlns:wp14="http://schemas.microsoft.com/office/word/2010/wordml" w:rsidR="0026262A" w:rsidRDefault="004735CD" w14:paraId="09BFF24A"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Lin, C.-N., Lu, C.-M., Lin, H.-C., Fang, S.-C., Shieh, B.J., Hsu, M.-F., Wang, J.-P., Ko, F.-N. &amp; Teng, C.M. (1996). </w:t>
      </w:r>
      <w:r>
        <w:rPr>
          <w:rFonts w:ascii="Times New Roman" w:hAnsi="Times New Roman" w:eastAsia="Times New Roman" w:cs="Times New Roman"/>
        </w:rPr>
        <w:t>Novel Antiplatelet Constituents from Formosan Moraceous Plants. Journal of Natural Products, 59/9, 834-838.</w:t>
      </w:r>
    </w:p>
    <w:p xmlns:wp14="http://schemas.microsoft.com/office/word/2010/wordml" w:rsidR="0026262A" w:rsidRDefault="004735CD" w14:paraId="3172ADD0" wp14:textId="77777777">
      <w:pPr>
        <w:jc w:val="both"/>
        <w:rPr>
          <w:rFonts w:ascii="Times New Roman" w:hAnsi="Times New Roman" w:eastAsia="Times New Roman" w:cs="Times New Roman"/>
        </w:rPr>
      </w:pPr>
      <w:r>
        <w:rPr>
          <w:rFonts w:ascii="Times New Roman" w:hAnsi="Times New Roman" w:eastAsia="Times New Roman" w:cs="Times New Roman"/>
        </w:rPr>
        <w:t>Linnaeus, C. (1753). Species plantarum, exhibentes plantas rite cognitas, ad genera relatas, cum differentiis specificis, nominibus trivialibus, synonymis selectis, locis natalibus, secundum systema sexuale digestas, vol .1. Salvius, Stockholm</w:t>
      </w:r>
    </w:p>
    <w:p xmlns:wp14="http://schemas.microsoft.com/office/word/2010/wordml" w:rsidR="0026262A" w:rsidRDefault="004735CD" w14:paraId="7129C883" wp14:textId="77777777">
      <w:pPr>
        <w:jc w:val="both"/>
        <w:rPr>
          <w:rFonts w:ascii="Times New Roman" w:hAnsi="Times New Roman" w:eastAsia="Times New Roman" w:cs="Times New Roman"/>
        </w:rPr>
      </w:pPr>
      <w:r>
        <w:rPr>
          <w:rFonts w:ascii="Times New Roman" w:hAnsi="Times New Roman" w:eastAsia="Times New Roman" w:cs="Times New Roman"/>
        </w:rPr>
        <w:t xml:space="preserve">Lu, C.M., Hu, T.W. &amp; Liu, C.C. (1984). Study on variation in </w:t>
      </w:r>
      <w:r>
        <w:rPr>
          <w:rFonts w:ascii="Times New Roman" w:hAnsi="Times New Roman" w:eastAsia="Times New Roman" w:cs="Times New Roman"/>
          <w:i/>
        </w:rPr>
        <w:t>Broussonetia papyrifera</w:t>
      </w:r>
      <w:r>
        <w:rPr>
          <w:rFonts w:ascii="Times New Roman" w:hAnsi="Times New Roman" w:eastAsia="Times New Roman" w:cs="Times New Roman"/>
        </w:rPr>
        <w:t xml:space="preserve"> - variation in the average number of days for germination and growth of seedlings under different nursery conditions. Bulletin, Taiwan Forestry Research Institute, No. 431, 21 pp.</w:t>
      </w:r>
    </w:p>
    <w:p xmlns:wp14="http://schemas.microsoft.com/office/word/2010/wordml" w:rsidR="0026262A" w:rsidRDefault="004735CD" w14:paraId="2E8351A8" wp14:textId="77777777">
      <w:pPr>
        <w:jc w:val="both"/>
        <w:rPr>
          <w:rFonts w:ascii="Times New Roman" w:hAnsi="Times New Roman" w:eastAsia="Times New Roman" w:cs="Times New Roman"/>
        </w:rPr>
      </w:pPr>
      <w:r>
        <w:rPr>
          <w:rFonts w:ascii="Times New Roman" w:hAnsi="Times New Roman" w:eastAsia="Times New Roman" w:cs="Times New Roman"/>
        </w:rPr>
        <w:t xml:space="preserve">Lu, C.M. (1985). Study on the variations of </w:t>
      </w:r>
      <w:r>
        <w:rPr>
          <w:rFonts w:ascii="Times New Roman" w:hAnsi="Times New Roman" w:eastAsia="Times New Roman" w:cs="Times New Roman"/>
          <w:i/>
        </w:rPr>
        <w:t>Broussonetia papyrifera</w:t>
      </w:r>
      <w:r>
        <w:rPr>
          <w:rFonts w:ascii="Times New Roman" w:hAnsi="Times New Roman" w:eastAsia="Times New Roman" w:cs="Times New Roman"/>
        </w:rPr>
        <w:t xml:space="preserve"> (3). Variations of bark color and sexuality segregations of open pollinated seedlings from various seed-lots. Bulletin, Taiwan Forestry Research Institute, No. 452, 11 pp.</w:t>
      </w:r>
    </w:p>
    <w:p xmlns:wp14="http://schemas.microsoft.com/office/word/2010/wordml" w:rsidR="0026262A" w:rsidRDefault="004735CD" w14:paraId="1AC39564" wp14:textId="77777777">
      <w:pPr>
        <w:jc w:val="both"/>
        <w:rPr>
          <w:rFonts w:ascii="Times New Roman" w:hAnsi="Times New Roman" w:eastAsia="Times New Roman" w:cs="Times New Roman"/>
        </w:rPr>
      </w:pPr>
      <w:r>
        <w:rPr>
          <w:rFonts w:ascii="Times New Roman" w:hAnsi="Times New Roman" w:eastAsia="Times New Roman" w:cs="Times New Roman"/>
        </w:rPr>
        <w:t>Luna, R.K. (1996). Plantation trees. Delhi, India: International Book Distributors.</w:t>
      </w:r>
    </w:p>
    <w:sdt>
      <w:sdtPr>
        <w:tag w:val="goog_rdk_430"/>
        <w:id w:val="1579401317"/>
        <w:placeholder>
          <w:docPart w:val="DefaultPlaceholder_1081868574"/>
        </w:placeholder>
      </w:sdtPr>
      <w:sdtEndPr/>
      <w:sdtContent>
        <w:p xmlns:wp14="http://schemas.microsoft.com/office/word/2010/wordml" w:rsidR="0026262A" w:rsidRDefault="004735CD" w14:paraId="611A8F13"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Maan, I., Kaur, A., Pal Singh, H., Batish, D.R., Ravinder Kumar Kohli, R. (2020). </w:t>
          </w:r>
          <w:r>
            <w:rPr>
              <w:rFonts w:ascii="Times New Roman" w:hAnsi="Times New Roman" w:eastAsia="Times New Roman" w:cs="Times New Roman"/>
            </w:rPr>
            <w:t xml:space="preserve">Evaluating the role of phenology in managing urban invasions: A case study of </w:t>
          </w:r>
          <w:r>
            <w:rPr>
              <w:rFonts w:ascii="Times New Roman" w:hAnsi="Times New Roman" w:eastAsia="Times New Roman" w:cs="Times New Roman"/>
              <w:i/>
            </w:rPr>
            <w:t>Broussonetia papyrifera</w:t>
          </w:r>
          <w:r>
            <w:rPr>
              <w:rFonts w:ascii="Times New Roman" w:hAnsi="Times New Roman" w:eastAsia="Times New Roman" w:cs="Times New Roman"/>
            </w:rPr>
            <w:t xml:space="preserve">. Urban Forestry &amp; Urban Greening, 48, 126583. DOI: </w:t>
          </w:r>
          <w:sdt>
            <w:sdtPr>
              <w:tag w:val="goog_rdk_428"/>
              <w:id w:val="-784346566"/>
            </w:sdtPr>
            <w:sdtEndPr/>
            <w:sdtContent>
              <w:hyperlink w:history="1" r:id="rId23">
                <w:r>
                  <w:rPr>
                    <w:rFonts w:ascii="Times New Roman" w:hAnsi="Times New Roman" w:eastAsia="Times New Roman" w:cs="Times New Roman"/>
                    <w:color w:val="1155CC"/>
                    <w:u w:val="single"/>
                  </w:rPr>
                  <w:t>https://doi.org/10.1016/j.ufug.2020.126583</w:t>
                </w:r>
              </w:hyperlink>
            </w:sdtContent>
          </w:sdt>
          <w:sdt>
            <w:sdtPr>
              <w:tag w:val="goog_rdk_429"/>
              <w:id w:val="1677155639"/>
            </w:sdtPr>
            <w:sdtEndPr/>
            <w:sdtContent/>
          </w:sdt>
        </w:p>
      </w:sdtContent>
    </w:sdt>
    <w:p xmlns:wp14="http://schemas.microsoft.com/office/word/2010/wordml" w:rsidR="0026262A" w:rsidRDefault="00F77644" w14:paraId="144807F2" wp14:textId="77777777">
      <w:pPr>
        <w:jc w:val="both"/>
        <w:rPr>
          <w:rFonts w:ascii="Times New Roman" w:hAnsi="Times New Roman" w:eastAsia="Times New Roman" w:cs="Times New Roman"/>
        </w:rPr>
      </w:pPr>
      <w:sdt>
        <w:sdtPr>
          <w:tag w:val="goog_rdk_431"/>
          <w:id w:val="1325019507"/>
        </w:sdtPr>
        <w:sdtEndPr/>
        <w:sdtContent>
          <w:r w:rsidRPr="004735CD" w:rsidR="004735CD">
            <w:rPr>
              <w:rFonts w:ascii="Times New Roman" w:hAnsi="Times New Roman" w:eastAsia="Times New Roman" w:cs="Times New Roman"/>
              <w:lang w:val="de-AT"/>
            </w:rPr>
            <w:t xml:space="preserve">Maan, I., Kaur, A., Singh, H. P., Batish, D. R., &amp; Kohli, R. K. (2021). </w:t>
          </w:r>
          <w:r w:rsidR="004735CD">
            <w:rPr>
              <w:rFonts w:ascii="Times New Roman" w:hAnsi="Times New Roman" w:eastAsia="Times New Roman" w:cs="Times New Roman"/>
            </w:rPr>
            <w:t>Exotic avenue plantations turning foe: Invasive potential, distribution and impact of Broussonetia papyrifera in Chandigarh, India. Urban Forestry &amp; Urban Greening, 59, 127010.</w:t>
          </w:r>
        </w:sdtContent>
      </w:sdt>
    </w:p>
    <w:p xmlns:wp14="http://schemas.microsoft.com/office/word/2010/wordml" w:rsidR="0026262A" w:rsidRDefault="004735CD" w14:paraId="512C68AD" wp14:textId="77777777">
      <w:pPr>
        <w:jc w:val="both"/>
        <w:rPr>
          <w:rFonts w:ascii="Times New Roman" w:hAnsi="Times New Roman" w:eastAsia="Times New Roman" w:cs="Times New Roman"/>
        </w:rPr>
      </w:pPr>
      <w:r>
        <w:rPr>
          <w:rFonts w:ascii="Times New Roman" w:hAnsi="Times New Roman" w:eastAsia="Times New Roman" w:cs="Times New Roman"/>
          <w:color w:val="222222"/>
          <w:highlight w:val="white"/>
        </w:rPr>
        <w:t xml:space="preserve">Malik, R.N. &amp; Husain, S.Z. (2006). Classification and ordination of vegetation communities of the Lohibehr reserve forest and its surrounding areas, Rawalpindi, Pakistan. Pakistan Journal of Botany, 38(3), 543. </w:t>
      </w:r>
    </w:p>
    <w:p xmlns:wp14="http://schemas.microsoft.com/office/word/2010/wordml" w:rsidR="0026262A" w:rsidRDefault="004735CD" w14:paraId="623E07E2"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 xml:space="preserve">Malik, R.N., &amp; Husain, S.Z. (2007). </w:t>
      </w:r>
      <w:r>
        <w:rPr>
          <w:rFonts w:ascii="Times New Roman" w:hAnsi="Times New Roman" w:eastAsia="Times New Roman" w:cs="Times New Roman"/>
          <w:i/>
          <w:color w:val="222222"/>
          <w:highlight w:val="white"/>
        </w:rPr>
        <w:t>Broussonetia papyrifera</w:t>
      </w:r>
      <w:r>
        <w:rPr>
          <w:rFonts w:ascii="Times New Roman" w:hAnsi="Times New Roman" w:eastAsia="Times New Roman" w:cs="Times New Roman"/>
          <w:color w:val="222222"/>
          <w:highlight w:val="white"/>
        </w:rPr>
        <w:t xml:space="preserve"> (L.) L'hér. Ex Vent.: an environmental constraint on the himalayan foothills vegetation. Pakistan Journal of Botany, 39(4), 1045.</w:t>
      </w:r>
    </w:p>
    <w:p xmlns:wp14="http://schemas.microsoft.com/office/word/2010/wordml" w:rsidR="0026262A" w:rsidRDefault="004735CD" w14:paraId="35CD6622" wp14:textId="77777777">
      <w:pPr>
        <w:jc w:val="both"/>
        <w:rPr>
          <w:rFonts w:ascii="Times New Roman" w:hAnsi="Times New Roman" w:eastAsia="Times New Roman" w:cs="Times New Roman"/>
          <w:color w:val="222222"/>
          <w:highlight w:val="white"/>
        </w:rPr>
      </w:pPr>
      <w:r w:rsidRPr="00D81050">
        <w:rPr>
          <w:rFonts w:ascii="Times New Roman" w:hAnsi="Times New Roman" w:eastAsia="Times New Roman" w:cs="Times New Roman"/>
          <w:color w:val="222222"/>
          <w:highlight w:val="white"/>
          <w:lang w:val="en-GB"/>
        </w:rPr>
        <w:t xml:space="preserve">Mangili, S., Schoenenberger, N., Marazzi, B., Selldorf, P. &amp; Frey, D. (2018). </w:t>
      </w:r>
      <w:r>
        <w:rPr>
          <w:rFonts w:ascii="Times New Roman" w:hAnsi="Times New Roman" w:eastAsia="Times New Roman" w:cs="Times New Roman"/>
          <w:color w:val="222222"/>
          <w:highlight w:val="white"/>
        </w:rPr>
        <w:t xml:space="preserve">Note floristiche ticinesi 2018: Specie vegetali esotiche spontanee nuove per la Svizzera e per il Cantone Ticino. Bollettino della Società ticinese di scienze naturali, 106, 35-42. </w:t>
      </w:r>
    </w:p>
    <w:p xmlns:wp14="http://schemas.microsoft.com/office/word/2010/wordml" w:rsidR="0026262A" w:rsidRDefault="004735CD" w14:paraId="0A3345D6"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Marwat, K.B., Hashim, S. &amp; Ali, H. (2010). Weed management: a case study from north-west Pakistan. Pak. J. Bot, 42, 341-353.</w:t>
      </w:r>
    </w:p>
    <w:p xmlns:wp14="http://schemas.microsoft.com/office/word/2010/wordml" w:rsidR="0026262A" w:rsidRDefault="004735CD" w14:paraId="71EB2141" wp14:textId="77777777">
      <w:pPr>
        <w:jc w:val="both"/>
        <w:rPr>
          <w:rFonts w:ascii="Times New Roman" w:hAnsi="Times New Roman" w:eastAsia="Times New Roman" w:cs="Times New Roman"/>
        </w:rPr>
      </w:pPr>
      <w:r>
        <w:rPr>
          <w:rFonts w:ascii="Times New Roman" w:hAnsi="Times New Roman" w:eastAsia="Times New Roman" w:cs="Times New Roman"/>
        </w:rPr>
        <w:t xml:space="preserve">Matthews, P.J. (1996). Ethnobotany, and the origins of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in Polynesia: An essay on tapa prehistory. Oceanic Culture History: Essays in Honour of Roger Green, eds Davidson JM, Irwin G, Leach BF, Pawley A, Brown D (New Zealand Journal of Archaeology Special Publication, Dunedin, New Zealand), 117-132.</w:t>
      </w:r>
    </w:p>
    <w:p xmlns:wp14="http://schemas.microsoft.com/office/word/2010/wordml" w:rsidR="0026262A" w:rsidRDefault="004735CD" w14:paraId="4F5CC299"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Mei, C., Wang, Q., Gui, J., Ji, Y. &amp; Yu, H. (2016). </w:t>
      </w:r>
      <w:r>
        <w:rPr>
          <w:rFonts w:ascii="Times New Roman" w:hAnsi="Times New Roman" w:eastAsia="Times New Roman" w:cs="Times New Roman"/>
        </w:rPr>
        <w:t xml:space="preserve">Molecular identification of ‘Candidatus phytoplasma asteris’ related strain (16SrΙ-B) associated with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in Nanjing, China. European Journal of Plant Pathology, 145, 203-207.</w:t>
      </w:r>
    </w:p>
    <w:p xmlns:wp14="http://schemas.microsoft.com/office/word/2010/wordml" w:rsidR="0026262A" w:rsidRDefault="004735CD" w14:paraId="5C171CF8" wp14:textId="77777777">
      <w:pPr>
        <w:jc w:val="both"/>
        <w:rPr>
          <w:rFonts w:ascii="Times New Roman" w:hAnsi="Times New Roman" w:eastAsia="Times New Roman" w:cs="Times New Roman"/>
        </w:rPr>
      </w:pPr>
      <w:r>
        <w:rPr>
          <w:rFonts w:ascii="Times New Roman" w:hAnsi="Times New Roman" w:eastAsia="Times New Roman" w:cs="Times New Roman"/>
        </w:rPr>
        <w:t xml:space="preserve">Mifsud, St. (2020). </w:t>
      </w:r>
      <w:r>
        <w:rPr>
          <w:rFonts w:ascii="Times New Roman" w:hAnsi="Times New Roman" w:eastAsia="Times New Roman" w:cs="Times New Roman"/>
          <w:i/>
        </w:rPr>
        <w:t>Broussonetia papyrifera</w:t>
      </w:r>
      <w:r>
        <w:rPr>
          <w:rFonts w:ascii="Times New Roman" w:hAnsi="Times New Roman" w:eastAsia="Times New Roman" w:cs="Times New Roman"/>
        </w:rPr>
        <w:t xml:space="preserve"> (Paper Mulberry). Wild Plants of the Mediterranean Islands of Malta. http://www.maltawildplants.com/MORA/Broussonetia_papyrifera.php [accessed 2020/05/07]</w:t>
      </w:r>
    </w:p>
    <w:p xmlns:wp14="http://schemas.microsoft.com/office/word/2010/wordml" w:rsidR="0026262A" w:rsidRDefault="004735CD" w14:paraId="2605B779" wp14:textId="77777777">
      <w:pPr>
        <w:jc w:val="both"/>
        <w:rPr>
          <w:rFonts w:ascii="Times New Roman" w:hAnsi="Times New Roman" w:eastAsia="Times New Roman" w:cs="Times New Roman"/>
        </w:rPr>
      </w:pPr>
      <w:r>
        <w:rPr>
          <w:rFonts w:ascii="Times New Roman" w:hAnsi="Times New Roman" w:eastAsia="Times New Roman" w:cs="Times New Roman"/>
        </w:rPr>
        <w:t xml:space="preserve">Mitίc, B., Dobrović, I., Boršić, I., Milović, M., Bogdanović, S., Cigić, P., Rešetnik, I. &amp; Nikolić, T. (2006). Croatian botanical standards for IAS prevention and monitoring. In: From Ecology to Conservation. 4th European Conference on Biological Invasions. Vienna (Austria), 2006-09-27/29, BfN-Skripten 184: 194. </w:t>
      </w:r>
    </w:p>
    <w:p xmlns:wp14="http://schemas.microsoft.com/office/word/2010/wordml" w:rsidR="0026262A" w:rsidRDefault="004735CD" w14:paraId="354A79D5" wp14:textId="77777777">
      <w:pPr>
        <w:jc w:val="both"/>
        <w:rPr>
          <w:rFonts w:ascii="Times New Roman" w:hAnsi="Times New Roman" w:eastAsia="Times New Roman" w:cs="Times New Roman"/>
        </w:rPr>
      </w:pPr>
      <w:r>
        <w:rPr>
          <w:rFonts w:ascii="Times New Roman" w:hAnsi="Times New Roman" w:eastAsia="Times New Roman" w:cs="Times New Roman"/>
        </w:rPr>
        <w:t xml:space="preserve">Montagnani, C., Gentili, R. &amp; Citterio S. (2018).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In: Bisi, F. et al. (eds) Strategia di azione e degli interventi per il controllo e la gestione delle specie alloctone in Regione Lombardia. </w:t>
      </w:r>
    </w:p>
    <w:p xmlns:wp14="http://schemas.microsoft.com/office/word/2010/wordml" w:rsidR="0026262A" w:rsidRDefault="004735CD" w14:paraId="2DB9AE29"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Morgan, E.C., Overholt, W.A. &amp; Sellers, B. (2019). </w:t>
      </w:r>
      <w:r>
        <w:rPr>
          <w:rFonts w:ascii="Times New Roman" w:hAnsi="Times New Roman" w:eastAsia="Times New Roman" w:cs="Times New Roman"/>
        </w:rPr>
        <w:t xml:space="preserve">Wildland Weeds: Paper Mulberry, </w:t>
      </w:r>
      <w:r>
        <w:rPr>
          <w:rFonts w:ascii="Times New Roman" w:hAnsi="Times New Roman" w:eastAsia="Times New Roman" w:cs="Times New Roman"/>
          <w:i/>
        </w:rPr>
        <w:t>Broussonetia papyrifera</w:t>
      </w:r>
      <w:r>
        <w:rPr>
          <w:rFonts w:ascii="Times New Roman" w:hAnsi="Times New Roman" w:eastAsia="Times New Roman" w:cs="Times New Roman"/>
        </w:rPr>
        <w:t>. ENY-702, Series of the Entomology and Nematology Department, Florida Cooperative Extension Service. Institute of Food and Agricultural Sciences, University of Florida. https://edis.ifas.ufl.edu/pdffiles/IN/IN49800.pdf [accessed 2020/05/07]</w:t>
      </w:r>
    </w:p>
    <w:p xmlns:wp14="http://schemas.microsoft.com/office/word/2010/wordml" w:rsidR="0026262A" w:rsidRDefault="004735CD" w14:paraId="66D6BD86"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 xml:space="preserve">Nagodă E., Comănescu, P. &amp; Anastasiu, P. (2014). Dimitriebrandza Botanic Garden, potential centre for the dispersal of invasive plants? Acta Horti Bot. Bucurest, 41, 13-40. </w:t>
      </w:r>
    </w:p>
    <w:p xmlns:wp14="http://schemas.microsoft.com/office/word/2010/wordml" w:rsidR="0026262A" w:rsidRDefault="004735CD" w14:paraId="1F92213B"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 xml:space="preserve">National Park Service (2010). Plant Invaders of Mid-Atlantic Natural Areas, 4th ed. </w:t>
      </w:r>
    </w:p>
    <w:p xmlns:wp14="http://schemas.microsoft.com/office/word/2010/wordml" w:rsidR="0026262A" w:rsidRDefault="004735CD" w14:paraId="4CEF0499" wp14:textId="77777777">
      <w:pPr>
        <w:jc w:val="both"/>
        <w:rPr>
          <w:rFonts w:ascii="Times New Roman" w:hAnsi="Times New Roman" w:eastAsia="Times New Roman" w:cs="Times New Roman"/>
        </w:rPr>
      </w:pPr>
      <w:r>
        <w:rPr>
          <w:rFonts w:ascii="Times New Roman" w:hAnsi="Times New Roman" w:eastAsia="Times New Roman" w:cs="Times New Roman"/>
        </w:rPr>
        <w:t>Nikolić, T. (ed.) (1994). Flora Croatica. Index Florae Croaticae 1. Croatian Natural History Museum Zagreb.</w:t>
      </w:r>
    </w:p>
    <w:sdt>
      <w:sdtPr>
        <w:tag w:val="goog_rdk_433"/>
        <w:id w:val="473263463"/>
        <w:placeholder>
          <w:docPart w:val="DefaultPlaceholder_1081868574"/>
        </w:placeholder>
      </w:sdtPr>
      <w:sdtEndPr/>
      <w:sdtContent>
        <w:p xmlns:wp14="http://schemas.microsoft.com/office/word/2010/wordml" w:rsidR="0026262A" w:rsidRDefault="004735CD" w14:paraId="3C05B851" wp14:textId="77777777">
          <w:pPr>
            <w:jc w:val="both"/>
            <w:rPr>
              <w:rFonts w:ascii="Times New Roman" w:hAnsi="Times New Roman" w:eastAsia="Times New Roman" w:cs="Times New Roman"/>
            </w:rPr>
          </w:pPr>
          <w:r>
            <w:rPr>
              <w:rFonts w:ascii="Times New Roman" w:hAnsi="Times New Roman" w:eastAsia="Times New Roman" w:cs="Times New Roman"/>
            </w:rPr>
            <w:t xml:space="preserve">Ohno, S., Miyagi, A., Ganaha-Kikumura, T., Gotoh, T., Kijima, K., Ooishi, T., Moromizato, C., Haraguchi, D., Yonamine, K. &amp; Uezato, T. (2010). Non-crop host plants of </w:t>
          </w:r>
          <w:r>
            <w:rPr>
              <w:rFonts w:ascii="Times New Roman" w:hAnsi="Times New Roman" w:eastAsia="Times New Roman" w:cs="Times New Roman"/>
              <w:i/>
            </w:rPr>
            <w:t>Tetranychus</w:t>
          </w:r>
          <w:r>
            <w:rPr>
              <w:rFonts w:ascii="Times New Roman" w:hAnsi="Times New Roman" w:eastAsia="Times New Roman" w:cs="Times New Roman"/>
            </w:rPr>
            <w:t xml:space="preserve"> spider mites (Acari: Tetranychidae) in the field in Okinawa, Japan: determination of possible sources of pest species and inference on the cause of peculiar mite fauna on crops. Applied Entomology &amp; Zoology, 45, 465-475.</w:t>
          </w:r>
          <w:sdt>
            <w:sdtPr>
              <w:tag w:val="goog_rdk_432"/>
              <w:id w:val="1441954794"/>
            </w:sdtPr>
            <w:sdtEndPr/>
            <w:sdtContent/>
          </w:sdt>
        </w:p>
      </w:sdtContent>
    </w:sdt>
    <w:p xmlns:wp14="http://schemas.microsoft.com/office/word/2010/wordml" w:rsidR="0026262A" w:rsidRDefault="00F77644" w14:paraId="6B3A8C14" wp14:textId="77777777">
      <w:pPr>
        <w:jc w:val="both"/>
        <w:rPr>
          <w:rFonts w:ascii="Times New Roman" w:hAnsi="Times New Roman" w:eastAsia="Times New Roman" w:cs="Times New Roman"/>
        </w:rPr>
      </w:pPr>
      <w:sdt>
        <w:sdtPr>
          <w:tag w:val="goog_rdk_434"/>
          <w:id w:val="1802807258"/>
        </w:sdtPr>
        <w:sdtEndPr/>
        <w:sdtContent>
          <w:r w:rsidR="004735CD">
            <w:rPr>
              <w:rFonts w:ascii="Times New Roman" w:hAnsi="Times New Roman" w:eastAsia="Times New Roman" w:cs="Times New Roman"/>
            </w:rPr>
            <w:t>OEPP/EPPO (2013). EPPO Standard PM 9/16 (1) Anoplophora chinensis: procedures for official control. Bulletin OEPP/EPPO Bulletin 43, 518–526.</w:t>
          </w:r>
        </w:sdtContent>
      </w:sdt>
    </w:p>
    <w:sdt>
      <w:sdtPr>
        <w:tag w:val="goog_rdk_438"/>
        <w:id w:val="1854690039"/>
        <w:placeholder>
          <w:docPart w:val="DefaultPlaceholder_1081868574"/>
        </w:placeholder>
      </w:sdtPr>
      <w:sdtEndPr/>
      <w:sdtContent>
        <w:p xmlns:wp14="http://schemas.microsoft.com/office/word/2010/wordml" w:rsidR="0026262A" w:rsidRDefault="004735CD" w14:paraId="374FC28C" wp14:textId="77777777">
          <w:pPr>
            <w:jc w:val="both"/>
            <w:rPr>
              <w:rFonts w:ascii="Times New Roman" w:hAnsi="Times New Roman" w:eastAsia="Times New Roman" w:cs="Times New Roman"/>
            </w:rPr>
          </w:pPr>
          <w:r>
            <w:rPr>
              <w:rFonts w:ascii="Times New Roman" w:hAnsi="Times New Roman" w:eastAsia="Times New Roman" w:cs="Times New Roman"/>
            </w:rPr>
            <w:t>Payacan, C., Moncada, X., Rojas, G., Clarke, A., Chung, K.-F., Allaby, R., Seelenfreund, D., &amp; Seelenfreund, A (2017). Phylogeography of herbarium specimens of asexually propagated paper mulberry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L’Hér. ex Vent. (Moraceae)] reveals genetic diversity across the Pacific. Annals of Botany, Volume 120, Issue 3, 387–404. </w:t>
          </w:r>
          <w:sdt>
            <w:sdtPr>
              <w:tag w:val="goog_rdk_436"/>
              <w:id w:val="663899809"/>
            </w:sdtPr>
            <w:sdtEndPr/>
            <w:sdtContent>
              <w:hyperlink w:history="1" r:id="rId24">
                <w:r>
                  <w:rPr>
                    <w:rFonts w:ascii="Times New Roman" w:hAnsi="Times New Roman" w:eastAsia="Times New Roman" w:cs="Times New Roman"/>
                    <w:color w:val="1155CC"/>
                    <w:u w:val="single"/>
                  </w:rPr>
                  <w:t>https://doi.org/10.1093/aob/mcx062</w:t>
                </w:r>
              </w:hyperlink>
            </w:sdtContent>
          </w:sdt>
          <w:sdt>
            <w:sdtPr>
              <w:tag w:val="goog_rdk_437"/>
              <w:id w:val="-1126241131"/>
            </w:sdtPr>
            <w:sdtEndPr/>
            <w:sdtContent/>
          </w:sdt>
        </w:p>
      </w:sdtContent>
    </w:sdt>
    <w:p xmlns:wp14="http://schemas.microsoft.com/office/word/2010/wordml" w:rsidR="0026262A" w:rsidRDefault="00F77644" w14:paraId="06EF1DCA" wp14:textId="77777777">
      <w:pPr>
        <w:jc w:val="both"/>
        <w:rPr>
          <w:rFonts w:ascii="Times New Roman" w:hAnsi="Times New Roman" w:eastAsia="Times New Roman" w:cs="Times New Roman"/>
        </w:rPr>
      </w:pPr>
      <w:sdt>
        <w:sdtPr>
          <w:tag w:val="goog_rdk_439"/>
          <w:id w:val="385697124"/>
        </w:sdtPr>
        <w:sdtEndPr/>
        <w:sdtContent>
          <w:r w:rsidR="004735CD">
            <w:rPr>
              <w:rFonts w:ascii="Times New Roman" w:hAnsi="Times New Roman" w:eastAsia="Times New Roman" w:cs="Times New Roman"/>
            </w:rPr>
            <w:t>Peng, X., Liu, H., Chen, P., Tang, F., Hu, Y., Wang, F., Pi, Z., Zhao, M., Chen, N., Chen, H., Zhang, X., Yan, X., Liu, M., Fu, X., Zhao, G., Yao, P., Wang, L., Dai, H., Li, X., Xiong, W., Xu, W., Zheng, H., Yu, H., &amp; Shen S. (2019). A Chromosome-Scale Genome Assembly of Paper Mulberry (Broussonetia papyrifera) Provides New Insights into ItsForage and Papermaking Usage. Mol. Plant.12, 661–677.</w:t>
          </w:r>
        </w:sdtContent>
      </w:sdt>
    </w:p>
    <w:p xmlns:wp14="http://schemas.microsoft.com/office/word/2010/wordml" w:rsidR="0026262A" w:rsidRDefault="004735CD" w14:paraId="32A55141" wp14:textId="77777777">
      <w:pPr>
        <w:jc w:val="both"/>
        <w:rPr>
          <w:rFonts w:ascii="Times New Roman" w:hAnsi="Times New Roman" w:eastAsia="Times New Roman" w:cs="Times New Roman"/>
          <w:color w:val="000080"/>
          <w:u w:val="single"/>
        </w:rPr>
      </w:pPr>
      <w:r>
        <w:rPr>
          <w:rFonts w:ascii="Times New Roman" w:hAnsi="Times New Roman" w:eastAsia="Times New Roman" w:cs="Times New Roman"/>
        </w:rPr>
        <w:t>Peñailillo, J., Olivares, G., Moncada, X., Payacán, C., Chang, C.S., Chung, K.F., Matthews, P.J., Seelenfreund, A. &amp; Seelenfreund, D. (2016). Sex Distribution of Paper Mulberry (</w:t>
      </w:r>
      <w:r>
        <w:rPr>
          <w:rFonts w:ascii="Times New Roman" w:hAnsi="Times New Roman" w:eastAsia="Times New Roman" w:cs="Times New Roman"/>
          <w:i/>
        </w:rPr>
        <w:t>Broussonetia papyrifera</w:t>
      </w:r>
      <w:r>
        <w:rPr>
          <w:rFonts w:ascii="Times New Roman" w:hAnsi="Times New Roman" w:eastAsia="Times New Roman" w:cs="Times New Roman"/>
        </w:rPr>
        <w:t>) in the Pacific. PloS ONE, 11(8), e0161148. https://doi.org/10.1371/journal.pone.0161148</w:t>
      </w:r>
    </w:p>
    <w:p xmlns:wp14="http://schemas.microsoft.com/office/word/2010/wordml" w:rsidR="0026262A" w:rsidRDefault="004735CD" w14:paraId="7007E03B" wp14:textId="77777777">
      <w:pPr>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Petrova, A., Vladimirov, V. &amp; Georgiev, V. (2013). Invasive Alien Species of Vascular Plants in Bulgaria. Institute of Biodiversity and Ecosystem Research, Bulgarian Academy of Science, Sofia. 320 pp. </w:t>
      </w:r>
    </w:p>
    <w:p xmlns:wp14="http://schemas.microsoft.com/office/word/2010/wordml" w:rsidR="0026262A" w:rsidRDefault="004735CD" w14:paraId="27959D54" wp14:textId="77777777">
      <w:pPr>
        <w:jc w:val="both"/>
        <w:rPr>
          <w:rFonts w:ascii="Times New Roman" w:hAnsi="Times New Roman" w:eastAsia="Times New Roman" w:cs="Times New Roman"/>
        </w:rPr>
      </w:pPr>
      <w:r>
        <w:rPr>
          <w:rFonts w:ascii="Times New Roman" w:hAnsi="Times New Roman" w:eastAsia="Times New Roman" w:cs="Times New Roman"/>
        </w:rPr>
        <w:t xml:space="preserve">Plants of the World online (2020).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L'Hér. ex Vent. http://www.plantsoftheworldonline.org/taxon/urn:lsid:ipni.org:names:850861-1 [accessed 2020/09/14]</w:t>
      </w:r>
    </w:p>
    <w:p xmlns:wp14="http://schemas.microsoft.com/office/word/2010/wordml" w:rsidR="0026262A" w:rsidRDefault="004735CD" w14:paraId="10C3496D" wp14:textId="77777777">
      <w:pPr>
        <w:jc w:val="both"/>
        <w:rPr>
          <w:rFonts w:ascii="Times New Roman" w:hAnsi="Times New Roman" w:eastAsia="Times New Roman" w:cs="Times New Roman"/>
        </w:rPr>
      </w:pPr>
      <w:r>
        <w:rPr>
          <w:rFonts w:ascii="Times New Roman" w:hAnsi="Times New Roman" w:eastAsia="Times New Roman" w:cs="Times New Roman"/>
        </w:rPr>
        <w:t xml:space="preserve">Pôle d'information flore-habitats-fonge d'Auvergne-Rhône-Alpes (2020).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Vent., 1799. https://pifh.fr/donnees/fiche_descriptive/OuvrirFicheDescriptive/86817-0 [accessed 2020/09/14]</w:t>
      </w:r>
    </w:p>
    <w:p xmlns:wp14="http://schemas.microsoft.com/office/word/2010/wordml" w:rsidR="0026262A" w:rsidRDefault="004735CD" w14:paraId="34B555DA" wp14:textId="77777777">
      <w:pPr>
        <w:jc w:val="both"/>
        <w:rPr>
          <w:rFonts w:ascii="Times New Roman" w:hAnsi="Times New Roman" w:eastAsia="Times New Roman" w:cs="Times New Roman"/>
        </w:rPr>
      </w:pPr>
      <w:r>
        <w:rPr>
          <w:rFonts w:ascii="Times New Roman" w:hAnsi="Times New Roman" w:eastAsia="Times New Roman" w:cs="Times New Roman"/>
        </w:rPr>
        <w:t xml:space="preserve">Pollack, F.G. &amp; Stevenson, J.A. (1973). A fungal pathogen of </w:t>
      </w:r>
      <w:r>
        <w:rPr>
          <w:rFonts w:ascii="Times New Roman" w:hAnsi="Times New Roman" w:eastAsia="Times New Roman" w:cs="Times New Roman"/>
          <w:i/>
        </w:rPr>
        <w:t>Broussonetia papyrifera</w:t>
      </w:r>
      <w:r>
        <w:rPr>
          <w:rFonts w:ascii="Times New Roman" w:hAnsi="Times New Roman" w:eastAsia="Times New Roman" w:cs="Times New Roman"/>
        </w:rPr>
        <w:t xml:space="preserve"> collected by George Washington Carver. Plant Disease Reporter, 57, 296-297.</w:t>
      </w:r>
    </w:p>
    <w:p xmlns:wp14="http://schemas.microsoft.com/office/word/2010/wordml" w:rsidR="0026262A" w:rsidRDefault="004735CD" w14:paraId="1AF54D23" wp14:textId="77777777">
      <w:pPr>
        <w:jc w:val="both"/>
        <w:rPr>
          <w:rFonts w:ascii="Times New Roman" w:hAnsi="Times New Roman" w:eastAsia="Times New Roman" w:cs="Times New Roman"/>
        </w:rPr>
      </w:pPr>
      <w:r>
        <w:rPr>
          <w:rFonts w:ascii="Times New Roman" w:hAnsi="Times New Roman" w:eastAsia="Times New Roman" w:cs="Times New Roman"/>
        </w:rPr>
        <w:t xml:space="preserve">Portale della Flora d'Italia (2020).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Vent. http://dryades.units.it/floritaly/index.php?procedure=taxon_page&amp;tipo=all&amp;id=289 [accessed 2020/09/14]</w:t>
      </w:r>
    </w:p>
    <w:p xmlns:wp14="http://schemas.microsoft.com/office/word/2010/wordml" w:rsidR="0026262A" w:rsidRDefault="004735CD" w14:paraId="644AC095" wp14:textId="77777777">
      <w:pPr>
        <w:jc w:val="both"/>
        <w:rPr>
          <w:rFonts w:ascii="Times New Roman" w:hAnsi="Times New Roman" w:eastAsia="Times New Roman" w:cs="Times New Roman"/>
        </w:rPr>
      </w:pPr>
      <w:r>
        <w:rPr>
          <w:rFonts w:ascii="Times New Roman" w:hAnsi="Times New Roman" w:eastAsia="Times New Roman" w:cs="Times New Roman"/>
        </w:rPr>
        <w:t xml:space="preserve">POWO (2020).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L'Hér. Ex. Plants of the World Online. Facilitated by the Royal Botanic Gardens, Kew. http://powo.science.kew.org/taxon/urn:lsid:ipni.org:names:850861-1 [accessed 2020/05/14]</w:t>
      </w:r>
    </w:p>
    <w:p xmlns:wp14="http://schemas.microsoft.com/office/word/2010/wordml" w:rsidR="0026262A" w:rsidRDefault="004735CD" w14:paraId="50AEE24B" wp14:textId="77777777">
      <w:pPr>
        <w:jc w:val="both"/>
        <w:rPr>
          <w:rFonts w:ascii="Times New Roman" w:hAnsi="Times New Roman" w:eastAsia="Times New Roman" w:cs="Times New Roman"/>
        </w:rPr>
      </w:pPr>
      <w:r>
        <w:rPr>
          <w:rFonts w:ascii="Times New Roman" w:hAnsi="Times New Roman" w:eastAsia="Times New Roman" w:cs="Times New Roman"/>
        </w:rPr>
        <w:t>Qazi, S., Iqbal, J., &amp; Khan, J.A. (2019). Assessment of the health impact of paper mulberry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an invasive plant species in Islamabad, Pakistan. Geospatial health, 14(2), DOI: 10.4081/gh.2019.727 </w:t>
      </w:r>
    </w:p>
    <w:p xmlns:wp14="http://schemas.microsoft.com/office/word/2010/wordml" w:rsidR="0026262A" w:rsidRDefault="004735CD" w14:paraId="548F9476" wp14:textId="77777777">
      <w:pPr>
        <w:jc w:val="both"/>
        <w:rPr>
          <w:rFonts w:ascii="Times New Roman" w:hAnsi="Times New Roman" w:eastAsia="Times New Roman" w:cs="Times New Roman"/>
        </w:rPr>
      </w:pPr>
      <w:r>
        <w:rPr>
          <w:rFonts w:ascii="Times New Roman" w:hAnsi="Times New Roman" w:eastAsia="Times New Roman" w:cs="Times New Roman"/>
        </w:rPr>
        <w:t xml:space="preserve">Qureshi, H., Anwar, T., Fatima, S., Akhtar, S., Khan, S., Waseem, M., Mohibullah, M., Shirani, M., Riaz, S. &amp; Azeem, M. (2020a). Invasion Impact Analysis of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in Pakistan. Polish Journal of Environmental Studies, 29(4), 2825-2831. https://doi.org/10.15244/pjoes/111320</w:t>
      </w:r>
    </w:p>
    <w:p xmlns:wp14="http://schemas.microsoft.com/office/word/2010/wordml" w:rsidR="0026262A" w:rsidRDefault="004735CD" w14:paraId="0810DE99"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 xml:space="preserve">Qureshi, H., Anwar, T., Khan, S., Fatimah, H., &amp; Waseem, M. (2020b). Phytochemical constituents of </w:t>
      </w:r>
      <w:r>
        <w:rPr>
          <w:rFonts w:ascii="Times New Roman" w:hAnsi="Times New Roman" w:eastAsia="Times New Roman" w:cs="Times New Roman"/>
          <w:i/>
          <w:color w:val="222222"/>
          <w:highlight w:val="white"/>
        </w:rPr>
        <w:t>Broussonetia papyrifera</w:t>
      </w:r>
      <w:r>
        <w:rPr>
          <w:rFonts w:ascii="Times New Roman" w:hAnsi="Times New Roman" w:eastAsia="Times New Roman" w:cs="Times New Roman"/>
          <w:color w:val="222222"/>
          <w:highlight w:val="white"/>
        </w:rPr>
        <w:t xml:space="preserve"> (L.) LʹHeʹr. ex Vent: An overview. J. Indian Chem. Soc, 97, 55.</w:t>
      </w:r>
    </w:p>
    <w:p xmlns:wp14="http://schemas.microsoft.com/office/word/2010/wordml" w:rsidR="0026262A" w:rsidRDefault="004735CD" w14:paraId="24AE4110"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Rashid, M., Abbas, S.H. &amp; Rehman, A. (2014). The status of highly alien invasive plants in Pakistan and their impact on the ecosystem: a review. Innov. J. Agric. Sci., 2, 1-4.</w:t>
      </w:r>
    </w:p>
    <w:p xmlns:wp14="http://schemas.microsoft.com/office/word/2010/wordml" w:rsidR="0026262A" w:rsidRDefault="004735CD" w14:paraId="3F4C5C94"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Rat, M., Simonović, P., Glavendekić, M., Paunović, M., Stojanović, V., Karaman, M., Radisic, D. &amp; Anačkov, G. (2016). Overview of the invasive alien species in Serbia. In: Rat, M., Trichkova, T., Scalera, R. Tomov, R. &amp; Uludag, A. (2016). State of the Art of Alien Species in South-Eastern Europe. ESENIAS Scientific Reports.</w:t>
      </w:r>
    </w:p>
    <w:p xmlns:wp14="http://schemas.microsoft.com/office/word/2010/wordml" w:rsidR="0026262A" w:rsidRDefault="004735CD" w14:paraId="26BCB2DC" wp14:textId="77777777">
      <w:pPr>
        <w:jc w:val="both"/>
        <w:rPr>
          <w:rFonts w:ascii="Times New Roman" w:hAnsi="Times New Roman" w:eastAsia="Times New Roman" w:cs="Times New Roman"/>
        </w:rPr>
      </w:pPr>
      <w:r>
        <w:rPr>
          <w:rFonts w:ascii="Times New Roman" w:hAnsi="Times New Roman" w:eastAsia="Times New Roman" w:cs="Times New Roman"/>
        </w:rPr>
        <w:t>Rawlins, K.A., Winston, R.L., Bargeron, C.T., Moorhead, D.J. &amp; Carroll., R. (2018). New Invaders of the Northeast and Northcentral United States. USDA Forest Service, Forest Health Assessment and Applied Sciences Team, Morgantown, West Virginia. FHTET-2017-04.</w:t>
      </w:r>
    </w:p>
    <w:p xmlns:wp14="http://schemas.microsoft.com/office/word/2010/wordml" w:rsidRPr="004735CD" w:rsidR="0026262A" w:rsidRDefault="004735CD" w14:paraId="5D1D3FAF" wp14:textId="77777777">
      <w:pPr>
        <w:jc w:val="both"/>
        <w:rPr>
          <w:rFonts w:ascii="Times New Roman" w:hAnsi="Times New Roman" w:eastAsia="Times New Roman" w:cs="Times New Roman"/>
          <w:lang w:val="de-AT"/>
        </w:rPr>
      </w:pPr>
      <w:r>
        <w:rPr>
          <w:rFonts w:ascii="Times New Roman" w:hAnsi="Times New Roman" w:eastAsia="Times New Roman" w:cs="Times New Roman"/>
        </w:rPr>
        <w:t xml:space="preserve">Saito, K. Linquist, B., Keobualapha, B., Shiraiwa, T. &amp; Horie, T. (2009). </w:t>
      </w:r>
      <w:r>
        <w:rPr>
          <w:rFonts w:ascii="Times New Roman" w:hAnsi="Times New Roman" w:eastAsia="Times New Roman" w:cs="Times New Roman"/>
          <w:i/>
        </w:rPr>
        <w:t>Broussonetia papyrifera</w:t>
      </w:r>
      <w:r>
        <w:rPr>
          <w:rFonts w:ascii="Times New Roman" w:hAnsi="Times New Roman" w:eastAsia="Times New Roman" w:cs="Times New Roman"/>
        </w:rPr>
        <w:t xml:space="preserve"> (paper mulberry): its growth, yield and potential as a fallow crop in slash-and-burn upland rice system of northern Laos. </w:t>
      </w:r>
      <w:r w:rsidRPr="004735CD">
        <w:rPr>
          <w:rFonts w:ascii="Times New Roman" w:hAnsi="Times New Roman" w:eastAsia="Times New Roman" w:cs="Times New Roman"/>
          <w:lang w:val="de-AT"/>
        </w:rPr>
        <w:t>Agroforest. Syst., 76: 525-532.</w:t>
      </w:r>
    </w:p>
    <w:p xmlns:wp14="http://schemas.microsoft.com/office/word/2010/wordml" w:rsidR="0026262A" w:rsidRDefault="004735CD" w14:paraId="5826376C"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Sarver, M.J., Treher, A., Wilson, L., Naczi, R. &amp; Kuehn, F.B. (2008). </w:t>
      </w:r>
      <w:r>
        <w:rPr>
          <w:rFonts w:ascii="Times New Roman" w:hAnsi="Times New Roman" w:eastAsia="Times New Roman" w:cs="Times New Roman"/>
        </w:rPr>
        <w:t xml:space="preserve">Mistaken Identity? Invasive Plants and their Native Look-Alikes: an Identification Guide fort the Mid-Atlantic. Dover, Delaware Departement of Agriculture and USDA Natural Resources Conservation Service. </w:t>
      </w:r>
    </w:p>
    <w:sdt>
      <w:sdtPr>
        <w:tag w:val="goog_rdk_441"/>
        <w:id w:val="527763885"/>
        <w:placeholder>
          <w:docPart w:val="DefaultPlaceholder_1081868574"/>
        </w:placeholder>
      </w:sdtPr>
      <w:sdtEndPr/>
      <w:sdtContent>
        <w:p xmlns:wp14="http://schemas.microsoft.com/office/word/2010/wordml" w:rsidR="0026262A" w:rsidRDefault="004735CD" w14:paraId="16320236"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Schoenenberger, N., Röthlisberger, J. &amp; Carraro, G. (2014). </w:t>
          </w:r>
          <w:r>
            <w:rPr>
              <w:rFonts w:ascii="Times New Roman" w:hAnsi="Times New Roman" w:eastAsia="Times New Roman" w:cs="Times New Roman"/>
            </w:rPr>
            <w:t>La flora esotica del Cantone Ticino (Svizzera). Bollettino della Società ticinese di scienze naturali, 102, p. 13-3.</w:t>
          </w:r>
          <w:sdt>
            <w:sdtPr>
              <w:tag w:val="goog_rdk_440"/>
              <w:id w:val="1403491128"/>
            </w:sdtPr>
            <w:sdtEndPr/>
            <w:sdtContent/>
          </w:sdt>
        </w:p>
      </w:sdtContent>
    </w:sdt>
    <w:p xmlns:wp14="http://schemas.microsoft.com/office/word/2010/wordml" w:rsidR="0026262A" w:rsidRDefault="00F77644" w14:paraId="32A017DE" wp14:textId="77777777">
      <w:pPr>
        <w:jc w:val="both"/>
        <w:rPr>
          <w:rFonts w:ascii="Times New Roman" w:hAnsi="Times New Roman" w:eastAsia="Times New Roman" w:cs="Times New Roman"/>
        </w:rPr>
      </w:pPr>
      <w:sdt>
        <w:sdtPr>
          <w:tag w:val="goog_rdk_442"/>
          <w:id w:val="1931003999"/>
        </w:sdtPr>
        <w:sdtEndPr/>
        <w:sdtContent>
          <w:r w:rsidR="004735CD">
            <w:rPr>
              <w:rFonts w:ascii="Times New Roman" w:hAnsi="Times New Roman" w:eastAsia="Times New Roman" w:cs="Times New Roman"/>
            </w:rPr>
            <w:t>Seelenfreund, D., Piña, R., Ho, K.-Y., Lobos, S., Moncada, X. &amp; Seelenfreund, A. (2011). Molecular analysis of Broussonetia papyrifera (L.) Vent. (Magnoliophyta: Urticales) from the Pacific, based on ribosomal sequences of nuclear DNA, New Zealand Journal of Botany, 49:3, 413-420.</w:t>
          </w:r>
        </w:sdtContent>
      </w:sdt>
    </w:p>
    <w:p xmlns:wp14="http://schemas.microsoft.com/office/word/2010/wordml" w:rsidR="0026262A" w:rsidRDefault="004735CD" w14:paraId="50058E06"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Seelenfreund, A., Rivera, A., Rojas, G., Riquelme, I., Moncada, X. &amp; Seelenfreund, D. (2017). </w:t>
      </w:r>
      <w:r>
        <w:rPr>
          <w:rFonts w:ascii="Times New Roman" w:hAnsi="Times New Roman" w:eastAsia="Times New Roman" w:cs="Times New Roman"/>
        </w:rPr>
        <w:t>On the biology and history of paper mulberry (</w:t>
      </w:r>
      <w:r>
        <w:rPr>
          <w:rFonts w:ascii="Times New Roman" w:hAnsi="Times New Roman" w:eastAsia="Times New Roman" w:cs="Times New Roman"/>
          <w:i/>
        </w:rPr>
        <w:t>Broussonetia papyrifera</w:t>
      </w:r>
      <w:r>
        <w:rPr>
          <w:rFonts w:ascii="Times New Roman" w:hAnsi="Times New Roman" w:eastAsia="Times New Roman" w:cs="Times New Roman"/>
        </w:rPr>
        <w:t>) in Oceania. In: Charleux, M (Ed.) Tapa, de l'écore à l'étoffe, art millénaire d'Océanie. De l'Asie du Sud-Est à la Polynésie orientale/Tapa, From Tree bark to Cloth, An Ancient Art of Oceania, From Southeast Asia to Eastern Polynesia, Paris, Somogy-TAPA Ed., 2017.</w:t>
      </w:r>
    </w:p>
    <w:p xmlns:wp14="http://schemas.microsoft.com/office/word/2010/wordml" w:rsidR="0026262A" w:rsidRDefault="004735CD" w14:paraId="17F35AC3" wp14:textId="77777777">
      <w:pPr>
        <w:jc w:val="both"/>
        <w:rPr>
          <w:rFonts w:ascii="Times New Roman" w:hAnsi="Times New Roman" w:eastAsia="Times New Roman" w:cs="Times New Roman"/>
        </w:rPr>
      </w:pPr>
      <w:r>
        <w:rPr>
          <w:rFonts w:ascii="Times New Roman" w:hAnsi="Times New Roman" w:eastAsia="Times New Roman" w:cs="Times New Roman"/>
        </w:rPr>
        <w:t>Sheikh, M.I. (1993). Trees of Pakistan. GOP-USAID Forestry Planning and Development Project. Islamabad, Pakistan: Pictorial Printers (Pvt.) Ltd.</w:t>
      </w:r>
    </w:p>
    <w:p xmlns:wp14="http://schemas.microsoft.com/office/word/2010/wordml" w:rsidR="0026262A" w:rsidRDefault="004735CD" w14:paraId="14FB7B22" wp14:textId="77777777">
      <w:pPr>
        <w:jc w:val="both"/>
        <w:rPr>
          <w:rFonts w:ascii="Times New Roman" w:hAnsi="Times New Roman" w:eastAsia="Times New Roman" w:cs="Times New Roman"/>
        </w:rPr>
      </w:pPr>
      <w:r>
        <w:rPr>
          <w:rFonts w:ascii="Times New Roman" w:hAnsi="Times New Roman" w:eastAsia="Times New Roman" w:cs="Times New Roman"/>
        </w:rPr>
        <w:t>Sîrbu, C. &amp; Oprea, A. (2011). Plante adventive în flora României. Iaşi: Edit. “Ion Ionescu de la Brad”. 733 pp.</w:t>
      </w:r>
    </w:p>
    <w:p xmlns:wp14="http://schemas.microsoft.com/office/word/2010/wordml" w:rsidRPr="004735CD" w:rsidR="0026262A" w:rsidRDefault="004735CD" w14:paraId="7A00B7C0" wp14:textId="77777777">
      <w:pPr>
        <w:jc w:val="both"/>
        <w:rPr>
          <w:rFonts w:ascii="Times New Roman" w:hAnsi="Times New Roman" w:eastAsia="Times New Roman" w:cs="Times New Roman"/>
          <w:lang w:val="de-AT"/>
        </w:rPr>
      </w:pPr>
      <w:r>
        <w:rPr>
          <w:rFonts w:ascii="Times New Roman" w:hAnsi="Times New Roman" w:eastAsia="Times New Roman" w:cs="Times New Roman"/>
        </w:rPr>
        <w:t xml:space="preserve">Stešević, D. &amp; Petrović, D. (2010). Preliminary list of plant invaders in Montenegro. </w:t>
      </w:r>
      <w:r w:rsidRPr="004735CD">
        <w:rPr>
          <w:rFonts w:ascii="Times New Roman" w:hAnsi="Times New Roman" w:eastAsia="Times New Roman" w:cs="Times New Roman"/>
          <w:lang w:val="de-AT"/>
        </w:rPr>
        <w:t>Biologica Nyssana 1: 35-42.</w:t>
      </w:r>
    </w:p>
    <w:p xmlns:wp14="http://schemas.microsoft.com/office/word/2010/wordml" w:rsidR="0026262A" w:rsidRDefault="004735CD" w14:paraId="15BD9480"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Stöhr, O., Pilsl, P., Staudinger, M., Kleesadl, G., Essl, F., Englisch, Th., Lugmair, A. &amp; Wittmann, H. (2012): Beiträge zur Flora von Österreich, IV. </w:t>
      </w:r>
      <w:r>
        <w:rPr>
          <w:rFonts w:ascii="Times New Roman" w:hAnsi="Times New Roman" w:eastAsia="Times New Roman" w:cs="Times New Roman"/>
        </w:rPr>
        <w:t>Stapfia, 53-136.</w:t>
      </w:r>
    </w:p>
    <w:p xmlns:wp14="http://schemas.microsoft.com/office/word/2010/wordml" w:rsidR="0026262A" w:rsidRDefault="004735CD" w14:paraId="4F07F32C" wp14:textId="77777777">
      <w:pPr>
        <w:jc w:val="both"/>
        <w:rPr>
          <w:rFonts w:ascii="Times New Roman" w:hAnsi="Times New Roman" w:eastAsia="Times New Roman" w:cs="Times New Roman"/>
        </w:rPr>
      </w:pPr>
      <w:r>
        <w:rPr>
          <w:rFonts w:ascii="Times New Roman" w:hAnsi="Times New Roman" w:eastAsia="Times New Roman" w:cs="Times New Roman"/>
        </w:rPr>
        <w:t xml:space="preserve">Strid, A. &amp; Tan, K. (1997). Flora Hellenica. Vol. 1. Koeltz Scientific Books, Königstein, 547 pp. </w:t>
      </w:r>
    </w:p>
    <w:p xmlns:wp14="http://schemas.microsoft.com/office/word/2010/wordml" w:rsidR="0026262A" w:rsidRDefault="004735CD" w14:paraId="1B5FF644"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 xml:space="preserve">Swearingen, J.M. (2009). Paper mulberry. National Park Service, Washington, </w:t>
      </w:r>
      <w:r>
        <w:rPr>
          <w:rFonts w:ascii="Times New Roman" w:hAnsi="Times New Roman" w:eastAsia="Times New Roman" w:cs="Times New Roman"/>
          <w:highlight w:val="white"/>
        </w:rPr>
        <w:t>http://www.nps.gov/plants/alien/fact/brpa1.htm</w:t>
      </w:r>
    </w:p>
    <w:p xmlns:wp14="http://schemas.microsoft.com/office/word/2010/wordml" w:rsidR="0026262A" w:rsidRDefault="004735CD" w14:paraId="5CA0D1A0" wp14:textId="77777777">
      <w:pPr>
        <w:jc w:val="both"/>
        <w:rPr>
          <w:rFonts w:ascii="Times New Roman" w:hAnsi="Times New Roman" w:eastAsia="Times New Roman" w:cs="Times New Roman"/>
        </w:rPr>
      </w:pPr>
      <w:r>
        <w:rPr>
          <w:rFonts w:ascii="Times New Roman" w:hAnsi="Times New Roman" w:eastAsia="Times New Roman" w:cs="Times New Roman"/>
        </w:rPr>
        <w:t>Tanasombat, M., Okabayashi, Y., Sakurai, K., Thaiutsa, B., Thammincha, S. &amp; Suekeaw, P. (2005). Silvicultural performance of paper mulberry in Thailand. Tropics, 14, 149-162.</w:t>
      </w:r>
    </w:p>
    <w:p xmlns:wp14="http://schemas.microsoft.com/office/word/2010/wordml" w:rsidR="0026262A" w:rsidRDefault="004735CD" w14:paraId="2055D047" wp14:textId="77777777">
      <w:pPr>
        <w:jc w:val="both"/>
        <w:rPr>
          <w:rFonts w:ascii="Times New Roman" w:hAnsi="Times New Roman" w:eastAsia="Times New Roman" w:cs="Times New Roman"/>
        </w:rPr>
      </w:pPr>
      <w:r>
        <w:rPr>
          <w:rFonts w:ascii="Times New Roman" w:hAnsi="Times New Roman" w:eastAsia="Times New Roman" w:cs="Times New Roman"/>
        </w:rPr>
        <w:t>Tavzes, B. (2016). Overview of the invasive alien species information and activities in Slovenia. In: Rat, M., Trichkova, T., Scalera, R. Tomov, R. &amp; Uludag, A. (2016). State of the Art of Alien Species in South-Eastern Europe. ESENIAS Scientific Reports.</w:t>
      </w:r>
    </w:p>
    <w:p xmlns:wp14="http://schemas.microsoft.com/office/word/2010/wordml" w:rsidR="0026262A" w:rsidRDefault="004735CD" w14:paraId="782ECDDC" wp14:textId="77777777">
      <w:pPr>
        <w:jc w:val="both"/>
        <w:rPr>
          <w:rFonts w:ascii="Times New Roman" w:hAnsi="Times New Roman" w:eastAsia="Times New Roman" w:cs="Times New Roman"/>
        </w:rPr>
      </w:pPr>
      <w:r>
        <w:rPr>
          <w:rFonts w:ascii="Times New Roman" w:hAnsi="Times New Roman" w:eastAsia="Times New Roman" w:cs="Times New Roman"/>
        </w:rPr>
        <w:t xml:space="preserve">Tela Botanica (2020).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Vent. https://www.tela-botanica.org/bdtfx-nn-11280-synthese [accessed 2020/03/18]</w:t>
      </w:r>
    </w:p>
    <w:p xmlns:wp14="http://schemas.microsoft.com/office/word/2010/wordml" w:rsidR="0026262A" w:rsidRDefault="004735CD" w14:paraId="0933B33E" wp14:textId="77777777">
      <w:pPr>
        <w:jc w:val="both"/>
        <w:rPr>
          <w:rFonts w:ascii="Times New Roman" w:hAnsi="Times New Roman" w:eastAsia="Times New Roman" w:cs="Times New Roman"/>
        </w:rPr>
      </w:pPr>
      <w:r w:rsidRPr="004735CD">
        <w:rPr>
          <w:rFonts w:ascii="Times New Roman" w:hAnsi="Times New Roman" w:eastAsia="Times New Roman" w:cs="Times New Roman"/>
          <w:lang w:val="de-AT"/>
        </w:rPr>
        <w:t xml:space="preserve">Terrin, E., Diadema, K., &amp; Fort, N. (2014). </w:t>
      </w:r>
      <w:r>
        <w:rPr>
          <w:rFonts w:ascii="Times New Roman" w:hAnsi="Times New Roman" w:eastAsia="Times New Roman" w:cs="Times New Roman"/>
        </w:rPr>
        <w:t>Stratégie régionale relative aux espèces végétales exotiques envahissantes en Provence-Alpes-Côte d’Azur et son plan d’actions. Rapport inédit, CBNMed, 337.</w:t>
      </w:r>
    </w:p>
    <w:p xmlns:wp14="http://schemas.microsoft.com/office/word/2010/wordml" w:rsidR="0026262A" w:rsidRDefault="004735CD" w14:paraId="305E1C5B" wp14:textId="77777777">
      <w:pPr>
        <w:jc w:val="both"/>
        <w:rPr>
          <w:rFonts w:ascii="Times New Roman" w:hAnsi="Times New Roman" w:eastAsia="Times New Roman" w:cs="Times New Roman"/>
        </w:rPr>
      </w:pPr>
      <w:r>
        <w:rPr>
          <w:rFonts w:ascii="Times New Roman" w:hAnsi="Times New Roman" w:eastAsia="Times New Roman" w:cs="Times New Roman"/>
        </w:rPr>
        <w:t xml:space="preserve">The Plant List (2013).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L'Hér. ex Vent. Version 1.1. Published on the Internet http://theplantlist.org/tpl1.1/record/kew-2683772 [accessed 2020/03/18]</w:t>
      </w:r>
    </w:p>
    <w:p xmlns:wp14="http://schemas.microsoft.com/office/word/2010/wordml" w:rsidR="0026262A" w:rsidRDefault="004735CD" w14:paraId="375F7F30" wp14:textId="77777777">
      <w:pPr>
        <w:jc w:val="both"/>
        <w:rPr>
          <w:rFonts w:ascii="Times New Roman" w:hAnsi="Times New Roman" w:eastAsia="Times New Roman" w:cs="Times New Roman"/>
        </w:rPr>
      </w:pPr>
      <w:r>
        <w:rPr>
          <w:rFonts w:ascii="Times New Roman" w:hAnsi="Times New Roman" w:eastAsia="Times New Roman" w:cs="Times New Roman"/>
        </w:rPr>
        <w:t>The Plant List (2020). Tableau du Règne Végétal, Selon de Méthode de Jussieu. Paris. https://www.ipni.org/p/10266-2 [accessed 2020/03/18]</w:t>
      </w:r>
    </w:p>
    <w:p xmlns:wp14="http://schemas.microsoft.com/office/word/2010/wordml" w:rsidR="0026262A" w:rsidRDefault="004735CD" w14:paraId="0EAEBD1E" wp14:textId="77777777">
      <w:pPr>
        <w:jc w:val="both"/>
        <w:rPr>
          <w:rFonts w:ascii="Times New Roman" w:hAnsi="Times New Roman" w:eastAsia="Times New Roman" w:cs="Times New Roman"/>
        </w:rPr>
      </w:pPr>
      <w:r>
        <w:rPr>
          <w:rFonts w:ascii="Times New Roman" w:hAnsi="Times New Roman" w:eastAsia="Times New Roman" w:cs="Times New Roman"/>
        </w:rPr>
        <w:t>Tsatsia, H. &amp; Jackson, G. (2020). Cassava white peach scale (052). Pacific Pests and Pathogens - Fact Sheets. http://www.pestnet.org/fact_sheets/cassava_white_peach_scale_052.htm [accessed 2020/03/18]</w:t>
      </w:r>
    </w:p>
    <w:p xmlns:wp14="http://schemas.microsoft.com/office/word/2010/wordml" w:rsidR="0026262A" w:rsidRDefault="004735CD" w14:paraId="4AE0E494" wp14:textId="77777777">
      <w:pPr>
        <w:jc w:val="both"/>
        <w:rPr>
          <w:rFonts w:ascii="Times New Roman" w:hAnsi="Times New Roman" w:eastAsia="Times New Roman" w:cs="Times New Roman"/>
        </w:rPr>
      </w:pPr>
      <w:r>
        <w:rPr>
          <w:rFonts w:ascii="Times New Roman" w:hAnsi="Times New Roman" w:eastAsia="Times New Roman" w:cs="Times New Roman"/>
        </w:rPr>
        <w:t>Tutin, T.G., Heywood, V.H., Burges, N.A., Valentine, D.H., Walters, S.M. &amp; Webb, D.A. (eds.) (1964-1980). Flora europaea 1-5. Cambridge University Press Cambridge.</w:t>
      </w:r>
    </w:p>
    <w:p xmlns:wp14="http://schemas.microsoft.com/office/word/2010/wordml" w:rsidR="0026262A" w:rsidRDefault="004735CD" w14:paraId="418FFE2F" wp14:textId="77777777">
      <w:pPr>
        <w:jc w:val="both"/>
        <w:rPr>
          <w:rFonts w:ascii="Times New Roman" w:hAnsi="Times New Roman" w:eastAsia="Times New Roman" w:cs="Times New Roman"/>
        </w:rPr>
      </w:pPr>
      <w:r>
        <w:rPr>
          <w:rFonts w:ascii="Times New Roman" w:hAnsi="Times New Roman" w:eastAsia="Times New Roman" w:cs="Times New Roman"/>
        </w:rPr>
        <w:t>Tzvelev, N.N. (Ed.) (2004). Flora Europae Orientalis, Volume 11.</w:t>
      </w:r>
    </w:p>
    <w:p xmlns:wp14="http://schemas.microsoft.com/office/word/2010/wordml" w:rsidR="0026262A" w:rsidRDefault="004735CD" w14:paraId="02BDB153" wp14:textId="77777777">
      <w:pPr>
        <w:jc w:val="both"/>
        <w:rPr>
          <w:rFonts w:ascii="Times New Roman" w:hAnsi="Times New Roman" w:eastAsia="Times New Roman" w:cs="Times New Roman"/>
        </w:rPr>
      </w:pPr>
      <w:r>
        <w:rPr>
          <w:rFonts w:ascii="Times New Roman" w:hAnsi="Times New Roman" w:eastAsia="Times New Roman" w:cs="Times New Roman"/>
        </w:rPr>
        <w:t xml:space="preserve">USDA (2020). </w:t>
      </w:r>
      <w:r>
        <w:rPr>
          <w:rFonts w:ascii="Times New Roman" w:hAnsi="Times New Roman" w:eastAsia="Times New Roman" w:cs="Times New Roman"/>
          <w:i/>
        </w:rPr>
        <w:t>Broussonetia papyrifera</w:t>
      </w:r>
      <w:r>
        <w:rPr>
          <w:rFonts w:ascii="Times New Roman" w:hAnsi="Times New Roman" w:eastAsia="Times New Roman" w:cs="Times New Roman"/>
        </w:rPr>
        <w:t xml:space="preserve"> (L.) L'Hér. ex Vent. - paper mulberry. United States </w:t>
      </w:r>
      <w:sdt>
        <w:sdtPr>
          <w:tag w:val="goog_rdk_443"/>
          <w:id w:val="1371108580"/>
        </w:sdtPr>
        <w:sdtEndPr/>
        <w:sdtContent>
          <w:r>
            <w:rPr>
              <w:rFonts w:ascii="Times New Roman" w:hAnsi="Times New Roman" w:eastAsia="Times New Roman" w:cs="Times New Roman"/>
            </w:rPr>
            <w:t>Department</w:t>
          </w:r>
        </w:sdtContent>
      </w:sdt>
      <w:r>
        <w:rPr>
          <w:rFonts w:ascii="Times New Roman" w:hAnsi="Times New Roman" w:eastAsia="Times New Roman" w:cs="Times New Roman"/>
        </w:rPr>
        <w:t xml:space="preserve"> of Agriculture, Natural Resources Conservation Status. https://plants.usda.gov/core/profile?symbol=BRPA4 [accessed 2020/09/24]</w:t>
      </w:r>
    </w:p>
    <w:p xmlns:wp14="http://schemas.microsoft.com/office/word/2010/wordml" w:rsidR="0026262A" w:rsidRDefault="004735CD" w14:paraId="491E9C8C"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Velasco-Jiménez, M.J., Alcázar, P., Valle, A., Trigo, M.M., Minero, F., Domínguez-Vilches, E. &amp; Galán, C. (2014). Aerobiological and ecological study of the potentially allergenic ornamental plants in south Spain. Aerobiologia, 30(1), 91-101.</w:t>
      </w:r>
    </w:p>
    <w:p xmlns:wp14="http://schemas.microsoft.com/office/word/2010/wordml" w:rsidR="0026262A" w:rsidRDefault="004735CD" w14:paraId="6601630E" wp14:textId="77777777">
      <w:pPr>
        <w:jc w:val="both"/>
        <w:rPr>
          <w:rFonts w:ascii="Times New Roman" w:hAnsi="Times New Roman" w:eastAsia="Times New Roman" w:cs="Times New Roman"/>
        </w:rPr>
      </w:pPr>
      <w:r>
        <w:rPr>
          <w:rFonts w:ascii="Times New Roman" w:hAnsi="Times New Roman" w:eastAsia="Times New Roman" w:cs="Times New Roman"/>
        </w:rPr>
        <w:t>Vangjeli, J. (2017). Flora Albanica. Atlas. Volume I: Pteridophyta-Apiaceae. Koeltz Botanical Books. Watt, G. (1972). Dictionary of the economic products of India. Vol. I. Dehra Dun, India: Periodical Experts.</w:t>
      </w:r>
    </w:p>
    <w:sdt>
      <w:sdtPr>
        <w:tag w:val="goog_rdk_446"/>
        <w:id w:val="154738270"/>
        <w:placeholder>
          <w:docPart w:val="DefaultPlaceholder_1081868574"/>
        </w:placeholder>
      </w:sdtPr>
      <w:sdtEndPr/>
      <w:sdtContent>
        <w:p xmlns:wp14="http://schemas.microsoft.com/office/word/2010/wordml" w:rsidR="0026262A" w:rsidRDefault="004735CD" w14:paraId="570DA8EB" wp14:textId="77777777">
          <w:pPr>
            <w:jc w:val="both"/>
            <w:rPr>
              <w:rFonts w:ascii="Times New Roman" w:hAnsi="Times New Roman" w:eastAsia="Times New Roman" w:cs="Times New Roman"/>
            </w:rPr>
          </w:pPr>
          <w:r>
            <w:rPr>
              <w:rFonts w:ascii="Times New Roman" w:hAnsi="Times New Roman" w:eastAsia="Times New Roman" w:cs="Times New Roman"/>
            </w:rPr>
            <w:t>Varga, I. (2016). Report on invasive alien species in Hungary. In: Rat, M., Trichkova, T., Scalera, R. Tomov, R. &amp; Uludag, A. (2016). State of the Art of Alien Species in South-Eastern Europe. ESENIAS Scientific Reports.</w:t>
          </w:r>
          <w:sdt>
            <w:sdtPr>
              <w:tag w:val="goog_rdk_445"/>
              <w:id w:val="-339941547"/>
            </w:sdtPr>
            <w:sdtEndPr/>
            <w:sdtContent/>
          </w:sdt>
        </w:p>
      </w:sdtContent>
    </w:sdt>
    <w:p xmlns:wp14="http://schemas.microsoft.com/office/word/2010/wordml" w:rsidR="0026262A" w:rsidRDefault="00F77644" w14:paraId="09617ECA" wp14:textId="77777777">
      <w:pPr>
        <w:jc w:val="both"/>
        <w:rPr>
          <w:rFonts w:ascii="Times New Roman" w:hAnsi="Times New Roman" w:eastAsia="Times New Roman" w:cs="Times New Roman"/>
        </w:rPr>
      </w:pPr>
      <w:sdt>
        <w:sdtPr>
          <w:tag w:val="goog_rdk_447"/>
          <w:id w:val="1392155197"/>
        </w:sdtPr>
        <w:sdtEndPr/>
        <w:sdtContent>
          <w:r w:rsidR="004735CD">
            <w:rPr>
              <w:rFonts w:ascii="Times New Roman" w:hAnsi="Times New Roman" w:eastAsia="Times New Roman" w:cs="Times New Roman"/>
            </w:rPr>
            <w:t xml:space="preserve">Waarneming.nl (2021). Broussonetia papyrifera (L.) L'Hér. ex Vent. Stichting Observation International and local partners. </w:t>
          </w:r>
          <w:r w:rsidR="004735CD">
            <w:rPr>
              <w:rFonts w:ascii="Times New Roman" w:hAnsi="Times New Roman" w:eastAsia="Times New Roman" w:cs="Times New Roman"/>
            </w:rPr>
            <w:br/>
          </w:r>
          <w:hyperlink w:history="1" r:id="rId25">
            <w:r w:rsidR="004735CD">
              <w:rPr>
                <w:rFonts w:ascii="Times New Roman" w:hAnsi="Times New Roman" w:eastAsia="Times New Roman" w:cs="Times New Roman"/>
              </w:rPr>
              <w:t>https://waarneming.nl/species/137595/observations/?after_date=2000-08-30&amp;before_date=2020-08-29&amp;province=&amp;search=&amp;user=&amp;location=&amp;sex=&amp;life_stage=&amp;activity=&amp;method=</w:t>
            </w:r>
          </w:hyperlink>
          <w:r w:rsidR="004735CD">
            <w:rPr>
              <w:rFonts w:ascii="Times New Roman" w:hAnsi="Times New Roman" w:eastAsia="Times New Roman" w:cs="Times New Roman"/>
            </w:rPr>
            <w:t xml:space="preserve"> </w:t>
          </w:r>
          <w:r w:rsidR="004735CD">
            <w:rPr>
              <w:rFonts w:ascii="Times New Roman" w:hAnsi="Times New Roman" w:eastAsia="Times New Roman" w:cs="Times New Roman"/>
            </w:rPr>
            <w:br/>
          </w:r>
          <w:r w:rsidR="004735CD">
            <w:rPr>
              <w:rFonts w:ascii="Times New Roman" w:hAnsi="Times New Roman" w:eastAsia="Times New Roman" w:cs="Times New Roman"/>
            </w:rPr>
            <w:t>[accessed 2021/0/03]</w:t>
          </w:r>
        </w:sdtContent>
      </w:sdt>
    </w:p>
    <w:p xmlns:wp14="http://schemas.microsoft.com/office/word/2010/wordml" w:rsidR="0026262A" w:rsidRDefault="004735CD" w14:paraId="1E24EE3E" wp14:textId="77777777">
      <w:pPr>
        <w:jc w:val="both"/>
        <w:rPr>
          <w:rFonts w:ascii="Times New Roman" w:hAnsi="Times New Roman" w:eastAsia="Times New Roman" w:cs="Times New Roman"/>
        </w:rPr>
      </w:pPr>
      <w:r>
        <w:rPr>
          <w:rFonts w:ascii="Times New Roman" w:hAnsi="Times New Roman" w:eastAsia="Times New Roman" w:cs="Times New Roman"/>
        </w:rPr>
        <w:t xml:space="preserve">Whistler, W.A. &amp; Elevitch, C.R. (2006). </w:t>
      </w:r>
      <w:r>
        <w:rPr>
          <w:rFonts w:ascii="Times New Roman" w:hAnsi="Times New Roman" w:eastAsia="Times New Roman" w:cs="Times New Roman"/>
          <w:i/>
        </w:rPr>
        <w:t>Broussonetia papyrifera</w:t>
      </w:r>
      <w:r>
        <w:rPr>
          <w:rFonts w:ascii="Times New Roman" w:hAnsi="Times New Roman" w:eastAsia="Times New Roman" w:cs="Times New Roman"/>
        </w:rPr>
        <w:t xml:space="preserve"> (paper mulberry), ver. 2.1. In: Elevitch, C.R. (Ed.) Species Profiles for Pacific Island Agroforestry. Permanent Agriculture Resources (PAR), Holuala, Hawai’i. http://www.traditionaltree.org [accessed 2020/03/18].</w:t>
      </w:r>
    </w:p>
    <w:p xmlns:wp14="http://schemas.microsoft.com/office/word/2010/wordml" w:rsidR="0026262A" w:rsidRDefault="004735CD" w14:paraId="38B66A89" wp14:textId="77777777">
      <w:pPr>
        <w:jc w:val="both"/>
        <w:rPr>
          <w:rFonts w:ascii="Times New Roman" w:hAnsi="Times New Roman" w:eastAsia="Times New Roman" w:cs="Times New Roman"/>
        </w:rPr>
      </w:pPr>
      <w:r>
        <w:rPr>
          <w:rFonts w:ascii="Times New Roman" w:hAnsi="Times New Roman" w:eastAsia="Times New Roman" w:cs="Times New Roman"/>
        </w:rPr>
        <w:t>Watt, G. (1972). Dictionary of the economic products of India. Vol. I. Dehra Dun, India: Periodical Experts.</w:t>
      </w:r>
    </w:p>
    <w:p xmlns:wp14="http://schemas.microsoft.com/office/word/2010/wordml" w:rsidR="0026262A" w:rsidRDefault="004735CD" w14:paraId="7D061EFD" wp14:textId="77777777">
      <w:pPr>
        <w:jc w:val="both"/>
        <w:rPr>
          <w:rFonts w:ascii="Times New Roman" w:hAnsi="Times New Roman" w:eastAsia="Times New Roman" w:cs="Times New Roman"/>
        </w:rPr>
      </w:pPr>
      <w:r>
        <w:rPr>
          <w:rFonts w:ascii="Times New Roman" w:hAnsi="Times New Roman" w:eastAsia="Times New Roman" w:cs="Times New Roman"/>
        </w:rPr>
        <w:t>Witt, A. (2010). Biofuels and invasive species from an African perspective – a review. GCB Bioenergy, 2, 321-329. doi:10.1111/j.1757-1707.2010.01063.x</w:t>
      </w:r>
    </w:p>
    <w:p xmlns:wp14="http://schemas.microsoft.com/office/word/2010/wordml" w:rsidR="0026262A" w:rsidRDefault="004735CD" w14:paraId="002C667E" wp14:textId="77777777">
      <w:pPr>
        <w:jc w:val="both"/>
        <w:rPr>
          <w:rFonts w:ascii="Times New Roman" w:hAnsi="Times New Roman" w:eastAsia="Times New Roman" w:cs="Times New Roman"/>
        </w:rPr>
      </w:pPr>
      <w:r>
        <w:rPr>
          <w:rFonts w:ascii="Times New Roman" w:hAnsi="Times New Roman" w:eastAsia="Times New Roman" w:cs="Times New Roman"/>
        </w:rPr>
        <w:t>Witt, A. &amp; Luke, Qu. (2017). Guide to the naturalized and invasive plants of eastern Africa. CABI, Wallingford, UK, 608 pp.</w:t>
      </w:r>
    </w:p>
    <w:p xmlns:wp14="http://schemas.microsoft.com/office/word/2010/wordml" w:rsidR="0026262A" w:rsidRDefault="004735CD" w14:paraId="0F272709" wp14:textId="77777777">
      <w:pPr>
        <w:jc w:val="both"/>
        <w:rPr>
          <w:rFonts w:ascii="Times New Roman" w:hAnsi="Times New Roman" w:eastAsia="Times New Roman" w:cs="Times New Roman"/>
        </w:rPr>
      </w:pPr>
      <w:r>
        <w:rPr>
          <w:rFonts w:ascii="Times New Roman" w:hAnsi="Times New Roman" w:eastAsia="Times New Roman" w:cs="Times New Roman"/>
        </w:rPr>
        <w:t>Witt, A., Beale, T. &amp; van Wilgen, B.W. (2018). An assessment of the distribution and potential ecological impacts of invasive alien plant species in eastern Africa. Transactions of the Royal Society of South Africa, 73:3, 217-236. DOI: 10.1080/0035919X.2018.1529003</w:t>
      </w:r>
    </w:p>
    <w:p xmlns:wp14="http://schemas.microsoft.com/office/word/2010/wordml" w:rsidR="0026262A" w:rsidRDefault="004735CD" w14:paraId="17C32CD4" wp14:textId="77777777">
      <w:pPr>
        <w:jc w:val="both"/>
        <w:rPr>
          <w:rFonts w:ascii="Times New Roman" w:hAnsi="Times New Roman" w:eastAsia="Times New Roman" w:cs="Times New Roman"/>
        </w:rPr>
      </w:pPr>
      <w:r>
        <w:rPr>
          <w:rFonts w:ascii="Times New Roman" w:hAnsi="Times New Roman" w:eastAsia="Times New Roman" w:cs="Times New Roman"/>
        </w:rPr>
        <w:t xml:space="preserve">Won, H. (2019). Test of the hybrid origin of </w:t>
      </w:r>
      <w:r>
        <w:rPr>
          <w:rFonts w:ascii="Times New Roman" w:hAnsi="Times New Roman" w:eastAsia="Times New Roman" w:cs="Times New Roman"/>
          <w:i/>
        </w:rPr>
        <w:t>Broussonetia × kazinoki</w:t>
      </w:r>
      <w:r>
        <w:rPr>
          <w:rFonts w:ascii="Times New Roman" w:hAnsi="Times New Roman" w:eastAsia="Times New Roman" w:cs="Times New Roman"/>
        </w:rPr>
        <w:t xml:space="preserve"> (Moraceae) in Korea using molecular markers. Korean Journal of Plant Taxonomists, 49(4), 282-293.</w:t>
      </w:r>
    </w:p>
    <w:sdt>
      <w:sdtPr>
        <w:tag w:val="goog_rdk_449"/>
        <w:id w:val="-910228002"/>
        <w:placeholder>
          <w:docPart w:val="DefaultPlaceholder_1081868574"/>
        </w:placeholder>
      </w:sdtPr>
      <w:sdtEndPr/>
      <w:sdtContent>
        <w:p xmlns:wp14="http://schemas.microsoft.com/office/word/2010/wordml" w:rsidR="0026262A" w:rsidRDefault="004735CD" w14:paraId="379B8305" wp14:textId="77777777">
          <w:pPr>
            <w:jc w:val="both"/>
            <w:rPr>
              <w:rFonts w:ascii="Times New Roman" w:hAnsi="Times New Roman" w:eastAsia="Times New Roman" w:cs="Times New Roman"/>
              <w:color w:val="222222"/>
              <w:highlight w:val="white"/>
            </w:rPr>
          </w:pPr>
          <w:r>
            <w:rPr>
              <w:rFonts w:ascii="Times New Roman" w:hAnsi="Times New Roman" w:eastAsia="Times New Roman" w:cs="Times New Roman"/>
              <w:color w:val="222222"/>
              <w:highlight w:val="white"/>
            </w:rPr>
            <w:t xml:space="preserve">Wu, P.C., Su, H.J., Lung, S.C.C., Chen, M.J., &amp; Lin, W.P. (2019). Pollen of </w:t>
          </w:r>
          <w:r>
            <w:rPr>
              <w:rFonts w:ascii="Times New Roman" w:hAnsi="Times New Roman" w:eastAsia="Times New Roman" w:cs="Times New Roman"/>
              <w:i/>
              <w:color w:val="222222"/>
              <w:highlight w:val="white"/>
            </w:rPr>
            <w:t>Broussonetia papyrifera</w:t>
          </w:r>
          <w:r>
            <w:rPr>
              <w:rFonts w:ascii="Times New Roman" w:hAnsi="Times New Roman" w:eastAsia="Times New Roman" w:cs="Times New Roman"/>
              <w:color w:val="222222"/>
              <w:highlight w:val="white"/>
            </w:rPr>
            <w:t>: An emerging aeroallergen associated with allergic illness in Taiwan. Science of The Total Environment, 657, 804-810.</w:t>
          </w:r>
          <w:sdt>
            <w:sdtPr>
              <w:tag w:val="goog_rdk_448"/>
              <w:id w:val="1921749633"/>
            </w:sdtPr>
            <w:sdtEndPr/>
            <w:sdtContent/>
          </w:sdt>
        </w:p>
      </w:sdtContent>
    </w:sdt>
    <w:p xmlns:wp14="http://schemas.microsoft.com/office/word/2010/wordml" w:rsidR="0026262A" w:rsidRDefault="00F77644" w14:paraId="024BD0B9" wp14:textId="77777777">
      <w:pPr>
        <w:jc w:val="both"/>
        <w:rPr>
          <w:rFonts w:ascii="Times New Roman" w:hAnsi="Times New Roman" w:eastAsia="Times New Roman" w:cs="Times New Roman"/>
          <w:color w:val="222222"/>
          <w:highlight w:val="white"/>
        </w:rPr>
      </w:pPr>
      <w:sdt>
        <w:sdtPr>
          <w:tag w:val="goog_rdk_450"/>
          <w:id w:val="1512483135"/>
        </w:sdtPr>
        <w:sdtEndPr/>
        <w:sdtContent>
          <w:r w:rsidR="004735CD">
            <w:rPr>
              <w:rFonts w:ascii="Times New Roman" w:hAnsi="Times New Roman" w:eastAsia="Times New Roman" w:cs="Times New Roman"/>
              <w:color w:val="222222"/>
              <w:highlight w:val="white"/>
            </w:rPr>
            <w:t>Yamungu, A. B. B. (2020). Influence of Paper Mulberry Presence on Native Tree Species in Mabira Central Forest Reserve in Uganda. Open Access Library Journal, 7(09), 1. Article ID:103204,12 pages. DOI: 10.4236/oalibj.2020.79399</w:t>
          </w:r>
        </w:sdtContent>
      </w:sdt>
    </w:p>
    <w:p xmlns:wp14="http://schemas.microsoft.com/office/word/2010/wordml" w:rsidR="0026262A" w:rsidRDefault="004735CD" w14:paraId="35ECA5DD" wp14:textId="77777777">
      <w:pPr>
        <w:jc w:val="both"/>
        <w:rPr>
          <w:rFonts w:ascii="Times New Roman" w:hAnsi="Times New Roman" w:eastAsia="Times New Roman" w:cs="Times New Roman"/>
        </w:rPr>
      </w:pPr>
      <w:r>
        <w:rPr>
          <w:rFonts w:ascii="Times New Roman" w:hAnsi="Times New Roman" w:eastAsia="Times New Roman" w:cs="Times New Roman"/>
        </w:rPr>
        <w:t xml:space="preserve">Zanforlin, M. &amp; Incorvaia, C. (2004). A case of pollinosis to </w:t>
      </w:r>
      <w:r>
        <w:rPr>
          <w:rFonts w:ascii="Times New Roman" w:hAnsi="Times New Roman" w:eastAsia="Times New Roman" w:cs="Times New Roman"/>
          <w:i/>
        </w:rPr>
        <w:t>Broussonetia papyrifera</w:t>
      </w:r>
      <w:r>
        <w:rPr>
          <w:rFonts w:ascii="Times New Roman" w:hAnsi="Times New Roman" w:eastAsia="Times New Roman" w:cs="Times New Roman"/>
        </w:rPr>
        <w:t>. Allergy, 59(10), 1136.</w:t>
      </w:r>
    </w:p>
    <w:p xmlns:wp14="http://schemas.microsoft.com/office/word/2010/wordml" w:rsidR="0026262A" w:rsidRDefault="004735CD" w14:paraId="34B053AB" wp14:textId="77777777">
      <w:pPr>
        <w:jc w:val="both"/>
        <w:rPr>
          <w:rFonts w:ascii="Times New Roman" w:hAnsi="Times New Roman" w:eastAsia="Times New Roman" w:cs="Times New Roman"/>
        </w:rPr>
      </w:pPr>
      <w:r>
        <w:rPr>
          <w:rFonts w:ascii="Times New Roman" w:hAnsi="Times New Roman" w:eastAsia="Times New Roman" w:cs="Times New Roman"/>
        </w:rPr>
        <w:t>Zenetos, A., Arianoutsou, M. &amp; Baritaki, Ch. (2016). Overview of non-indigenous species in Greece. In: Rat, M., Trichkova, T., Scalera, R. Tomov, R. &amp; Uludag, A. (2016). State of the Art of Alien Species in South-Eastern Europe. ESENIAS Scientific Reports.</w:t>
      </w:r>
    </w:p>
    <w:p xmlns:wp14="http://schemas.microsoft.com/office/word/2010/wordml" w:rsidR="0026262A" w:rsidRDefault="004735CD" w14:paraId="6B010891" wp14:textId="77777777">
      <w:pPr>
        <w:pStyle w:val="berschrift1"/>
        <w:rPr>
          <w:rFonts w:ascii="Times New Roman" w:hAnsi="Times New Roman" w:cs="Times New Roman"/>
          <w:sz w:val="28"/>
          <w:szCs w:val="28"/>
        </w:rPr>
      </w:pPr>
      <w:r>
        <w:br w:type="page"/>
      </w:r>
      <w:bookmarkStart w:name="_Toc82613286" w:id="27"/>
      <w:r>
        <w:rPr>
          <w:rFonts w:ascii="Times New Roman" w:hAnsi="Times New Roman" w:cs="Times New Roman"/>
          <w:sz w:val="28"/>
          <w:szCs w:val="28"/>
        </w:rPr>
        <w:t>Distribution Summary</w:t>
      </w:r>
      <w:bookmarkEnd w:id="27"/>
      <w:r>
        <w:rPr>
          <w:rFonts w:ascii="Times New Roman" w:hAnsi="Times New Roman" w:cs="Times New Roman"/>
          <w:sz w:val="28"/>
          <w:szCs w:val="28"/>
        </w:rPr>
        <w:t xml:space="preserve"> </w:t>
      </w:r>
    </w:p>
    <w:p xmlns:wp14="http://schemas.microsoft.com/office/word/2010/wordml" w:rsidR="0026262A" w:rsidRDefault="004735CD" w14:paraId="7A8DB1A6" wp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Please answer as follows: </w:t>
      </w:r>
    </w:p>
    <w:p xmlns:wp14="http://schemas.microsoft.com/office/word/2010/wordml" w:rsidR="0026262A" w:rsidRDefault="004735CD" w14:paraId="0C204AB5" wp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Yes</w:t>
      </w:r>
      <w:r>
        <w:rPr>
          <w:rFonts w:ascii="Times New Roman" w:hAnsi="Times New Roman" w:eastAsia="Times New Roman" w:cs="Times New Roman"/>
        </w:rPr>
        <w:tab/>
      </w:r>
      <w:r>
        <w:rPr>
          <w:rFonts w:ascii="Times New Roman" w:hAnsi="Times New Roman" w:eastAsia="Times New Roman" w:cs="Times New Roman"/>
        </w:rPr>
        <w:t>if recorded, established or invasive</w:t>
      </w:r>
    </w:p>
    <w:p xmlns:wp14="http://schemas.microsoft.com/office/word/2010/wordml" w:rsidR="0026262A" w:rsidRDefault="004735CD" w14:paraId="73B118A1" wp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w:t>
      </w:r>
      <w:r>
        <w:rPr>
          <w:rFonts w:ascii="Times New Roman" w:hAnsi="Times New Roman" w:eastAsia="Times New Roman" w:cs="Times New Roman"/>
        </w:rPr>
        <w:tab/>
      </w:r>
      <w:r>
        <w:rPr>
          <w:rFonts w:ascii="Times New Roman" w:hAnsi="Times New Roman" w:eastAsia="Times New Roman" w:cs="Times New Roman"/>
        </w:rPr>
        <w:t>if not recorded, established or invasive</w:t>
      </w:r>
    </w:p>
    <w:p xmlns:wp14="http://schemas.microsoft.com/office/word/2010/wordml" w:rsidR="0026262A" w:rsidRDefault="004735CD" w14:paraId="6B523DC1" wp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w:t>
      </w:r>
      <w:r>
        <w:rPr>
          <w:rFonts w:ascii="Times New Roman" w:hAnsi="Times New Roman" w:eastAsia="Times New Roman" w:cs="Times New Roman"/>
        </w:rPr>
        <w:tab/>
      </w:r>
      <w:r>
        <w:rPr>
          <w:rFonts w:ascii="Times New Roman" w:hAnsi="Times New Roman" w:eastAsia="Times New Roman" w:cs="Times New Roman"/>
        </w:rPr>
        <w:t>Unknown; data deficient</w:t>
      </w:r>
    </w:p>
    <w:p xmlns:wp14="http://schemas.microsoft.com/office/word/2010/wordml" w:rsidR="0026262A" w:rsidRDefault="0026262A" w14:paraId="5022F28E" wp14:textId="77777777">
      <w:pPr>
        <w:spacing w:after="0" w:line="240" w:lineRule="auto"/>
        <w:jc w:val="both"/>
        <w:rPr>
          <w:rFonts w:ascii="Times New Roman" w:hAnsi="Times New Roman" w:eastAsia="Times New Roman" w:cs="Times New Roman"/>
        </w:rPr>
      </w:pPr>
    </w:p>
    <w:p xmlns:wp14="http://schemas.microsoft.com/office/word/2010/wordml" w:rsidR="0026262A" w:rsidRDefault="004735CD" w14:paraId="686AD2FC" wp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The columns refer to the answers to Questions A5 to A12 under Section A.</w:t>
      </w:r>
    </w:p>
    <w:p xmlns:wp14="http://schemas.microsoft.com/office/word/2010/wordml" w:rsidR="0026262A" w:rsidRDefault="004735CD" w14:paraId="32640B3B"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rPr>
        <w:t>For data on marine species at the Member State level, delete Member States that have no marine borders. In all other cases, provide answers for all columns.</w:t>
      </w:r>
    </w:p>
    <w:p xmlns:wp14="http://schemas.microsoft.com/office/word/2010/wordml" w:rsidR="0026262A" w:rsidRDefault="0026262A" w14:paraId="6B7FF49D" wp14:textId="77777777">
      <w:pPr>
        <w:spacing w:after="0" w:line="240" w:lineRule="auto"/>
        <w:jc w:val="both"/>
        <w:rPr>
          <w:rFonts w:ascii="Times New Roman" w:hAnsi="Times New Roman" w:eastAsia="Times New Roman" w:cs="Times New Roman"/>
        </w:rPr>
      </w:pPr>
    </w:p>
    <w:p xmlns:wp14="http://schemas.microsoft.com/office/word/2010/wordml" w:rsidR="0026262A" w:rsidRDefault="004735CD" w14:paraId="502CE5DD" wp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Member States </w:t>
      </w:r>
      <w:r w:rsidR="009502EE">
        <w:rPr>
          <w:rFonts w:ascii="Times New Roman" w:hAnsi="Times New Roman" w:eastAsia="Times New Roman" w:cs="Times New Roman"/>
        </w:rPr>
        <w:t xml:space="preserve">and the United Kingdom </w:t>
      </w:r>
    </w:p>
    <w:p xmlns:wp14="http://schemas.microsoft.com/office/word/2010/wordml" w:rsidR="0026262A" w:rsidRDefault="0026262A" w14:paraId="4CC059DA" wp14:textId="77777777">
      <w:pPr>
        <w:spacing w:after="0" w:line="240" w:lineRule="auto"/>
        <w:jc w:val="both"/>
        <w:rPr>
          <w:rFonts w:ascii="Times New Roman" w:hAnsi="Times New Roman" w:eastAsia="Times New Roman" w:cs="Times New Roman"/>
        </w:rPr>
      </w:pPr>
    </w:p>
    <w:tbl>
      <w:tblPr>
        <w:tblStyle w:val="afffffffffff0"/>
        <w:tblW w:w="84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811"/>
        <w:gridCol w:w="1169"/>
        <w:gridCol w:w="1341"/>
        <w:gridCol w:w="1466"/>
        <w:gridCol w:w="1466"/>
        <w:gridCol w:w="1197"/>
      </w:tblGrid>
      <w:tr xmlns:wp14="http://schemas.microsoft.com/office/word/2010/wordml" w:rsidR="0026262A" w14:paraId="2C25F288" wp14:textId="77777777">
        <w:tc>
          <w:tcPr>
            <w:tcW w:w="1811" w:type="dxa"/>
            <w:shd w:val="clear" w:color="auto" w:fill="auto"/>
          </w:tcPr>
          <w:p w:rsidR="0026262A" w:rsidRDefault="0026262A" w14:paraId="41DA1215" wp14:textId="77777777">
            <w:pPr>
              <w:spacing w:after="0" w:line="240" w:lineRule="auto"/>
              <w:jc w:val="both"/>
              <w:rPr>
                <w:rFonts w:ascii="Times New Roman" w:hAnsi="Times New Roman" w:eastAsia="Times New Roman" w:cs="Times New Roman"/>
                <w:sz w:val="20"/>
                <w:szCs w:val="20"/>
              </w:rPr>
            </w:pPr>
          </w:p>
        </w:tc>
        <w:tc>
          <w:tcPr>
            <w:tcW w:w="1169" w:type="dxa"/>
            <w:shd w:val="clear" w:color="auto" w:fill="auto"/>
          </w:tcPr>
          <w:p w:rsidR="0026262A" w:rsidRDefault="004735CD" w14:paraId="7B0D1EED"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Recorded</w:t>
            </w:r>
          </w:p>
        </w:tc>
        <w:tc>
          <w:tcPr>
            <w:tcW w:w="1341" w:type="dxa"/>
            <w:shd w:val="clear" w:color="auto" w:fill="auto"/>
          </w:tcPr>
          <w:p w:rsidR="0026262A" w:rsidRDefault="004735CD" w14:paraId="3FA5D369"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Established (currently) </w:t>
            </w:r>
          </w:p>
        </w:tc>
        <w:tc>
          <w:tcPr>
            <w:tcW w:w="1466" w:type="dxa"/>
          </w:tcPr>
          <w:p w:rsidR="0026262A" w:rsidRDefault="004735CD" w14:paraId="6FFE5162"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Possible establishment (under current climate) </w:t>
            </w:r>
          </w:p>
        </w:tc>
        <w:tc>
          <w:tcPr>
            <w:tcW w:w="1466" w:type="dxa"/>
            <w:shd w:val="clear" w:color="auto" w:fill="auto"/>
          </w:tcPr>
          <w:p w:rsidR="0026262A" w:rsidRDefault="004735CD" w14:paraId="4F49BC85"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Possible establishment (under foreseeable climate) </w:t>
            </w:r>
          </w:p>
        </w:tc>
        <w:tc>
          <w:tcPr>
            <w:tcW w:w="1197" w:type="dxa"/>
            <w:shd w:val="clear" w:color="auto" w:fill="auto"/>
          </w:tcPr>
          <w:p w:rsidR="0026262A" w:rsidRDefault="004735CD" w14:paraId="7EF74E8F"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Invasive (currently) </w:t>
            </w:r>
          </w:p>
        </w:tc>
      </w:tr>
      <w:tr xmlns:wp14="http://schemas.microsoft.com/office/word/2010/wordml" w:rsidR="0026262A" w14:paraId="17D7613B" wp14:textId="77777777">
        <w:tc>
          <w:tcPr>
            <w:tcW w:w="1811" w:type="dxa"/>
            <w:shd w:val="clear" w:color="auto" w:fill="auto"/>
          </w:tcPr>
          <w:p w:rsidR="0026262A" w:rsidRDefault="004735CD" w14:paraId="05AB4196"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Austria</w:t>
            </w:r>
          </w:p>
        </w:tc>
        <w:tc>
          <w:tcPr>
            <w:tcW w:w="1169" w:type="dxa"/>
            <w:shd w:val="clear" w:color="auto" w:fill="auto"/>
          </w:tcPr>
          <w:p w:rsidR="0026262A" w:rsidRDefault="004735CD" w14:paraId="5B7FDD2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6A09E91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33E67AC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5523973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1BBD13F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48FCE7B8" wp14:textId="77777777">
        <w:tc>
          <w:tcPr>
            <w:tcW w:w="1811" w:type="dxa"/>
            <w:shd w:val="clear" w:color="auto" w:fill="auto"/>
          </w:tcPr>
          <w:p w:rsidR="0026262A" w:rsidRDefault="004735CD" w14:paraId="25E74DF1"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Belgium</w:t>
            </w:r>
          </w:p>
        </w:tc>
        <w:tc>
          <w:tcPr>
            <w:tcW w:w="1169" w:type="dxa"/>
            <w:shd w:val="clear" w:color="auto" w:fill="auto"/>
          </w:tcPr>
          <w:p w:rsidR="0026262A" w:rsidRDefault="004735CD" w14:paraId="55764F0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0BE1480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09FA2A7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65F0DFC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237AFA4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0D51280A" wp14:textId="77777777">
        <w:tc>
          <w:tcPr>
            <w:tcW w:w="1811" w:type="dxa"/>
            <w:shd w:val="clear" w:color="auto" w:fill="auto"/>
          </w:tcPr>
          <w:p w:rsidR="0026262A" w:rsidRDefault="004735CD" w14:paraId="2BB540C8"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Bulgaria</w:t>
            </w:r>
          </w:p>
        </w:tc>
        <w:tc>
          <w:tcPr>
            <w:tcW w:w="1169" w:type="dxa"/>
            <w:shd w:val="clear" w:color="auto" w:fill="auto"/>
          </w:tcPr>
          <w:p w:rsidR="0026262A" w:rsidRDefault="004735CD" w14:paraId="604D630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3AD8BB8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3C1B5E4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4482E6A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3AC2E41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0D18AF1B" wp14:textId="77777777">
        <w:tc>
          <w:tcPr>
            <w:tcW w:w="1811" w:type="dxa"/>
            <w:shd w:val="clear" w:color="auto" w:fill="auto"/>
          </w:tcPr>
          <w:p w:rsidR="0026262A" w:rsidRDefault="004735CD" w14:paraId="63B1BC37"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Croatia</w:t>
            </w:r>
          </w:p>
        </w:tc>
        <w:tc>
          <w:tcPr>
            <w:tcW w:w="1169" w:type="dxa"/>
            <w:shd w:val="clear" w:color="auto" w:fill="auto"/>
          </w:tcPr>
          <w:p w:rsidR="0026262A" w:rsidRDefault="004735CD" w14:paraId="0746FD2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1CBDFED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537CF9A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377F313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09D9AC6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0C2291C5" wp14:textId="77777777">
        <w:tc>
          <w:tcPr>
            <w:tcW w:w="1811" w:type="dxa"/>
            <w:shd w:val="clear" w:color="auto" w:fill="auto"/>
          </w:tcPr>
          <w:p w:rsidR="0026262A" w:rsidRDefault="004735CD" w14:paraId="16C964AB"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Cyprus</w:t>
            </w:r>
          </w:p>
        </w:tc>
        <w:tc>
          <w:tcPr>
            <w:tcW w:w="1169" w:type="dxa"/>
            <w:shd w:val="clear" w:color="auto" w:fill="auto"/>
          </w:tcPr>
          <w:p w:rsidR="0026262A" w:rsidRDefault="004735CD" w14:paraId="038C652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341" w:type="dxa"/>
            <w:shd w:val="clear" w:color="auto" w:fill="auto"/>
          </w:tcPr>
          <w:p w:rsidR="0026262A" w:rsidRDefault="004735CD" w14:paraId="2A9CB6E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7E9182D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670A023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0A5B706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46F1CD74" wp14:textId="77777777">
        <w:tc>
          <w:tcPr>
            <w:tcW w:w="1811" w:type="dxa"/>
            <w:shd w:val="clear" w:color="auto" w:fill="auto"/>
          </w:tcPr>
          <w:p w:rsidR="0026262A" w:rsidRDefault="004735CD" w14:paraId="56C848C4"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Czech Republic</w:t>
            </w:r>
          </w:p>
        </w:tc>
        <w:tc>
          <w:tcPr>
            <w:tcW w:w="1169" w:type="dxa"/>
            <w:shd w:val="clear" w:color="auto" w:fill="auto"/>
          </w:tcPr>
          <w:p w:rsidR="0026262A" w:rsidRDefault="004735CD" w14:paraId="6DF7B9A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341" w:type="dxa"/>
            <w:shd w:val="clear" w:color="auto" w:fill="auto"/>
          </w:tcPr>
          <w:p w:rsidR="0026262A" w:rsidRDefault="004735CD" w14:paraId="41ED30F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798B00B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5289417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781E6FF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25E6B0D4" wp14:textId="77777777">
        <w:tc>
          <w:tcPr>
            <w:tcW w:w="1811" w:type="dxa"/>
            <w:shd w:val="clear" w:color="auto" w:fill="auto"/>
          </w:tcPr>
          <w:p w:rsidR="0026262A" w:rsidRDefault="004735CD" w14:paraId="5A6BCA00"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Denmark</w:t>
            </w:r>
          </w:p>
        </w:tc>
        <w:tc>
          <w:tcPr>
            <w:tcW w:w="1169" w:type="dxa"/>
            <w:shd w:val="clear" w:color="auto" w:fill="auto"/>
          </w:tcPr>
          <w:p w:rsidR="0026262A" w:rsidRDefault="004735CD" w14:paraId="58DF9A1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6A595F4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541EC80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3CCE069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1E3FF04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02313DB9" wp14:textId="77777777">
        <w:tc>
          <w:tcPr>
            <w:tcW w:w="1811" w:type="dxa"/>
            <w:shd w:val="clear" w:color="auto" w:fill="auto"/>
          </w:tcPr>
          <w:p w:rsidR="0026262A" w:rsidRDefault="004735CD" w14:paraId="31557B43"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Estonia</w:t>
            </w:r>
          </w:p>
        </w:tc>
        <w:tc>
          <w:tcPr>
            <w:tcW w:w="1169" w:type="dxa"/>
            <w:shd w:val="clear" w:color="auto" w:fill="auto"/>
          </w:tcPr>
          <w:p w:rsidR="0026262A" w:rsidRDefault="004735CD" w14:paraId="1096122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341" w:type="dxa"/>
            <w:shd w:val="clear" w:color="auto" w:fill="auto"/>
          </w:tcPr>
          <w:p w:rsidR="0026262A" w:rsidRDefault="004735CD" w14:paraId="48F0045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60D9EF9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1544D90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0812ED9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17C87FF2" wp14:textId="77777777">
        <w:tc>
          <w:tcPr>
            <w:tcW w:w="1811" w:type="dxa"/>
            <w:shd w:val="clear" w:color="auto" w:fill="auto"/>
          </w:tcPr>
          <w:p w:rsidR="0026262A" w:rsidRDefault="004735CD" w14:paraId="09387BE8"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Finland</w:t>
            </w:r>
          </w:p>
        </w:tc>
        <w:tc>
          <w:tcPr>
            <w:tcW w:w="1169" w:type="dxa"/>
            <w:shd w:val="clear" w:color="auto" w:fill="auto"/>
          </w:tcPr>
          <w:p w:rsidR="0026262A" w:rsidRDefault="004735CD" w14:paraId="30FB2EC7"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341" w:type="dxa"/>
            <w:shd w:val="clear" w:color="auto" w:fill="auto"/>
          </w:tcPr>
          <w:p w:rsidR="0026262A" w:rsidRDefault="004735CD" w14:paraId="3A53A7B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0512896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6644F91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197" w:type="dxa"/>
            <w:shd w:val="clear" w:color="auto" w:fill="auto"/>
          </w:tcPr>
          <w:p w:rsidR="0026262A" w:rsidRDefault="004735CD" w14:paraId="7EB2007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7B8E0CA4" wp14:textId="77777777">
        <w:tc>
          <w:tcPr>
            <w:tcW w:w="1811" w:type="dxa"/>
            <w:shd w:val="clear" w:color="auto" w:fill="auto"/>
          </w:tcPr>
          <w:p w:rsidR="0026262A" w:rsidRDefault="004735CD" w14:paraId="6D286E8B"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France</w:t>
            </w:r>
          </w:p>
        </w:tc>
        <w:tc>
          <w:tcPr>
            <w:tcW w:w="1169" w:type="dxa"/>
            <w:shd w:val="clear" w:color="auto" w:fill="auto"/>
          </w:tcPr>
          <w:p w:rsidR="0026262A" w:rsidRDefault="004735CD" w14:paraId="62971FA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4B1238D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68EDF0D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63BE758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46D2196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107C0EB4" wp14:textId="77777777">
        <w:tc>
          <w:tcPr>
            <w:tcW w:w="1811" w:type="dxa"/>
            <w:shd w:val="clear" w:color="auto" w:fill="auto"/>
          </w:tcPr>
          <w:p w:rsidR="0026262A" w:rsidRDefault="004735CD" w14:paraId="1A28CDD5"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Germany</w:t>
            </w:r>
          </w:p>
        </w:tc>
        <w:tc>
          <w:tcPr>
            <w:tcW w:w="1169" w:type="dxa"/>
            <w:shd w:val="clear" w:color="auto" w:fill="auto"/>
          </w:tcPr>
          <w:p w:rsidR="0026262A" w:rsidRDefault="004735CD" w14:paraId="31F7E8A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137965D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4225F3D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003A867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15BE4A3C"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6EF99AF6" wp14:textId="77777777">
        <w:tc>
          <w:tcPr>
            <w:tcW w:w="1811" w:type="dxa"/>
            <w:shd w:val="clear" w:color="auto" w:fill="auto"/>
          </w:tcPr>
          <w:p w:rsidR="0026262A" w:rsidRDefault="004735CD" w14:paraId="44FAD63B"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Greece</w:t>
            </w:r>
          </w:p>
        </w:tc>
        <w:tc>
          <w:tcPr>
            <w:tcW w:w="1169" w:type="dxa"/>
            <w:shd w:val="clear" w:color="auto" w:fill="auto"/>
          </w:tcPr>
          <w:p w:rsidR="0026262A" w:rsidRDefault="004735CD" w14:paraId="6C69ABC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3286CC37"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75829137"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247DC80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6D93BE1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04B03CD9" wp14:textId="77777777">
        <w:tc>
          <w:tcPr>
            <w:tcW w:w="1811" w:type="dxa"/>
            <w:shd w:val="clear" w:color="auto" w:fill="auto"/>
          </w:tcPr>
          <w:p w:rsidR="0026262A" w:rsidRDefault="004735CD" w14:paraId="100A9897"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Hungary</w:t>
            </w:r>
          </w:p>
        </w:tc>
        <w:tc>
          <w:tcPr>
            <w:tcW w:w="1169" w:type="dxa"/>
            <w:shd w:val="clear" w:color="auto" w:fill="auto"/>
          </w:tcPr>
          <w:p w:rsidR="0026262A" w:rsidRDefault="004735CD" w14:paraId="2055D44D"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7E9F906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5D3D075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1E38E3D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23E6F9E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179FF4F0" wp14:textId="77777777">
        <w:tc>
          <w:tcPr>
            <w:tcW w:w="1811" w:type="dxa"/>
            <w:shd w:val="clear" w:color="auto" w:fill="auto"/>
          </w:tcPr>
          <w:p w:rsidR="0026262A" w:rsidRDefault="004735CD" w14:paraId="04A9281A"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Ireland</w:t>
            </w:r>
          </w:p>
        </w:tc>
        <w:tc>
          <w:tcPr>
            <w:tcW w:w="1169" w:type="dxa"/>
            <w:shd w:val="clear" w:color="auto" w:fill="auto"/>
          </w:tcPr>
          <w:p w:rsidR="0026262A" w:rsidRDefault="004735CD" w14:paraId="44102F5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341" w:type="dxa"/>
            <w:shd w:val="clear" w:color="auto" w:fill="auto"/>
          </w:tcPr>
          <w:p w:rsidR="0026262A" w:rsidRDefault="004735CD" w14:paraId="43BFD35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2634DCB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4C200C2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197" w:type="dxa"/>
            <w:shd w:val="clear" w:color="auto" w:fill="auto"/>
          </w:tcPr>
          <w:p w:rsidR="0026262A" w:rsidRDefault="004735CD" w14:paraId="44B1D1E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62872778" wp14:textId="77777777">
        <w:tc>
          <w:tcPr>
            <w:tcW w:w="1811" w:type="dxa"/>
            <w:shd w:val="clear" w:color="auto" w:fill="auto"/>
          </w:tcPr>
          <w:p w:rsidR="0026262A" w:rsidRDefault="004735CD" w14:paraId="4E96CAF6"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Italy</w:t>
            </w:r>
          </w:p>
        </w:tc>
        <w:tc>
          <w:tcPr>
            <w:tcW w:w="1169" w:type="dxa"/>
            <w:shd w:val="clear" w:color="auto" w:fill="auto"/>
          </w:tcPr>
          <w:p w:rsidR="0026262A" w:rsidRDefault="004735CD" w14:paraId="5BA2D69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7D0AD10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753B789C"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37460F6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5883A76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4AA551F3" wp14:textId="77777777">
        <w:tc>
          <w:tcPr>
            <w:tcW w:w="1811" w:type="dxa"/>
            <w:shd w:val="clear" w:color="auto" w:fill="auto"/>
          </w:tcPr>
          <w:p w:rsidR="0026262A" w:rsidRDefault="004735CD" w14:paraId="5724337B"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Latvia</w:t>
            </w:r>
          </w:p>
        </w:tc>
        <w:tc>
          <w:tcPr>
            <w:tcW w:w="1169" w:type="dxa"/>
            <w:shd w:val="clear" w:color="auto" w:fill="auto"/>
          </w:tcPr>
          <w:p w:rsidR="0026262A" w:rsidRDefault="004735CD" w14:paraId="3D6B542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341" w:type="dxa"/>
            <w:shd w:val="clear" w:color="auto" w:fill="auto"/>
          </w:tcPr>
          <w:p w:rsidR="0026262A" w:rsidRDefault="004735CD" w14:paraId="56F1F96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57540E0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189C8A0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154F8E3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2A494478" wp14:textId="77777777">
        <w:tc>
          <w:tcPr>
            <w:tcW w:w="1811" w:type="dxa"/>
            <w:shd w:val="clear" w:color="auto" w:fill="auto"/>
          </w:tcPr>
          <w:p w:rsidR="0026262A" w:rsidRDefault="004735CD" w14:paraId="2020ED1E"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Lithuania</w:t>
            </w:r>
          </w:p>
        </w:tc>
        <w:tc>
          <w:tcPr>
            <w:tcW w:w="1169" w:type="dxa"/>
            <w:shd w:val="clear" w:color="auto" w:fill="auto"/>
          </w:tcPr>
          <w:p w:rsidR="0026262A" w:rsidRDefault="004735CD" w14:paraId="4228F9D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341" w:type="dxa"/>
            <w:shd w:val="clear" w:color="auto" w:fill="auto"/>
          </w:tcPr>
          <w:p w:rsidR="0026262A" w:rsidRDefault="004735CD" w14:paraId="000AB16C"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797E143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1B8E2C5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065C5EED"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03291D4F" wp14:textId="77777777">
        <w:tc>
          <w:tcPr>
            <w:tcW w:w="1811" w:type="dxa"/>
            <w:shd w:val="clear" w:color="auto" w:fill="auto"/>
          </w:tcPr>
          <w:p w:rsidR="0026262A" w:rsidRDefault="004735CD" w14:paraId="47851E87"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Luxembourg</w:t>
            </w:r>
          </w:p>
        </w:tc>
        <w:tc>
          <w:tcPr>
            <w:tcW w:w="1169" w:type="dxa"/>
            <w:shd w:val="clear" w:color="auto" w:fill="auto"/>
          </w:tcPr>
          <w:p w:rsidR="0026262A" w:rsidRDefault="004735CD" w14:paraId="6FD2618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341" w:type="dxa"/>
            <w:shd w:val="clear" w:color="auto" w:fill="auto"/>
          </w:tcPr>
          <w:p w:rsidR="0026262A" w:rsidRDefault="004735CD" w14:paraId="32B06DF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6C47E01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4AD7F9E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23A8C1BC"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328C929B" wp14:textId="77777777">
        <w:tc>
          <w:tcPr>
            <w:tcW w:w="1811" w:type="dxa"/>
            <w:shd w:val="clear" w:color="auto" w:fill="auto"/>
          </w:tcPr>
          <w:p w:rsidR="0026262A" w:rsidRDefault="004735CD" w14:paraId="467A3D43"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Malta</w:t>
            </w:r>
          </w:p>
        </w:tc>
        <w:tc>
          <w:tcPr>
            <w:tcW w:w="1169" w:type="dxa"/>
            <w:shd w:val="clear" w:color="auto" w:fill="auto"/>
          </w:tcPr>
          <w:p w:rsidR="0026262A" w:rsidRDefault="004735CD" w14:paraId="39DE79AC"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287A802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72D75CB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1C83B9D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6C35785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530F6547" wp14:textId="77777777">
        <w:tc>
          <w:tcPr>
            <w:tcW w:w="1811" w:type="dxa"/>
            <w:shd w:val="clear" w:color="auto" w:fill="auto"/>
          </w:tcPr>
          <w:p w:rsidR="0026262A" w:rsidRDefault="004735CD" w14:paraId="4C2A44A9"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Netherlands</w:t>
            </w:r>
          </w:p>
        </w:tc>
        <w:tc>
          <w:tcPr>
            <w:tcW w:w="1169" w:type="dxa"/>
            <w:shd w:val="clear" w:color="auto" w:fill="auto"/>
          </w:tcPr>
          <w:p w:rsidR="0026262A" w:rsidRDefault="004735CD" w14:paraId="25621D1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1DC7259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6366EE9C"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788C816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5610828C"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30A89659" wp14:textId="77777777">
        <w:tc>
          <w:tcPr>
            <w:tcW w:w="1811" w:type="dxa"/>
            <w:shd w:val="clear" w:color="auto" w:fill="auto"/>
          </w:tcPr>
          <w:p w:rsidR="0026262A" w:rsidRDefault="004735CD" w14:paraId="21B9B75E"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Poland</w:t>
            </w:r>
          </w:p>
        </w:tc>
        <w:tc>
          <w:tcPr>
            <w:tcW w:w="1169" w:type="dxa"/>
            <w:shd w:val="clear" w:color="auto" w:fill="auto"/>
          </w:tcPr>
          <w:p w:rsidR="0026262A" w:rsidRDefault="004735CD" w14:paraId="67FF042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2B35B76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6DEBDF2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1FA1678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3ABAB77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71769227" wp14:textId="77777777">
        <w:tc>
          <w:tcPr>
            <w:tcW w:w="1811" w:type="dxa"/>
            <w:shd w:val="clear" w:color="auto" w:fill="auto"/>
          </w:tcPr>
          <w:p w:rsidR="0026262A" w:rsidRDefault="004735CD" w14:paraId="1B4B4404"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Portugal</w:t>
            </w:r>
          </w:p>
        </w:tc>
        <w:tc>
          <w:tcPr>
            <w:tcW w:w="1169" w:type="dxa"/>
            <w:shd w:val="clear" w:color="auto" w:fill="auto"/>
          </w:tcPr>
          <w:p w:rsidR="0026262A" w:rsidRDefault="004735CD" w14:paraId="55598D1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0D0293D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1CBF2C8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5AD30EF7"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1835230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581786EF" wp14:textId="77777777">
        <w:tc>
          <w:tcPr>
            <w:tcW w:w="1811" w:type="dxa"/>
            <w:shd w:val="clear" w:color="auto" w:fill="auto"/>
          </w:tcPr>
          <w:p w:rsidR="0026262A" w:rsidRDefault="004735CD" w14:paraId="50E62E50"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Romania</w:t>
            </w:r>
          </w:p>
        </w:tc>
        <w:tc>
          <w:tcPr>
            <w:tcW w:w="1169" w:type="dxa"/>
            <w:shd w:val="clear" w:color="auto" w:fill="auto"/>
          </w:tcPr>
          <w:p w:rsidR="0026262A" w:rsidRDefault="004735CD" w14:paraId="42FDC20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7E35C95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7285D12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7C7013F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726E8AE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28DADF3A" wp14:textId="77777777">
        <w:tc>
          <w:tcPr>
            <w:tcW w:w="1811" w:type="dxa"/>
            <w:shd w:val="clear" w:color="auto" w:fill="auto"/>
          </w:tcPr>
          <w:p w:rsidR="0026262A" w:rsidRDefault="004735CD" w14:paraId="1D559278"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Slovakia</w:t>
            </w:r>
          </w:p>
        </w:tc>
        <w:tc>
          <w:tcPr>
            <w:tcW w:w="1169" w:type="dxa"/>
            <w:shd w:val="clear" w:color="auto" w:fill="auto"/>
          </w:tcPr>
          <w:p w:rsidR="0026262A" w:rsidRDefault="004735CD" w14:paraId="75155A8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1403126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24ADEC2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18C5A71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7A47D5F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4D4619CA" wp14:textId="77777777">
        <w:tc>
          <w:tcPr>
            <w:tcW w:w="1811" w:type="dxa"/>
            <w:shd w:val="clear" w:color="auto" w:fill="auto"/>
          </w:tcPr>
          <w:p w:rsidR="0026262A" w:rsidRDefault="004735CD" w14:paraId="437501A2"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Slovenia</w:t>
            </w:r>
          </w:p>
        </w:tc>
        <w:tc>
          <w:tcPr>
            <w:tcW w:w="1169" w:type="dxa"/>
            <w:shd w:val="clear" w:color="auto" w:fill="auto"/>
          </w:tcPr>
          <w:p w:rsidR="0026262A" w:rsidRDefault="004735CD" w14:paraId="1B1ECEA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7A17260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6FAAD94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2E553CE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5C3CA05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1797C82B" wp14:textId="77777777">
        <w:tc>
          <w:tcPr>
            <w:tcW w:w="1811" w:type="dxa"/>
            <w:shd w:val="clear" w:color="auto" w:fill="auto"/>
          </w:tcPr>
          <w:p w:rsidR="0026262A" w:rsidRDefault="004735CD" w14:paraId="7C14EF36"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Spain</w:t>
            </w:r>
          </w:p>
        </w:tc>
        <w:tc>
          <w:tcPr>
            <w:tcW w:w="1169" w:type="dxa"/>
            <w:shd w:val="clear" w:color="auto" w:fill="auto"/>
          </w:tcPr>
          <w:p w:rsidR="0026262A" w:rsidRDefault="004735CD" w14:paraId="11B1F65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0734658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15C7ED1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6D4B067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64F4081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435443AD" wp14:textId="77777777">
        <w:tc>
          <w:tcPr>
            <w:tcW w:w="1811" w:type="dxa"/>
            <w:shd w:val="clear" w:color="auto" w:fill="auto"/>
          </w:tcPr>
          <w:p w:rsidR="0026262A" w:rsidRDefault="004735CD" w14:paraId="4071BB54"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Sweden</w:t>
            </w:r>
          </w:p>
        </w:tc>
        <w:tc>
          <w:tcPr>
            <w:tcW w:w="1169" w:type="dxa"/>
            <w:shd w:val="clear" w:color="auto" w:fill="auto"/>
          </w:tcPr>
          <w:p w:rsidR="0026262A" w:rsidRDefault="004735CD" w14:paraId="47D0068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341" w:type="dxa"/>
            <w:shd w:val="clear" w:color="auto" w:fill="auto"/>
          </w:tcPr>
          <w:p w:rsidR="0026262A" w:rsidRDefault="004735CD" w14:paraId="644F76F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7B01FE7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P="009502EE" w:rsidRDefault="009502EE" w14:paraId="2ECDF45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26262A" w:rsidRDefault="004735CD" w14:paraId="1070CA4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9502EE" w14:paraId="5D0ADC3B" wp14:textId="77777777">
        <w:tc>
          <w:tcPr>
            <w:tcW w:w="1811" w:type="dxa"/>
            <w:shd w:val="clear" w:color="auto" w:fill="auto"/>
          </w:tcPr>
          <w:p w:rsidR="009502EE" w:rsidRDefault="009502EE" w14:paraId="1F739B32"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United Kingdom</w:t>
            </w:r>
          </w:p>
        </w:tc>
        <w:tc>
          <w:tcPr>
            <w:tcW w:w="1169" w:type="dxa"/>
            <w:shd w:val="clear" w:color="auto" w:fill="auto"/>
          </w:tcPr>
          <w:p w:rsidR="009502EE" w:rsidRDefault="009502EE" w14:paraId="604333AD"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9502EE" w:rsidRDefault="009502EE" w14:paraId="79153FA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9502EE" w:rsidRDefault="009502EE" w14:paraId="179F370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9502EE" w:rsidP="009502EE" w:rsidRDefault="009502EE" w14:paraId="2DEA0A8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197" w:type="dxa"/>
            <w:shd w:val="clear" w:color="auto" w:fill="auto"/>
          </w:tcPr>
          <w:p w:rsidR="009502EE" w:rsidRDefault="009502EE" w14:paraId="4CF13355" wp14:textId="77777777">
            <w:pPr>
              <w:spacing w:after="0" w:line="240" w:lineRule="auto"/>
              <w:jc w:val="center"/>
              <w:rPr>
                <w:rFonts w:ascii="Times New Roman" w:hAnsi="Times New Roman" w:eastAsia="Times New Roman" w:cs="Times New Roman"/>
                <w:sz w:val="20"/>
                <w:szCs w:val="20"/>
              </w:rPr>
            </w:pPr>
          </w:p>
        </w:tc>
      </w:tr>
    </w:tbl>
    <w:p xmlns:wp14="http://schemas.microsoft.com/office/word/2010/wordml" w:rsidR="0026262A" w:rsidRDefault="0026262A" w14:paraId="3DA529F9" wp14:textId="77777777">
      <w:pPr>
        <w:spacing w:after="0" w:line="240" w:lineRule="auto"/>
        <w:jc w:val="both"/>
        <w:rPr>
          <w:rFonts w:ascii="Times New Roman" w:hAnsi="Times New Roman" w:eastAsia="Times New Roman" w:cs="Times New Roman"/>
        </w:rPr>
      </w:pPr>
    </w:p>
    <w:p xmlns:wp14="http://schemas.microsoft.com/office/word/2010/wordml" w:rsidR="0026262A" w:rsidRDefault="0026262A" w14:paraId="6CD137CE" wp14:textId="77777777">
      <w:pPr>
        <w:spacing w:after="0" w:line="240" w:lineRule="auto"/>
        <w:jc w:val="both"/>
        <w:rPr>
          <w:rFonts w:ascii="Times New Roman" w:hAnsi="Times New Roman" w:eastAsia="Times New Roman" w:cs="Times New Roman"/>
        </w:rPr>
      </w:pPr>
    </w:p>
    <w:p xmlns:wp14="http://schemas.microsoft.com/office/word/2010/wordml" w:rsidR="0026262A" w:rsidRDefault="004735CD" w14:paraId="07E4BC8B" wp14:textId="77777777">
      <w:pPr>
        <w:spacing w:after="0" w:line="240" w:lineRule="auto"/>
        <w:rPr>
          <w:rFonts w:ascii="Times New Roman" w:hAnsi="Times New Roman" w:eastAsia="Times New Roman" w:cs="Times New Roman"/>
        </w:rPr>
      </w:pPr>
      <w:r>
        <w:br w:type="page"/>
      </w:r>
    </w:p>
    <w:p xmlns:wp14="http://schemas.microsoft.com/office/word/2010/wordml" w:rsidR="0026262A" w:rsidRDefault="0026262A" w14:paraId="34F1C49A" wp14:textId="77777777">
      <w:pPr>
        <w:spacing w:after="0" w:line="240" w:lineRule="auto"/>
        <w:jc w:val="both"/>
        <w:rPr>
          <w:rFonts w:ascii="Times New Roman" w:hAnsi="Times New Roman" w:eastAsia="Times New Roman" w:cs="Times New Roman"/>
        </w:rPr>
      </w:pPr>
    </w:p>
    <w:p xmlns:wp14="http://schemas.microsoft.com/office/word/2010/wordml" w:rsidR="0026262A" w:rsidRDefault="004735CD" w14:paraId="11F7A692" wp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Biogeographical regions of the risk assessment area</w:t>
      </w:r>
    </w:p>
    <w:p xmlns:wp14="http://schemas.microsoft.com/office/word/2010/wordml" w:rsidR="0026262A" w:rsidRDefault="0026262A" w14:paraId="6A956623" wp14:textId="77777777">
      <w:pPr>
        <w:spacing w:after="0" w:line="240" w:lineRule="auto"/>
        <w:jc w:val="both"/>
        <w:rPr>
          <w:rFonts w:ascii="Times New Roman" w:hAnsi="Times New Roman" w:eastAsia="Times New Roman" w:cs="Times New Roman"/>
        </w:rPr>
      </w:pPr>
    </w:p>
    <w:tbl>
      <w:tblPr>
        <w:tblStyle w:val="afffffffffff1"/>
        <w:tblW w:w="87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811"/>
        <w:gridCol w:w="1169"/>
        <w:gridCol w:w="1341"/>
        <w:gridCol w:w="1466"/>
        <w:gridCol w:w="1466"/>
        <w:gridCol w:w="1466"/>
      </w:tblGrid>
      <w:tr xmlns:wp14="http://schemas.microsoft.com/office/word/2010/wordml" w:rsidR="0026262A" w14:paraId="59AC39EA" wp14:textId="77777777">
        <w:tc>
          <w:tcPr>
            <w:tcW w:w="1811" w:type="dxa"/>
            <w:shd w:val="clear" w:color="auto" w:fill="auto"/>
          </w:tcPr>
          <w:p w:rsidR="0026262A" w:rsidRDefault="0026262A" w14:paraId="05DBCD01" wp14:textId="77777777">
            <w:pPr>
              <w:spacing w:after="0" w:line="240" w:lineRule="auto"/>
              <w:jc w:val="both"/>
              <w:rPr>
                <w:rFonts w:ascii="Times New Roman" w:hAnsi="Times New Roman" w:eastAsia="Times New Roman" w:cs="Times New Roman"/>
                <w:sz w:val="20"/>
                <w:szCs w:val="20"/>
              </w:rPr>
            </w:pPr>
          </w:p>
        </w:tc>
        <w:tc>
          <w:tcPr>
            <w:tcW w:w="1169" w:type="dxa"/>
            <w:shd w:val="clear" w:color="auto" w:fill="auto"/>
          </w:tcPr>
          <w:p w:rsidR="0026262A" w:rsidRDefault="004735CD" w14:paraId="3D96E789"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Recorded</w:t>
            </w:r>
          </w:p>
        </w:tc>
        <w:tc>
          <w:tcPr>
            <w:tcW w:w="1341" w:type="dxa"/>
            <w:shd w:val="clear" w:color="auto" w:fill="auto"/>
          </w:tcPr>
          <w:p w:rsidR="0026262A" w:rsidRDefault="004735CD" w14:paraId="5BBDA1D8"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Established (currently) </w:t>
            </w:r>
          </w:p>
        </w:tc>
        <w:tc>
          <w:tcPr>
            <w:tcW w:w="1466" w:type="dxa"/>
            <w:shd w:val="clear" w:color="auto" w:fill="auto"/>
          </w:tcPr>
          <w:p w:rsidR="0026262A" w:rsidRDefault="004735CD" w14:paraId="5A3B1195"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Possible establishment (under current climate) </w:t>
            </w:r>
          </w:p>
        </w:tc>
        <w:tc>
          <w:tcPr>
            <w:tcW w:w="1466" w:type="dxa"/>
          </w:tcPr>
          <w:p w:rsidR="0026262A" w:rsidRDefault="004735CD" w14:paraId="0E455727"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Possible establishment (under foreseeable climate) </w:t>
            </w:r>
          </w:p>
        </w:tc>
        <w:tc>
          <w:tcPr>
            <w:tcW w:w="1466" w:type="dxa"/>
          </w:tcPr>
          <w:p w:rsidR="0026262A" w:rsidRDefault="004735CD" w14:paraId="1CCD7204"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Invasive (currently)</w:t>
            </w:r>
          </w:p>
        </w:tc>
      </w:tr>
      <w:tr xmlns:wp14="http://schemas.microsoft.com/office/word/2010/wordml" w:rsidR="0026262A" w14:paraId="56A192BB" wp14:textId="77777777">
        <w:tc>
          <w:tcPr>
            <w:tcW w:w="1811" w:type="dxa"/>
            <w:shd w:val="clear" w:color="auto" w:fill="auto"/>
          </w:tcPr>
          <w:p w:rsidR="0026262A" w:rsidRDefault="004735CD" w14:paraId="7863D335"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Alpine</w:t>
            </w:r>
          </w:p>
        </w:tc>
        <w:tc>
          <w:tcPr>
            <w:tcW w:w="1169" w:type="dxa"/>
            <w:shd w:val="clear" w:color="auto" w:fill="auto"/>
          </w:tcPr>
          <w:p w:rsidR="0026262A" w:rsidRDefault="004735CD" w14:paraId="28B68CB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6399B0E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41173C0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37CB522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35B1FDC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370F5DBE" wp14:textId="77777777">
        <w:tc>
          <w:tcPr>
            <w:tcW w:w="1811" w:type="dxa"/>
            <w:shd w:val="clear" w:color="auto" w:fill="auto"/>
          </w:tcPr>
          <w:p w:rsidR="0026262A" w:rsidRDefault="004735CD" w14:paraId="7DB6E3E7"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Atlantic</w:t>
            </w:r>
          </w:p>
        </w:tc>
        <w:tc>
          <w:tcPr>
            <w:tcW w:w="1169" w:type="dxa"/>
            <w:shd w:val="clear" w:color="auto" w:fill="auto"/>
          </w:tcPr>
          <w:p w:rsidR="0026262A" w:rsidRDefault="004735CD" w14:paraId="2FC703B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7CE35A47"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00F0A65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692800FF"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0902E967"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7AD507FA" wp14:textId="77777777">
        <w:tc>
          <w:tcPr>
            <w:tcW w:w="1811" w:type="dxa"/>
            <w:shd w:val="clear" w:color="auto" w:fill="auto"/>
          </w:tcPr>
          <w:p w:rsidR="0026262A" w:rsidRDefault="004735CD" w14:paraId="35E3379F"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Black Sea</w:t>
            </w:r>
          </w:p>
        </w:tc>
        <w:tc>
          <w:tcPr>
            <w:tcW w:w="1169" w:type="dxa"/>
            <w:shd w:val="clear" w:color="auto" w:fill="auto"/>
          </w:tcPr>
          <w:p w:rsidR="0026262A" w:rsidRDefault="004735CD" w14:paraId="3FEDF7B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28F22D3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52D8A99C"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16D56974"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2327F27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2979B9D9" wp14:textId="77777777">
        <w:tc>
          <w:tcPr>
            <w:tcW w:w="1811" w:type="dxa"/>
            <w:shd w:val="clear" w:color="auto" w:fill="auto"/>
          </w:tcPr>
          <w:p w:rsidR="0026262A" w:rsidRDefault="004735CD" w14:paraId="786F5275"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Boreal</w:t>
            </w:r>
          </w:p>
        </w:tc>
        <w:tc>
          <w:tcPr>
            <w:tcW w:w="1169" w:type="dxa"/>
            <w:shd w:val="clear" w:color="auto" w:fill="auto"/>
          </w:tcPr>
          <w:p w:rsidR="0026262A" w:rsidRDefault="004735CD" w14:paraId="651CD5C9"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55E08D7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15A3B5D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tcPr>
          <w:p w:rsidR="0026262A" w:rsidRDefault="004735CD" w14:paraId="6CBDDEE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10AEEC6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5C03F4D2" wp14:textId="77777777">
        <w:tc>
          <w:tcPr>
            <w:tcW w:w="1811" w:type="dxa"/>
            <w:shd w:val="clear" w:color="auto" w:fill="auto"/>
          </w:tcPr>
          <w:p w:rsidR="0026262A" w:rsidRDefault="004735CD" w14:paraId="64E48A0E"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Continental</w:t>
            </w:r>
          </w:p>
        </w:tc>
        <w:tc>
          <w:tcPr>
            <w:tcW w:w="1169" w:type="dxa"/>
            <w:shd w:val="clear" w:color="auto" w:fill="auto"/>
          </w:tcPr>
          <w:p w:rsidR="0026262A" w:rsidRDefault="004735CD" w14:paraId="2D318B4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4D9A3CB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33C35B2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6EE0A62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4F5908E2"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0757A954" wp14:textId="77777777">
        <w:tc>
          <w:tcPr>
            <w:tcW w:w="1811" w:type="dxa"/>
            <w:shd w:val="clear" w:color="auto" w:fill="auto"/>
          </w:tcPr>
          <w:p w:rsidR="0026262A" w:rsidRDefault="004735CD" w14:paraId="3AD3CC37"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Mediterranean</w:t>
            </w:r>
          </w:p>
        </w:tc>
        <w:tc>
          <w:tcPr>
            <w:tcW w:w="1169" w:type="dxa"/>
            <w:shd w:val="clear" w:color="auto" w:fill="auto"/>
          </w:tcPr>
          <w:p w:rsidR="0026262A" w:rsidRDefault="004735CD" w14:paraId="03D771E1"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3A96A687"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shd w:val="clear" w:color="auto" w:fill="auto"/>
          </w:tcPr>
          <w:p w:rsidR="0026262A" w:rsidRDefault="004735CD" w14:paraId="3D14F2C8"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76DA40D7"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228A72F5"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572727FA" wp14:textId="77777777">
        <w:tc>
          <w:tcPr>
            <w:tcW w:w="1811" w:type="dxa"/>
            <w:shd w:val="clear" w:color="auto" w:fill="auto"/>
          </w:tcPr>
          <w:p w:rsidR="0026262A" w:rsidRDefault="004735CD" w14:paraId="7B555402"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Pannonian</w:t>
            </w:r>
          </w:p>
        </w:tc>
        <w:tc>
          <w:tcPr>
            <w:tcW w:w="1169" w:type="dxa"/>
            <w:shd w:val="clear" w:color="auto" w:fill="auto"/>
          </w:tcPr>
          <w:p w:rsidR="0026262A" w:rsidRDefault="004735CD" w14:paraId="11E9FEAE"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341" w:type="dxa"/>
            <w:shd w:val="clear" w:color="auto" w:fill="auto"/>
          </w:tcPr>
          <w:p w:rsidR="0026262A" w:rsidRDefault="004735CD" w14:paraId="62160BF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1250E390"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510E630D"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16C0B91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xmlns:wp14="http://schemas.microsoft.com/office/word/2010/wordml" w:rsidR="0026262A" w14:paraId="13F51B15" wp14:textId="77777777">
        <w:tc>
          <w:tcPr>
            <w:tcW w:w="1811" w:type="dxa"/>
            <w:shd w:val="clear" w:color="auto" w:fill="auto"/>
          </w:tcPr>
          <w:p w:rsidR="0026262A" w:rsidRDefault="004735CD" w14:paraId="380FEEC3" wp14:textId="777777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Steppic</w:t>
            </w:r>
          </w:p>
        </w:tc>
        <w:tc>
          <w:tcPr>
            <w:tcW w:w="1169" w:type="dxa"/>
            <w:shd w:val="clear" w:color="auto" w:fill="auto"/>
          </w:tcPr>
          <w:p w:rsidR="0026262A" w:rsidRDefault="004735CD" w14:paraId="722E21EB"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341" w:type="dxa"/>
            <w:shd w:val="clear" w:color="auto" w:fill="auto"/>
          </w:tcPr>
          <w:p w:rsidR="0026262A" w:rsidRDefault="004735CD" w14:paraId="6BA7A6CC"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466" w:type="dxa"/>
            <w:shd w:val="clear" w:color="auto" w:fill="auto"/>
          </w:tcPr>
          <w:p w:rsidR="0026262A" w:rsidRDefault="004735CD" w14:paraId="606D83E3"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0385A7D6"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466" w:type="dxa"/>
          </w:tcPr>
          <w:p w:rsidR="0026262A" w:rsidRDefault="004735CD" w14:paraId="6FBB47BA" wp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bl>
    <w:p xmlns:wp14="http://schemas.microsoft.com/office/word/2010/wordml" w:rsidR="0026262A" w:rsidRDefault="0026262A" w14:paraId="4F027B32" wp14:textId="77777777">
      <w:pPr>
        <w:spacing w:after="0" w:line="240" w:lineRule="auto"/>
        <w:jc w:val="both"/>
        <w:rPr>
          <w:rFonts w:ascii="Times New Roman" w:hAnsi="Times New Roman" w:eastAsia="Times New Roman" w:cs="Times New Roman"/>
        </w:rPr>
      </w:pPr>
    </w:p>
    <w:p xmlns:wp14="http://schemas.microsoft.com/office/word/2010/wordml" w:rsidR="0026262A" w:rsidRDefault="004735CD" w14:paraId="63FF2D74" wp14:textId="77777777">
      <w:pPr>
        <w:pStyle w:val="berschrift1"/>
        <w:rPr>
          <w:rFonts w:ascii="Times New Roman" w:hAnsi="Times New Roman" w:cs="Times New Roman"/>
          <w:sz w:val="28"/>
          <w:szCs w:val="28"/>
        </w:rPr>
      </w:pPr>
      <w:r>
        <w:br w:type="page"/>
      </w:r>
    </w:p>
    <w:p xmlns:wp14="http://schemas.microsoft.com/office/word/2010/wordml" w:rsidR="0026262A" w:rsidRDefault="004735CD" w14:paraId="2275ABAB" wp14:textId="77777777">
      <w:pPr>
        <w:pStyle w:val="berschrift1"/>
        <w:rPr>
          <w:rFonts w:ascii="Times New Roman" w:hAnsi="Times New Roman" w:cs="Times New Roman"/>
          <w:sz w:val="28"/>
          <w:szCs w:val="28"/>
        </w:rPr>
      </w:pPr>
      <w:bookmarkStart w:name="_Toc82613287" w:id="28"/>
      <w:r>
        <w:rPr>
          <w:rFonts w:ascii="Times New Roman" w:hAnsi="Times New Roman" w:cs="Times New Roman"/>
          <w:sz w:val="28"/>
          <w:szCs w:val="28"/>
        </w:rPr>
        <w:t>ANNEX I Scoring of Likelihoods of Events</w:t>
      </w:r>
      <w:bookmarkEnd w:id="28"/>
      <w:r>
        <w:rPr>
          <w:rFonts w:ascii="Times New Roman" w:hAnsi="Times New Roman" w:cs="Times New Roman"/>
          <w:sz w:val="28"/>
          <w:szCs w:val="28"/>
        </w:rPr>
        <w:t xml:space="preserve"> </w:t>
      </w:r>
    </w:p>
    <w:p xmlns:wp14="http://schemas.microsoft.com/office/word/2010/wordml" w:rsidR="0026262A" w:rsidRDefault="004735CD" w14:paraId="446B8AC6"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(taken from UK Non-native Organism Risk Assessment Scheme User Manual, Version 3.3, 28.02.2005) </w:t>
      </w:r>
    </w:p>
    <w:p xmlns:wp14="http://schemas.microsoft.com/office/word/2010/wordml" w:rsidR="0026262A" w:rsidRDefault="0026262A" w14:paraId="3DCF3892" wp14:textId="77777777">
      <w:pPr>
        <w:spacing w:after="0" w:line="240" w:lineRule="auto"/>
        <w:rPr>
          <w:rFonts w:ascii="Times New Roman" w:hAnsi="Times New Roman" w:eastAsia="Times New Roman" w:cs="Times New Roman"/>
        </w:rPr>
      </w:pPr>
    </w:p>
    <w:tbl>
      <w:tblPr>
        <w:tblStyle w:val="afffffffffff2"/>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489"/>
        <w:gridCol w:w="5474"/>
        <w:gridCol w:w="2099"/>
      </w:tblGrid>
      <w:tr xmlns:wp14="http://schemas.microsoft.com/office/word/2010/wordml" w:rsidR="0026262A" w14:paraId="1484C27F" wp14:textId="77777777">
        <w:tc>
          <w:tcPr>
            <w:tcW w:w="1489" w:type="dxa"/>
            <w:shd w:val="clear" w:color="auto" w:fill="auto"/>
          </w:tcPr>
          <w:p w:rsidR="0026262A" w:rsidRDefault="004735CD" w14:paraId="657C3913"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Score</w:t>
            </w:r>
          </w:p>
        </w:tc>
        <w:tc>
          <w:tcPr>
            <w:tcW w:w="5474" w:type="dxa"/>
            <w:shd w:val="clear" w:color="auto" w:fill="auto"/>
          </w:tcPr>
          <w:p w:rsidR="0026262A" w:rsidRDefault="004735CD" w14:paraId="31FF54C8"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Description</w:t>
            </w:r>
          </w:p>
        </w:tc>
        <w:tc>
          <w:tcPr>
            <w:tcW w:w="2099" w:type="dxa"/>
            <w:shd w:val="clear" w:color="auto" w:fill="auto"/>
          </w:tcPr>
          <w:p w:rsidR="0026262A" w:rsidRDefault="004735CD" w14:paraId="6F35DBC6"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Frequency</w:t>
            </w:r>
          </w:p>
        </w:tc>
      </w:tr>
      <w:tr xmlns:wp14="http://schemas.microsoft.com/office/word/2010/wordml" w:rsidR="0026262A" w14:paraId="52F06EAD" wp14:textId="77777777">
        <w:tc>
          <w:tcPr>
            <w:tcW w:w="1489" w:type="dxa"/>
            <w:shd w:val="clear" w:color="auto" w:fill="auto"/>
          </w:tcPr>
          <w:p w:rsidR="0026262A" w:rsidRDefault="004735CD" w14:paraId="003B54AF"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Very unlikely </w:t>
            </w:r>
          </w:p>
        </w:tc>
        <w:tc>
          <w:tcPr>
            <w:tcW w:w="5474" w:type="dxa"/>
            <w:shd w:val="clear" w:color="auto" w:fill="auto"/>
          </w:tcPr>
          <w:p w:rsidR="0026262A" w:rsidRDefault="004735CD" w14:paraId="4EEC3CBD"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This sort of event is theoretically possible, but is never known to have occurred and is not expected to occur </w:t>
            </w:r>
          </w:p>
        </w:tc>
        <w:tc>
          <w:tcPr>
            <w:tcW w:w="2099" w:type="dxa"/>
            <w:shd w:val="clear" w:color="auto" w:fill="auto"/>
          </w:tcPr>
          <w:p w:rsidR="0026262A" w:rsidRDefault="004735CD" w14:paraId="184CD011"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1 in 10,000 years </w:t>
            </w:r>
          </w:p>
        </w:tc>
      </w:tr>
      <w:tr xmlns:wp14="http://schemas.microsoft.com/office/word/2010/wordml" w:rsidR="0026262A" w14:paraId="788A4A67" wp14:textId="77777777">
        <w:tc>
          <w:tcPr>
            <w:tcW w:w="1489" w:type="dxa"/>
            <w:shd w:val="clear" w:color="auto" w:fill="auto"/>
          </w:tcPr>
          <w:p w:rsidR="0026262A" w:rsidRDefault="004735CD" w14:paraId="2EAA34D1"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Unlikely </w:t>
            </w:r>
          </w:p>
        </w:tc>
        <w:tc>
          <w:tcPr>
            <w:tcW w:w="5474" w:type="dxa"/>
            <w:shd w:val="clear" w:color="auto" w:fill="auto"/>
          </w:tcPr>
          <w:p w:rsidR="0026262A" w:rsidRDefault="004735CD" w14:paraId="04B7CEDF"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This sort of event has occurred somewhere at least once in the last millenium</w:t>
            </w:r>
          </w:p>
        </w:tc>
        <w:tc>
          <w:tcPr>
            <w:tcW w:w="2099" w:type="dxa"/>
            <w:shd w:val="clear" w:color="auto" w:fill="auto"/>
          </w:tcPr>
          <w:p w:rsidR="0026262A" w:rsidRDefault="004735CD" w14:paraId="66235C3E"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1 in 1,000 years </w:t>
            </w:r>
          </w:p>
        </w:tc>
      </w:tr>
      <w:tr xmlns:wp14="http://schemas.microsoft.com/office/word/2010/wordml" w:rsidR="0026262A" w14:paraId="2903276E" wp14:textId="77777777">
        <w:tc>
          <w:tcPr>
            <w:tcW w:w="1489" w:type="dxa"/>
            <w:shd w:val="clear" w:color="auto" w:fill="auto"/>
          </w:tcPr>
          <w:p w:rsidR="0026262A" w:rsidP="009502EE" w:rsidRDefault="009502EE" w14:paraId="39BE865F"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Moderately Likely </w:t>
            </w:r>
          </w:p>
        </w:tc>
        <w:tc>
          <w:tcPr>
            <w:tcW w:w="5474" w:type="dxa"/>
            <w:shd w:val="clear" w:color="auto" w:fill="auto"/>
          </w:tcPr>
          <w:p w:rsidR="0026262A" w:rsidRDefault="004735CD" w14:paraId="53C830DB"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This sort of event has occurred somewhere at least once in the last century</w:t>
            </w:r>
          </w:p>
        </w:tc>
        <w:tc>
          <w:tcPr>
            <w:tcW w:w="2099" w:type="dxa"/>
            <w:shd w:val="clear" w:color="auto" w:fill="auto"/>
          </w:tcPr>
          <w:p w:rsidR="0026262A" w:rsidRDefault="004735CD" w14:paraId="7E928348"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1 in 100 years </w:t>
            </w:r>
          </w:p>
        </w:tc>
      </w:tr>
      <w:tr xmlns:wp14="http://schemas.microsoft.com/office/word/2010/wordml" w:rsidR="0026262A" w14:paraId="00038952" wp14:textId="77777777">
        <w:tc>
          <w:tcPr>
            <w:tcW w:w="1489" w:type="dxa"/>
            <w:shd w:val="clear" w:color="auto" w:fill="auto"/>
          </w:tcPr>
          <w:p w:rsidR="0026262A" w:rsidRDefault="004735CD" w14:paraId="218EB0B8"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Likely </w:t>
            </w:r>
          </w:p>
        </w:tc>
        <w:tc>
          <w:tcPr>
            <w:tcW w:w="5474" w:type="dxa"/>
            <w:shd w:val="clear" w:color="auto" w:fill="auto"/>
          </w:tcPr>
          <w:p w:rsidR="0026262A" w:rsidRDefault="004735CD" w14:paraId="3EC2137A"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This sort of event has happened on several occasions elsewhere, or on at least once in the last decade</w:t>
            </w:r>
          </w:p>
        </w:tc>
        <w:tc>
          <w:tcPr>
            <w:tcW w:w="2099" w:type="dxa"/>
            <w:shd w:val="clear" w:color="auto" w:fill="auto"/>
          </w:tcPr>
          <w:p w:rsidR="0026262A" w:rsidRDefault="004735CD" w14:paraId="4E1BE076"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1 in 10 years </w:t>
            </w:r>
          </w:p>
        </w:tc>
      </w:tr>
      <w:tr xmlns:wp14="http://schemas.microsoft.com/office/word/2010/wordml" w:rsidR="0026262A" w14:paraId="6CF3439C" wp14:textId="77777777">
        <w:tc>
          <w:tcPr>
            <w:tcW w:w="1489" w:type="dxa"/>
            <w:shd w:val="clear" w:color="auto" w:fill="auto"/>
          </w:tcPr>
          <w:p w:rsidR="0026262A" w:rsidRDefault="004735CD" w14:paraId="692B5349"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Very likely </w:t>
            </w:r>
          </w:p>
        </w:tc>
        <w:tc>
          <w:tcPr>
            <w:tcW w:w="5474" w:type="dxa"/>
            <w:shd w:val="clear" w:color="auto" w:fill="auto"/>
          </w:tcPr>
          <w:p w:rsidR="0026262A" w:rsidRDefault="004735CD" w14:paraId="675547F9"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This sort of event happens continually and would be expected to occur </w:t>
            </w:r>
          </w:p>
        </w:tc>
        <w:tc>
          <w:tcPr>
            <w:tcW w:w="2099" w:type="dxa"/>
            <w:shd w:val="clear" w:color="auto" w:fill="auto"/>
          </w:tcPr>
          <w:p w:rsidR="0026262A" w:rsidRDefault="004735CD" w14:paraId="302FE72C"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Once a year</w:t>
            </w:r>
          </w:p>
        </w:tc>
      </w:tr>
    </w:tbl>
    <w:p xmlns:wp14="http://schemas.microsoft.com/office/word/2010/wordml" w:rsidR="0026262A" w:rsidRDefault="0026262A" w14:paraId="2787F392" wp14:textId="77777777">
      <w:pPr>
        <w:spacing w:after="0" w:line="240" w:lineRule="auto"/>
        <w:rPr>
          <w:rFonts w:ascii="Times New Roman" w:hAnsi="Times New Roman" w:eastAsia="Times New Roman" w:cs="Times New Roman"/>
        </w:rPr>
      </w:pPr>
    </w:p>
    <w:p xmlns:wp14="http://schemas.microsoft.com/office/word/2010/wordml" w:rsidR="0026262A" w:rsidRDefault="004735CD" w14:paraId="5D068C59" wp14:textId="77777777">
      <w:pPr>
        <w:spacing w:after="0" w:line="240" w:lineRule="auto"/>
        <w:rPr>
          <w:rFonts w:ascii="Times New Roman" w:hAnsi="Times New Roman" w:eastAsia="Times New Roman" w:cs="Times New Roman"/>
        </w:rPr>
      </w:pPr>
      <w:r>
        <w:br w:type="page"/>
      </w:r>
    </w:p>
    <w:p xmlns:wp14="http://schemas.microsoft.com/office/word/2010/wordml" w:rsidR="0026262A" w:rsidRDefault="004735CD" w14:paraId="4E384941" wp14:textId="77777777">
      <w:pPr>
        <w:pStyle w:val="berschrift1"/>
        <w:rPr>
          <w:rFonts w:ascii="Times New Roman" w:hAnsi="Times New Roman" w:cs="Times New Roman"/>
          <w:sz w:val="28"/>
          <w:szCs w:val="28"/>
        </w:rPr>
      </w:pPr>
      <w:bookmarkStart w:name="_Toc82613288" w:id="29"/>
      <w:r>
        <w:rPr>
          <w:rFonts w:ascii="Times New Roman" w:hAnsi="Times New Roman" w:cs="Times New Roman"/>
          <w:sz w:val="28"/>
          <w:szCs w:val="28"/>
        </w:rPr>
        <w:t>ANNEX II Scoring of Magnitude of Impacts</w:t>
      </w:r>
      <w:bookmarkEnd w:id="29"/>
      <w:r>
        <w:rPr>
          <w:rFonts w:ascii="Times New Roman" w:hAnsi="Times New Roman" w:cs="Times New Roman"/>
          <w:sz w:val="28"/>
          <w:szCs w:val="28"/>
        </w:rPr>
        <w:t xml:space="preserve"> </w:t>
      </w:r>
    </w:p>
    <w:p xmlns:wp14="http://schemas.microsoft.com/office/word/2010/wordml" w:rsidR="0026262A" w:rsidRDefault="004735CD" w14:paraId="7E7DD7B3"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(modified from UK Non-native Organism Risk Assessment Scheme User Manual, Version 3.3, 28.02.2005) </w:t>
      </w:r>
    </w:p>
    <w:p xmlns:wp14="http://schemas.microsoft.com/office/word/2010/wordml" w:rsidR="0026262A" w:rsidRDefault="0026262A" w14:paraId="341A276E" wp14:textId="77777777">
      <w:pPr>
        <w:spacing w:after="0" w:line="240" w:lineRule="auto"/>
        <w:rPr>
          <w:rFonts w:ascii="Times New Roman" w:hAnsi="Times New Roman" w:eastAsia="Times New Roman" w:cs="Times New Roman"/>
        </w:rPr>
      </w:pPr>
    </w:p>
    <w:tbl>
      <w:tblPr>
        <w:tblStyle w:val="afffffffffff3"/>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23"/>
        <w:gridCol w:w="1746"/>
        <w:gridCol w:w="1996"/>
        <w:gridCol w:w="2080"/>
        <w:gridCol w:w="2117"/>
      </w:tblGrid>
      <w:tr xmlns:wp14="http://schemas.microsoft.com/office/word/2010/wordml" w:rsidR="0026262A" w14:paraId="3287247E" wp14:textId="77777777">
        <w:tc>
          <w:tcPr>
            <w:tcW w:w="1123" w:type="dxa"/>
            <w:shd w:val="clear" w:color="auto" w:fill="auto"/>
          </w:tcPr>
          <w:p w:rsidR="0026262A" w:rsidRDefault="004735CD" w14:paraId="5F37C625"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Score</w:t>
            </w:r>
          </w:p>
        </w:tc>
        <w:tc>
          <w:tcPr>
            <w:tcW w:w="1746" w:type="dxa"/>
            <w:shd w:val="clear" w:color="auto" w:fill="auto"/>
          </w:tcPr>
          <w:p w:rsidR="0026262A" w:rsidRDefault="004735CD" w14:paraId="34B23EA6"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Biodiversity and ecosystem impact</w:t>
            </w:r>
          </w:p>
        </w:tc>
        <w:tc>
          <w:tcPr>
            <w:tcW w:w="1996" w:type="dxa"/>
            <w:shd w:val="clear" w:color="auto" w:fill="auto"/>
          </w:tcPr>
          <w:p w:rsidR="0026262A" w:rsidRDefault="004735CD" w14:paraId="2CD20F34"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Ecosystem Services impact</w:t>
            </w:r>
          </w:p>
        </w:tc>
        <w:tc>
          <w:tcPr>
            <w:tcW w:w="2080" w:type="dxa"/>
            <w:shd w:val="clear" w:color="auto" w:fill="auto"/>
          </w:tcPr>
          <w:p w:rsidR="0026262A" w:rsidRDefault="004735CD" w14:paraId="134877ED"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 xml:space="preserve">Economic impact (Monetary loss and response costs per year) </w:t>
            </w:r>
          </w:p>
        </w:tc>
        <w:tc>
          <w:tcPr>
            <w:tcW w:w="2117" w:type="dxa"/>
            <w:shd w:val="clear" w:color="auto" w:fill="auto"/>
          </w:tcPr>
          <w:p w:rsidR="0026262A" w:rsidRDefault="004735CD" w14:paraId="204257FC"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Social and human health impact, and other impacts</w:t>
            </w:r>
          </w:p>
        </w:tc>
      </w:tr>
      <w:tr xmlns:wp14="http://schemas.microsoft.com/office/word/2010/wordml" w:rsidR="0026262A" w14:paraId="4EA8EF5F" wp14:textId="77777777">
        <w:tc>
          <w:tcPr>
            <w:tcW w:w="1123" w:type="dxa"/>
            <w:shd w:val="clear" w:color="auto" w:fill="auto"/>
          </w:tcPr>
          <w:p w:rsidR="0026262A" w:rsidRDefault="0026262A" w14:paraId="53BACD0F" wp14:textId="77777777">
            <w:pPr>
              <w:spacing w:after="0" w:line="240" w:lineRule="auto"/>
              <w:rPr>
                <w:rFonts w:ascii="Times New Roman" w:hAnsi="Times New Roman" w:eastAsia="Times New Roman" w:cs="Times New Roman"/>
                <w:i/>
              </w:rPr>
            </w:pPr>
          </w:p>
        </w:tc>
        <w:tc>
          <w:tcPr>
            <w:tcW w:w="1746" w:type="dxa"/>
            <w:shd w:val="clear" w:color="auto" w:fill="auto"/>
          </w:tcPr>
          <w:p w:rsidR="0026262A" w:rsidRDefault="004735CD" w14:paraId="2E8CE429" wp14:textId="77777777">
            <w:pPr>
              <w:spacing w:after="0" w:line="240" w:lineRule="auto"/>
              <w:rPr>
                <w:rFonts w:ascii="Times New Roman" w:hAnsi="Times New Roman" w:eastAsia="Times New Roman" w:cs="Times New Roman"/>
                <w:i/>
              </w:rPr>
            </w:pPr>
            <w:r>
              <w:rPr>
                <w:rFonts w:ascii="Times New Roman" w:hAnsi="Times New Roman" w:eastAsia="Times New Roman" w:cs="Times New Roman"/>
                <w:i/>
              </w:rPr>
              <w:t>Question 5.1-5</w:t>
            </w:r>
          </w:p>
        </w:tc>
        <w:tc>
          <w:tcPr>
            <w:tcW w:w="1996" w:type="dxa"/>
            <w:shd w:val="clear" w:color="auto" w:fill="auto"/>
          </w:tcPr>
          <w:p w:rsidR="0026262A" w:rsidRDefault="004735CD" w14:paraId="7BC9494B" wp14:textId="77777777">
            <w:pPr>
              <w:spacing w:after="0" w:line="240" w:lineRule="auto"/>
              <w:rPr>
                <w:rFonts w:ascii="Times New Roman" w:hAnsi="Times New Roman" w:eastAsia="Times New Roman" w:cs="Times New Roman"/>
                <w:i/>
              </w:rPr>
            </w:pPr>
            <w:r>
              <w:rPr>
                <w:rFonts w:ascii="Times New Roman" w:hAnsi="Times New Roman" w:eastAsia="Times New Roman" w:cs="Times New Roman"/>
                <w:i/>
              </w:rPr>
              <w:t>Question 5.6-8</w:t>
            </w:r>
          </w:p>
        </w:tc>
        <w:tc>
          <w:tcPr>
            <w:tcW w:w="2080" w:type="dxa"/>
            <w:shd w:val="clear" w:color="auto" w:fill="auto"/>
          </w:tcPr>
          <w:p w:rsidR="0026262A" w:rsidRDefault="004735CD" w14:paraId="414FB2CC" wp14:textId="77777777">
            <w:pPr>
              <w:spacing w:after="0" w:line="240" w:lineRule="auto"/>
              <w:rPr>
                <w:rFonts w:ascii="Times New Roman" w:hAnsi="Times New Roman" w:eastAsia="Times New Roman" w:cs="Times New Roman"/>
                <w:i/>
              </w:rPr>
            </w:pPr>
            <w:r>
              <w:rPr>
                <w:rFonts w:ascii="Times New Roman" w:hAnsi="Times New Roman" w:eastAsia="Times New Roman" w:cs="Times New Roman"/>
                <w:i/>
              </w:rPr>
              <w:t>Question 5.9-13</w:t>
            </w:r>
          </w:p>
        </w:tc>
        <w:tc>
          <w:tcPr>
            <w:tcW w:w="2117" w:type="dxa"/>
            <w:shd w:val="clear" w:color="auto" w:fill="auto"/>
          </w:tcPr>
          <w:p w:rsidR="0026262A" w:rsidRDefault="004735CD" w14:paraId="0631D711" wp14:textId="77777777">
            <w:pPr>
              <w:spacing w:after="0" w:line="240" w:lineRule="auto"/>
              <w:rPr>
                <w:rFonts w:ascii="Times New Roman" w:hAnsi="Times New Roman" w:eastAsia="Times New Roman" w:cs="Times New Roman"/>
                <w:i/>
              </w:rPr>
            </w:pPr>
            <w:r>
              <w:rPr>
                <w:rFonts w:ascii="Times New Roman" w:hAnsi="Times New Roman" w:eastAsia="Times New Roman" w:cs="Times New Roman"/>
                <w:i/>
              </w:rPr>
              <w:t>Question 5.14-18</w:t>
            </w:r>
          </w:p>
        </w:tc>
      </w:tr>
      <w:tr xmlns:wp14="http://schemas.microsoft.com/office/word/2010/wordml" w:rsidR="0026262A" w14:paraId="60431D9E" wp14:textId="77777777">
        <w:tc>
          <w:tcPr>
            <w:tcW w:w="1123" w:type="dxa"/>
            <w:shd w:val="clear" w:color="auto" w:fill="auto"/>
          </w:tcPr>
          <w:p w:rsidR="0026262A" w:rsidRDefault="004735CD" w14:paraId="64964E37"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Minimal</w:t>
            </w:r>
          </w:p>
        </w:tc>
        <w:tc>
          <w:tcPr>
            <w:tcW w:w="1746" w:type="dxa"/>
            <w:shd w:val="clear" w:color="auto" w:fill="auto"/>
          </w:tcPr>
          <w:p w:rsidR="0026262A" w:rsidRDefault="004735CD" w14:paraId="37559C2C"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Local, short-term population loss, no significant ecosystem effect </w:t>
            </w:r>
          </w:p>
        </w:tc>
        <w:tc>
          <w:tcPr>
            <w:tcW w:w="1996" w:type="dxa"/>
            <w:shd w:val="clear" w:color="auto" w:fill="auto"/>
          </w:tcPr>
          <w:p w:rsidR="0026262A" w:rsidRDefault="004735CD" w14:paraId="48DEABAD"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No services affected</w:t>
            </w:r>
            <w:r>
              <w:rPr>
                <w:rFonts w:ascii="Times New Roman" w:hAnsi="Times New Roman" w:eastAsia="Times New Roman" w:cs="Times New Roman"/>
                <w:vertAlign w:val="superscript"/>
              </w:rPr>
              <w:footnoteReference w:id="5"/>
            </w:r>
            <w:r>
              <w:rPr>
                <w:rFonts w:ascii="Times New Roman" w:hAnsi="Times New Roman" w:eastAsia="Times New Roman" w:cs="Times New Roman"/>
              </w:rPr>
              <w:t xml:space="preserve"> </w:t>
            </w:r>
          </w:p>
        </w:tc>
        <w:tc>
          <w:tcPr>
            <w:tcW w:w="2080" w:type="dxa"/>
            <w:shd w:val="clear" w:color="auto" w:fill="auto"/>
          </w:tcPr>
          <w:p w:rsidR="0026262A" w:rsidRDefault="004735CD" w14:paraId="5EACB7D0"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Up to 10,000 Euro </w:t>
            </w:r>
          </w:p>
        </w:tc>
        <w:tc>
          <w:tcPr>
            <w:tcW w:w="2117" w:type="dxa"/>
            <w:shd w:val="clear" w:color="auto" w:fill="auto"/>
          </w:tcPr>
          <w:p w:rsidR="0026262A" w:rsidRDefault="004735CD" w14:paraId="3B4D22B9"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No social disruption. Local, mild, short-term reversible effects to individuals. </w:t>
            </w:r>
          </w:p>
        </w:tc>
      </w:tr>
      <w:tr xmlns:wp14="http://schemas.microsoft.com/office/word/2010/wordml" w:rsidR="0026262A" w14:paraId="38611E3C" wp14:textId="77777777">
        <w:tc>
          <w:tcPr>
            <w:tcW w:w="1123" w:type="dxa"/>
            <w:shd w:val="clear" w:color="auto" w:fill="auto"/>
          </w:tcPr>
          <w:p w:rsidR="0026262A" w:rsidRDefault="004735CD" w14:paraId="785BC3CC"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Minor</w:t>
            </w:r>
          </w:p>
        </w:tc>
        <w:tc>
          <w:tcPr>
            <w:tcW w:w="1746" w:type="dxa"/>
            <w:shd w:val="clear" w:color="auto" w:fill="auto"/>
          </w:tcPr>
          <w:p w:rsidR="0026262A" w:rsidRDefault="004735CD" w14:paraId="2DB3D4F1"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Some ecosystem impact, reversible changes, localised </w:t>
            </w:r>
          </w:p>
        </w:tc>
        <w:tc>
          <w:tcPr>
            <w:tcW w:w="1996" w:type="dxa"/>
            <w:shd w:val="clear" w:color="auto" w:fill="auto"/>
          </w:tcPr>
          <w:p w:rsidR="0026262A" w:rsidRDefault="004735CD" w14:paraId="3A536E15"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Local and temporary, reversible effects to one or few services </w:t>
            </w:r>
          </w:p>
        </w:tc>
        <w:tc>
          <w:tcPr>
            <w:tcW w:w="2080" w:type="dxa"/>
            <w:shd w:val="clear" w:color="auto" w:fill="auto"/>
          </w:tcPr>
          <w:p w:rsidR="0026262A" w:rsidRDefault="004735CD" w14:paraId="74C0C961"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10,000-100,000 Euro </w:t>
            </w:r>
          </w:p>
        </w:tc>
        <w:tc>
          <w:tcPr>
            <w:tcW w:w="2117" w:type="dxa"/>
            <w:shd w:val="clear" w:color="auto" w:fill="auto"/>
          </w:tcPr>
          <w:p w:rsidR="0026262A" w:rsidRDefault="004735CD" w14:paraId="5E19E471"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Significant concern expressed at local level. Mild short-term reversible effects to identifiable groups, localised. </w:t>
            </w:r>
          </w:p>
        </w:tc>
      </w:tr>
      <w:tr xmlns:wp14="http://schemas.microsoft.com/office/word/2010/wordml" w:rsidR="0026262A" w14:paraId="0658F126" wp14:textId="77777777">
        <w:tc>
          <w:tcPr>
            <w:tcW w:w="1123" w:type="dxa"/>
            <w:shd w:val="clear" w:color="auto" w:fill="auto"/>
          </w:tcPr>
          <w:p w:rsidR="0026262A" w:rsidRDefault="004735CD" w14:paraId="34B92B97"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Moderate</w:t>
            </w:r>
          </w:p>
        </w:tc>
        <w:tc>
          <w:tcPr>
            <w:tcW w:w="1746" w:type="dxa"/>
            <w:shd w:val="clear" w:color="auto" w:fill="auto"/>
          </w:tcPr>
          <w:p w:rsidR="0026262A" w:rsidRDefault="004735CD" w14:paraId="3EA56CE3"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Measureable long-term damage to populations and ecosystem, but reversible; little spread, no extinction </w:t>
            </w:r>
          </w:p>
        </w:tc>
        <w:tc>
          <w:tcPr>
            <w:tcW w:w="1996" w:type="dxa"/>
            <w:shd w:val="clear" w:color="auto" w:fill="auto"/>
          </w:tcPr>
          <w:p w:rsidR="0026262A" w:rsidRDefault="004735CD" w14:paraId="068984A0"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Measureable, temporary, local and reversible effects on one or several services </w:t>
            </w:r>
          </w:p>
        </w:tc>
        <w:tc>
          <w:tcPr>
            <w:tcW w:w="2080" w:type="dxa"/>
            <w:shd w:val="clear" w:color="auto" w:fill="auto"/>
          </w:tcPr>
          <w:p w:rsidR="0026262A" w:rsidRDefault="004735CD" w14:paraId="03DF1FFA"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100,000-1,000,000 Euro </w:t>
            </w:r>
          </w:p>
        </w:tc>
        <w:tc>
          <w:tcPr>
            <w:tcW w:w="2117" w:type="dxa"/>
            <w:shd w:val="clear" w:color="auto" w:fill="auto"/>
          </w:tcPr>
          <w:p w:rsidR="0026262A" w:rsidRDefault="004735CD" w14:paraId="1ED5AB76"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Temporary changes to normal activities at local level. Minor irreversible effects and/or larger numbers covered by reversible effects, localised. </w:t>
            </w:r>
          </w:p>
        </w:tc>
      </w:tr>
      <w:tr xmlns:wp14="http://schemas.microsoft.com/office/word/2010/wordml" w:rsidR="0026262A" w14:paraId="46F31BAA" wp14:textId="77777777">
        <w:tc>
          <w:tcPr>
            <w:tcW w:w="1123" w:type="dxa"/>
            <w:shd w:val="clear" w:color="auto" w:fill="auto"/>
          </w:tcPr>
          <w:p w:rsidR="0026262A" w:rsidRDefault="004735CD" w14:paraId="59323D2B"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Major</w:t>
            </w:r>
          </w:p>
        </w:tc>
        <w:tc>
          <w:tcPr>
            <w:tcW w:w="1746" w:type="dxa"/>
            <w:shd w:val="clear" w:color="auto" w:fill="auto"/>
          </w:tcPr>
          <w:p w:rsidR="0026262A" w:rsidRDefault="004735CD" w14:paraId="37A67355"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Long-term irreversible ecosystem change, spreading beyond local area</w:t>
            </w:r>
          </w:p>
        </w:tc>
        <w:tc>
          <w:tcPr>
            <w:tcW w:w="1996" w:type="dxa"/>
            <w:shd w:val="clear" w:color="auto" w:fill="auto"/>
          </w:tcPr>
          <w:p w:rsidR="0026262A" w:rsidRDefault="004735CD" w14:paraId="5DCAD8EC"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Local and irreversible or widespread and reversible effects on one / several services </w:t>
            </w:r>
          </w:p>
        </w:tc>
        <w:tc>
          <w:tcPr>
            <w:tcW w:w="2080" w:type="dxa"/>
            <w:shd w:val="clear" w:color="auto" w:fill="auto"/>
          </w:tcPr>
          <w:p w:rsidR="0026262A" w:rsidRDefault="004735CD" w14:paraId="686224C6"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1,000,000-10,000,000 Euro</w:t>
            </w:r>
          </w:p>
        </w:tc>
        <w:tc>
          <w:tcPr>
            <w:tcW w:w="2117" w:type="dxa"/>
            <w:shd w:val="clear" w:color="auto" w:fill="auto"/>
          </w:tcPr>
          <w:p w:rsidR="0026262A" w:rsidRDefault="004735CD" w14:paraId="3FFF5BBA"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Some permanent change of activity locally, concern expressed over wider area. Significant irreversible effects locally or reversible effects over large area. </w:t>
            </w:r>
          </w:p>
        </w:tc>
      </w:tr>
      <w:tr xmlns:wp14="http://schemas.microsoft.com/office/word/2010/wordml" w:rsidR="0026262A" w14:paraId="09F84477" wp14:textId="77777777">
        <w:tc>
          <w:tcPr>
            <w:tcW w:w="1123" w:type="dxa"/>
            <w:shd w:val="clear" w:color="auto" w:fill="auto"/>
          </w:tcPr>
          <w:p w:rsidR="0026262A" w:rsidRDefault="004735CD" w14:paraId="2B397714"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Massive</w:t>
            </w:r>
          </w:p>
        </w:tc>
        <w:tc>
          <w:tcPr>
            <w:tcW w:w="1746" w:type="dxa"/>
            <w:shd w:val="clear" w:color="auto" w:fill="auto"/>
          </w:tcPr>
          <w:p w:rsidR="0026262A" w:rsidRDefault="004735CD" w14:paraId="68562A8A"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Widespread, long-term population loss or extinction, affecting several species with serious ecosystem effects </w:t>
            </w:r>
          </w:p>
        </w:tc>
        <w:tc>
          <w:tcPr>
            <w:tcW w:w="1996" w:type="dxa"/>
            <w:shd w:val="clear" w:color="auto" w:fill="auto"/>
          </w:tcPr>
          <w:p w:rsidR="0026262A" w:rsidRDefault="004735CD" w14:paraId="61350D81"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Widespread and irreversible effects on one / several services </w:t>
            </w:r>
          </w:p>
        </w:tc>
        <w:tc>
          <w:tcPr>
            <w:tcW w:w="2080" w:type="dxa"/>
            <w:shd w:val="clear" w:color="auto" w:fill="auto"/>
          </w:tcPr>
          <w:p w:rsidR="0026262A" w:rsidRDefault="004735CD" w14:paraId="7D6BF6F0"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Above 10,000,000 Euro </w:t>
            </w:r>
          </w:p>
        </w:tc>
        <w:tc>
          <w:tcPr>
            <w:tcW w:w="2117" w:type="dxa"/>
            <w:shd w:val="clear" w:color="auto" w:fill="auto"/>
          </w:tcPr>
          <w:p w:rsidR="0026262A" w:rsidRDefault="004735CD" w14:paraId="66E26C4D"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Long-term social change, significant loss of employment, migration from affected area. Widespread, severe, long-term, irreversible health effects. </w:t>
            </w:r>
          </w:p>
        </w:tc>
      </w:tr>
    </w:tbl>
    <w:p xmlns:wp14="http://schemas.microsoft.com/office/word/2010/wordml" w:rsidR="0026262A" w:rsidRDefault="0026262A" w14:paraId="4AE6BDC3" wp14:textId="77777777">
      <w:pPr>
        <w:pStyle w:val="berschrift1"/>
        <w:rPr>
          <w:rFonts w:ascii="Times New Roman" w:hAnsi="Times New Roman" w:cs="Times New Roman"/>
          <w:sz w:val="28"/>
          <w:szCs w:val="28"/>
        </w:rPr>
      </w:pPr>
    </w:p>
    <w:p xmlns:wp14="http://schemas.microsoft.com/office/word/2010/wordml" w:rsidR="0026262A" w:rsidRDefault="004735CD" w14:paraId="6CDA7058" wp14:textId="77777777">
      <w:pPr>
        <w:spacing w:after="0" w:line="240" w:lineRule="auto"/>
        <w:rPr>
          <w:rFonts w:ascii="Times New Roman" w:hAnsi="Times New Roman" w:eastAsia="Times New Roman" w:cs="Times New Roman"/>
          <w:b/>
          <w:sz w:val="28"/>
          <w:szCs w:val="28"/>
        </w:rPr>
      </w:pPr>
      <w:r>
        <w:br w:type="page"/>
      </w:r>
    </w:p>
    <w:p xmlns:wp14="http://schemas.microsoft.com/office/word/2010/wordml" w:rsidR="0026262A" w:rsidRDefault="004735CD" w14:paraId="6B49F5AC" wp14:textId="77777777">
      <w:pPr>
        <w:pStyle w:val="berschrift1"/>
        <w:rPr>
          <w:rFonts w:ascii="Times New Roman" w:hAnsi="Times New Roman" w:cs="Times New Roman"/>
          <w:sz w:val="28"/>
          <w:szCs w:val="28"/>
        </w:rPr>
      </w:pPr>
      <w:bookmarkStart w:name="_Toc82613289" w:id="30"/>
      <w:r>
        <w:rPr>
          <w:rFonts w:ascii="Times New Roman" w:hAnsi="Times New Roman" w:cs="Times New Roman"/>
          <w:sz w:val="28"/>
          <w:szCs w:val="28"/>
        </w:rPr>
        <w:t>ANNEX III Scoring of Confidence Levels</w:t>
      </w:r>
      <w:bookmarkEnd w:id="30"/>
      <w:r>
        <w:rPr>
          <w:rFonts w:ascii="Times New Roman" w:hAnsi="Times New Roman" w:cs="Times New Roman"/>
          <w:sz w:val="28"/>
          <w:szCs w:val="28"/>
        </w:rPr>
        <w:t xml:space="preserve"> </w:t>
      </w:r>
    </w:p>
    <w:p xmlns:wp14="http://schemas.microsoft.com/office/word/2010/wordml" w:rsidR="0026262A" w:rsidRDefault="004735CD" w14:paraId="3555BF04"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(modified from Bacher et al. 2017) </w:t>
      </w:r>
    </w:p>
    <w:p xmlns:wp14="http://schemas.microsoft.com/office/word/2010/wordml" w:rsidR="0026262A" w:rsidRDefault="0026262A" w14:paraId="1D7BD492" wp14:textId="77777777">
      <w:pPr>
        <w:spacing w:after="0" w:line="240" w:lineRule="auto"/>
        <w:rPr>
          <w:rFonts w:ascii="Times New Roman" w:hAnsi="Times New Roman" w:eastAsia="Times New Roman" w:cs="Times New Roman"/>
        </w:rPr>
      </w:pPr>
    </w:p>
    <w:p xmlns:wp14="http://schemas.microsoft.com/office/word/2010/wordml" w:rsidR="0026262A" w:rsidRDefault="004735CD" w14:paraId="73E4EFAE"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Each answer provided in the risk assessment must include an assessment of the level of confidence attached to that answer, reflecting the possibility that information needed for the answer is not available or is insufficient or available but conflicting. </w:t>
      </w:r>
    </w:p>
    <w:p xmlns:wp14="http://schemas.microsoft.com/office/word/2010/wordml" w:rsidR="0026262A" w:rsidRDefault="0026262A" w14:paraId="1D1F4880" wp14:textId="77777777">
      <w:pPr>
        <w:spacing w:after="0" w:line="240" w:lineRule="auto"/>
        <w:rPr>
          <w:rFonts w:ascii="Times New Roman" w:hAnsi="Times New Roman" w:eastAsia="Times New Roman" w:cs="Times New Roman"/>
        </w:rPr>
      </w:pPr>
    </w:p>
    <w:p xmlns:wp14="http://schemas.microsoft.com/office/word/2010/wordml" w:rsidR="0026262A" w:rsidRDefault="004735CD" w14:paraId="34E4B898"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The responses in the risk assessment should clearly support the choice of the confidence level. </w:t>
      </w:r>
    </w:p>
    <w:p xmlns:wp14="http://schemas.microsoft.com/office/word/2010/wordml" w:rsidR="0026262A" w:rsidRDefault="0026262A" w14:paraId="0612E972" wp14:textId="77777777">
      <w:pPr>
        <w:spacing w:after="0" w:line="240" w:lineRule="auto"/>
        <w:rPr>
          <w:rFonts w:ascii="Times New Roman" w:hAnsi="Times New Roman" w:eastAsia="Times New Roman" w:cs="Times New Roman"/>
        </w:rPr>
      </w:pPr>
    </w:p>
    <w:tbl>
      <w:tblPr>
        <w:tblStyle w:val="afffffffffff4"/>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46"/>
        <w:gridCol w:w="7416"/>
      </w:tblGrid>
      <w:tr xmlns:wp14="http://schemas.microsoft.com/office/word/2010/wordml" w:rsidR="0026262A" w14:paraId="099EFC38" wp14:textId="77777777">
        <w:tc>
          <w:tcPr>
            <w:tcW w:w="1646" w:type="dxa"/>
            <w:shd w:val="clear" w:color="auto" w:fill="auto"/>
          </w:tcPr>
          <w:p w:rsidR="0026262A" w:rsidRDefault="004735CD" w14:paraId="3277B25D"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 xml:space="preserve">Confidence level </w:t>
            </w:r>
          </w:p>
        </w:tc>
        <w:tc>
          <w:tcPr>
            <w:tcW w:w="7416" w:type="dxa"/>
            <w:shd w:val="clear" w:color="auto" w:fill="auto"/>
          </w:tcPr>
          <w:p w:rsidR="0026262A" w:rsidRDefault="004735CD" w14:paraId="02F99ED9" wp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t>Description</w:t>
            </w:r>
          </w:p>
        </w:tc>
      </w:tr>
      <w:tr xmlns:wp14="http://schemas.microsoft.com/office/word/2010/wordml" w:rsidR="0026262A" w14:paraId="41B7FD64" wp14:textId="77777777">
        <w:tc>
          <w:tcPr>
            <w:tcW w:w="1646" w:type="dxa"/>
            <w:shd w:val="clear" w:color="auto" w:fill="auto"/>
          </w:tcPr>
          <w:p w:rsidR="0026262A" w:rsidRDefault="004735CD" w14:paraId="1E16C85B"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Low</w:t>
            </w:r>
          </w:p>
        </w:tc>
        <w:tc>
          <w:tcPr>
            <w:tcW w:w="7416" w:type="dxa"/>
            <w:shd w:val="clear" w:color="auto" w:fill="auto"/>
          </w:tcPr>
          <w:p w:rsidR="0026262A" w:rsidRDefault="004735CD" w14:paraId="3D0BFE21"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There is no direct observational evidence to support the assessment, e.g. only inferred data have been used as supporting evidence </w:t>
            </w:r>
            <w:r>
              <w:rPr>
                <w:rFonts w:ascii="Times New Roman" w:hAnsi="Times New Roman" w:eastAsia="Times New Roman" w:cs="Times New Roman"/>
                <w:i/>
              </w:rPr>
              <w:t xml:space="preserve">and/or </w:t>
            </w:r>
            <w:r>
              <w:rPr>
                <w:rFonts w:ascii="Times New Roman" w:hAnsi="Times New Roman" w:eastAsia="Times New Roman" w:cs="Times New Roman"/>
              </w:rPr>
              <w:t xml:space="preserve">Impacts are recorded at a spatial scale which is unlikely to be relevant to the assessment area </w:t>
            </w:r>
            <w:r>
              <w:rPr>
                <w:rFonts w:ascii="Times New Roman" w:hAnsi="Times New Roman" w:eastAsia="Times New Roman" w:cs="Times New Roman"/>
                <w:i/>
              </w:rPr>
              <w:t xml:space="preserve">and/or </w:t>
            </w:r>
            <w:r>
              <w:rPr>
                <w:rFonts w:ascii="Times New Roman" w:hAnsi="Times New Roman" w:eastAsia="Times New Roman" w:cs="Times New Roman"/>
              </w:rPr>
              <w:t xml:space="preserve">Evidence is poor and difficult to interpret, e.g. because it is strongly ambiguous </w:t>
            </w:r>
            <w:r>
              <w:rPr>
                <w:rFonts w:ascii="Times New Roman" w:hAnsi="Times New Roman" w:eastAsia="Times New Roman" w:cs="Times New Roman"/>
                <w:i/>
              </w:rPr>
              <w:t xml:space="preserve">and/or </w:t>
            </w:r>
            <w:r>
              <w:rPr>
                <w:rFonts w:ascii="Times New Roman" w:hAnsi="Times New Roman" w:eastAsia="Times New Roman" w:cs="Times New Roman"/>
              </w:rPr>
              <w:t xml:space="preserve">The information sources are considered to be of low quality or contain information that is unreliable. </w:t>
            </w:r>
          </w:p>
        </w:tc>
      </w:tr>
      <w:tr xmlns:wp14="http://schemas.microsoft.com/office/word/2010/wordml" w:rsidR="0026262A" w14:paraId="06C33B73" wp14:textId="77777777">
        <w:tc>
          <w:tcPr>
            <w:tcW w:w="1646" w:type="dxa"/>
            <w:shd w:val="clear" w:color="auto" w:fill="auto"/>
          </w:tcPr>
          <w:p w:rsidR="0026262A" w:rsidRDefault="004735CD" w14:paraId="19497B9C"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Medium</w:t>
            </w:r>
          </w:p>
        </w:tc>
        <w:tc>
          <w:tcPr>
            <w:tcW w:w="7416" w:type="dxa"/>
            <w:shd w:val="clear" w:color="auto" w:fill="auto"/>
          </w:tcPr>
          <w:p w:rsidR="0026262A" w:rsidRDefault="004735CD" w14:paraId="49CDA54A"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There is some direct observational evidence to support the assessment, but some information is inferred </w:t>
            </w:r>
            <w:r>
              <w:rPr>
                <w:rFonts w:ascii="Times New Roman" w:hAnsi="Times New Roman" w:eastAsia="Times New Roman" w:cs="Times New Roman"/>
                <w:i/>
              </w:rPr>
              <w:t>and/or</w:t>
            </w:r>
            <w:r>
              <w:rPr>
                <w:rFonts w:ascii="Times New Roman" w:hAnsi="Times New Roman" w:eastAsia="Times New Roman" w:cs="Times New Roman"/>
              </w:rPr>
              <w:t xml:space="preserve"> Impacts are recorded at a small spatial scale, but rescaling of the data to relevant scales of the assessment area is considered reliable, or to embrace little uncertainty </w:t>
            </w:r>
            <w:r>
              <w:rPr>
                <w:rFonts w:ascii="Times New Roman" w:hAnsi="Times New Roman" w:eastAsia="Times New Roman" w:cs="Times New Roman"/>
                <w:i/>
              </w:rPr>
              <w:t>and/or</w:t>
            </w:r>
            <w:r>
              <w:rPr>
                <w:rFonts w:ascii="Times New Roman" w:hAnsi="Times New Roman" w:eastAsia="Times New Roman" w:cs="Times New Roman"/>
              </w:rPr>
              <w:t xml:space="preserve"> The interpretation of the data is to some extent ambiguous or contradictory. </w:t>
            </w:r>
          </w:p>
        </w:tc>
      </w:tr>
      <w:tr xmlns:wp14="http://schemas.microsoft.com/office/word/2010/wordml" w:rsidR="0026262A" w14:paraId="62D45FBC" wp14:textId="77777777">
        <w:tc>
          <w:tcPr>
            <w:tcW w:w="1646" w:type="dxa"/>
            <w:shd w:val="clear" w:color="auto" w:fill="auto"/>
          </w:tcPr>
          <w:p w:rsidR="0026262A" w:rsidRDefault="004735CD" w14:paraId="7E177962"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High</w:t>
            </w:r>
          </w:p>
        </w:tc>
        <w:tc>
          <w:tcPr>
            <w:tcW w:w="7416" w:type="dxa"/>
            <w:shd w:val="clear" w:color="auto" w:fill="auto"/>
          </w:tcPr>
          <w:p w:rsidR="0026262A" w:rsidRDefault="004735CD" w14:paraId="47953393"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There is direct relevant observational evidence to support the assessment (including causality) </w:t>
            </w:r>
            <w:r>
              <w:rPr>
                <w:rFonts w:ascii="Times New Roman" w:hAnsi="Times New Roman" w:eastAsia="Times New Roman" w:cs="Times New Roman"/>
                <w:i/>
              </w:rPr>
              <w:t>and</w:t>
            </w:r>
            <w:r>
              <w:rPr>
                <w:rFonts w:ascii="Times New Roman" w:hAnsi="Times New Roman" w:eastAsia="Times New Roman" w:cs="Times New Roman"/>
              </w:rPr>
              <w:t xml:space="preserve"> Impacts are recorded at a comparable scale </w:t>
            </w:r>
            <w:r>
              <w:rPr>
                <w:rFonts w:ascii="Times New Roman" w:hAnsi="Times New Roman" w:eastAsia="Times New Roman" w:cs="Times New Roman"/>
                <w:i/>
              </w:rPr>
              <w:t>and/or</w:t>
            </w:r>
            <w:r>
              <w:rPr>
                <w:rFonts w:ascii="Times New Roman" w:hAnsi="Times New Roman" w:eastAsia="Times New Roman" w:cs="Times New Roman"/>
              </w:rPr>
              <w:t xml:space="preserve"> There are reliable/good quality data sources on impacts of the taxa </w:t>
            </w:r>
            <w:r>
              <w:rPr>
                <w:rFonts w:ascii="Times New Roman" w:hAnsi="Times New Roman" w:eastAsia="Times New Roman" w:cs="Times New Roman"/>
                <w:i/>
              </w:rPr>
              <w:t>and</w:t>
            </w:r>
            <w:r>
              <w:rPr>
                <w:rFonts w:ascii="Times New Roman" w:hAnsi="Times New Roman" w:eastAsia="Times New Roman" w:cs="Times New Roman"/>
              </w:rPr>
              <w:t xml:space="preserve"> The interpretation of data/information is straightforward </w:t>
            </w:r>
            <w:r>
              <w:rPr>
                <w:rFonts w:ascii="Times New Roman" w:hAnsi="Times New Roman" w:eastAsia="Times New Roman" w:cs="Times New Roman"/>
                <w:i/>
              </w:rPr>
              <w:t>and/or</w:t>
            </w:r>
            <w:r>
              <w:rPr>
                <w:rFonts w:ascii="Times New Roman" w:hAnsi="Times New Roman" w:eastAsia="Times New Roman" w:cs="Times New Roman"/>
              </w:rPr>
              <w:t xml:space="preserve"> Data/information are not controversial or contradictory. </w:t>
            </w:r>
          </w:p>
        </w:tc>
      </w:tr>
    </w:tbl>
    <w:p xmlns:wp14="http://schemas.microsoft.com/office/word/2010/wordml" w:rsidR="0026262A" w:rsidRDefault="0026262A" w14:paraId="4DFFF28C" wp14:textId="77777777">
      <w:pPr>
        <w:spacing w:after="0" w:line="240" w:lineRule="auto"/>
        <w:rPr>
          <w:rFonts w:ascii="Times New Roman" w:hAnsi="Times New Roman" w:eastAsia="Times New Roman" w:cs="Times New Roman"/>
        </w:rPr>
      </w:pPr>
    </w:p>
    <w:p xmlns:wp14="http://schemas.microsoft.com/office/word/2010/wordml" w:rsidR="0026262A" w:rsidRDefault="004735CD" w14:paraId="3A030FBD" wp14:textId="77777777">
      <w:pPr>
        <w:pStyle w:val="berschrift1"/>
        <w:rPr>
          <w:rFonts w:ascii="Times New Roman" w:hAnsi="Times New Roman" w:cs="Times New Roman"/>
          <w:sz w:val="28"/>
          <w:szCs w:val="28"/>
        </w:rPr>
      </w:pPr>
      <w:r>
        <w:br w:type="page"/>
      </w:r>
      <w:bookmarkStart w:name="_Toc82613290" w:id="31"/>
      <w:r>
        <w:rPr>
          <w:rFonts w:ascii="Times New Roman" w:hAnsi="Times New Roman" w:cs="Times New Roman"/>
          <w:sz w:val="28"/>
          <w:szCs w:val="28"/>
        </w:rPr>
        <w:t>ANNEX IV CBD pathway categorisation scheme</w:t>
      </w:r>
      <w:bookmarkEnd w:id="31"/>
      <w:r>
        <w:rPr>
          <w:rFonts w:ascii="Times New Roman" w:hAnsi="Times New Roman" w:cs="Times New Roman"/>
          <w:sz w:val="28"/>
          <w:szCs w:val="28"/>
        </w:rPr>
        <w:t xml:space="preserve"> </w:t>
      </w:r>
    </w:p>
    <w:p xmlns:wp14="http://schemas.microsoft.com/office/word/2010/wordml" w:rsidR="0026262A" w:rsidRDefault="004735CD" w14:paraId="22090B3B" wp14:textId="77777777">
      <w:pPr>
        <w:rPr>
          <w:rFonts w:ascii="Times New Roman" w:hAnsi="Times New Roman" w:eastAsia="Times New Roman" w:cs="Times New Roman"/>
        </w:rPr>
      </w:pPr>
      <w:r>
        <w:rPr>
          <w:rFonts w:ascii="Times New Roman" w:hAnsi="Times New Roman" w:eastAsia="Times New Roman" w:cs="Times New Roman"/>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Pr>
          <w:rFonts w:ascii="Times New Roman" w:hAnsi="Times New Roman" w:eastAsia="Times New Roman" w:cs="Times New Roman"/>
          <w:b/>
          <w:u w:val="single"/>
        </w:rPr>
        <w:t>Note that the pathways in the category “Escape from confinement” can be considered intentional for the introduction into the risk assessment area and unintentional for the entry into the environment.</w:t>
      </w:r>
      <w:r>
        <w:rPr>
          <w:rFonts w:ascii="Times New Roman" w:hAnsi="Times New Roman" w:eastAsia="Times New Roman" w:cs="Times New Roman"/>
        </w:rPr>
        <w:t xml:space="preserve"> </w:t>
      </w:r>
      <w:r>
        <w:rPr>
          <w:rFonts w:ascii="Times New Roman" w:hAnsi="Times New Roman" w:eastAsia="Times New Roman" w:cs="Times New Roman"/>
          <w:noProof/>
          <w:lang w:val="de-AT" w:eastAsia="de-AT"/>
        </w:rPr>
        <w:drawing>
          <wp:inline xmlns:wp14="http://schemas.microsoft.com/office/word/2010/wordprocessingDrawing" distT="0" distB="0" distL="0" distR="0" wp14:anchorId="32E8D041" wp14:editId="7777777">
            <wp:extent cx="5753735" cy="6678295"/>
            <wp:effectExtent l="0" t="0" r="0" b="0"/>
            <wp:docPr id="44" name="image8.jpg" descr="CBD_pathways_diagram"/>
            <wp:cNvGraphicFramePr/>
            <a:graphic xmlns:a="http://schemas.openxmlformats.org/drawingml/2006/main">
              <a:graphicData uri="http://schemas.openxmlformats.org/drawingml/2006/picture">
                <pic:pic xmlns:pic="http://schemas.openxmlformats.org/drawingml/2006/picture">
                  <pic:nvPicPr>
                    <pic:cNvPr id="0" name="image8.jpg" descr="CBD_pathways_diagram"/>
                    <pic:cNvPicPr preferRelativeResize="0"/>
                  </pic:nvPicPr>
                  <pic:blipFill>
                    <a:blip r:embed="rId26"/>
                    <a:srcRect/>
                    <a:stretch>
                      <a:fillRect/>
                    </a:stretch>
                  </pic:blipFill>
                  <pic:spPr>
                    <a:xfrm>
                      <a:off x="0" y="0"/>
                      <a:ext cx="5753735" cy="6678295"/>
                    </a:xfrm>
                    <a:prstGeom prst="rect">
                      <a:avLst/>
                    </a:prstGeom>
                    <a:ln/>
                  </pic:spPr>
                </pic:pic>
              </a:graphicData>
            </a:graphic>
          </wp:inline>
        </w:drawing>
      </w:r>
    </w:p>
    <w:p xmlns:wp14="http://schemas.microsoft.com/office/word/2010/wordml" w:rsidR="0026262A" w:rsidRDefault="004735CD" w14:paraId="66FCFE07" wp14:textId="77777777">
      <w:pPr>
        <w:spacing w:after="0" w:line="240" w:lineRule="auto"/>
        <w:rPr>
          <w:rFonts w:ascii="Times New Roman" w:hAnsi="Times New Roman" w:eastAsia="Times New Roman" w:cs="Times New Roman"/>
        </w:rPr>
      </w:pPr>
      <w:r>
        <w:br w:type="page"/>
      </w:r>
    </w:p>
    <w:p xmlns:wp14="http://schemas.microsoft.com/office/word/2010/wordml" w:rsidR="0026262A" w:rsidRDefault="004735CD" w14:paraId="23C0F0E9" wp14:textId="77777777">
      <w:pPr>
        <w:pStyle w:val="berschrift1"/>
        <w:rPr>
          <w:rFonts w:ascii="Times New Roman" w:hAnsi="Times New Roman" w:cs="Times New Roman"/>
          <w:sz w:val="28"/>
          <w:szCs w:val="28"/>
        </w:rPr>
      </w:pPr>
      <w:bookmarkStart w:name="_Toc82613291" w:id="32"/>
      <w:r>
        <w:rPr>
          <w:rFonts w:ascii="Times New Roman" w:hAnsi="Times New Roman" w:cs="Times New Roman"/>
          <w:sz w:val="28"/>
          <w:szCs w:val="28"/>
        </w:rPr>
        <w:t>ANNEX V Ecosystem services classification (CICES V5.1, simplified) and examples</w:t>
      </w:r>
      <w:bookmarkEnd w:id="32"/>
      <w:r>
        <w:rPr>
          <w:rFonts w:ascii="Times New Roman" w:hAnsi="Times New Roman" w:cs="Times New Roman"/>
          <w:sz w:val="28"/>
          <w:szCs w:val="28"/>
        </w:rPr>
        <w:t xml:space="preserve"> </w:t>
      </w:r>
    </w:p>
    <w:p xmlns:wp14="http://schemas.microsoft.com/office/word/2010/wordml" w:rsidR="0026262A" w:rsidRDefault="004735CD" w14:paraId="201A0244"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For the purposes of this risk assessment, please feel free to use what seems as the most appropriate category / level / combination of impact (Section – Division – Group), reflecting information available.</w:t>
      </w:r>
    </w:p>
    <w:p xmlns:wp14="http://schemas.microsoft.com/office/word/2010/wordml" w:rsidR="0026262A" w:rsidRDefault="0026262A" w14:paraId="0CE5CD97" wp14:textId="77777777">
      <w:pPr>
        <w:spacing w:after="0" w:line="240" w:lineRule="auto"/>
        <w:rPr>
          <w:rFonts w:ascii="Times New Roman" w:hAnsi="Times New Roman" w:eastAsia="Times New Roman" w:cs="Times New Roman"/>
        </w:rPr>
      </w:pPr>
    </w:p>
    <w:tbl>
      <w:tblPr>
        <w:tblStyle w:val="afffffffffff5"/>
        <w:tblW w:w="8992" w:type="dxa"/>
        <w:tblInd w:w="60" w:type="dxa"/>
        <w:tblLayout w:type="fixed"/>
        <w:tblLook w:val="0400" w:firstRow="0" w:lastRow="0" w:firstColumn="0" w:lastColumn="0" w:noHBand="0" w:noVBand="1"/>
      </w:tblPr>
      <w:tblGrid>
        <w:gridCol w:w="1140"/>
        <w:gridCol w:w="1486"/>
        <w:gridCol w:w="1764"/>
        <w:gridCol w:w="4602"/>
      </w:tblGrid>
      <w:tr xmlns:wp14="http://schemas.microsoft.com/office/word/2010/wordml" w:rsidR="0026262A" w14:paraId="3FA904D3" wp14:textId="77777777">
        <w:trPr>
          <w:trHeight w:val="330"/>
        </w:trPr>
        <w:tc>
          <w:tcPr>
            <w:tcW w:w="1140" w:type="dxa"/>
            <w:tcBorders>
              <w:top w:val="single" w:color="000000" w:sz="8" w:space="0"/>
              <w:left w:val="single" w:color="000000" w:sz="8" w:space="0"/>
              <w:bottom w:val="single" w:color="000000" w:sz="8" w:space="0"/>
              <w:right w:val="single" w:color="000000" w:sz="8" w:space="0"/>
            </w:tcBorders>
            <w:shd w:val="clear" w:color="auto" w:fill="B8CCE4"/>
          </w:tcPr>
          <w:p w:rsidR="0026262A" w:rsidRDefault="004735CD" w14:paraId="6604EB22"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Section</w:t>
            </w:r>
          </w:p>
        </w:tc>
        <w:tc>
          <w:tcPr>
            <w:tcW w:w="1486" w:type="dxa"/>
            <w:tcBorders>
              <w:top w:val="single" w:color="000000" w:sz="8" w:space="0"/>
              <w:left w:val="nil"/>
              <w:bottom w:val="single" w:color="000000" w:sz="8" w:space="0"/>
              <w:right w:val="single" w:color="000000" w:sz="8" w:space="0"/>
            </w:tcBorders>
            <w:shd w:val="clear" w:color="auto" w:fill="B8CCE4"/>
          </w:tcPr>
          <w:p w:rsidR="0026262A" w:rsidRDefault="004735CD" w14:paraId="23EE7CF7"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Division</w:t>
            </w:r>
          </w:p>
        </w:tc>
        <w:tc>
          <w:tcPr>
            <w:tcW w:w="1764" w:type="dxa"/>
            <w:tcBorders>
              <w:top w:val="single" w:color="000000" w:sz="8" w:space="0"/>
              <w:left w:val="nil"/>
              <w:bottom w:val="single" w:color="000000" w:sz="8" w:space="0"/>
              <w:right w:val="single" w:color="000000" w:sz="8" w:space="0"/>
            </w:tcBorders>
            <w:shd w:val="clear" w:color="auto" w:fill="B8CCE4"/>
          </w:tcPr>
          <w:p w:rsidR="0026262A" w:rsidRDefault="004735CD" w14:paraId="2BF99992"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Group</w:t>
            </w:r>
          </w:p>
        </w:tc>
        <w:tc>
          <w:tcPr>
            <w:tcW w:w="4602" w:type="dxa"/>
            <w:tcBorders>
              <w:top w:val="single" w:color="000000" w:sz="8" w:space="0"/>
              <w:left w:val="nil"/>
              <w:bottom w:val="nil"/>
              <w:right w:val="single" w:color="000000" w:sz="8" w:space="0"/>
            </w:tcBorders>
            <w:shd w:val="clear" w:color="auto" w:fill="B8CCE4"/>
          </w:tcPr>
          <w:p w:rsidR="0026262A" w:rsidRDefault="004735CD" w14:paraId="2C5FD705"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Examples (i.e. relevant CICES “classes”)</w:t>
            </w:r>
          </w:p>
        </w:tc>
      </w:tr>
      <w:tr xmlns:wp14="http://schemas.microsoft.com/office/word/2010/wordml" w:rsidR="0026262A" w14:paraId="2C717358" wp14:textId="77777777">
        <w:trPr>
          <w:trHeight w:val="1049"/>
        </w:trPr>
        <w:tc>
          <w:tcPr>
            <w:tcW w:w="1140" w:type="dxa"/>
            <w:tcBorders>
              <w:top w:val="nil"/>
              <w:left w:val="single" w:color="000000" w:sz="8" w:space="0"/>
              <w:bottom w:val="nil"/>
              <w:right w:val="single" w:color="000000" w:sz="8" w:space="0"/>
            </w:tcBorders>
            <w:shd w:val="clear" w:color="auto" w:fill="FCD5B4"/>
          </w:tcPr>
          <w:p w:rsidR="0026262A" w:rsidRDefault="004735CD" w14:paraId="7E9C17DF"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Provisioning</w:t>
            </w:r>
          </w:p>
        </w:tc>
        <w:tc>
          <w:tcPr>
            <w:tcW w:w="1486" w:type="dxa"/>
            <w:tcBorders>
              <w:top w:val="nil"/>
              <w:left w:val="nil"/>
              <w:bottom w:val="nil"/>
              <w:right w:val="single" w:color="000000" w:sz="8" w:space="0"/>
            </w:tcBorders>
            <w:shd w:val="clear" w:color="auto" w:fill="FCD5B4"/>
          </w:tcPr>
          <w:p w:rsidR="0026262A" w:rsidRDefault="004735CD" w14:paraId="53266C63"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Biomass</w:t>
            </w:r>
          </w:p>
        </w:tc>
        <w:tc>
          <w:tcPr>
            <w:tcW w:w="1764" w:type="dxa"/>
            <w:tcBorders>
              <w:top w:val="nil"/>
              <w:left w:val="nil"/>
              <w:bottom w:val="single" w:color="000000" w:sz="4" w:space="0"/>
              <w:right w:val="single" w:color="000000" w:sz="4" w:space="0"/>
            </w:tcBorders>
            <w:shd w:val="clear" w:color="auto" w:fill="FCD5B4"/>
          </w:tcPr>
          <w:p w:rsidR="0026262A" w:rsidRDefault="004735CD" w14:paraId="6BC1C5A5"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 xml:space="preserve">Cultivated </w:t>
            </w:r>
            <w:r>
              <w:rPr>
                <w:rFonts w:ascii="Times New Roman" w:hAnsi="Times New Roman" w:eastAsia="Times New Roman" w:cs="Times New Roman"/>
                <w:b/>
                <w:i/>
                <w:sz w:val="18"/>
                <w:szCs w:val="18"/>
              </w:rPr>
              <w:t>terrestrial</w:t>
            </w:r>
            <w:r>
              <w:rPr>
                <w:rFonts w:ascii="Times New Roman" w:hAnsi="Times New Roman" w:eastAsia="Times New Roman" w:cs="Times New Roman"/>
                <w:b/>
                <w:sz w:val="18"/>
                <w:szCs w:val="18"/>
              </w:rPr>
              <w:t xml:space="preserve"> plants</w:t>
            </w:r>
            <w:r>
              <w:rPr>
                <w:rFonts w:ascii="Times New Roman" w:hAnsi="Times New Roman" w:eastAsia="Times New Roman" w:cs="Times New Roman"/>
                <w:sz w:val="18"/>
                <w:szCs w:val="18"/>
              </w:rPr>
              <w:t xml:space="preserve"> </w:t>
            </w:r>
          </w:p>
        </w:tc>
        <w:tc>
          <w:tcPr>
            <w:tcW w:w="4602" w:type="dxa"/>
            <w:tcBorders>
              <w:top w:val="nil"/>
              <w:left w:val="nil"/>
              <w:bottom w:val="single" w:color="000000" w:sz="4" w:space="0"/>
              <w:right w:val="single" w:color="000000" w:sz="8" w:space="0"/>
            </w:tcBorders>
            <w:shd w:val="clear" w:color="auto" w:fill="auto"/>
          </w:tcPr>
          <w:p w:rsidR="0026262A" w:rsidRDefault="004735CD" w14:paraId="4D6F4DE7"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Cultivated terrestrial plants (including fungi, algae) grown for </w:t>
            </w:r>
            <w:r>
              <w:rPr>
                <w:rFonts w:ascii="Times New Roman" w:hAnsi="Times New Roman" w:eastAsia="Times New Roman" w:cs="Times New Roman"/>
                <w:sz w:val="18"/>
                <w:szCs w:val="18"/>
                <w:u w:val="single"/>
              </w:rPr>
              <w:t>nutritional purposes</w:t>
            </w:r>
            <w:r>
              <w:rPr>
                <w:rFonts w:ascii="Times New Roman" w:hAnsi="Times New Roman" w:eastAsia="Times New Roman" w:cs="Times New Roman"/>
                <w:sz w:val="18"/>
                <w:szCs w:val="18"/>
              </w:rPr>
              <w:t>;</w:t>
            </w:r>
          </w:p>
          <w:p w:rsidR="0026262A" w:rsidRDefault="004735CD" w14:paraId="658085B6"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Fibres and other materials</w:t>
            </w:r>
            <w:r>
              <w:rPr>
                <w:rFonts w:ascii="Times New Roman" w:hAnsi="Times New Roman" w:eastAsia="Times New Roman" w:cs="Times New Roman"/>
                <w:sz w:val="18"/>
                <w:szCs w:val="18"/>
              </w:rPr>
              <w:t xml:space="preserve"> from cultivated plants, fungi, algae and bacteria for direct use or processing  (excluding genetic materials);</w:t>
            </w:r>
          </w:p>
          <w:p w:rsidR="0026262A" w:rsidRDefault="004735CD" w14:paraId="51F76DFE"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Cultivated plants (including fungi, algae) grown as a </w:t>
            </w:r>
            <w:r>
              <w:rPr>
                <w:rFonts w:ascii="Times New Roman" w:hAnsi="Times New Roman" w:eastAsia="Times New Roman" w:cs="Times New Roman"/>
                <w:sz w:val="18"/>
                <w:szCs w:val="18"/>
                <w:u w:val="single"/>
              </w:rPr>
              <w:t>source of  energy</w:t>
            </w:r>
          </w:p>
          <w:p w:rsidR="0026262A" w:rsidRDefault="0026262A" w14:paraId="33A0AE41" wp14:textId="77777777">
            <w:pPr>
              <w:spacing w:after="0" w:line="240" w:lineRule="auto"/>
              <w:rPr>
                <w:rFonts w:ascii="Times New Roman" w:hAnsi="Times New Roman" w:eastAsia="Times New Roman" w:cs="Times New Roman"/>
                <w:sz w:val="18"/>
                <w:szCs w:val="18"/>
                <w:u w:val="single"/>
              </w:rPr>
            </w:pPr>
          </w:p>
          <w:p w:rsidR="0026262A" w:rsidRDefault="004735CD" w14:paraId="1DE4CE8E" wp14:textId="77777777">
            <w:pPr>
              <w:spacing w:after="0" w:line="240" w:lineRule="auto"/>
              <w:rPr>
                <w:rFonts w:ascii="Times New Roman" w:hAnsi="Times New Roman" w:eastAsia="Times New Roman" w:cs="Times New Roman"/>
                <w:i/>
                <w:sz w:val="18"/>
                <w:szCs w:val="18"/>
              </w:rPr>
            </w:pPr>
            <w:r>
              <w:rPr>
                <w:rFonts w:ascii="Times New Roman" w:hAnsi="Times New Roman" w:eastAsia="Times New Roman" w:cs="Times New Roman"/>
                <w:i/>
                <w:sz w:val="18"/>
                <w:szCs w:val="18"/>
              </w:rPr>
              <w:t>Example: negative impacts of non-native organisms to crops, orchards, timber etc.</w:t>
            </w:r>
          </w:p>
        </w:tc>
      </w:tr>
      <w:tr xmlns:wp14="http://schemas.microsoft.com/office/word/2010/wordml" w:rsidR="0026262A" w14:paraId="5F9B7F4F" wp14:textId="77777777">
        <w:trPr>
          <w:trHeight w:val="731"/>
        </w:trPr>
        <w:tc>
          <w:tcPr>
            <w:tcW w:w="1140" w:type="dxa"/>
            <w:tcBorders>
              <w:top w:val="nil"/>
              <w:left w:val="single" w:color="000000" w:sz="8" w:space="0"/>
              <w:bottom w:val="nil"/>
              <w:right w:val="single" w:color="000000" w:sz="8" w:space="0"/>
            </w:tcBorders>
            <w:shd w:val="clear" w:color="auto" w:fill="FCD5B4"/>
          </w:tcPr>
          <w:p w:rsidR="0026262A" w:rsidRDefault="0026262A" w14:paraId="061FEB43" wp14:textId="77777777">
            <w:pPr>
              <w:spacing w:after="0" w:line="240" w:lineRule="auto"/>
              <w:rPr>
                <w:rFonts w:ascii="Times New Roman" w:hAnsi="Times New Roman" w:eastAsia="Times New Roman" w:cs="Times New Roman"/>
                <w:b/>
                <w:sz w:val="18"/>
                <w:szCs w:val="18"/>
              </w:rPr>
            </w:pPr>
          </w:p>
        </w:tc>
        <w:tc>
          <w:tcPr>
            <w:tcW w:w="1486" w:type="dxa"/>
            <w:tcBorders>
              <w:top w:val="nil"/>
              <w:left w:val="nil"/>
              <w:bottom w:val="nil"/>
              <w:right w:val="single" w:color="000000" w:sz="8" w:space="0"/>
            </w:tcBorders>
            <w:shd w:val="clear" w:color="auto" w:fill="FCD5B4"/>
          </w:tcPr>
          <w:p w:rsidR="0026262A" w:rsidRDefault="0026262A" w14:paraId="188425CC" wp14:textId="77777777">
            <w:pPr>
              <w:spacing w:after="0" w:line="240" w:lineRule="auto"/>
              <w:rPr>
                <w:rFonts w:ascii="Times New Roman" w:hAnsi="Times New Roman" w:eastAsia="Times New Roman" w:cs="Times New Roman"/>
                <w:sz w:val="18"/>
                <w:szCs w:val="18"/>
              </w:rPr>
            </w:pPr>
          </w:p>
        </w:tc>
        <w:tc>
          <w:tcPr>
            <w:tcW w:w="1764" w:type="dxa"/>
            <w:tcBorders>
              <w:top w:val="single" w:color="000000" w:sz="4" w:space="0"/>
              <w:left w:val="nil"/>
              <w:bottom w:val="single" w:color="000000" w:sz="4" w:space="0"/>
              <w:right w:val="single" w:color="000000" w:sz="4" w:space="0"/>
            </w:tcBorders>
            <w:shd w:val="clear" w:color="auto" w:fill="FCD5B4"/>
          </w:tcPr>
          <w:p w:rsidR="0026262A" w:rsidRDefault="004735CD" w14:paraId="68F0461F"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 xml:space="preserve">Cultivated </w:t>
            </w:r>
            <w:r>
              <w:rPr>
                <w:rFonts w:ascii="Times New Roman" w:hAnsi="Times New Roman" w:eastAsia="Times New Roman" w:cs="Times New Roman"/>
                <w:b/>
                <w:i/>
                <w:sz w:val="18"/>
                <w:szCs w:val="18"/>
              </w:rPr>
              <w:t>aquatic</w:t>
            </w:r>
            <w:r>
              <w:rPr>
                <w:rFonts w:ascii="Times New Roman" w:hAnsi="Times New Roman" w:eastAsia="Times New Roman" w:cs="Times New Roman"/>
                <w:b/>
                <w:sz w:val="18"/>
                <w:szCs w:val="18"/>
              </w:rPr>
              <w:t xml:space="preserve"> plants</w:t>
            </w:r>
          </w:p>
        </w:tc>
        <w:tc>
          <w:tcPr>
            <w:tcW w:w="4602" w:type="dxa"/>
            <w:tcBorders>
              <w:top w:val="nil"/>
              <w:left w:val="nil"/>
              <w:bottom w:val="single" w:color="000000" w:sz="4" w:space="0"/>
              <w:right w:val="single" w:color="000000" w:sz="8" w:space="0"/>
            </w:tcBorders>
            <w:shd w:val="clear" w:color="auto" w:fill="auto"/>
          </w:tcPr>
          <w:p w:rsidR="0026262A" w:rsidRDefault="004735CD" w14:paraId="0753A9DF"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Plants cultivated by in- situ aquaculture  grown for </w:t>
            </w:r>
            <w:r>
              <w:rPr>
                <w:rFonts w:ascii="Times New Roman" w:hAnsi="Times New Roman" w:eastAsia="Times New Roman" w:cs="Times New Roman"/>
                <w:sz w:val="18"/>
                <w:szCs w:val="18"/>
                <w:u w:val="single"/>
              </w:rPr>
              <w:t>nutritional purposes</w:t>
            </w:r>
            <w:r>
              <w:rPr>
                <w:rFonts w:ascii="Times New Roman" w:hAnsi="Times New Roman" w:eastAsia="Times New Roman" w:cs="Times New Roman"/>
                <w:sz w:val="18"/>
                <w:szCs w:val="18"/>
              </w:rPr>
              <w:t>;</w:t>
            </w:r>
          </w:p>
          <w:p w:rsidR="0026262A" w:rsidRDefault="004735CD" w14:paraId="236319A0"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Fibres and other materials</w:t>
            </w:r>
            <w:r>
              <w:rPr>
                <w:rFonts w:ascii="Times New Roman" w:hAnsi="Times New Roman" w:eastAsia="Times New Roman" w:cs="Times New Roman"/>
                <w:sz w:val="18"/>
                <w:szCs w:val="18"/>
              </w:rPr>
              <w:t xml:space="preserve"> from in-situ aquaculture for direct use or processing  (excluding genetic materials);</w:t>
            </w:r>
          </w:p>
          <w:p w:rsidR="0026262A" w:rsidRDefault="004735CD" w14:paraId="5C587A40"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Plants cultivated by in- situ aquaculture grown as an </w:t>
            </w:r>
            <w:r>
              <w:rPr>
                <w:rFonts w:ascii="Times New Roman" w:hAnsi="Times New Roman" w:eastAsia="Times New Roman" w:cs="Times New Roman"/>
                <w:sz w:val="18"/>
                <w:szCs w:val="18"/>
                <w:u w:val="single"/>
              </w:rPr>
              <w:t>energy source.</w:t>
            </w:r>
          </w:p>
          <w:p w:rsidR="0026262A" w:rsidRDefault="0026262A" w14:paraId="30563357" wp14:textId="77777777">
            <w:pPr>
              <w:spacing w:after="0" w:line="240" w:lineRule="auto"/>
              <w:rPr>
                <w:rFonts w:ascii="Times New Roman" w:hAnsi="Times New Roman" w:eastAsia="Times New Roman" w:cs="Times New Roman"/>
                <w:sz w:val="18"/>
                <w:szCs w:val="18"/>
                <w:u w:val="single"/>
              </w:rPr>
            </w:pPr>
          </w:p>
          <w:p w:rsidR="0026262A" w:rsidRDefault="004735CD" w14:paraId="6D8B43F3"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i/>
                <w:sz w:val="18"/>
                <w:szCs w:val="18"/>
              </w:rPr>
              <w:t>Example: negative impacts of non-native organisms to aquatic plants cultivated for nutrition, gardening etc. purposes.</w:t>
            </w:r>
          </w:p>
        </w:tc>
      </w:tr>
      <w:tr xmlns:wp14="http://schemas.microsoft.com/office/word/2010/wordml" w:rsidR="0026262A" w14:paraId="48F9F1F3" wp14:textId="77777777">
        <w:trPr>
          <w:trHeight w:val="800"/>
        </w:trPr>
        <w:tc>
          <w:tcPr>
            <w:tcW w:w="1140" w:type="dxa"/>
            <w:tcBorders>
              <w:top w:val="nil"/>
              <w:left w:val="single" w:color="000000" w:sz="8" w:space="0"/>
              <w:bottom w:val="nil"/>
              <w:right w:val="single" w:color="000000" w:sz="8" w:space="0"/>
            </w:tcBorders>
            <w:shd w:val="clear" w:color="auto" w:fill="FCD5B4"/>
          </w:tcPr>
          <w:p w:rsidR="0026262A" w:rsidRDefault="0026262A" w14:paraId="43F804A0" wp14:textId="77777777">
            <w:pPr>
              <w:spacing w:after="0" w:line="240" w:lineRule="auto"/>
              <w:rPr>
                <w:rFonts w:ascii="Times New Roman" w:hAnsi="Times New Roman" w:eastAsia="Times New Roman" w:cs="Times New Roman"/>
                <w:b/>
                <w:sz w:val="18"/>
                <w:szCs w:val="18"/>
              </w:rPr>
            </w:pPr>
          </w:p>
        </w:tc>
        <w:tc>
          <w:tcPr>
            <w:tcW w:w="1486" w:type="dxa"/>
            <w:tcBorders>
              <w:top w:val="nil"/>
              <w:left w:val="nil"/>
              <w:bottom w:val="nil"/>
              <w:right w:val="single" w:color="000000" w:sz="8" w:space="0"/>
            </w:tcBorders>
            <w:shd w:val="clear" w:color="auto" w:fill="FCD5B4"/>
          </w:tcPr>
          <w:p w:rsidR="0026262A" w:rsidRDefault="0026262A" w14:paraId="4200D767" wp14:textId="77777777">
            <w:pPr>
              <w:spacing w:after="0" w:line="240" w:lineRule="auto"/>
              <w:rPr>
                <w:rFonts w:ascii="Times New Roman" w:hAnsi="Times New Roman" w:eastAsia="Times New Roman" w:cs="Times New Roman"/>
                <w:sz w:val="18"/>
                <w:szCs w:val="18"/>
              </w:rPr>
            </w:pPr>
          </w:p>
        </w:tc>
        <w:tc>
          <w:tcPr>
            <w:tcW w:w="1764" w:type="dxa"/>
            <w:tcBorders>
              <w:top w:val="single" w:color="000000" w:sz="4" w:space="0"/>
              <w:left w:val="nil"/>
              <w:bottom w:val="single" w:color="000000" w:sz="4" w:space="0"/>
              <w:right w:val="single" w:color="000000" w:sz="4" w:space="0"/>
            </w:tcBorders>
            <w:shd w:val="clear" w:color="auto" w:fill="FCD5B4"/>
          </w:tcPr>
          <w:p w:rsidR="0026262A" w:rsidRDefault="004735CD" w14:paraId="0824DCCB"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Reared animals</w:t>
            </w:r>
          </w:p>
        </w:tc>
        <w:tc>
          <w:tcPr>
            <w:tcW w:w="4602" w:type="dxa"/>
            <w:tcBorders>
              <w:top w:val="nil"/>
              <w:left w:val="nil"/>
              <w:bottom w:val="single" w:color="000000" w:sz="4" w:space="0"/>
              <w:right w:val="single" w:color="000000" w:sz="8" w:space="0"/>
            </w:tcBorders>
            <w:shd w:val="clear" w:color="auto" w:fill="auto"/>
          </w:tcPr>
          <w:p w:rsidR="0026262A" w:rsidRDefault="004735CD" w14:paraId="047309CC"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Animals reared  for </w:t>
            </w:r>
            <w:r>
              <w:rPr>
                <w:rFonts w:ascii="Times New Roman" w:hAnsi="Times New Roman" w:eastAsia="Times New Roman" w:cs="Times New Roman"/>
                <w:sz w:val="18"/>
                <w:szCs w:val="18"/>
                <w:u w:val="single"/>
              </w:rPr>
              <w:t>nutritional purposes</w:t>
            </w:r>
            <w:r>
              <w:rPr>
                <w:rFonts w:ascii="Times New Roman" w:hAnsi="Times New Roman" w:eastAsia="Times New Roman" w:cs="Times New Roman"/>
                <w:sz w:val="18"/>
                <w:szCs w:val="18"/>
              </w:rPr>
              <w:t>;</w:t>
            </w:r>
          </w:p>
          <w:p w:rsidR="0026262A" w:rsidRDefault="004735CD" w14:paraId="5EE13011"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Fibres and other materials</w:t>
            </w:r>
            <w:r>
              <w:rPr>
                <w:rFonts w:ascii="Times New Roman" w:hAnsi="Times New Roman" w:eastAsia="Times New Roman" w:cs="Times New Roman"/>
                <w:sz w:val="18"/>
                <w:szCs w:val="18"/>
              </w:rPr>
              <w:t xml:space="preserve"> from reared animals for direct use or processing (excluding genetic materials);</w:t>
            </w:r>
          </w:p>
          <w:p w:rsidR="0026262A" w:rsidRDefault="004735CD" w14:paraId="2735D016"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Animals reared to provide </w:t>
            </w:r>
            <w:r>
              <w:rPr>
                <w:rFonts w:ascii="Times New Roman" w:hAnsi="Times New Roman" w:eastAsia="Times New Roman" w:cs="Times New Roman"/>
                <w:sz w:val="18"/>
                <w:szCs w:val="18"/>
                <w:u w:val="single"/>
              </w:rPr>
              <w:t>energy</w:t>
            </w:r>
            <w:r>
              <w:rPr>
                <w:rFonts w:ascii="Times New Roman" w:hAnsi="Times New Roman" w:eastAsia="Times New Roman" w:cs="Times New Roman"/>
                <w:sz w:val="18"/>
                <w:szCs w:val="18"/>
              </w:rPr>
              <w:t xml:space="preserve"> (including mechanical)</w:t>
            </w:r>
          </w:p>
          <w:p w:rsidR="0026262A" w:rsidRDefault="0026262A" w14:paraId="496217B0" wp14:textId="77777777">
            <w:pPr>
              <w:spacing w:after="0" w:line="240" w:lineRule="auto"/>
              <w:rPr>
                <w:rFonts w:ascii="Times New Roman" w:hAnsi="Times New Roman" w:eastAsia="Times New Roman" w:cs="Times New Roman"/>
                <w:sz w:val="18"/>
                <w:szCs w:val="18"/>
              </w:rPr>
            </w:pPr>
          </w:p>
          <w:p w:rsidR="0026262A" w:rsidRDefault="004735CD" w14:paraId="553FF4F9"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 xml:space="preserve">Example: negative impacts of non-native organisms to livestock </w:t>
            </w:r>
          </w:p>
        </w:tc>
      </w:tr>
      <w:tr xmlns:wp14="http://schemas.microsoft.com/office/word/2010/wordml" w:rsidR="0026262A" w14:paraId="0CEB6034" wp14:textId="77777777">
        <w:trPr>
          <w:trHeight w:val="840"/>
        </w:trPr>
        <w:tc>
          <w:tcPr>
            <w:tcW w:w="1140" w:type="dxa"/>
            <w:tcBorders>
              <w:top w:val="nil"/>
              <w:left w:val="single" w:color="000000" w:sz="8" w:space="0"/>
              <w:bottom w:val="nil"/>
              <w:right w:val="single" w:color="000000" w:sz="8" w:space="0"/>
            </w:tcBorders>
            <w:shd w:val="clear" w:color="auto" w:fill="FCD5B4"/>
          </w:tcPr>
          <w:p w:rsidR="0026262A" w:rsidRDefault="004735CD" w14:paraId="6E7BEAA2"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 </w:t>
            </w:r>
          </w:p>
        </w:tc>
        <w:tc>
          <w:tcPr>
            <w:tcW w:w="1486" w:type="dxa"/>
            <w:tcBorders>
              <w:top w:val="nil"/>
              <w:left w:val="nil"/>
              <w:bottom w:val="nil"/>
              <w:right w:val="single" w:color="000000" w:sz="8" w:space="0"/>
            </w:tcBorders>
            <w:shd w:val="clear" w:color="auto" w:fill="FCD5B4"/>
          </w:tcPr>
          <w:p w:rsidR="0026262A" w:rsidRDefault="004735CD" w14:paraId="63E4A9CD"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764" w:type="dxa"/>
            <w:tcBorders>
              <w:top w:val="single" w:color="000000" w:sz="4" w:space="0"/>
              <w:left w:val="nil"/>
              <w:bottom w:val="single" w:color="000000" w:sz="4" w:space="0"/>
              <w:right w:val="single" w:color="000000" w:sz="4" w:space="0"/>
            </w:tcBorders>
            <w:shd w:val="clear" w:color="auto" w:fill="FCD5B4"/>
          </w:tcPr>
          <w:p w:rsidR="0026262A" w:rsidRDefault="004735CD" w14:paraId="12553756"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 xml:space="preserve">Reared </w:t>
            </w:r>
            <w:r>
              <w:rPr>
                <w:rFonts w:ascii="Times New Roman" w:hAnsi="Times New Roman" w:eastAsia="Times New Roman" w:cs="Times New Roman"/>
                <w:b/>
                <w:i/>
                <w:sz w:val="18"/>
                <w:szCs w:val="18"/>
              </w:rPr>
              <w:t>aquatic</w:t>
            </w:r>
            <w:r>
              <w:rPr>
                <w:rFonts w:ascii="Times New Roman" w:hAnsi="Times New Roman" w:eastAsia="Times New Roman" w:cs="Times New Roman"/>
                <w:b/>
                <w:sz w:val="18"/>
                <w:szCs w:val="18"/>
              </w:rPr>
              <w:t xml:space="preserve"> animals</w:t>
            </w:r>
          </w:p>
        </w:tc>
        <w:tc>
          <w:tcPr>
            <w:tcW w:w="4602" w:type="dxa"/>
            <w:tcBorders>
              <w:top w:val="nil"/>
              <w:left w:val="nil"/>
              <w:bottom w:val="single" w:color="000000" w:sz="4" w:space="0"/>
              <w:right w:val="single" w:color="000000" w:sz="8" w:space="0"/>
            </w:tcBorders>
            <w:shd w:val="clear" w:color="auto" w:fill="auto"/>
          </w:tcPr>
          <w:p w:rsidR="0026262A" w:rsidRDefault="004735CD" w14:paraId="525D22E4"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Animals reared by in-situ aquaculture for </w:t>
            </w:r>
            <w:r>
              <w:rPr>
                <w:rFonts w:ascii="Times New Roman" w:hAnsi="Times New Roman" w:eastAsia="Times New Roman" w:cs="Times New Roman"/>
                <w:sz w:val="18"/>
                <w:szCs w:val="18"/>
                <w:u w:val="single"/>
              </w:rPr>
              <w:t>nutritional purposes</w:t>
            </w:r>
            <w:r>
              <w:rPr>
                <w:rFonts w:ascii="Times New Roman" w:hAnsi="Times New Roman" w:eastAsia="Times New Roman" w:cs="Times New Roman"/>
                <w:sz w:val="18"/>
                <w:szCs w:val="18"/>
              </w:rPr>
              <w:t>;</w:t>
            </w:r>
          </w:p>
          <w:p w:rsidR="0026262A" w:rsidRDefault="004735CD" w14:paraId="6F4FC9D9"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Fibres and other materials</w:t>
            </w:r>
            <w:r>
              <w:rPr>
                <w:rFonts w:ascii="Times New Roman" w:hAnsi="Times New Roman" w:eastAsia="Times New Roman" w:cs="Times New Roman"/>
                <w:sz w:val="18"/>
                <w:szCs w:val="18"/>
              </w:rPr>
              <w:t xml:space="preserve"> from animals grown by in-situ aquaculture for direct use or processing  (excluding genetic materials);</w:t>
            </w:r>
          </w:p>
          <w:p w:rsidR="0026262A" w:rsidRDefault="004735CD" w14:paraId="79E475A0"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Animals reared by in-situ aquaculture as an </w:t>
            </w:r>
            <w:r>
              <w:rPr>
                <w:rFonts w:ascii="Times New Roman" w:hAnsi="Times New Roman" w:eastAsia="Times New Roman" w:cs="Times New Roman"/>
                <w:sz w:val="18"/>
                <w:szCs w:val="18"/>
                <w:u w:val="single"/>
              </w:rPr>
              <w:t>energy source</w:t>
            </w:r>
          </w:p>
          <w:p w:rsidR="0026262A" w:rsidRDefault="0026262A" w14:paraId="66C82AA8" wp14:textId="77777777">
            <w:pPr>
              <w:spacing w:after="0" w:line="240" w:lineRule="auto"/>
              <w:rPr>
                <w:rFonts w:ascii="Times New Roman" w:hAnsi="Times New Roman" w:eastAsia="Times New Roman" w:cs="Times New Roman"/>
                <w:sz w:val="18"/>
                <w:szCs w:val="18"/>
                <w:u w:val="single"/>
              </w:rPr>
            </w:pPr>
          </w:p>
          <w:p w:rsidR="0026262A" w:rsidRDefault="004735CD" w14:paraId="7A93BBB9"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negative impacts of non-native organisms to fish farming</w:t>
            </w:r>
          </w:p>
        </w:tc>
      </w:tr>
      <w:tr xmlns:wp14="http://schemas.microsoft.com/office/word/2010/wordml" w:rsidR="0026262A" w14:paraId="54CB932C" wp14:textId="77777777">
        <w:trPr>
          <w:trHeight w:val="416"/>
        </w:trPr>
        <w:tc>
          <w:tcPr>
            <w:tcW w:w="1140" w:type="dxa"/>
            <w:tcBorders>
              <w:top w:val="nil"/>
              <w:left w:val="single" w:color="000000" w:sz="8" w:space="0"/>
              <w:bottom w:val="nil"/>
              <w:right w:val="single" w:color="000000" w:sz="8" w:space="0"/>
            </w:tcBorders>
            <w:shd w:val="clear" w:color="auto" w:fill="FCD5B4"/>
          </w:tcPr>
          <w:p w:rsidR="0026262A" w:rsidRDefault="0026262A" w14:paraId="4631F88E" wp14:textId="77777777">
            <w:pPr>
              <w:spacing w:after="0" w:line="240" w:lineRule="auto"/>
              <w:rPr>
                <w:rFonts w:ascii="Times New Roman" w:hAnsi="Times New Roman" w:eastAsia="Times New Roman" w:cs="Times New Roman"/>
                <w:b/>
                <w:sz w:val="18"/>
                <w:szCs w:val="18"/>
              </w:rPr>
            </w:pPr>
          </w:p>
        </w:tc>
        <w:tc>
          <w:tcPr>
            <w:tcW w:w="1486" w:type="dxa"/>
            <w:tcBorders>
              <w:top w:val="nil"/>
              <w:left w:val="nil"/>
              <w:right w:val="single" w:color="000000" w:sz="8" w:space="0"/>
            </w:tcBorders>
            <w:shd w:val="clear" w:color="auto" w:fill="FCD5B4"/>
          </w:tcPr>
          <w:p w:rsidR="0026262A" w:rsidRDefault="0026262A" w14:paraId="4AF909B0" wp14:textId="77777777">
            <w:pPr>
              <w:spacing w:after="0" w:line="240" w:lineRule="auto"/>
              <w:rPr>
                <w:rFonts w:ascii="Times New Roman" w:hAnsi="Times New Roman" w:eastAsia="Times New Roman" w:cs="Times New Roman"/>
                <w:sz w:val="18"/>
                <w:szCs w:val="18"/>
              </w:rPr>
            </w:pPr>
          </w:p>
        </w:tc>
        <w:tc>
          <w:tcPr>
            <w:tcW w:w="1764" w:type="dxa"/>
            <w:tcBorders>
              <w:top w:val="single" w:color="000000" w:sz="4" w:space="0"/>
              <w:left w:val="nil"/>
              <w:bottom w:val="single" w:color="000000" w:sz="4" w:space="0"/>
              <w:right w:val="single" w:color="000000" w:sz="4" w:space="0"/>
            </w:tcBorders>
            <w:shd w:val="clear" w:color="auto" w:fill="FCD5B4"/>
          </w:tcPr>
          <w:p w:rsidR="0026262A" w:rsidRDefault="004735CD" w14:paraId="2208CE16"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Wild plants</w:t>
            </w:r>
            <w:r>
              <w:rPr>
                <w:rFonts w:ascii="Times New Roman" w:hAnsi="Times New Roman" w:eastAsia="Times New Roman" w:cs="Times New Roman"/>
                <w:sz w:val="18"/>
                <w:szCs w:val="18"/>
              </w:rPr>
              <w:t xml:space="preserve"> (terrestrial and aquatic)</w:t>
            </w:r>
          </w:p>
        </w:tc>
        <w:tc>
          <w:tcPr>
            <w:tcW w:w="4602" w:type="dxa"/>
            <w:tcBorders>
              <w:top w:val="nil"/>
              <w:left w:val="nil"/>
              <w:bottom w:val="single" w:color="000000" w:sz="4" w:space="0"/>
              <w:right w:val="single" w:color="000000" w:sz="8" w:space="0"/>
            </w:tcBorders>
            <w:shd w:val="clear" w:color="auto" w:fill="auto"/>
          </w:tcPr>
          <w:p w:rsidR="0026262A" w:rsidRDefault="004735CD" w14:paraId="207A2AE8"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Wild plants (terrestrial and aquatic, including fungi, algae) used for </w:t>
            </w:r>
            <w:r>
              <w:rPr>
                <w:rFonts w:ascii="Times New Roman" w:hAnsi="Times New Roman" w:eastAsia="Times New Roman" w:cs="Times New Roman"/>
                <w:sz w:val="18"/>
                <w:szCs w:val="18"/>
                <w:u w:val="single"/>
              </w:rPr>
              <w:t>nutrition</w:t>
            </w:r>
            <w:r>
              <w:rPr>
                <w:rFonts w:ascii="Times New Roman" w:hAnsi="Times New Roman" w:eastAsia="Times New Roman" w:cs="Times New Roman"/>
                <w:sz w:val="18"/>
                <w:szCs w:val="18"/>
              </w:rPr>
              <w:t>;</w:t>
            </w:r>
          </w:p>
          <w:p w:rsidR="0026262A" w:rsidRDefault="004735CD" w14:paraId="46FAC068"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Fibres and other materials</w:t>
            </w:r>
            <w:r>
              <w:rPr>
                <w:rFonts w:ascii="Times New Roman" w:hAnsi="Times New Roman" w:eastAsia="Times New Roman" w:cs="Times New Roman"/>
                <w:sz w:val="18"/>
                <w:szCs w:val="18"/>
              </w:rPr>
              <w:t xml:space="preserve"> from wild plants for direct use or processing  (excluding genetic materials);</w:t>
            </w:r>
          </w:p>
          <w:p w:rsidR="0026262A" w:rsidRDefault="004735CD" w14:paraId="59DB7CEA"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Wild plants (terrestrial and aquatic, including fungi, algae) used as a </w:t>
            </w:r>
            <w:r>
              <w:rPr>
                <w:rFonts w:ascii="Times New Roman" w:hAnsi="Times New Roman" w:eastAsia="Times New Roman" w:cs="Times New Roman"/>
                <w:sz w:val="18"/>
                <w:szCs w:val="18"/>
                <w:u w:val="single"/>
              </w:rPr>
              <w:t>source of energy</w:t>
            </w:r>
          </w:p>
          <w:p w:rsidR="0026262A" w:rsidRDefault="004735CD" w14:paraId="6F4ED3BE" wp14:textId="77777777">
            <w:pPr>
              <w:spacing w:after="0" w:line="240" w:lineRule="auto"/>
              <w:rPr>
                <w:rFonts w:ascii="Times New Roman" w:hAnsi="Times New Roman" w:eastAsia="Times New Roman" w:cs="Times New Roman"/>
                <w:i/>
                <w:sz w:val="18"/>
                <w:szCs w:val="18"/>
              </w:rPr>
            </w:pPr>
            <w:r>
              <w:rPr>
                <w:rFonts w:ascii="Times New Roman" w:hAnsi="Times New Roman" w:eastAsia="Times New Roman" w:cs="Times New Roman"/>
                <w:i/>
                <w:sz w:val="18"/>
                <w:szCs w:val="18"/>
              </w:rPr>
              <w:t xml:space="preserve">Example: reduction in the availability of wild plants (e.g. wild berries, ornamentals) due to non-native organisms (competition, spread of disease etc.) </w:t>
            </w:r>
          </w:p>
        </w:tc>
      </w:tr>
      <w:tr xmlns:wp14="http://schemas.microsoft.com/office/word/2010/wordml" w:rsidR="0026262A" w14:paraId="3901B3E7" wp14:textId="77777777">
        <w:trPr>
          <w:trHeight w:val="485"/>
        </w:trPr>
        <w:tc>
          <w:tcPr>
            <w:tcW w:w="1140" w:type="dxa"/>
            <w:tcBorders>
              <w:top w:val="nil"/>
              <w:left w:val="single" w:color="000000" w:sz="8" w:space="0"/>
              <w:bottom w:val="nil"/>
              <w:right w:val="single" w:color="000000" w:sz="4" w:space="0"/>
            </w:tcBorders>
            <w:shd w:val="clear" w:color="auto" w:fill="FCD5B4"/>
          </w:tcPr>
          <w:p w:rsidR="0026262A" w:rsidRDefault="0026262A" w14:paraId="4885100A" wp14:textId="77777777">
            <w:pPr>
              <w:spacing w:after="0" w:line="240" w:lineRule="auto"/>
              <w:rPr>
                <w:rFonts w:ascii="Times New Roman" w:hAnsi="Times New Roman" w:eastAsia="Times New Roman" w:cs="Times New Roman"/>
                <w:b/>
                <w:sz w:val="18"/>
                <w:szCs w:val="18"/>
              </w:rPr>
            </w:pPr>
          </w:p>
        </w:tc>
        <w:tc>
          <w:tcPr>
            <w:tcW w:w="1486" w:type="dxa"/>
            <w:tcBorders>
              <w:top w:val="nil"/>
              <w:left w:val="single" w:color="000000" w:sz="4" w:space="0"/>
              <w:bottom w:val="single" w:color="000000" w:sz="4" w:space="0"/>
              <w:right w:val="single" w:color="000000" w:sz="4" w:space="0"/>
            </w:tcBorders>
            <w:shd w:val="clear" w:color="auto" w:fill="FCD5B4"/>
          </w:tcPr>
          <w:p w:rsidR="0026262A" w:rsidRDefault="0026262A" w14:paraId="3D7CEA7F" wp14:textId="77777777">
            <w:pPr>
              <w:spacing w:after="0" w:line="240" w:lineRule="auto"/>
              <w:rPr>
                <w:rFonts w:ascii="Times New Roman" w:hAnsi="Times New Roman" w:eastAsia="Times New Roman" w:cs="Times New Roman"/>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FCD5B4"/>
          </w:tcPr>
          <w:p w:rsidR="0026262A" w:rsidRDefault="004735CD" w14:paraId="2A0F4996"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Wild animals</w:t>
            </w:r>
            <w:r>
              <w:rPr>
                <w:rFonts w:ascii="Times New Roman" w:hAnsi="Times New Roman" w:eastAsia="Times New Roman" w:cs="Times New Roman"/>
                <w:sz w:val="18"/>
                <w:szCs w:val="18"/>
              </w:rPr>
              <w:t xml:space="preserve"> (terrestrial and aquatic)</w:t>
            </w:r>
          </w:p>
        </w:tc>
        <w:tc>
          <w:tcPr>
            <w:tcW w:w="4602" w:type="dxa"/>
            <w:tcBorders>
              <w:top w:val="nil"/>
              <w:left w:val="nil"/>
              <w:bottom w:val="single" w:color="000000" w:sz="4" w:space="0"/>
              <w:right w:val="single" w:color="000000" w:sz="8" w:space="0"/>
            </w:tcBorders>
            <w:shd w:val="clear" w:color="auto" w:fill="auto"/>
          </w:tcPr>
          <w:p w:rsidR="0026262A" w:rsidRDefault="004735CD" w14:paraId="63E05252"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Wild animals (terrestrial and aquatic) used for </w:t>
            </w:r>
            <w:r>
              <w:rPr>
                <w:rFonts w:ascii="Times New Roman" w:hAnsi="Times New Roman" w:eastAsia="Times New Roman" w:cs="Times New Roman"/>
                <w:sz w:val="18"/>
                <w:szCs w:val="18"/>
                <w:u w:val="single"/>
              </w:rPr>
              <w:t>nutritional purposes</w:t>
            </w:r>
            <w:r>
              <w:rPr>
                <w:rFonts w:ascii="Times New Roman" w:hAnsi="Times New Roman" w:eastAsia="Times New Roman" w:cs="Times New Roman"/>
                <w:sz w:val="18"/>
                <w:szCs w:val="18"/>
              </w:rPr>
              <w:t>;</w:t>
            </w:r>
          </w:p>
          <w:p w:rsidR="0026262A" w:rsidRDefault="004735CD" w14:paraId="681525A9"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Fibres and other materials</w:t>
            </w:r>
            <w:r>
              <w:rPr>
                <w:rFonts w:ascii="Times New Roman" w:hAnsi="Times New Roman" w:eastAsia="Times New Roman" w:cs="Times New Roman"/>
                <w:sz w:val="18"/>
                <w:szCs w:val="18"/>
              </w:rPr>
              <w:t xml:space="preserve"> from wild animals for direct use or processing (excluding genetic materials);</w:t>
            </w:r>
          </w:p>
          <w:p w:rsidR="0026262A" w:rsidRDefault="004735CD" w14:paraId="14949151"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Wild animals (terrestrial and aquatic)  used as a </w:t>
            </w:r>
            <w:r>
              <w:rPr>
                <w:rFonts w:ascii="Times New Roman" w:hAnsi="Times New Roman" w:eastAsia="Times New Roman" w:cs="Times New Roman"/>
                <w:sz w:val="18"/>
                <w:szCs w:val="18"/>
                <w:u w:val="single"/>
              </w:rPr>
              <w:t>source of energy</w:t>
            </w:r>
          </w:p>
          <w:p w:rsidR="0026262A" w:rsidRDefault="0026262A" w14:paraId="6DF670E6" wp14:textId="77777777">
            <w:pPr>
              <w:spacing w:after="0" w:line="240" w:lineRule="auto"/>
              <w:rPr>
                <w:rFonts w:ascii="Times New Roman" w:hAnsi="Times New Roman" w:eastAsia="Times New Roman" w:cs="Times New Roman"/>
                <w:sz w:val="18"/>
                <w:szCs w:val="18"/>
              </w:rPr>
            </w:pPr>
          </w:p>
          <w:p w:rsidR="0026262A" w:rsidRDefault="004735CD" w14:paraId="08C55494"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reduction in the availability of wild animals (e.g. fish stocks,  game) due to non-native organisms (competition, predations, spread of disease etc.)</w:t>
            </w:r>
          </w:p>
        </w:tc>
      </w:tr>
      <w:tr xmlns:wp14="http://schemas.microsoft.com/office/word/2010/wordml" w:rsidR="0026262A" w14:paraId="31CEF97A" wp14:textId="77777777">
        <w:trPr>
          <w:trHeight w:val="585"/>
        </w:trPr>
        <w:tc>
          <w:tcPr>
            <w:tcW w:w="1140" w:type="dxa"/>
            <w:tcBorders>
              <w:top w:val="nil"/>
              <w:left w:val="single" w:color="000000" w:sz="8" w:space="0"/>
              <w:bottom w:val="nil"/>
              <w:right w:val="single" w:color="000000" w:sz="8" w:space="0"/>
            </w:tcBorders>
            <w:shd w:val="clear" w:color="auto" w:fill="FCD5B4"/>
          </w:tcPr>
          <w:p w:rsidR="0026262A" w:rsidRDefault="0026262A" w14:paraId="66597038" wp14:textId="77777777">
            <w:pPr>
              <w:spacing w:after="0" w:line="240" w:lineRule="auto"/>
              <w:rPr>
                <w:rFonts w:ascii="Times New Roman" w:hAnsi="Times New Roman" w:eastAsia="Times New Roman" w:cs="Times New Roman"/>
                <w:b/>
                <w:sz w:val="18"/>
                <w:szCs w:val="18"/>
              </w:rPr>
            </w:pPr>
          </w:p>
        </w:tc>
        <w:tc>
          <w:tcPr>
            <w:tcW w:w="1486" w:type="dxa"/>
            <w:tcBorders>
              <w:top w:val="single" w:color="000000" w:sz="4" w:space="0"/>
              <w:left w:val="nil"/>
              <w:bottom w:val="nil"/>
              <w:right w:val="single" w:color="000000" w:sz="8" w:space="0"/>
            </w:tcBorders>
            <w:shd w:val="clear" w:color="auto" w:fill="FCD5B4"/>
          </w:tcPr>
          <w:p w:rsidR="0026262A" w:rsidRDefault="004735CD" w14:paraId="373335CD"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Genetic material</w:t>
            </w:r>
            <w:r>
              <w:rPr>
                <w:rFonts w:ascii="Times New Roman" w:hAnsi="Times New Roman" w:eastAsia="Times New Roman" w:cs="Times New Roman"/>
                <w:sz w:val="18"/>
                <w:szCs w:val="18"/>
              </w:rPr>
              <w:t xml:space="preserve"> from all biota</w:t>
            </w:r>
          </w:p>
        </w:tc>
        <w:tc>
          <w:tcPr>
            <w:tcW w:w="1764" w:type="dxa"/>
            <w:tcBorders>
              <w:top w:val="single" w:color="000000" w:sz="4" w:space="0"/>
              <w:left w:val="nil"/>
              <w:bottom w:val="single" w:color="000000" w:sz="4" w:space="0"/>
              <w:right w:val="single" w:color="000000" w:sz="4" w:space="0"/>
            </w:tcBorders>
            <w:shd w:val="clear" w:color="auto" w:fill="FCD5B4"/>
          </w:tcPr>
          <w:p w:rsidR="0026262A" w:rsidRDefault="004735CD" w14:paraId="2A95C0FE"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Genetic material</w:t>
            </w:r>
            <w:r>
              <w:rPr>
                <w:rFonts w:ascii="Times New Roman" w:hAnsi="Times New Roman" w:eastAsia="Times New Roman" w:cs="Times New Roman"/>
                <w:sz w:val="18"/>
                <w:szCs w:val="18"/>
              </w:rPr>
              <w:t xml:space="preserve"> from plants, algae or fungi</w:t>
            </w:r>
          </w:p>
        </w:tc>
        <w:tc>
          <w:tcPr>
            <w:tcW w:w="4602" w:type="dxa"/>
            <w:tcBorders>
              <w:top w:val="nil"/>
              <w:left w:val="nil"/>
              <w:bottom w:val="single" w:color="000000" w:sz="4" w:space="0"/>
              <w:right w:val="single" w:color="000000" w:sz="8" w:space="0"/>
            </w:tcBorders>
            <w:shd w:val="clear" w:color="auto" w:fill="auto"/>
          </w:tcPr>
          <w:p w:rsidR="0026262A" w:rsidRDefault="004735CD" w14:paraId="07202AA2"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Seeds, spores and other plant materials</w:t>
            </w:r>
            <w:r>
              <w:rPr>
                <w:rFonts w:ascii="Times New Roman" w:hAnsi="Times New Roman" w:eastAsia="Times New Roman" w:cs="Times New Roman"/>
                <w:sz w:val="18"/>
                <w:szCs w:val="18"/>
              </w:rPr>
              <w:t xml:space="preserve"> collected for maintaining or establishing a population;</w:t>
            </w:r>
          </w:p>
          <w:p w:rsidR="0026262A" w:rsidRDefault="004735CD" w14:paraId="37698D44"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Higher and lower plants (whole organisms) used to </w:t>
            </w:r>
            <w:r>
              <w:rPr>
                <w:rFonts w:ascii="Times New Roman" w:hAnsi="Times New Roman" w:eastAsia="Times New Roman" w:cs="Times New Roman"/>
                <w:sz w:val="18"/>
                <w:szCs w:val="18"/>
                <w:u w:val="single"/>
              </w:rPr>
              <w:t>breed new strains or varieties</w:t>
            </w:r>
            <w:r>
              <w:rPr>
                <w:rFonts w:ascii="Times New Roman" w:hAnsi="Times New Roman" w:eastAsia="Times New Roman" w:cs="Times New Roman"/>
                <w:sz w:val="18"/>
                <w:szCs w:val="18"/>
              </w:rPr>
              <w:t>;</w:t>
            </w:r>
          </w:p>
          <w:p w:rsidR="0026262A" w:rsidRDefault="004735CD" w14:paraId="3370FE7F"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Individual genes extracted from higher and lower plants for the </w:t>
            </w:r>
            <w:r>
              <w:rPr>
                <w:rFonts w:ascii="Times New Roman" w:hAnsi="Times New Roman" w:eastAsia="Times New Roman" w:cs="Times New Roman"/>
                <w:sz w:val="18"/>
                <w:szCs w:val="18"/>
                <w:u w:val="single"/>
              </w:rPr>
              <w:t>design and construction of new biological entities</w:t>
            </w:r>
          </w:p>
          <w:p w:rsidR="0026262A" w:rsidRDefault="0026262A" w14:paraId="017458F3" wp14:textId="77777777">
            <w:pPr>
              <w:spacing w:after="0" w:line="240" w:lineRule="auto"/>
              <w:rPr>
                <w:rFonts w:ascii="Times New Roman" w:hAnsi="Times New Roman" w:eastAsia="Times New Roman" w:cs="Times New Roman"/>
                <w:sz w:val="18"/>
                <w:szCs w:val="18"/>
                <w:u w:val="single"/>
              </w:rPr>
            </w:pPr>
          </w:p>
          <w:p w:rsidR="0026262A" w:rsidRDefault="004735CD" w14:paraId="275C1085"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negative impacts of non-native organisms due to interbreeding</w:t>
            </w:r>
          </w:p>
        </w:tc>
      </w:tr>
      <w:tr xmlns:wp14="http://schemas.microsoft.com/office/word/2010/wordml" w:rsidR="0026262A" w14:paraId="48FEEF36" wp14:textId="77777777">
        <w:trPr>
          <w:trHeight w:val="693"/>
        </w:trPr>
        <w:tc>
          <w:tcPr>
            <w:tcW w:w="1140" w:type="dxa"/>
            <w:tcBorders>
              <w:top w:val="nil"/>
              <w:left w:val="single" w:color="000000" w:sz="8" w:space="0"/>
              <w:bottom w:val="nil"/>
              <w:right w:val="single" w:color="000000" w:sz="8" w:space="0"/>
            </w:tcBorders>
            <w:shd w:val="clear" w:color="auto" w:fill="FCD5B4"/>
          </w:tcPr>
          <w:p w:rsidR="0026262A" w:rsidRDefault="0026262A" w14:paraId="60086500" wp14:textId="77777777">
            <w:pPr>
              <w:spacing w:after="0" w:line="240" w:lineRule="auto"/>
              <w:rPr>
                <w:rFonts w:ascii="Times New Roman" w:hAnsi="Times New Roman" w:eastAsia="Times New Roman" w:cs="Times New Roman"/>
                <w:b/>
                <w:sz w:val="18"/>
                <w:szCs w:val="18"/>
              </w:rPr>
            </w:pPr>
          </w:p>
        </w:tc>
        <w:tc>
          <w:tcPr>
            <w:tcW w:w="1486" w:type="dxa"/>
            <w:tcBorders>
              <w:top w:val="nil"/>
              <w:left w:val="nil"/>
              <w:bottom w:val="single" w:color="000000" w:sz="4" w:space="0"/>
              <w:right w:val="single" w:color="000000" w:sz="8" w:space="0"/>
            </w:tcBorders>
            <w:shd w:val="clear" w:color="auto" w:fill="FCD5B4"/>
          </w:tcPr>
          <w:p w:rsidR="0026262A" w:rsidRDefault="0026262A" w14:paraId="6A9BAC8F" wp14:textId="77777777">
            <w:pPr>
              <w:spacing w:after="0" w:line="240" w:lineRule="auto"/>
              <w:rPr>
                <w:rFonts w:ascii="Times New Roman" w:hAnsi="Times New Roman" w:eastAsia="Times New Roman" w:cs="Times New Roman"/>
                <w:sz w:val="18"/>
                <w:szCs w:val="18"/>
              </w:rPr>
            </w:pPr>
          </w:p>
        </w:tc>
        <w:tc>
          <w:tcPr>
            <w:tcW w:w="1764" w:type="dxa"/>
            <w:tcBorders>
              <w:top w:val="single" w:color="000000" w:sz="4" w:space="0"/>
              <w:left w:val="nil"/>
              <w:bottom w:val="single" w:color="000000" w:sz="4" w:space="0"/>
              <w:right w:val="single" w:color="000000" w:sz="4" w:space="0"/>
            </w:tcBorders>
            <w:shd w:val="clear" w:color="auto" w:fill="FCD5B4"/>
          </w:tcPr>
          <w:p w:rsidR="0026262A" w:rsidRDefault="004735CD" w14:paraId="7AA9BBBF"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Genetic material</w:t>
            </w:r>
            <w:r>
              <w:rPr>
                <w:rFonts w:ascii="Times New Roman" w:hAnsi="Times New Roman" w:eastAsia="Times New Roman" w:cs="Times New Roman"/>
                <w:sz w:val="18"/>
                <w:szCs w:val="18"/>
              </w:rPr>
              <w:t xml:space="preserve"> from animals</w:t>
            </w:r>
          </w:p>
        </w:tc>
        <w:tc>
          <w:tcPr>
            <w:tcW w:w="4602" w:type="dxa"/>
            <w:tcBorders>
              <w:top w:val="nil"/>
              <w:left w:val="nil"/>
              <w:bottom w:val="single" w:color="000000" w:sz="4" w:space="0"/>
              <w:right w:val="single" w:color="000000" w:sz="8" w:space="0"/>
            </w:tcBorders>
            <w:shd w:val="clear" w:color="auto" w:fill="auto"/>
          </w:tcPr>
          <w:p w:rsidR="0026262A" w:rsidRDefault="004735CD" w14:paraId="451A013E"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Animal material collected for the purposes of maintaining or establishing a population; </w:t>
            </w:r>
          </w:p>
          <w:p w:rsidR="0026262A" w:rsidRDefault="004735CD" w14:paraId="026B7C5A"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Wild animals  (whole organisms) used to breed  new strains or varieties; </w:t>
            </w:r>
          </w:p>
          <w:p w:rsidR="0026262A" w:rsidRDefault="004735CD" w14:paraId="22F31A90"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Individual genes extracted from organisms  for the design and construction of new biological entities</w:t>
            </w:r>
          </w:p>
          <w:p w:rsidR="0026262A" w:rsidRDefault="0026262A" w14:paraId="2C28ACFC" wp14:textId="77777777">
            <w:pPr>
              <w:spacing w:after="0" w:line="240" w:lineRule="auto"/>
              <w:rPr>
                <w:rFonts w:ascii="Times New Roman" w:hAnsi="Times New Roman" w:eastAsia="Times New Roman" w:cs="Times New Roman"/>
                <w:sz w:val="18"/>
                <w:szCs w:val="18"/>
              </w:rPr>
            </w:pPr>
          </w:p>
          <w:p w:rsidR="0026262A" w:rsidRDefault="004735CD" w14:paraId="0A7A7AA2"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negative impacts of non-native organisms due to interbreeding</w:t>
            </w:r>
          </w:p>
        </w:tc>
      </w:tr>
      <w:tr xmlns:wp14="http://schemas.microsoft.com/office/word/2010/wordml" w:rsidR="0026262A" w14:paraId="54867132" wp14:textId="77777777">
        <w:trPr>
          <w:trHeight w:val="754"/>
        </w:trPr>
        <w:tc>
          <w:tcPr>
            <w:tcW w:w="1140" w:type="dxa"/>
            <w:tcBorders>
              <w:top w:val="nil"/>
              <w:left w:val="single" w:color="000000" w:sz="8" w:space="0"/>
              <w:bottom w:val="nil"/>
              <w:right w:val="single" w:color="000000" w:sz="8" w:space="0"/>
            </w:tcBorders>
            <w:shd w:val="clear" w:color="auto" w:fill="FCD5B4"/>
          </w:tcPr>
          <w:p w:rsidR="0026262A" w:rsidRDefault="004735CD" w14:paraId="4F6584BE"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486" w:type="dxa"/>
            <w:tcBorders>
              <w:top w:val="single" w:color="000000" w:sz="4" w:space="0"/>
              <w:left w:val="nil"/>
              <w:bottom w:val="nil"/>
              <w:right w:val="single" w:color="000000" w:sz="8" w:space="0"/>
            </w:tcBorders>
            <w:shd w:val="clear" w:color="auto" w:fill="FCD5B4"/>
          </w:tcPr>
          <w:p w:rsidR="0026262A" w:rsidRDefault="004735CD" w14:paraId="2CD2C2A8" wp14:textId="77777777">
            <w:pPr>
              <w:tabs>
                <w:tab w:val="left" w:pos="1073"/>
              </w:tabs>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 Water</w:t>
            </w:r>
            <w:r>
              <w:rPr>
                <w:rFonts w:ascii="Times New Roman" w:hAnsi="Times New Roman" w:eastAsia="Times New Roman" w:cs="Times New Roman"/>
                <w:b/>
                <w:sz w:val="18"/>
                <w:szCs w:val="18"/>
                <w:vertAlign w:val="superscript"/>
              </w:rPr>
              <w:footnoteReference w:id="6"/>
            </w:r>
            <w:r>
              <w:rPr>
                <w:rFonts w:ascii="Times New Roman" w:hAnsi="Times New Roman" w:eastAsia="Times New Roman" w:cs="Times New Roman"/>
                <w:b/>
                <w:sz w:val="18"/>
                <w:szCs w:val="18"/>
              </w:rPr>
              <w:tab/>
            </w:r>
          </w:p>
        </w:tc>
        <w:tc>
          <w:tcPr>
            <w:tcW w:w="1764" w:type="dxa"/>
            <w:tcBorders>
              <w:top w:val="single" w:color="000000" w:sz="4" w:space="0"/>
              <w:left w:val="nil"/>
              <w:bottom w:val="single" w:color="000000" w:sz="4" w:space="0"/>
              <w:right w:val="single" w:color="000000" w:sz="4" w:space="0"/>
            </w:tcBorders>
            <w:shd w:val="clear" w:color="auto" w:fill="FCD5B4"/>
          </w:tcPr>
          <w:p w:rsidR="0026262A" w:rsidRDefault="004735CD" w14:paraId="2872B432"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 xml:space="preserve">Surface water </w:t>
            </w:r>
            <w:r>
              <w:rPr>
                <w:rFonts w:ascii="Times New Roman" w:hAnsi="Times New Roman" w:eastAsia="Times New Roman" w:cs="Times New Roman"/>
                <w:sz w:val="18"/>
                <w:szCs w:val="18"/>
              </w:rPr>
              <w:t>used for nutrition, materials or energy</w:t>
            </w:r>
          </w:p>
        </w:tc>
        <w:tc>
          <w:tcPr>
            <w:tcW w:w="4602" w:type="dxa"/>
            <w:tcBorders>
              <w:top w:val="nil"/>
              <w:left w:val="nil"/>
              <w:bottom w:val="single" w:color="000000" w:sz="4" w:space="0"/>
              <w:right w:val="single" w:color="000000" w:sz="8" w:space="0"/>
            </w:tcBorders>
            <w:shd w:val="clear" w:color="auto" w:fill="auto"/>
          </w:tcPr>
          <w:p w:rsidR="0026262A" w:rsidRDefault="004735CD" w14:paraId="7BFA9FA6"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Surface water for </w:t>
            </w:r>
            <w:r>
              <w:rPr>
                <w:rFonts w:ascii="Times New Roman" w:hAnsi="Times New Roman" w:eastAsia="Times New Roman" w:cs="Times New Roman"/>
                <w:sz w:val="18"/>
                <w:szCs w:val="18"/>
                <w:u w:val="single"/>
              </w:rPr>
              <w:t>drinking</w:t>
            </w:r>
            <w:r>
              <w:rPr>
                <w:rFonts w:ascii="Times New Roman" w:hAnsi="Times New Roman" w:eastAsia="Times New Roman" w:cs="Times New Roman"/>
                <w:sz w:val="18"/>
                <w:szCs w:val="18"/>
              </w:rPr>
              <w:t xml:space="preserve">; </w:t>
            </w:r>
          </w:p>
          <w:p w:rsidR="0026262A" w:rsidRDefault="004735CD" w14:paraId="141CAD45"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Surface water used as a material (</w:t>
            </w:r>
            <w:r>
              <w:rPr>
                <w:rFonts w:ascii="Times New Roman" w:hAnsi="Times New Roman" w:eastAsia="Times New Roman" w:cs="Times New Roman"/>
                <w:sz w:val="18"/>
                <w:szCs w:val="18"/>
                <w:u w:val="single"/>
              </w:rPr>
              <w:t>non-drinking purposes</w:t>
            </w:r>
            <w:r>
              <w:rPr>
                <w:rFonts w:ascii="Times New Roman" w:hAnsi="Times New Roman" w:eastAsia="Times New Roman" w:cs="Times New Roman"/>
                <w:sz w:val="18"/>
                <w:szCs w:val="18"/>
              </w:rPr>
              <w:t xml:space="preserve">); </w:t>
            </w:r>
          </w:p>
          <w:p w:rsidR="0026262A" w:rsidRDefault="004735CD" w14:paraId="1B16BF0B"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Freshwater surface water, coastal and marine water used as an </w:t>
            </w:r>
            <w:r>
              <w:rPr>
                <w:rFonts w:ascii="Times New Roman" w:hAnsi="Times New Roman" w:eastAsia="Times New Roman" w:cs="Times New Roman"/>
                <w:sz w:val="18"/>
                <w:szCs w:val="18"/>
                <w:u w:val="single"/>
              </w:rPr>
              <w:t>energy source</w:t>
            </w:r>
          </w:p>
          <w:p w:rsidR="0026262A" w:rsidRDefault="0026262A" w14:paraId="67525D00" wp14:textId="77777777">
            <w:pPr>
              <w:spacing w:after="0" w:line="240" w:lineRule="auto"/>
              <w:rPr>
                <w:rFonts w:ascii="Times New Roman" w:hAnsi="Times New Roman" w:eastAsia="Times New Roman" w:cs="Times New Roman"/>
                <w:sz w:val="18"/>
                <w:szCs w:val="18"/>
                <w:u w:val="single"/>
              </w:rPr>
            </w:pPr>
          </w:p>
          <w:p w:rsidR="0026262A" w:rsidRDefault="004735CD" w14:paraId="4172E623" wp14:textId="77777777">
            <w:pPr>
              <w:spacing w:after="0" w:line="240" w:lineRule="auto"/>
              <w:rPr>
                <w:rFonts w:ascii="Times New Roman" w:hAnsi="Times New Roman" w:eastAsia="Times New Roman" w:cs="Times New Roman"/>
                <w:i/>
                <w:sz w:val="18"/>
                <w:szCs w:val="18"/>
              </w:rPr>
            </w:pPr>
            <w:r>
              <w:rPr>
                <w:rFonts w:ascii="Times New Roman" w:hAnsi="Times New Roman" w:eastAsia="Times New Roman" w:cs="Times New Roman"/>
                <w:i/>
                <w:sz w:val="18"/>
                <w:szCs w:val="18"/>
              </w:rPr>
              <w:t>Example: loss of access to surface water due to spread of non-native organisms</w:t>
            </w:r>
          </w:p>
        </w:tc>
      </w:tr>
      <w:tr xmlns:wp14="http://schemas.microsoft.com/office/word/2010/wordml" w:rsidR="0026262A" w14:paraId="362D406C" wp14:textId="77777777">
        <w:trPr>
          <w:trHeight w:val="406"/>
        </w:trPr>
        <w:tc>
          <w:tcPr>
            <w:tcW w:w="1140" w:type="dxa"/>
            <w:tcBorders>
              <w:top w:val="nil"/>
              <w:left w:val="single" w:color="000000" w:sz="8" w:space="0"/>
              <w:bottom w:val="nil"/>
              <w:right w:val="single" w:color="000000" w:sz="8" w:space="0"/>
            </w:tcBorders>
            <w:shd w:val="clear" w:color="auto" w:fill="FCD5B4"/>
          </w:tcPr>
          <w:p w:rsidR="0026262A" w:rsidRDefault="004735CD" w14:paraId="09AF38FC"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486" w:type="dxa"/>
            <w:tcBorders>
              <w:top w:val="nil"/>
              <w:left w:val="nil"/>
              <w:bottom w:val="nil"/>
              <w:right w:val="single" w:color="000000" w:sz="8" w:space="0"/>
            </w:tcBorders>
            <w:shd w:val="clear" w:color="auto" w:fill="FCD5B4"/>
          </w:tcPr>
          <w:p w:rsidR="0026262A" w:rsidRDefault="004735CD" w14:paraId="15AA318D"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764" w:type="dxa"/>
            <w:tcBorders>
              <w:top w:val="single" w:color="000000" w:sz="4" w:space="0"/>
              <w:left w:val="nil"/>
              <w:bottom w:val="single" w:color="000000" w:sz="8" w:space="0"/>
              <w:right w:val="single" w:color="000000" w:sz="4" w:space="0"/>
            </w:tcBorders>
            <w:shd w:val="clear" w:color="auto" w:fill="FCD5B4"/>
          </w:tcPr>
          <w:p w:rsidR="0026262A" w:rsidRDefault="004735CD" w14:paraId="5E9ED225"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r>
              <w:rPr>
                <w:rFonts w:ascii="Times New Roman" w:hAnsi="Times New Roman" w:eastAsia="Times New Roman" w:cs="Times New Roman"/>
                <w:b/>
                <w:sz w:val="18"/>
                <w:szCs w:val="18"/>
              </w:rPr>
              <w:t>Ground water</w:t>
            </w:r>
            <w:r>
              <w:rPr>
                <w:rFonts w:ascii="Times New Roman" w:hAnsi="Times New Roman" w:eastAsia="Times New Roman" w:cs="Times New Roman"/>
                <w:sz w:val="18"/>
                <w:szCs w:val="18"/>
              </w:rPr>
              <w:t xml:space="preserve"> for used for nutrition, materials or energy</w:t>
            </w:r>
          </w:p>
        </w:tc>
        <w:tc>
          <w:tcPr>
            <w:tcW w:w="4602" w:type="dxa"/>
            <w:tcBorders>
              <w:top w:val="nil"/>
              <w:left w:val="nil"/>
              <w:bottom w:val="single" w:color="000000" w:sz="4" w:space="0"/>
              <w:right w:val="single" w:color="000000" w:sz="8" w:space="0"/>
            </w:tcBorders>
            <w:shd w:val="clear" w:color="auto" w:fill="auto"/>
          </w:tcPr>
          <w:p w:rsidR="0026262A" w:rsidRDefault="004735CD" w14:paraId="138AAF91"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Ground (and subsurface) water for </w:t>
            </w:r>
            <w:r>
              <w:rPr>
                <w:rFonts w:ascii="Times New Roman" w:hAnsi="Times New Roman" w:eastAsia="Times New Roman" w:cs="Times New Roman"/>
                <w:sz w:val="18"/>
                <w:szCs w:val="18"/>
                <w:u w:val="single"/>
              </w:rPr>
              <w:t>drinking</w:t>
            </w:r>
            <w:r>
              <w:rPr>
                <w:rFonts w:ascii="Times New Roman" w:hAnsi="Times New Roman" w:eastAsia="Times New Roman" w:cs="Times New Roman"/>
                <w:sz w:val="18"/>
                <w:szCs w:val="18"/>
              </w:rPr>
              <w:t xml:space="preserve">; </w:t>
            </w:r>
          </w:p>
          <w:p w:rsidR="0026262A" w:rsidRDefault="004735CD" w14:paraId="03B2B3B6"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Ground water (and subsurface)  used as a material (</w:t>
            </w:r>
            <w:r>
              <w:rPr>
                <w:rFonts w:ascii="Times New Roman" w:hAnsi="Times New Roman" w:eastAsia="Times New Roman" w:cs="Times New Roman"/>
                <w:sz w:val="18"/>
                <w:szCs w:val="18"/>
                <w:u w:val="single"/>
              </w:rPr>
              <w:t>non-drinking purposes</w:t>
            </w:r>
            <w:r>
              <w:rPr>
                <w:rFonts w:ascii="Times New Roman" w:hAnsi="Times New Roman" w:eastAsia="Times New Roman" w:cs="Times New Roman"/>
                <w:sz w:val="18"/>
                <w:szCs w:val="18"/>
              </w:rPr>
              <w:t xml:space="preserve">); </w:t>
            </w:r>
          </w:p>
          <w:p w:rsidR="0026262A" w:rsidRDefault="004735CD" w14:paraId="15160312"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Ground water (and subsurface)  used as an </w:t>
            </w:r>
            <w:r>
              <w:rPr>
                <w:rFonts w:ascii="Times New Roman" w:hAnsi="Times New Roman" w:eastAsia="Times New Roman" w:cs="Times New Roman"/>
                <w:sz w:val="18"/>
                <w:szCs w:val="18"/>
                <w:u w:val="single"/>
              </w:rPr>
              <w:t>energy source</w:t>
            </w:r>
          </w:p>
          <w:p w:rsidR="0026262A" w:rsidRDefault="0026262A" w14:paraId="02A3EDED" wp14:textId="77777777">
            <w:pPr>
              <w:spacing w:after="0" w:line="240" w:lineRule="auto"/>
              <w:rPr>
                <w:rFonts w:ascii="Times New Roman" w:hAnsi="Times New Roman" w:eastAsia="Times New Roman" w:cs="Times New Roman"/>
                <w:sz w:val="18"/>
                <w:szCs w:val="18"/>
                <w:u w:val="single"/>
              </w:rPr>
            </w:pPr>
          </w:p>
          <w:p w:rsidR="0026262A" w:rsidRDefault="004735CD" w14:paraId="6D49440C"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reduced availability of ground water due to spread of non-native organisms and associated increase of ground water consumption by vegetation.</w:t>
            </w:r>
          </w:p>
        </w:tc>
      </w:tr>
      <w:tr xmlns:wp14="http://schemas.microsoft.com/office/word/2010/wordml" w:rsidR="0026262A" w14:paraId="4F40F2E6" wp14:textId="77777777">
        <w:trPr>
          <w:trHeight w:val="541"/>
        </w:trPr>
        <w:tc>
          <w:tcPr>
            <w:tcW w:w="1140" w:type="dxa"/>
            <w:tcBorders>
              <w:top w:val="single" w:color="000000" w:sz="8" w:space="0"/>
              <w:left w:val="single" w:color="000000" w:sz="8" w:space="0"/>
              <w:bottom w:val="nil"/>
              <w:right w:val="single" w:color="000000" w:sz="8" w:space="0"/>
            </w:tcBorders>
            <w:shd w:val="clear" w:color="auto" w:fill="D8E4BC"/>
          </w:tcPr>
          <w:p w:rsidR="0026262A" w:rsidRDefault="004735CD" w14:paraId="6E1B2B05"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Regulation &amp; Maintenance</w:t>
            </w:r>
          </w:p>
        </w:tc>
        <w:tc>
          <w:tcPr>
            <w:tcW w:w="1486" w:type="dxa"/>
            <w:tcBorders>
              <w:top w:val="single" w:color="000000" w:sz="8" w:space="0"/>
              <w:left w:val="nil"/>
              <w:right w:val="single" w:color="000000" w:sz="8" w:space="0"/>
            </w:tcBorders>
            <w:shd w:val="clear" w:color="auto" w:fill="D8E4BC"/>
          </w:tcPr>
          <w:p w:rsidR="0026262A" w:rsidRDefault="004735CD" w14:paraId="34464591"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Transformation</w:t>
            </w:r>
            <w:r>
              <w:rPr>
                <w:rFonts w:ascii="Times New Roman" w:hAnsi="Times New Roman" w:eastAsia="Times New Roman" w:cs="Times New Roman"/>
                <w:sz w:val="18"/>
                <w:szCs w:val="18"/>
              </w:rPr>
              <w:t xml:space="preserve"> of biochemical or physical inputs to ecosystems</w:t>
            </w:r>
          </w:p>
        </w:tc>
        <w:tc>
          <w:tcPr>
            <w:tcW w:w="1764" w:type="dxa"/>
            <w:tcBorders>
              <w:top w:val="single" w:color="000000" w:sz="8" w:space="0"/>
              <w:left w:val="nil"/>
              <w:bottom w:val="single" w:color="000000" w:sz="4" w:space="0"/>
              <w:right w:val="single" w:color="000000" w:sz="4" w:space="0"/>
            </w:tcBorders>
            <w:shd w:val="clear" w:color="auto" w:fill="D8E4BC"/>
          </w:tcPr>
          <w:p w:rsidR="0026262A" w:rsidRDefault="004735CD" w14:paraId="40139973"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Mediation of wastes or toxic substances</w:t>
            </w:r>
            <w:r>
              <w:rPr>
                <w:rFonts w:ascii="Times New Roman" w:hAnsi="Times New Roman" w:eastAsia="Times New Roman" w:cs="Times New Roman"/>
                <w:sz w:val="18"/>
                <w:szCs w:val="18"/>
              </w:rPr>
              <w:t xml:space="preserve"> of anthropogenic origin by living processes</w:t>
            </w:r>
          </w:p>
        </w:tc>
        <w:tc>
          <w:tcPr>
            <w:tcW w:w="4602" w:type="dxa"/>
            <w:tcBorders>
              <w:top w:val="nil"/>
              <w:left w:val="nil"/>
              <w:bottom w:val="single" w:color="000000" w:sz="4" w:space="0"/>
              <w:right w:val="single" w:color="000000" w:sz="8" w:space="0"/>
            </w:tcBorders>
            <w:shd w:val="clear" w:color="auto" w:fill="auto"/>
          </w:tcPr>
          <w:p w:rsidR="0026262A" w:rsidRDefault="004735CD" w14:paraId="54DA90B6"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Bio-remediation</w:t>
            </w:r>
            <w:r>
              <w:rPr>
                <w:rFonts w:ascii="Times New Roman" w:hAnsi="Times New Roman" w:eastAsia="Times New Roman" w:cs="Times New Roman"/>
                <w:sz w:val="18"/>
                <w:szCs w:val="18"/>
              </w:rPr>
              <w:t xml:space="preserve"> by micro-organisms, algae, plants, and animals; </w:t>
            </w:r>
            <w:r>
              <w:rPr>
                <w:rFonts w:ascii="Times New Roman" w:hAnsi="Times New Roman" w:eastAsia="Times New Roman" w:cs="Times New Roman"/>
                <w:sz w:val="18"/>
                <w:szCs w:val="18"/>
                <w:u w:val="single"/>
              </w:rPr>
              <w:t>Filtration/sequestration/storage/accumulation</w:t>
            </w:r>
            <w:r>
              <w:rPr>
                <w:rFonts w:ascii="Times New Roman" w:hAnsi="Times New Roman" w:eastAsia="Times New Roman" w:cs="Times New Roman"/>
                <w:sz w:val="18"/>
                <w:szCs w:val="18"/>
              </w:rPr>
              <w:t xml:space="preserve"> by micro-organisms, algae, plants, and animals</w:t>
            </w:r>
          </w:p>
          <w:p w:rsidR="0026262A" w:rsidRDefault="0026262A" w14:paraId="63B496E2" wp14:textId="77777777">
            <w:pPr>
              <w:spacing w:after="0" w:line="240" w:lineRule="auto"/>
              <w:rPr>
                <w:rFonts w:ascii="Times New Roman" w:hAnsi="Times New Roman" w:eastAsia="Times New Roman" w:cs="Times New Roman"/>
                <w:sz w:val="18"/>
                <w:szCs w:val="18"/>
              </w:rPr>
            </w:pPr>
          </w:p>
          <w:p w:rsidR="0026262A" w:rsidRDefault="004735CD" w14:paraId="246BFE4D"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 xml:space="preserve">Example: changes caused by non-native organisms to ecosystem functioning and ability to filtrate etc. waste or toxics </w:t>
            </w:r>
          </w:p>
        </w:tc>
      </w:tr>
      <w:tr xmlns:wp14="http://schemas.microsoft.com/office/word/2010/wordml" w:rsidR="0026262A" w14:paraId="1DA5DD67" wp14:textId="77777777">
        <w:trPr>
          <w:trHeight w:val="658"/>
        </w:trPr>
        <w:tc>
          <w:tcPr>
            <w:tcW w:w="1140" w:type="dxa"/>
            <w:tcBorders>
              <w:top w:val="nil"/>
              <w:left w:val="single" w:color="000000" w:sz="8" w:space="0"/>
              <w:bottom w:val="nil"/>
              <w:right w:val="single" w:color="000000" w:sz="8" w:space="0"/>
            </w:tcBorders>
            <w:shd w:val="clear" w:color="auto" w:fill="D8E4BC"/>
          </w:tcPr>
          <w:p w:rsidR="0026262A" w:rsidRDefault="0026262A" w14:paraId="3A871899" wp14:textId="77777777">
            <w:pPr>
              <w:spacing w:after="0" w:line="240" w:lineRule="auto"/>
              <w:rPr>
                <w:rFonts w:ascii="Times New Roman" w:hAnsi="Times New Roman" w:eastAsia="Times New Roman" w:cs="Times New Roman"/>
                <w:sz w:val="18"/>
                <w:szCs w:val="18"/>
              </w:rPr>
            </w:pPr>
          </w:p>
        </w:tc>
        <w:tc>
          <w:tcPr>
            <w:tcW w:w="1486" w:type="dxa"/>
            <w:tcBorders>
              <w:top w:val="nil"/>
              <w:left w:val="nil"/>
              <w:bottom w:val="single" w:color="000000" w:sz="4" w:space="0"/>
              <w:right w:val="single" w:color="000000" w:sz="8" w:space="0"/>
            </w:tcBorders>
            <w:shd w:val="clear" w:color="auto" w:fill="D8E4BC"/>
          </w:tcPr>
          <w:p w:rsidR="0026262A" w:rsidRDefault="0026262A" w14:paraId="2F6D4EFB" wp14:textId="77777777">
            <w:pPr>
              <w:spacing w:after="0" w:line="240" w:lineRule="auto"/>
              <w:rPr>
                <w:rFonts w:ascii="Times New Roman" w:hAnsi="Times New Roman" w:eastAsia="Times New Roman" w:cs="Times New Roman"/>
                <w:sz w:val="18"/>
                <w:szCs w:val="18"/>
              </w:rPr>
            </w:pPr>
          </w:p>
        </w:tc>
        <w:tc>
          <w:tcPr>
            <w:tcW w:w="1764" w:type="dxa"/>
            <w:tcBorders>
              <w:top w:val="single" w:color="000000" w:sz="4" w:space="0"/>
              <w:left w:val="nil"/>
              <w:bottom w:val="single" w:color="000000" w:sz="4" w:space="0"/>
              <w:right w:val="single" w:color="000000" w:sz="4" w:space="0"/>
            </w:tcBorders>
            <w:shd w:val="clear" w:color="auto" w:fill="D8E4BC"/>
          </w:tcPr>
          <w:p w:rsidR="0026262A" w:rsidRDefault="004735CD" w14:paraId="4067BC98"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Mediation of nuisances</w:t>
            </w:r>
            <w:r>
              <w:rPr>
                <w:rFonts w:ascii="Times New Roman" w:hAnsi="Times New Roman" w:eastAsia="Times New Roman" w:cs="Times New Roman"/>
                <w:sz w:val="18"/>
                <w:szCs w:val="18"/>
              </w:rPr>
              <w:t xml:space="preserve"> of anthropogenic origin</w:t>
            </w:r>
          </w:p>
        </w:tc>
        <w:tc>
          <w:tcPr>
            <w:tcW w:w="4602" w:type="dxa"/>
            <w:tcBorders>
              <w:top w:val="nil"/>
              <w:left w:val="nil"/>
              <w:bottom w:val="single" w:color="000000" w:sz="4" w:space="0"/>
              <w:right w:val="single" w:color="000000" w:sz="8" w:space="0"/>
            </w:tcBorders>
            <w:shd w:val="clear" w:color="auto" w:fill="auto"/>
          </w:tcPr>
          <w:p w:rsidR="0026262A" w:rsidRDefault="004735CD" w14:paraId="7BC6F44C"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Smell reduction; noise attenuation; visual screening</w:t>
            </w:r>
            <w:r>
              <w:rPr>
                <w:rFonts w:ascii="Times New Roman" w:hAnsi="Times New Roman" w:eastAsia="Times New Roman" w:cs="Times New Roman"/>
                <w:sz w:val="18"/>
                <w:szCs w:val="18"/>
              </w:rPr>
              <w:t xml:space="preserve"> (e.g. by means of green infrastructure)  </w:t>
            </w:r>
          </w:p>
          <w:p w:rsidR="0026262A" w:rsidRDefault="0026262A" w14:paraId="035A956E" wp14:textId="77777777">
            <w:pPr>
              <w:spacing w:after="0" w:line="240" w:lineRule="auto"/>
              <w:rPr>
                <w:rFonts w:ascii="Times New Roman" w:hAnsi="Times New Roman" w:eastAsia="Times New Roman" w:cs="Times New Roman"/>
                <w:sz w:val="18"/>
                <w:szCs w:val="18"/>
              </w:rPr>
            </w:pPr>
          </w:p>
          <w:p w:rsidR="0026262A" w:rsidRDefault="004735CD" w14:paraId="776D2212"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 xml:space="preserve">Example: changes caused by non-native organisms to ecosystem structure, leading to reduced ability to mediate nuisances. </w:t>
            </w:r>
          </w:p>
        </w:tc>
      </w:tr>
      <w:tr xmlns:wp14="http://schemas.microsoft.com/office/word/2010/wordml" w:rsidR="0026262A" w14:paraId="52D5B2D6" wp14:textId="77777777">
        <w:trPr>
          <w:trHeight w:val="1123"/>
        </w:trPr>
        <w:tc>
          <w:tcPr>
            <w:tcW w:w="1140" w:type="dxa"/>
            <w:tcBorders>
              <w:top w:val="nil"/>
              <w:left w:val="single" w:color="000000" w:sz="8" w:space="0"/>
              <w:bottom w:val="nil"/>
              <w:right w:val="single" w:color="000000" w:sz="8" w:space="0"/>
            </w:tcBorders>
            <w:shd w:val="clear" w:color="auto" w:fill="D8E4BC"/>
          </w:tcPr>
          <w:p w:rsidR="0026262A" w:rsidRDefault="004735CD" w14:paraId="01512BE8"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486" w:type="dxa"/>
            <w:tcBorders>
              <w:top w:val="single" w:color="000000" w:sz="4" w:space="0"/>
              <w:left w:val="nil"/>
              <w:bottom w:val="nil"/>
              <w:right w:val="single" w:color="000000" w:sz="8" w:space="0"/>
            </w:tcBorders>
            <w:shd w:val="clear" w:color="auto" w:fill="D8E4BC"/>
          </w:tcPr>
          <w:p w:rsidR="0026262A" w:rsidRDefault="004735CD" w14:paraId="33C58BFE"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Regulation</w:t>
            </w:r>
            <w:r>
              <w:rPr>
                <w:rFonts w:ascii="Times New Roman" w:hAnsi="Times New Roman" w:eastAsia="Times New Roman" w:cs="Times New Roman"/>
                <w:sz w:val="18"/>
                <w:szCs w:val="18"/>
              </w:rPr>
              <w:t xml:space="preserve"> of physical, chemical, biological conditions</w:t>
            </w:r>
          </w:p>
        </w:tc>
        <w:tc>
          <w:tcPr>
            <w:tcW w:w="1764" w:type="dxa"/>
            <w:tcBorders>
              <w:top w:val="single" w:color="000000" w:sz="4" w:space="0"/>
              <w:left w:val="nil"/>
              <w:bottom w:val="single" w:color="000000" w:sz="4" w:space="0"/>
              <w:right w:val="single" w:color="000000" w:sz="4" w:space="0"/>
            </w:tcBorders>
            <w:shd w:val="clear" w:color="auto" w:fill="D8E4BC"/>
          </w:tcPr>
          <w:p w:rsidR="0026262A" w:rsidRDefault="004735CD" w14:paraId="5D0E94F0"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 xml:space="preserve">Baseline flows and extreme event </w:t>
            </w:r>
            <w:r>
              <w:rPr>
                <w:rFonts w:ascii="Times New Roman" w:hAnsi="Times New Roman" w:eastAsia="Times New Roman" w:cs="Times New Roman"/>
                <w:sz w:val="18"/>
                <w:szCs w:val="18"/>
              </w:rPr>
              <w:t>regulation</w:t>
            </w:r>
          </w:p>
          <w:p w:rsidR="0026262A" w:rsidRDefault="0026262A" w14:paraId="7BC35E71" wp14:textId="77777777">
            <w:pPr>
              <w:spacing w:after="0" w:line="240" w:lineRule="auto"/>
              <w:rPr>
                <w:rFonts w:ascii="Times New Roman" w:hAnsi="Times New Roman" w:eastAsia="Times New Roman" w:cs="Times New Roman"/>
                <w:sz w:val="18"/>
                <w:szCs w:val="18"/>
              </w:rPr>
            </w:pPr>
          </w:p>
        </w:tc>
        <w:tc>
          <w:tcPr>
            <w:tcW w:w="4602" w:type="dxa"/>
            <w:tcBorders>
              <w:top w:val="nil"/>
              <w:left w:val="nil"/>
              <w:bottom w:val="single" w:color="000000" w:sz="4" w:space="0"/>
              <w:right w:val="single" w:color="000000" w:sz="8" w:space="0"/>
            </w:tcBorders>
            <w:shd w:val="clear" w:color="auto" w:fill="auto"/>
          </w:tcPr>
          <w:p w:rsidR="0026262A" w:rsidRDefault="004735CD" w14:paraId="72D4B5D1"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Control of </w:t>
            </w:r>
            <w:r>
              <w:rPr>
                <w:rFonts w:ascii="Times New Roman" w:hAnsi="Times New Roman" w:eastAsia="Times New Roman" w:cs="Times New Roman"/>
                <w:sz w:val="18"/>
                <w:szCs w:val="18"/>
                <w:u w:val="single"/>
              </w:rPr>
              <w:t>erosion</w:t>
            </w:r>
            <w:r>
              <w:rPr>
                <w:rFonts w:ascii="Times New Roman" w:hAnsi="Times New Roman" w:eastAsia="Times New Roman" w:cs="Times New Roman"/>
                <w:sz w:val="18"/>
                <w:szCs w:val="18"/>
              </w:rPr>
              <w:t xml:space="preserve"> rates;</w:t>
            </w:r>
          </w:p>
          <w:p w:rsidR="0026262A" w:rsidRDefault="004735CD" w14:paraId="0C64DD99"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Buffering and attenuation of </w:t>
            </w:r>
            <w:r>
              <w:rPr>
                <w:rFonts w:ascii="Times New Roman" w:hAnsi="Times New Roman" w:eastAsia="Times New Roman" w:cs="Times New Roman"/>
                <w:sz w:val="18"/>
                <w:szCs w:val="18"/>
                <w:u w:val="single"/>
              </w:rPr>
              <w:t>mass movement</w:t>
            </w:r>
            <w:r>
              <w:rPr>
                <w:rFonts w:ascii="Times New Roman" w:hAnsi="Times New Roman" w:eastAsia="Times New Roman" w:cs="Times New Roman"/>
                <w:sz w:val="18"/>
                <w:szCs w:val="18"/>
              </w:rPr>
              <w:t>;</w:t>
            </w:r>
          </w:p>
          <w:p w:rsidR="0026262A" w:rsidRDefault="004735CD" w14:paraId="2051BC22"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Hydrological cycle and water flow regulation</w:t>
            </w:r>
            <w:r>
              <w:rPr>
                <w:rFonts w:ascii="Times New Roman" w:hAnsi="Times New Roman" w:eastAsia="Times New Roman" w:cs="Times New Roman"/>
                <w:sz w:val="18"/>
                <w:szCs w:val="18"/>
              </w:rPr>
              <w:t xml:space="preserve"> (Including flood control, and coastal protection);</w:t>
            </w:r>
          </w:p>
          <w:p w:rsidR="0026262A" w:rsidRDefault="004735CD" w14:paraId="1766659C"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 xml:space="preserve">Wind </w:t>
            </w:r>
            <w:r>
              <w:rPr>
                <w:rFonts w:ascii="Times New Roman" w:hAnsi="Times New Roman" w:eastAsia="Times New Roman" w:cs="Times New Roman"/>
                <w:sz w:val="18"/>
                <w:szCs w:val="18"/>
              </w:rPr>
              <w:t>protection;</w:t>
            </w:r>
          </w:p>
          <w:p w:rsidR="0026262A" w:rsidRDefault="004735CD" w14:paraId="3611861B"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Fire</w:t>
            </w:r>
            <w:r>
              <w:rPr>
                <w:rFonts w:ascii="Times New Roman" w:hAnsi="Times New Roman" w:eastAsia="Times New Roman" w:cs="Times New Roman"/>
                <w:sz w:val="18"/>
                <w:szCs w:val="18"/>
              </w:rPr>
              <w:t xml:space="preserve"> protection</w:t>
            </w:r>
          </w:p>
          <w:p w:rsidR="0026262A" w:rsidRDefault="0026262A" w14:paraId="264C1A0E" wp14:textId="77777777">
            <w:pPr>
              <w:spacing w:after="0" w:line="240" w:lineRule="auto"/>
              <w:rPr>
                <w:rFonts w:ascii="Times New Roman" w:hAnsi="Times New Roman" w:eastAsia="Times New Roman" w:cs="Times New Roman"/>
                <w:sz w:val="18"/>
                <w:szCs w:val="18"/>
              </w:rPr>
            </w:pPr>
          </w:p>
          <w:p w:rsidR="0026262A" w:rsidRDefault="004735CD" w14:paraId="59CFFFF8"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changes caused by non-native organisms to ecosystem functioning or structure leading to, for example, destabilisation of soil, increased risk or intensity of wild fires etc.</w:t>
            </w:r>
          </w:p>
        </w:tc>
      </w:tr>
      <w:tr xmlns:wp14="http://schemas.microsoft.com/office/word/2010/wordml" w:rsidR="0026262A" w14:paraId="672BD7F1" wp14:textId="77777777">
        <w:trPr>
          <w:trHeight w:val="600"/>
        </w:trPr>
        <w:tc>
          <w:tcPr>
            <w:tcW w:w="1140" w:type="dxa"/>
            <w:tcBorders>
              <w:top w:val="nil"/>
              <w:left w:val="single" w:color="000000" w:sz="8" w:space="0"/>
              <w:bottom w:val="nil"/>
              <w:right w:val="single" w:color="000000" w:sz="8" w:space="0"/>
            </w:tcBorders>
            <w:shd w:val="clear" w:color="auto" w:fill="D8E4BC"/>
          </w:tcPr>
          <w:p w:rsidR="0026262A" w:rsidRDefault="004735CD" w14:paraId="0DA70637"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486" w:type="dxa"/>
            <w:tcBorders>
              <w:top w:val="nil"/>
              <w:left w:val="nil"/>
              <w:bottom w:val="nil"/>
              <w:right w:val="single" w:color="000000" w:sz="8" w:space="0"/>
            </w:tcBorders>
            <w:shd w:val="clear" w:color="auto" w:fill="D8E4BC"/>
          </w:tcPr>
          <w:p w:rsidR="0026262A" w:rsidRDefault="0026262A" w14:paraId="3DC20B7F" wp14:textId="77777777">
            <w:pPr>
              <w:spacing w:after="0" w:line="240" w:lineRule="auto"/>
              <w:rPr>
                <w:rFonts w:ascii="Times New Roman" w:hAnsi="Times New Roman" w:eastAsia="Times New Roman" w:cs="Times New Roman"/>
                <w:sz w:val="18"/>
                <w:szCs w:val="18"/>
              </w:rPr>
            </w:pPr>
          </w:p>
        </w:tc>
        <w:tc>
          <w:tcPr>
            <w:tcW w:w="1764" w:type="dxa"/>
            <w:tcBorders>
              <w:top w:val="single" w:color="000000" w:sz="4" w:space="0"/>
              <w:left w:val="nil"/>
              <w:bottom w:val="single" w:color="000000" w:sz="4" w:space="0"/>
              <w:right w:val="single" w:color="000000" w:sz="4" w:space="0"/>
            </w:tcBorders>
            <w:shd w:val="clear" w:color="auto" w:fill="D8E4BC"/>
          </w:tcPr>
          <w:p w:rsidR="0026262A" w:rsidRDefault="004735CD" w14:paraId="347E739D"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Lifecycle maintenance</w:t>
            </w:r>
            <w:r>
              <w:rPr>
                <w:rFonts w:ascii="Times New Roman" w:hAnsi="Times New Roman" w:eastAsia="Times New Roman" w:cs="Times New Roman"/>
                <w:sz w:val="18"/>
                <w:szCs w:val="18"/>
              </w:rPr>
              <w:t>, habitat and gene pool protection</w:t>
            </w:r>
          </w:p>
        </w:tc>
        <w:tc>
          <w:tcPr>
            <w:tcW w:w="4602" w:type="dxa"/>
            <w:tcBorders>
              <w:top w:val="nil"/>
              <w:left w:val="nil"/>
              <w:bottom w:val="single" w:color="000000" w:sz="4" w:space="0"/>
              <w:right w:val="single" w:color="000000" w:sz="8" w:space="0"/>
            </w:tcBorders>
            <w:shd w:val="clear" w:color="auto" w:fill="auto"/>
          </w:tcPr>
          <w:p w:rsidR="0026262A" w:rsidRDefault="004735CD" w14:paraId="66EF1905"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Pollination</w:t>
            </w:r>
            <w:r>
              <w:rPr>
                <w:rFonts w:ascii="Times New Roman" w:hAnsi="Times New Roman" w:eastAsia="Times New Roman" w:cs="Times New Roman"/>
                <w:sz w:val="18"/>
                <w:szCs w:val="18"/>
              </w:rPr>
              <w:t xml:space="preserve"> (or 'gamete' dispersal in a marine context); </w:t>
            </w:r>
          </w:p>
          <w:p w:rsidR="0026262A" w:rsidRDefault="004735CD" w14:paraId="60DF4787"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Seed dispersal</w:t>
            </w:r>
            <w:r>
              <w:rPr>
                <w:rFonts w:ascii="Times New Roman" w:hAnsi="Times New Roman" w:eastAsia="Times New Roman" w:cs="Times New Roman"/>
                <w:sz w:val="18"/>
                <w:szCs w:val="18"/>
              </w:rPr>
              <w:t>;</w:t>
            </w:r>
          </w:p>
          <w:p w:rsidR="0026262A" w:rsidRDefault="004735CD" w14:paraId="4AA1E93A"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Maintaining </w:t>
            </w:r>
            <w:r>
              <w:rPr>
                <w:rFonts w:ascii="Times New Roman" w:hAnsi="Times New Roman" w:eastAsia="Times New Roman" w:cs="Times New Roman"/>
                <w:sz w:val="18"/>
                <w:szCs w:val="18"/>
                <w:u w:val="single"/>
              </w:rPr>
              <w:t>nursery populations and habitats</w:t>
            </w:r>
            <w:r>
              <w:rPr>
                <w:rFonts w:ascii="Times New Roman" w:hAnsi="Times New Roman" w:eastAsia="Times New Roman" w:cs="Times New Roman"/>
                <w:sz w:val="18"/>
                <w:szCs w:val="18"/>
              </w:rPr>
              <w:t xml:space="preserve"> (Including gene pool protection)</w:t>
            </w:r>
          </w:p>
          <w:p w:rsidR="0026262A" w:rsidRDefault="0026262A" w14:paraId="222C0D7E" wp14:textId="77777777">
            <w:pPr>
              <w:spacing w:after="0" w:line="240" w:lineRule="auto"/>
              <w:rPr>
                <w:rFonts w:ascii="Times New Roman" w:hAnsi="Times New Roman" w:eastAsia="Times New Roman" w:cs="Times New Roman"/>
                <w:sz w:val="18"/>
                <w:szCs w:val="18"/>
              </w:rPr>
            </w:pPr>
          </w:p>
          <w:p w:rsidR="0026262A" w:rsidRDefault="004735CD" w14:paraId="37532CB3"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changes caused by non-native organisms to the abundance and/or distribution of wild pollinators; changes to the availability / quality of nursery habitats for fisheries</w:t>
            </w:r>
          </w:p>
        </w:tc>
      </w:tr>
      <w:tr xmlns:wp14="http://schemas.microsoft.com/office/word/2010/wordml" w:rsidR="0026262A" w14:paraId="472D441C" wp14:textId="77777777">
        <w:trPr>
          <w:trHeight w:val="443"/>
        </w:trPr>
        <w:tc>
          <w:tcPr>
            <w:tcW w:w="1140" w:type="dxa"/>
            <w:tcBorders>
              <w:top w:val="nil"/>
              <w:left w:val="single" w:color="000000" w:sz="8" w:space="0"/>
              <w:bottom w:val="nil"/>
              <w:right w:val="single" w:color="000000" w:sz="8" w:space="0"/>
            </w:tcBorders>
            <w:shd w:val="clear" w:color="auto" w:fill="D8E4BC"/>
          </w:tcPr>
          <w:p w:rsidR="0026262A" w:rsidRDefault="004735CD" w14:paraId="46624170"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486" w:type="dxa"/>
            <w:tcBorders>
              <w:top w:val="nil"/>
              <w:left w:val="nil"/>
              <w:bottom w:val="nil"/>
              <w:right w:val="single" w:color="000000" w:sz="8" w:space="0"/>
            </w:tcBorders>
            <w:shd w:val="clear" w:color="auto" w:fill="D8E4BC"/>
          </w:tcPr>
          <w:p w:rsidR="0026262A" w:rsidRDefault="004735CD" w14:paraId="4B8484D5"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764" w:type="dxa"/>
            <w:tcBorders>
              <w:top w:val="single" w:color="000000" w:sz="4" w:space="0"/>
              <w:left w:val="nil"/>
              <w:bottom w:val="single" w:color="000000" w:sz="4" w:space="0"/>
              <w:right w:val="single" w:color="000000" w:sz="4" w:space="0"/>
            </w:tcBorders>
            <w:shd w:val="clear" w:color="auto" w:fill="D8E4BC"/>
          </w:tcPr>
          <w:p w:rsidR="0026262A" w:rsidRDefault="004735CD" w14:paraId="262AE55A"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Pest and disease control</w:t>
            </w:r>
          </w:p>
        </w:tc>
        <w:tc>
          <w:tcPr>
            <w:tcW w:w="4602" w:type="dxa"/>
            <w:tcBorders>
              <w:top w:val="nil"/>
              <w:left w:val="nil"/>
              <w:bottom w:val="single" w:color="000000" w:sz="4" w:space="0"/>
              <w:right w:val="single" w:color="000000" w:sz="8" w:space="0"/>
            </w:tcBorders>
            <w:shd w:val="clear" w:color="auto" w:fill="auto"/>
          </w:tcPr>
          <w:p w:rsidR="0026262A" w:rsidRDefault="004735CD" w14:paraId="42425498"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Pest control; </w:t>
            </w:r>
          </w:p>
          <w:p w:rsidR="0026262A" w:rsidRDefault="004735CD" w14:paraId="1084D8F5"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Disease control</w:t>
            </w:r>
          </w:p>
          <w:p w:rsidR="0026262A" w:rsidRDefault="0026262A" w14:paraId="2DE00C70" wp14:textId="77777777">
            <w:pPr>
              <w:spacing w:after="0" w:line="240" w:lineRule="auto"/>
              <w:rPr>
                <w:rFonts w:ascii="Times New Roman" w:hAnsi="Times New Roman" w:eastAsia="Times New Roman" w:cs="Times New Roman"/>
                <w:sz w:val="18"/>
                <w:szCs w:val="18"/>
              </w:rPr>
            </w:pPr>
          </w:p>
          <w:p w:rsidR="0026262A" w:rsidRDefault="004735CD" w14:paraId="140C8331"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 xml:space="preserve">Example: changes caused by non-native organisms to the abundance and/or distribution of pests </w:t>
            </w:r>
          </w:p>
        </w:tc>
      </w:tr>
      <w:tr xmlns:wp14="http://schemas.microsoft.com/office/word/2010/wordml" w:rsidR="0026262A" w14:paraId="097F261C" wp14:textId="77777777">
        <w:trPr>
          <w:trHeight w:val="531"/>
        </w:trPr>
        <w:tc>
          <w:tcPr>
            <w:tcW w:w="1140" w:type="dxa"/>
            <w:tcBorders>
              <w:top w:val="nil"/>
              <w:left w:val="single" w:color="000000" w:sz="8" w:space="0"/>
              <w:bottom w:val="nil"/>
              <w:right w:val="single" w:color="000000" w:sz="8" w:space="0"/>
            </w:tcBorders>
            <w:shd w:val="clear" w:color="auto" w:fill="D8E4BC"/>
          </w:tcPr>
          <w:p w:rsidR="0026262A" w:rsidRDefault="004735CD" w14:paraId="4F8F56C0"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486" w:type="dxa"/>
            <w:tcBorders>
              <w:top w:val="nil"/>
              <w:left w:val="nil"/>
              <w:bottom w:val="nil"/>
              <w:right w:val="single" w:color="000000" w:sz="8" w:space="0"/>
            </w:tcBorders>
            <w:shd w:val="clear" w:color="auto" w:fill="D8E4BC"/>
          </w:tcPr>
          <w:p w:rsidR="0026262A" w:rsidRDefault="004735CD" w14:paraId="649CC1FA"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764" w:type="dxa"/>
            <w:tcBorders>
              <w:top w:val="single" w:color="000000" w:sz="4" w:space="0"/>
              <w:left w:val="nil"/>
              <w:bottom w:val="single" w:color="000000" w:sz="4" w:space="0"/>
              <w:right w:val="single" w:color="000000" w:sz="4" w:space="0"/>
            </w:tcBorders>
            <w:shd w:val="clear" w:color="auto" w:fill="D8E4BC"/>
          </w:tcPr>
          <w:p w:rsidR="0026262A" w:rsidRDefault="004735CD" w14:paraId="027233B6"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 xml:space="preserve">Soil quality </w:t>
            </w:r>
            <w:r>
              <w:rPr>
                <w:rFonts w:ascii="Times New Roman" w:hAnsi="Times New Roman" w:eastAsia="Times New Roman" w:cs="Times New Roman"/>
                <w:sz w:val="18"/>
                <w:szCs w:val="18"/>
              </w:rPr>
              <w:t>regulation</w:t>
            </w:r>
          </w:p>
        </w:tc>
        <w:tc>
          <w:tcPr>
            <w:tcW w:w="4602" w:type="dxa"/>
            <w:tcBorders>
              <w:top w:val="nil"/>
              <w:left w:val="nil"/>
              <w:bottom w:val="single" w:color="000000" w:sz="4" w:space="0"/>
              <w:right w:val="single" w:color="000000" w:sz="8" w:space="0"/>
            </w:tcBorders>
            <w:shd w:val="clear" w:color="auto" w:fill="auto"/>
          </w:tcPr>
          <w:p w:rsidR="0026262A" w:rsidRDefault="004735CD" w14:paraId="031E43A9"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Weathering processes</w:t>
            </w:r>
            <w:r>
              <w:rPr>
                <w:rFonts w:ascii="Times New Roman" w:hAnsi="Times New Roman" w:eastAsia="Times New Roman" w:cs="Times New Roman"/>
                <w:sz w:val="18"/>
                <w:szCs w:val="18"/>
              </w:rPr>
              <w:t xml:space="preserve"> and their effect on soil quality;</w:t>
            </w:r>
          </w:p>
          <w:p w:rsidR="0026262A" w:rsidRDefault="004735CD" w14:paraId="347EE9B8"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u w:val="single"/>
              </w:rPr>
              <w:t>Decomposition and fixing processes</w:t>
            </w:r>
            <w:r>
              <w:rPr>
                <w:rFonts w:ascii="Times New Roman" w:hAnsi="Times New Roman" w:eastAsia="Times New Roman" w:cs="Times New Roman"/>
                <w:sz w:val="18"/>
                <w:szCs w:val="18"/>
              </w:rPr>
              <w:t xml:space="preserve"> and their effect on soil quality </w:t>
            </w:r>
          </w:p>
          <w:p w:rsidR="0026262A" w:rsidRDefault="0026262A" w14:paraId="0828AFE0" wp14:textId="77777777">
            <w:pPr>
              <w:spacing w:after="0" w:line="240" w:lineRule="auto"/>
              <w:rPr>
                <w:rFonts w:ascii="Times New Roman" w:hAnsi="Times New Roman" w:eastAsia="Times New Roman" w:cs="Times New Roman"/>
                <w:sz w:val="18"/>
                <w:szCs w:val="18"/>
              </w:rPr>
            </w:pPr>
          </w:p>
          <w:p w:rsidR="0026262A" w:rsidRDefault="004735CD" w14:paraId="03CB279A" wp14:textId="77777777">
            <w:pPr>
              <w:spacing w:after="0" w:line="240" w:lineRule="auto"/>
              <w:rPr>
                <w:rFonts w:ascii="Times New Roman" w:hAnsi="Times New Roman" w:eastAsia="Times New Roman" w:cs="Times New Roman"/>
                <w:i/>
                <w:sz w:val="18"/>
                <w:szCs w:val="18"/>
              </w:rPr>
            </w:pPr>
            <w:r>
              <w:rPr>
                <w:rFonts w:ascii="Times New Roman" w:hAnsi="Times New Roman" w:eastAsia="Times New Roman" w:cs="Times New Roman"/>
                <w:i/>
                <w:sz w:val="18"/>
                <w:szCs w:val="18"/>
              </w:rPr>
              <w:t>Example: changes caused by non-native organisms to vegetation structure and/or soil fauna leading to reduced soil quality</w:t>
            </w:r>
          </w:p>
        </w:tc>
      </w:tr>
      <w:tr xmlns:wp14="http://schemas.microsoft.com/office/word/2010/wordml" w:rsidR="0026262A" w14:paraId="4EC26809" wp14:textId="77777777">
        <w:trPr>
          <w:trHeight w:val="693"/>
        </w:trPr>
        <w:tc>
          <w:tcPr>
            <w:tcW w:w="1140" w:type="dxa"/>
            <w:tcBorders>
              <w:top w:val="nil"/>
              <w:left w:val="single" w:color="000000" w:sz="8" w:space="0"/>
              <w:right w:val="single" w:color="000000" w:sz="8" w:space="0"/>
            </w:tcBorders>
            <w:shd w:val="clear" w:color="auto" w:fill="D8E4BC"/>
          </w:tcPr>
          <w:p w:rsidR="0026262A" w:rsidRDefault="004735CD" w14:paraId="10EF996B"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486" w:type="dxa"/>
            <w:tcBorders>
              <w:top w:val="nil"/>
              <w:left w:val="nil"/>
              <w:bottom w:val="nil"/>
              <w:right w:val="single" w:color="000000" w:sz="8" w:space="0"/>
            </w:tcBorders>
            <w:shd w:val="clear" w:color="auto" w:fill="D8E4BC"/>
          </w:tcPr>
          <w:p w:rsidR="0026262A" w:rsidRDefault="004735CD" w14:paraId="5E3886A4"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764" w:type="dxa"/>
            <w:tcBorders>
              <w:top w:val="single" w:color="000000" w:sz="4" w:space="0"/>
              <w:left w:val="nil"/>
              <w:bottom w:val="single" w:color="000000" w:sz="4" w:space="0"/>
              <w:right w:val="single" w:color="000000" w:sz="4" w:space="0"/>
            </w:tcBorders>
            <w:shd w:val="clear" w:color="auto" w:fill="D8E4BC"/>
          </w:tcPr>
          <w:p w:rsidR="0026262A" w:rsidRDefault="004735CD" w14:paraId="4724AC94"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Water</w:t>
            </w:r>
            <w:r>
              <w:rPr>
                <w:rFonts w:ascii="Times New Roman" w:hAnsi="Times New Roman" w:eastAsia="Times New Roman" w:cs="Times New Roman"/>
                <w:sz w:val="18"/>
                <w:szCs w:val="18"/>
              </w:rPr>
              <w:t xml:space="preserve"> conditions</w:t>
            </w:r>
          </w:p>
        </w:tc>
        <w:tc>
          <w:tcPr>
            <w:tcW w:w="4602" w:type="dxa"/>
            <w:tcBorders>
              <w:top w:val="nil"/>
              <w:left w:val="nil"/>
              <w:bottom w:val="single" w:color="000000" w:sz="4" w:space="0"/>
              <w:right w:val="single" w:color="000000" w:sz="8" w:space="0"/>
            </w:tcBorders>
            <w:shd w:val="clear" w:color="auto" w:fill="auto"/>
          </w:tcPr>
          <w:p w:rsidR="0026262A" w:rsidRDefault="004735CD" w14:paraId="554FD9CE"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Regulation of the </w:t>
            </w:r>
            <w:r>
              <w:rPr>
                <w:rFonts w:ascii="Times New Roman" w:hAnsi="Times New Roman" w:eastAsia="Times New Roman" w:cs="Times New Roman"/>
                <w:sz w:val="18"/>
                <w:szCs w:val="18"/>
                <w:u w:val="single"/>
              </w:rPr>
              <w:t>chemical condition</w:t>
            </w:r>
            <w:r>
              <w:rPr>
                <w:rFonts w:ascii="Times New Roman" w:hAnsi="Times New Roman" w:eastAsia="Times New Roman" w:cs="Times New Roman"/>
                <w:sz w:val="18"/>
                <w:szCs w:val="18"/>
              </w:rPr>
              <w:t xml:space="preserve"> of freshwaters by living processes;</w:t>
            </w:r>
          </w:p>
          <w:p w:rsidR="0026262A" w:rsidRDefault="004735CD" w14:paraId="761CD139"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Regulation of the chemical condition of salt waters by living processes</w:t>
            </w:r>
          </w:p>
          <w:p w:rsidR="0026262A" w:rsidRDefault="0026262A" w14:paraId="7BBBDB27" wp14:textId="77777777">
            <w:pPr>
              <w:spacing w:after="0" w:line="240" w:lineRule="auto"/>
              <w:rPr>
                <w:rFonts w:ascii="Times New Roman" w:hAnsi="Times New Roman" w:eastAsia="Times New Roman" w:cs="Times New Roman"/>
                <w:sz w:val="18"/>
                <w:szCs w:val="18"/>
              </w:rPr>
            </w:pPr>
          </w:p>
          <w:p w:rsidR="0026262A" w:rsidRDefault="004735CD" w14:paraId="0A960567"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changes caused by non-native organisms to buffer strips along water courses that remove nutrients in runoff and/or fish communities that regulate the resilience and resistance of water bodies to eutrophication</w:t>
            </w:r>
          </w:p>
        </w:tc>
      </w:tr>
      <w:tr xmlns:wp14="http://schemas.microsoft.com/office/word/2010/wordml" w:rsidR="0026262A" w14:paraId="680333E5" wp14:textId="77777777">
        <w:trPr>
          <w:trHeight w:val="685"/>
        </w:trPr>
        <w:tc>
          <w:tcPr>
            <w:tcW w:w="1140" w:type="dxa"/>
            <w:tcBorders>
              <w:top w:val="nil"/>
              <w:left w:val="single" w:color="000000" w:sz="8" w:space="0"/>
              <w:bottom w:val="single" w:color="000000" w:sz="4" w:space="0"/>
              <w:right w:val="single" w:color="000000" w:sz="8" w:space="0"/>
            </w:tcBorders>
            <w:shd w:val="clear" w:color="auto" w:fill="D8E4BC"/>
          </w:tcPr>
          <w:p w:rsidR="0026262A" w:rsidRDefault="004735CD" w14:paraId="4ECEB114"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486" w:type="dxa"/>
            <w:tcBorders>
              <w:top w:val="nil"/>
              <w:left w:val="nil"/>
              <w:bottom w:val="nil"/>
              <w:right w:val="single" w:color="000000" w:sz="8" w:space="0"/>
            </w:tcBorders>
            <w:shd w:val="clear" w:color="auto" w:fill="D8E4BC"/>
          </w:tcPr>
          <w:p w:rsidR="0026262A" w:rsidRDefault="004735CD" w14:paraId="0D8BF348"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764" w:type="dxa"/>
            <w:tcBorders>
              <w:top w:val="single" w:color="000000" w:sz="4" w:space="0"/>
              <w:left w:val="nil"/>
              <w:bottom w:val="single" w:color="000000" w:sz="4" w:space="0"/>
              <w:right w:val="single" w:color="000000" w:sz="4" w:space="0"/>
            </w:tcBorders>
            <w:shd w:val="clear" w:color="auto" w:fill="D8E4BC"/>
          </w:tcPr>
          <w:p w:rsidR="0026262A" w:rsidRDefault="004735CD" w14:paraId="290D5C0E"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Atmospheric</w:t>
            </w:r>
            <w:r>
              <w:rPr>
                <w:rFonts w:ascii="Times New Roman" w:hAnsi="Times New Roman" w:eastAsia="Times New Roman" w:cs="Times New Roman"/>
                <w:sz w:val="18"/>
                <w:szCs w:val="18"/>
              </w:rPr>
              <w:t xml:space="preserve"> composition and conditions</w:t>
            </w:r>
          </w:p>
        </w:tc>
        <w:tc>
          <w:tcPr>
            <w:tcW w:w="4602" w:type="dxa"/>
            <w:tcBorders>
              <w:top w:val="nil"/>
              <w:left w:val="nil"/>
              <w:bottom w:val="single" w:color="000000" w:sz="4" w:space="0"/>
              <w:right w:val="single" w:color="000000" w:sz="8" w:space="0"/>
            </w:tcBorders>
            <w:shd w:val="clear" w:color="auto" w:fill="auto"/>
          </w:tcPr>
          <w:p w:rsidR="0026262A" w:rsidRDefault="004735CD" w14:paraId="594B2F26"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Regulation of </w:t>
            </w:r>
            <w:r>
              <w:rPr>
                <w:rFonts w:ascii="Times New Roman" w:hAnsi="Times New Roman" w:eastAsia="Times New Roman" w:cs="Times New Roman"/>
                <w:sz w:val="18"/>
                <w:szCs w:val="18"/>
                <w:u w:val="single"/>
              </w:rPr>
              <w:t>chemical composition</w:t>
            </w:r>
            <w:r>
              <w:rPr>
                <w:rFonts w:ascii="Times New Roman" w:hAnsi="Times New Roman" w:eastAsia="Times New Roman" w:cs="Times New Roman"/>
                <w:sz w:val="18"/>
                <w:szCs w:val="18"/>
              </w:rPr>
              <w:t xml:space="preserve"> of atmosphere and oceans;</w:t>
            </w:r>
          </w:p>
          <w:p w:rsidR="0026262A" w:rsidRDefault="004735CD" w14:paraId="5DF31957"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Regulation of </w:t>
            </w:r>
            <w:r>
              <w:rPr>
                <w:rFonts w:ascii="Times New Roman" w:hAnsi="Times New Roman" w:eastAsia="Times New Roman" w:cs="Times New Roman"/>
                <w:sz w:val="18"/>
                <w:szCs w:val="18"/>
                <w:u w:val="single"/>
              </w:rPr>
              <w:t>temperature and humidity</w:t>
            </w:r>
            <w:r>
              <w:rPr>
                <w:rFonts w:ascii="Times New Roman" w:hAnsi="Times New Roman" w:eastAsia="Times New Roman" w:cs="Times New Roman"/>
                <w:sz w:val="18"/>
                <w:szCs w:val="18"/>
              </w:rPr>
              <w:t>, including ventilation and transpiration</w:t>
            </w:r>
          </w:p>
          <w:p w:rsidR="0026262A" w:rsidRDefault="0026262A" w14:paraId="68285AC0" wp14:textId="77777777">
            <w:pPr>
              <w:spacing w:after="0" w:line="240" w:lineRule="auto"/>
              <w:rPr>
                <w:rFonts w:ascii="Times New Roman" w:hAnsi="Times New Roman" w:eastAsia="Times New Roman" w:cs="Times New Roman"/>
                <w:sz w:val="18"/>
                <w:szCs w:val="18"/>
              </w:rPr>
            </w:pPr>
          </w:p>
          <w:p w:rsidR="0026262A" w:rsidRDefault="004735CD" w14:paraId="1F43FEB9"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changes caused by non-native organisms to ecosystems’ ability to sequester carbon and/or evaporative cooling (e.g. by urban trees)</w:t>
            </w:r>
          </w:p>
        </w:tc>
      </w:tr>
      <w:tr xmlns:wp14="http://schemas.microsoft.com/office/word/2010/wordml" w:rsidR="0026262A" w14:paraId="554778FC" wp14:textId="77777777">
        <w:trPr>
          <w:trHeight w:val="54"/>
        </w:trPr>
        <w:tc>
          <w:tcPr>
            <w:tcW w:w="1140" w:type="dxa"/>
            <w:tcBorders>
              <w:top w:val="single" w:color="000000" w:sz="4" w:space="0"/>
              <w:left w:val="single" w:color="000000" w:sz="8" w:space="0"/>
              <w:bottom w:val="nil"/>
              <w:right w:val="single" w:color="000000" w:sz="8" w:space="0"/>
            </w:tcBorders>
            <w:shd w:val="clear" w:color="auto" w:fill="DCE6F1"/>
          </w:tcPr>
          <w:p w:rsidR="0026262A" w:rsidRDefault="004735CD" w14:paraId="531E4C4B" wp14:textId="77777777">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Cultural</w:t>
            </w:r>
          </w:p>
        </w:tc>
        <w:tc>
          <w:tcPr>
            <w:tcW w:w="1486" w:type="dxa"/>
            <w:tcBorders>
              <w:top w:val="single" w:color="000000" w:sz="8" w:space="0"/>
              <w:left w:val="nil"/>
              <w:bottom w:val="nil"/>
              <w:right w:val="single" w:color="000000" w:sz="8" w:space="0"/>
            </w:tcBorders>
            <w:shd w:val="clear" w:color="auto" w:fill="DCE6F1"/>
          </w:tcPr>
          <w:p w:rsidR="0026262A" w:rsidRDefault="004735CD" w14:paraId="463A23B4"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Direct, in-situ and outdoor interactions</w:t>
            </w:r>
            <w:r>
              <w:rPr>
                <w:rFonts w:ascii="Times New Roman" w:hAnsi="Times New Roman" w:eastAsia="Times New Roman" w:cs="Times New Roman"/>
                <w:sz w:val="18"/>
                <w:szCs w:val="18"/>
              </w:rPr>
              <w:t xml:space="preserve"> with living systems that depend on presence in the environmental setting</w:t>
            </w:r>
          </w:p>
        </w:tc>
        <w:tc>
          <w:tcPr>
            <w:tcW w:w="1764" w:type="dxa"/>
            <w:tcBorders>
              <w:top w:val="single" w:color="000000" w:sz="4" w:space="0"/>
              <w:left w:val="nil"/>
              <w:bottom w:val="single" w:color="000000" w:sz="4" w:space="0"/>
              <w:right w:val="single" w:color="000000" w:sz="4" w:space="0"/>
            </w:tcBorders>
            <w:shd w:val="clear" w:color="auto" w:fill="DCE6F1"/>
          </w:tcPr>
          <w:p w:rsidR="0026262A" w:rsidRDefault="004735CD" w14:paraId="724B82DB"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Physical and experiential</w:t>
            </w:r>
            <w:r>
              <w:rPr>
                <w:rFonts w:ascii="Times New Roman" w:hAnsi="Times New Roman" w:eastAsia="Times New Roman" w:cs="Times New Roman"/>
                <w:sz w:val="18"/>
                <w:szCs w:val="18"/>
              </w:rPr>
              <w:t xml:space="preserve"> interactions with natural environment</w:t>
            </w:r>
          </w:p>
        </w:tc>
        <w:tc>
          <w:tcPr>
            <w:tcW w:w="4602" w:type="dxa"/>
            <w:tcBorders>
              <w:top w:val="nil"/>
              <w:left w:val="nil"/>
              <w:bottom w:val="single" w:color="000000" w:sz="4" w:space="0"/>
              <w:right w:val="single" w:color="000000" w:sz="8" w:space="0"/>
            </w:tcBorders>
            <w:shd w:val="clear" w:color="auto" w:fill="auto"/>
          </w:tcPr>
          <w:p w:rsidR="0026262A" w:rsidRDefault="004735CD" w14:paraId="19FF2E47"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Characteristics of living systems that that enable activities promoting health, recuperation or enjoyment through </w:t>
            </w:r>
            <w:r>
              <w:rPr>
                <w:rFonts w:ascii="Times New Roman" w:hAnsi="Times New Roman" w:eastAsia="Times New Roman" w:cs="Times New Roman"/>
                <w:sz w:val="18"/>
                <w:szCs w:val="18"/>
                <w:u w:val="single"/>
              </w:rPr>
              <w:t>active or immersive interactions</w:t>
            </w:r>
            <w:r>
              <w:rPr>
                <w:rFonts w:ascii="Times New Roman" w:hAnsi="Times New Roman" w:eastAsia="Times New Roman" w:cs="Times New Roman"/>
                <w:sz w:val="18"/>
                <w:szCs w:val="18"/>
              </w:rPr>
              <w:t xml:space="preserve">; </w:t>
            </w:r>
          </w:p>
          <w:p w:rsidR="0026262A" w:rsidRDefault="004735CD" w14:paraId="6914163E"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Characteristics of living systems that enable activities promoting health, recuperation or enjoyment through </w:t>
            </w:r>
            <w:r>
              <w:rPr>
                <w:rFonts w:ascii="Times New Roman" w:hAnsi="Times New Roman" w:eastAsia="Times New Roman" w:cs="Times New Roman"/>
                <w:sz w:val="18"/>
                <w:szCs w:val="18"/>
                <w:u w:val="single"/>
              </w:rPr>
              <w:t>passive or observational interactions</w:t>
            </w:r>
          </w:p>
          <w:p w:rsidR="0026262A" w:rsidRDefault="0026262A" w14:paraId="63ED297C" wp14:textId="77777777">
            <w:pPr>
              <w:spacing w:after="0" w:line="240" w:lineRule="auto"/>
              <w:rPr>
                <w:rFonts w:ascii="Times New Roman" w:hAnsi="Times New Roman" w:eastAsia="Times New Roman" w:cs="Times New Roman"/>
                <w:sz w:val="18"/>
                <w:szCs w:val="18"/>
                <w:u w:val="single"/>
              </w:rPr>
            </w:pPr>
          </w:p>
          <w:p w:rsidR="0026262A" w:rsidRDefault="004735CD" w14:paraId="6752B3B1"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changes caused by non-native organisms to the qualities of ecosystems (structure, species composition etc.) that make it attractive for recreation, wild life watching etc.</w:t>
            </w:r>
          </w:p>
        </w:tc>
      </w:tr>
      <w:tr xmlns:wp14="http://schemas.microsoft.com/office/word/2010/wordml" w:rsidR="0026262A" w14:paraId="7EF9EF59" wp14:textId="77777777">
        <w:trPr>
          <w:trHeight w:val="1231"/>
        </w:trPr>
        <w:tc>
          <w:tcPr>
            <w:tcW w:w="1140" w:type="dxa"/>
            <w:tcBorders>
              <w:top w:val="nil"/>
              <w:left w:val="single" w:color="000000" w:sz="8" w:space="0"/>
              <w:bottom w:val="nil"/>
              <w:right w:val="single" w:color="000000" w:sz="8" w:space="0"/>
            </w:tcBorders>
            <w:shd w:val="clear" w:color="auto" w:fill="DCE6F1"/>
          </w:tcPr>
          <w:p w:rsidR="0026262A" w:rsidRDefault="004735CD" w14:paraId="5EDB29A5"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486" w:type="dxa"/>
            <w:tcBorders>
              <w:top w:val="nil"/>
              <w:left w:val="nil"/>
              <w:bottom w:val="nil"/>
              <w:right w:val="single" w:color="000000" w:sz="8" w:space="0"/>
            </w:tcBorders>
            <w:shd w:val="clear" w:color="auto" w:fill="DCE6F1"/>
          </w:tcPr>
          <w:p w:rsidR="0026262A" w:rsidRDefault="004735CD" w14:paraId="4474F8A0"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764" w:type="dxa"/>
            <w:tcBorders>
              <w:top w:val="single" w:color="000000" w:sz="4" w:space="0"/>
              <w:left w:val="nil"/>
              <w:bottom w:val="single" w:color="000000" w:sz="4" w:space="0"/>
              <w:right w:val="single" w:color="000000" w:sz="4" w:space="0"/>
            </w:tcBorders>
            <w:shd w:val="clear" w:color="auto" w:fill="DCE6F1"/>
          </w:tcPr>
          <w:p w:rsidR="0026262A" w:rsidRDefault="004735CD" w14:paraId="751AA728"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Intellectual and representative</w:t>
            </w:r>
            <w:r>
              <w:rPr>
                <w:rFonts w:ascii="Times New Roman" w:hAnsi="Times New Roman" w:eastAsia="Times New Roman" w:cs="Times New Roman"/>
                <w:sz w:val="18"/>
                <w:szCs w:val="18"/>
              </w:rPr>
              <w:t xml:space="preserve"> interactions with natural environment</w:t>
            </w:r>
          </w:p>
        </w:tc>
        <w:tc>
          <w:tcPr>
            <w:tcW w:w="4602" w:type="dxa"/>
            <w:tcBorders>
              <w:top w:val="nil"/>
              <w:left w:val="nil"/>
              <w:bottom w:val="single" w:color="000000" w:sz="4" w:space="0"/>
              <w:right w:val="single" w:color="000000" w:sz="8" w:space="0"/>
            </w:tcBorders>
            <w:shd w:val="clear" w:color="auto" w:fill="auto"/>
          </w:tcPr>
          <w:p w:rsidR="0026262A" w:rsidRDefault="004735CD" w14:paraId="103DADFE"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Characteristics of living systems that enable </w:t>
            </w:r>
            <w:r>
              <w:rPr>
                <w:rFonts w:ascii="Times New Roman" w:hAnsi="Times New Roman" w:eastAsia="Times New Roman" w:cs="Times New Roman"/>
                <w:sz w:val="18"/>
                <w:szCs w:val="18"/>
                <w:u w:val="single"/>
              </w:rPr>
              <w:t>scientific investigation</w:t>
            </w:r>
            <w:r>
              <w:rPr>
                <w:rFonts w:ascii="Times New Roman" w:hAnsi="Times New Roman" w:eastAsia="Times New Roman" w:cs="Times New Roman"/>
                <w:sz w:val="18"/>
                <w:szCs w:val="18"/>
              </w:rPr>
              <w:t xml:space="preserve"> or the creation of traditional ecological knowledge;</w:t>
            </w:r>
          </w:p>
          <w:p w:rsidR="0026262A" w:rsidRDefault="004735CD" w14:paraId="625DC80E"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Characteristics of living systems that enable </w:t>
            </w:r>
            <w:r>
              <w:rPr>
                <w:rFonts w:ascii="Times New Roman" w:hAnsi="Times New Roman" w:eastAsia="Times New Roman" w:cs="Times New Roman"/>
                <w:sz w:val="18"/>
                <w:szCs w:val="18"/>
                <w:u w:val="single"/>
              </w:rPr>
              <w:t>education and training</w:t>
            </w:r>
            <w:r>
              <w:rPr>
                <w:rFonts w:ascii="Times New Roman" w:hAnsi="Times New Roman" w:eastAsia="Times New Roman" w:cs="Times New Roman"/>
                <w:sz w:val="18"/>
                <w:szCs w:val="18"/>
              </w:rPr>
              <w:t>;</w:t>
            </w:r>
          </w:p>
          <w:p w:rsidR="0026262A" w:rsidRDefault="004735CD" w14:paraId="59B2D95D"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Characteristics of living systems that are resonant in terms of </w:t>
            </w:r>
            <w:r>
              <w:rPr>
                <w:rFonts w:ascii="Times New Roman" w:hAnsi="Times New Roman" w:eastAsia="Times New Roman" w:cs="Times New Roman"/>
                <w:sz w:val="18"/>
                <w:szCs w:val="18"/>
                <w:u w:val="single"/>
              </w:rPr>
              <w:t>culture or heritage</w:t>
            </w:r>
            <w:r>
              <w:rPr>
                <w:rFonts w:ascii="Times New Roman" w:hAnsi="Times New Roman" w:eastAsia="Times New Roman" w:cs="Times New Roman"/>
                <w:sz w:val="18"/>
                <w:szCs w:val="18"/>
              </w:rPr>
              <w:t>;</w:t>
            </w:r>
          </w:p>
          <w:p w:rsidR="0026262A" w:rsidRDefault="004735CD" w14:paraId="2E8F08B8"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Characteristics of living systems that enable </w:t>
            </w:r>
            <w:r>
              <w:rPr>
                <w:rFonts w:ascii="Times New Roman" w:hAnsi="Times New Roman" w:eastAsia="Times New Roman" w:cs="Times New Roman"/>
                <w:sz w:val="18"/>
                <w:szCs w:val="18"/>
                <w:u w:val="single"/>
              </w:rPr>
              <w:t>aesthetic experiences</w:t>
            </w:r>
          </w:p>
          <w:p w:rsidR="0026262A" w:rsidRDefault="0026262A" w14:paraId="700A880C" wp14:textId="77777777">
            <w:pPr>
              <w:spacing w:after="0" w:line="240" w:lineRule="auto"/>
              <w:rPr>
                <w:rFonts w:ascii="Times New Roman" w:hAnsi="Times New Roman" w:eastAsia="Times New Roman" w:cs="Times New Roman"/>
                <w:sz w:val="18"/>
                <w:szCs w:val="18"/>
                <w:u w:val="single"/>
              </w:rPr>
            </w:pPr>
          </w:p>
          <w:p w:rsidR="0026262A" w:rsidRDefault="004735CD" w14:paraId="6D3EE040"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changes caused by non-native organisms to the qualities of ecosystems (structure, species composition etc.) that have cultural importance</w:t>
            </w:r>
          </w:p>
        </w:tc>
      </w:tr>
      <w:tr xmlns:wp14="http://schemas.microsoft.com/office/word/2010/wordml" w:rsidR="0026262A" w14:paraId="60FF2F0A" wp14:textId="77777777">
        <w:trPr>
          <w:trHeight w:val="840"/>
        </w:trPr>
        <w:tc>
          <w:tcPr>
            <w:tcW w:w="1140" w:type="dxa"/>
            <w:tcBorders>
              <w:top w:val="nil"/>
              <w:left w:val="single" w:color="000000" w:sz="8" w:space="0"/>
              <w:bottom w:val="nil"/>
              <w:right w:val="nil"/>
            </w:tcBorders>
            <w:shd w:val="clear" w:color="auto" w:fill="DCE6F1"/>
          </w:tcPr>
          <w:p w:rsidR="0026262A" w:rsidRDefault="004735CD" w14:paraId="5E6F60B5"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486" w:type="dxa"/>
            <w:tcBorders>
              <w:top w:val="single" w:color="000000" w:sz="8" w:space="0"/>
              <w:left w:val="single" w:color="000000" w:sz="8" w:space="0"/>
              <w:bottom w:val="nil"/>
              <w:right w:val="single" w:color="000000" w:sz="8" w:space="0"/>
            </w:tcBorders>
            <w:shd w:val="clear" w:color="auto" w:fill="DCE6F1"/>
          </w:tcPr>
          <w:p w:rsidR="0026262A" w:rsidRDefault="004735CD" w14:paraId="5BE1714C"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Indirect, remote, often indoor interactions</w:t>
            </w:r>
            <w:r>
              <w:rPr>
                <w:rFonts w:ascii="Times New Roman" w:hAnsi="Times New Roman" w:eastAsia="Times New Roman" w:cs="Times New Roman"/>
                <w:sz w:val="18"/>
                <w:szCs w:val="18"/>
              </w:rPr>
              <w:t xml:space="preserve"> with living systems that do not require presence in the environmental setting</w:t>
            </w:r>
          </w:p>
        </w:tc>
        <w:tc>
          <w:tcPr>
            <w:tcW w:w="1764" w:type="dxa"/>
            <w:tcBorders>
              <w:top w:val="single" w:color="000000" w:sz="4" w:space="0"/>
              <w:left w:val="nil"/>
              <w:bottom w:val="single" w:color="000000" w:sz="4" w:space="0"/>
              <w:right w:val="single" w:color="000000" w:sz="4" w:space="0"/>
            </w:tcBorders>
            <w:shd w:val="clear" w:color="auto" w:fill="DCE6F1"/>
          </w:tcPr>
          <w:p w:rsidR="0026262A" w:rsidRDefault="004735CD" w14:paraId="71E6CBD4"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b/>
                <w:sz w:val="18"/>
                <w:szCs w:val="18"/>
              </w:rPr>
              <w:t>Spiritual, symbolic</w:t>
            </w:r>
            <w:r>
              <w:rPr>
                <w:rFonts w:ascii="Times New Roman" w:hAnsi="Times New Roman" w:eastAsia="Times New Roman" w:cs="Times New Roman"/>
                <w:sz w:val="18"/>
                <w:szCs w:val="18"/>
              </w:rPr>
              <w:t xml:space="preserve"> and other interactions with natural environment</w:t>
            </w:r>
          </w:p>
        </w:tc>
        <w:tc>
          <w:tcPr>
            <w:tcW w:w="4602" w:type="dxa"/>
            <w:tcBorders>
              <w:top w:val="nil"/>
              <w:left w:val="nil"/>
              <w:bottom w:val="single" w:color="000000" w:sz="4" w:space="0"/>
              <w:right w:val="single" w:color="000000" w:sz="8" w:space="0"/>
            </w:tcBorders>
            <w:shd w:val="clear" w:color="auto" w:fill="auto"/>
          </w:tcPr>
          <w:p w:rsidR="0026262A" w:rsidRDefault="004735CD" w14:paraId="411F3F0E"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Elements of living systems that have </w:t>
            </w:r>
            <w:r>
              <w:rPr>
                <w:rFonts w:ascii="Times New Roman" w:hAnsi="Times New Roman" w:eastAsia="Times New Roman" w:cs="Times New Roman"/>
                <w:sz w:val="18"/>
                <w:szCs w:val="18"/>
                <w:u w:val="single"/>
              </w:rPr>
              <w:t>symbolic meaning</w:t>
            </w:r>
            <w:r>
              <w:rPr>
                <w:rFonts w:ascii="Times New Roman" w:hAnsi="Times New Roman" w:eastAsia="Times New Roman" w:cs="Times New Roman"/>
                <w:sz w:val="18"/>
                <w:szCs w:val="18"/>
              </w:rPr>
              <w:t>;</w:t>
            </w:r>
          </w:p>
          <w:p w:rsidR="0026262A" w:rsidRDefault="004735CD" w14:paraId="29674029"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Elements of living systems that have </w:t>
            </w:r>
            <w:r>
              <w:rPr>
                <w:rFonts w:ascii="Times New Roman" w:hAnsi="Times New Roman" w:eastAsia="Times New Roman" w:cs="Times New Roman"/>
                <w:sz w:val="18"/>
                <w:szCs w:val="18"/>
                <w:u w:val="single"/>
              </w:rPr>
              <w:t>sacred or religious meaning</w:t>
            </w:r>
            <w:r>
              <w:rPr>
                <w:rFonts w:ascii="Times New Roman" w:hAnsi="Times New Roman" w:eastAsia="Times New Roman" w:cs="Times New Roman"/>
                <w:sz w:val="18"/>
                <w:szCs w:val="18"/>
              </w:rPr>
              <w:t>;</w:t>
            </w:r>
          </w:p>
          <w:p w:rsidR="0026262A" w:rsidRDefault="004735CD" w14:paraId="6171774B"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Elements of living systems used for </w:t>
            </w:r>
            <w:r>
              <w:rPr>
                <w:rFonts w:ascii="Times New Roman" w:hAnsi="Times New Roman" w:eastAsia="Times New Roman" w:cs="Times New Roman"/>
                <w:sz w:val="18"/>
                <w:szCs w:val="18"/>
                <w:u w:val="single"/>
              </w:rPr>
              <w:t>entertainment or representation</w:t>
            </w:r>
          </w:p>
          <w:p w:rsidR="0026262A" w:rsidRDefault="0026262A" w14:paraId="7D962636" wp14:textId="77777777">
            <w:pPr>
              <w:spacing w:after="0" w:line="240" w:lineRule="auto"/>
              <w:rPr>
                <w:rFonts w:ascii="Times New Roman" w:hAnsi="Times New Roman" w:eastAsia="Times New Roman" w:cs="Times New Roman"/>
                <w:sz w:val="18"/>
                <w:szCs w:val="18"/>
                <w:u w:val="single"/>
              </w:rPr>
            </w:pPr>
          </w:p>
          <w:p w:rsidR="0026262A" w:rsidRDefault="004735CD" w14:paraId="5E024EB6"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changes caused by non-native organisms to the qualities of ecosystems (structure, species composition etc.) that have sacred or religious meaning</w:t>
            </w:r>
          </w:p>
        </w:tc>
      </w:tr>
      <w:tr xmlns:wp14="http://schemas.microsoft.com/office/word/2010/wordml" w:rsidR="0026262A" w14:paraId="6F34EE20" wp14:textId="77777777">
        <w:trPr>
          <w:trHeight w:val="390"/>
        </w:trPr>
        <w:tc>
          <w:tcPr>
            <w:tcW w:w="1140" w:type="dxa"/>
            <w:tcBorders>
              <w:top w:val="nil"/>
              <w:left w:val="single" w:color="000000" w:sz="8" w:space="0"/>
              <w:bottom w:val="single" w:color="000000" w:sz="4" w:space="0"/>
              <w:right w:val="single" w:color="000000" w:sz="8" w:space="0"/>
            </w:tcBorders>
            <w:shd w:val="clear" w:color="auto" w:fill="DCE6F1"/>
          </w:tcPr>
          <w:p w:rsidR="0026262A" w:rsidRDefault="004735CD" w14:paraId="1DF8BA61"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486" w:type="dxa"/>
            <w:tcBorders>
              <w:top w:val="nil"/>
              <w:left w:val="nil"/>
              <w:bottom w:val="single" w:color="000000" w:sz="4" w:space="0"/>
              <w:right w:val="single" w:color="000000" w:sz="8" w:space="0"/>
            </w:tcBorders>
            <w:shd w:val="clear" w:color="auto" w:fill="DCE6F1"/>
          </w:tcPr>
          <w:p w:rsidR="0026262A" w:rsidRDefault="004735CD" w14:paraId="365DB198"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c>
        <w:tc>
          <w:tcPr>
            <w:tcW w:w="1764" w:type="dxa"/>
            <w:tcBorders>
              <w:top w:val="single" w:color="000000" w:sz="4" w:space="0"/>
              <w:left w:val="nil"/>
              <w:bottom w:val="single" w:color="000000" w:sz="4" w:space="0"/>
              <w:right w:val="single" w:color="000000" w:sz="4" w:space="0"/>
            </w:tcBorders>
            <w:shd w:val="clear" w:color="auto" w:fill="DCE6F1"/>
          </w:tcPr>
          <w:p w:rsidR="0026262A" w:rsidRDefault="004735CD" w14:paraId="6B7A7EF6"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Other biotic characteristics that have a </w:t>
            </w:r>
            <w:r>
              <w:rPr>
                <w:rFonts w:ascii="Times New Roman" w:hAnsi="Times New Roman" w:eastAsia="Times New Roman" w:cs="Times New Roman"/>
                <w:b/>
                <w:sz w:val="18"/>
                <w:szCs w:val="18"/>
              </w:rPr>
              <w:t>non-use value</w:t>
            </w:r>
          </w:p>
        </w:tc>
        <w:tc>
          <w:tcPr>
            <w:tcW w:w="4602" w:type="dxa"/>
            <w:tcBorders>
              <w:top w:val="single" w:color="000000" w:sz="4" w:space="0"/>
              <w:left w:val="single" w:color="000000" w:sz="4" w:space="0"/>
              <w:bottom w:val="single" w:color="000000" w:sz="4" w:space="0"/>
              <w:right w:val="single" w:color="000000" w:sz="8" w:space="0"/>
            </w:tcBorders>
            <w:shd w:val="clear" w:color="auto" w:fill="auto"/>
          </w:tcPr>
          <w:p w:rsidR="0026262A" w:rsidRDefault="004735CD" w14:paraId="61D7090A"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Characteristics or features of living systems that have an </w:t>
            </w:r>
            <w:r>
              <w:rPr>
                <w:rFonts w:ascii="Times New Roman" w:hAnsi="Times New Roman" w:eastAsia="Times New Roman" w:cs="Times New Roman"/>
                <w:sz w:val="18"/>
                <w:szCs w:val="18"/>
                <w:u w:val="single"/>
              </w:rPr>
              <w:t>existence value</w:t>
            </w:r>
            <w:r>
              <w:rPr>
                <w:rFonts w:ascii="Times New Roman" w:hAnsi="Times New Roman" w:eastAsia="Times New Roman" w:cs="Times New Roman"/>
                <w:sz w:val="18"/>
                <w:szCs w:val="18"/>
              </w:rPr>
              <w:t>;</w:t>
            </w:r>
          </w:p>
          <w:p w:rsidR="0026262A" w:rsidRDefault="004735CD" w14:paraId="33632C32" wp14:textId="77777777">
            <w:pPr>
              <w:spacing w:after="0" w:line="240" w:lineRule="auto"/>
              <w:rPr>
                <w:rFonts w:ascii="Times New Roman" w:hAnsi="Times New Roman" w:eastAsia="Times New Roman" w:cs="Times New Roman"/>
                <w:sz w:val="18"/>
                <w:szCs w:val="18"/>
                <w:u w:val="single"/>
              </w:rPr>
            </w:pPr>
            <w:r>
              <w:rPr>
                <w:rFonts w:ascii="Times New Roman" w:hAnsi="Times New Roman" w:eastAsia="Times New Roman" w:cs="Times New Roman"/>
                <w:sz w:val="18"/>
                <w:szCs w:val="18"/>
              </w:rPr>
              <w:t xml:space="preserve">Characteristics or features of living systems that have an </w:t>
            </w:r>
            <w:r>
              <w:rPr>
                <w:rFonts w:ascii="Times New Roman" w:hAnsi="Times New Roman" w:eastAsia="Times New Roman" w:cs="Times New Roman"/>
                <w:sz w:val="18"/>
                <w:szCs w:val="18"/>
                <w:u w:val="single"/>
              </w:rPr>
              <w:t>option or bequest value</w:t>
            </w:r>
          </w:p>
          <w:p w:rsidR="0026262A" w:rsidRDefault="0026262A" w14:paraId="2A552BBE" wp14:textId="77777777">
            <w:pPr>
              <w:spacing w:after="0" w:line="240" w:lineRule="auto"/>
              <w:rPr>
                <w:rFonts w:ascii="Times New Roman" w:hAnsi="Times New Roman" w:eastAsia="Times New Roman" w:cs="Times New Roman"/>
                <w:sz w:val="18"/>
                <w:szCs w:val="18"/>
                <w:u w:val="single"/>
              </w:rPr>
            </w:pPr>
          </w:p>
          <w:p w:rsidR="0026262A" w:rsidRDefault="004735CD" w14:paraId="1122B47D" wp14:textId="7777777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i/>
                <w:sz w:val="18"/>
                <w:szCs w:val="18"/>
              </w:rPr>
              <w:t>Example: changes caused by non-native organisms to ecosystems designated as wilderness areas, habitats of endangered species etc.</w:t>
            </w:r>
          </w:p>
        </w:tc>
      </w:tr>
    </w:tbl>
    <w:p xmlns:wp14="http://schemas.microsoft.com/office/word/2010/wordml" w:rsidR="0026262A" w:rsidRDefault="0026262A" w14:paraId="41558D7E" wp14:textId="77777777">
      <w:pPr>
        <w:spacing w:after="0" w:line="240" w:lineRule="auto"/>
        <w:rPr>
          <w:rFonts w:ascii="Times New Roman" w:hAnsi="Times New Roman" w:eastAsia="Times New Roman" w:cs="Times New Roman"/>
        </w:rPr>
      </w:pPr>
    </w:p>
    <w:p xmlns:wp14="http://schemas.microsoft.com/office/word/2010/wordml" w:rsidR="0026262A" w:rsidRDefault="004735CD" w14:paraId="6ACEE5EF" wp14:textId="77777777">
      <w:pPr>
        <w:pStyle w:val="berschrift1"/>
        <w:rPr>
          <w:rFonts w:ascii="Times New Roman" w:hAnsi="Times New Roman" w:cs="Times New Roman"/>
          <w:sz w:val="28"/>
          <w:szCs w:val="28"/>
        </w:rPr>
      </w:pPr>
      <w:r>
        <w:br w:type="page"/>
      </w:r>
      <w:bookmarkStart w:name="_Toc82613292" w:id="33"/>
      <w:r>
        <w:rPr>
          <w:rFonts w:ascii="Times New Roman" w:hAnsi="Times New Roman" w:cs="Times New Roman"/>
          <w:sz w:val="28"/>
          <w:szCs w:val="28"/>
        </w:rPr>
        <w:t>ANNEX VI EU Biogeographic Regions and MSFD Subregions</w:t>
      </w:r>
      <w:bookmarkEnd w:id="33"/>
      <w:r>
        <w:rPr>
          <w:rFonts w:ascii="Times New Roman" w:hAnsi="Times New Roman" w:cs="Times New Roman"/>
          <w:sz w:val="28"/>
          <w:szCs w:val="28"/>
        </w:rPr>
        <w:t xml:space="preserve"> </w:t>
      </w:r>
    </w:p>
    <w:p xmlns:wp14="http://schemas.microsoft.com/office/word/2010/wordml" w:rsidR="0026262A" w:rsidRDefault="004735CD" w14:paraId="2D39850D"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See </w:t>
      </w:r>
      <w:hyperlink r:id="rId27">
        <w:r>
          <w:rPr>
            <w:rFonts w:ascii="Times New Roman" w:hAnsi="Times New Roman" w:eastAsia="Times New Roman" w:cs="Times New Roman"/>
            <w:color w:val="000080"/>
            <w:u w:val="single"/>
          </w:rPr>
          <w:t>https://www.eea.europa.eu/data-and-maps/figures/biogeographical-regions-in-europe-2</w:t>
        </w:r>
      </w:hyperlink>
      <w:r>
        <w:rPr>
          <w:rFonts w:ascii="Times New Roman" w:hAnsi="Times New Roman" w:eastAsia="Times New Roman" w:cs="Times New Roman"/>
        </w:rPr>
        <w:t xml:space="preserve"> , </w:t>
      </w:r>
    </w:p>
    <w:p xmlns:wp14="http://schemas.microsoft.com/office/word/2010/wordml" w:rsidR="0026262A" w:rsidRDefault="00F77644" w14:paraId="3F6E6235" wp14:textId="77777777">
      <w:pPr>
        <w:spacing w:after="0" w:line="240" w:lineRule="auto"/>
        <w:rPr>
          <w:rFonts w:ascii="Times New Roman" w:hAnsi="Times New Roman" w:eastAsia="Times New Roman" w:cs="Times New Roman"/>
        </w:rPr>
      </w:pPr>
      <w:hyperlink r:id="rId28">
        <w:r w:rsidR="004735CD">
          <w:rPr>
            <w:rFonts w:ascii="Times New Roman" w:hAnsi="Times New Roman" w:eastAsia="Times New Roman" w:cs="Times New Roman"/>
            <w:color w:val="000080"/>
            <w:u w:val="single"/>
          </w:rPr>
          <w:t>http://ec.europa.eu/environment/nature/natura2000/biogeog_regions/</w:t>
        </w:r>
      </w:hyperlink>
    </w:p>
    <w:p xmlns:wp14="http://schemas.microsoft.com/office/word/2010/wordml" w:rsidR="0026262A" w:rsidRDefault="0026262A" w14:paraId="791C0BC8" wp14:textId="77777777">
      <w:pPr>
        <w:spacing w:after="0" w:line="240" w:lineRule="auto"/>
        <w:rPr>
          <w:rFonts w:ascii="Times New Roman" w:hAnsi="Times New Roman" w:eastAsia="Times New Roman" w:cs="Times New Roman"/>
        </w:rPr>
      </w:pPr>
    </w:p>
    <w:p xmlns:wp14="http://schemas.microsoft.com/office/word/2010/wordml" w:rsidR="0026262A" w:rsidRDefault="004735CD" w14:paraId="06B7F70F"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and </w:t>
      </w:r>
    </w:p>
    <w:p xmlns:wp14="http://schemas.microsoft.com/office/word/2010/wordml" w:rsidR="0026262A" w:rsidRDefault="0026262A" w14:paraId="6109F0E2" wp14:textId="77777777">
      <w:pPr>
        <w:spacing w:after="0" w:line="240" w:lineRule="auto"/>
        <w:rPr>
          <w:rFonts w:ascii="Times New Roman" w:hAnsi="Times New Roman" w:eastAsia="Times New Roman" w:cs="Times New Roman"/>
        </w:rPr>
      </w:pPr>
    </w:p>
    <w:p xmlns:wp14="http://schemas.microsoft.com/office/word/2010/wordml" w:rsidR="0026262A" w:rsidRDefault="00F77644" w14:paraId="236723B3" wp14:textId="77777777">
      <w:pPr>
        <w:spacing w:after="0" w:line="240" w:lineRule="auto"/>
        <w:rPr>
          <w:rFonts w:ascii="Times New Roman" w:hAnsi="Times New Roman" w:eastAsia="Times New Roman" w:cs="Times New Roman"/>
        </w:rPr>
      </w:pPr>
      <w:hyperlink r:id="rId29">
        <w:r w:rsidR="004735CD">
          <w:rPr>
            <w:rFonts w:ascii="Times New Roman" w:hAnsi="Times New Roman" w:eastAsia="Times New Roman" w:cs="Times New Roman"/>
            <w:color w:val="000080"/>
            <w:u w:val="single"/>
          </w:rPr>
          <w:t>https://www.eea.europa.eu/data-and-maps/data/msfd-regions-and-subregions-1/technical-document/pdf</w:t>
        </w:r>
      </w:hyperlink>
      <w:r w:rsidR="004735CD">
        <w:rPr>
          <w:rFonts w:ascii="Times New Roman" w:hAnsi="Times New Roman" w:eastAsia="Times New Roman" w:cs="Times New Roman"/>
        </w:rPr>
        <w:t xml:space="preserve"> </w:t>
      </w:r>
    </w:p>
    <w:p xmlns:wp14="http://schemas.microsoft.com/office/word/2010/wordml" w:rsidR="0026262A" w:rsidRDefault="004735CD" w14:paraId="0DFAE634"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noProof/>
          <w:lang w:val="de-AT" w:eastAsia="de-AT"/>
        </w:rPr>
        <w:drawing>
          <wp:inline xmlns:wp14="http://schemas.microsoft.com/office/word/2010/wordprocessingDrawing" distT="0" distB="0" distL="0" distR="0" wp14:anchorId="5D387681" wp14:editId="7777777">
            <wp:extent cx="3986530" cy="3493135"/>
            <wp:effectExtent l="0" t="0" r="0" b="0"/>
            <wp:docPr id="45" name="image4.png" descr="https://www.eea.europa.eu/data-and-maps/figures/biogeographical-regions-in-europe-2/map_2-1_biogeographical-regions/image_large"/>
            <wp:cNvGraphicFramePr/>
            <a:graphic xmlns:a="http://schemas.openxmlformats.org/drawingml/2006/main">
              <a:graphicData uri="http://schemas.openxmlformats.org/drawingml/2006/picture">
                <pic:pic xmlns:pic="http://schemas.openxmlformats.org/drawingml/2006/picture">
                  <pic:nvPicPr>
                    <pic:cNvPr id="0" name="image4.png" descr="https://www.eea.europa.eu/data-and-maps/figures/biogeographical-regions-in-europe-2/map_2-1_biogeographical-regions/image_large"/>
                    <pic:cNvPicPr preferRelativeResize="0"/>
                  </pic:nvPicPr>
                  <pic:blipFill>
                    <a:blip r:embed="rId30"/>
                    <a:srcRect/>
                    <a:stretch>
                      <a:fillRect/>
                    </a:stretch>
                  </pic:blipFill>
                  <pic:spPr>
                    <a:xfrm>
                      <a:off x="0" y="0"/>
                      <a:ext cx="3986530" cy="3493135"/>
                    </a:xfrm>
                    <a:prstGeom prst="rect">
                      <a:avLst/>
                    </a:prstGeom>
                    <a:ln/>
                  </pic:spPr>
                </pic:pic>
              </a:graphicData>
            </a:graphic>
          </wp:inline>
        </w:drawing>
      </w:r>
      <w:r>
        <w:rPr>
          <w:rFonts w:ascii="Times New Roman" w:hAnsi="Times New Roman" w:eastAsia="Times New Roman" w:cs="Times New Roman"/>
        </w:rPr>
        <w:t xml:space="preserve"> </w:t>
      </w:r>
      <w:r>
        <w:rPr>
          <w:rFonts w:ascii="Times New Roman" w:hAnsi="Times New Roman" w:eastAsia="Times New Roman" w:cs="Times New Roman"/>
          <w:noProof/>
          <w:lang w:val="de-AT" w:eastAsia="de-AT"/>
        </w:rPr>
        <w:drawing>
          <wp:inline xmlns:wp14="http://schemas.microsoft.com/office/word/2010/wordprocessingDrawing" distT="0" distB="0" distL="0" distR="0" wp14:anchorId="1A00AFE2" wp14:editId="7777777">
            <wp:extent cx="4530725" cy="3318510"/>
            <wp:effectExtent l="0" t="0" r="0" b="0"/>
            <wp:docPr id="4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4530725" cy="3318510"/>
                    </a:xfrm>
                    <a:prstGeom prst="rect">
                      <a:avLst/>
                    </a:prstGeom>
                    <a:ln/>
                  </pic:spPr>
                </pic:pic>
              </a:graphicData>
            </a:graphic>
          </wp:inline>
        </w:drawing>
      </w:r>
      <w:r>
        <w:rPr>
          <w:rFonts w:ascii="Times New Roman" w:hAnsi="Times New Roman" w:eastAsia="Times New Roman" w:cs="Times New Roman"/>
        </w:rPr>
        <w:t xml:space="preserve"> </w:t>
      </w:r>
    </w:p>
    <w:p xmlns:wp14="http://schemas.microsoft.com/office/word/2010/wordml" w:rsidR="0026262A" w:rsidRDefault="004735CD" w14:paraId="4882FCCC" wp14:textId="77777777">
      <w:pPr>
        <w:pStyle w:val="berschrift1"/>
        <w:rPr>
          <w:rFonts w:ascii="Times New Roman" w:hAnsi="Times New Roman" w:cs="Times New Roman"/>
          <w:sz w:val="28"/>
          <w:szCs w:val="28"/>
        </w:rPr>
      </w:pPr>
      <w:bookmarkStart w:name="_Toc82613293" w:id="34"/>
      <w:r>
        <w:rPr>
          <w:rFonts w:ascii="Times New Roman" w:hAnsi="Times New Roman" w:cs="Times New Roman"/>
          <w:sz w:val="28"/>
          <w:szCs w:val="28"/>
        </w:rPr>
        <w:t>ANNEX VII Delegated Regulation (EU) 2018/968 of 30 April 2018</w:t>
      </w:r>
      <w:bookmarkEnd w:id="34"/>
      <w:r>
        <w:rPr>
          <w:rFonts w:ascii="Times New Roman" w:hAnsi="Times New Roman" w:cs="Times New Roman"/>
          <w:sz w:val="28"/>
          <w:szCs w:val="28"/>
        </w:rPr>
        <w:t xml:space="preserve"> </w:t>
      </w:r>
    </w:p>
    <w:p xmlns:wp14="http://schemas.microsoft.com/office/word/2010/wordml" w:rsidR="0026262A" w:rsidRDefault="004735CD" w14:paraId="31025485" wp14:textId="77777777">
      <w:pPr>
        <w:rPr>
          <w:rFonts w:ascii="Times New Roman" w:hAnsi="Times New Roman" w:eastAsia="Times New Roman" w:cs="Times New Roman"/>
        </w:rPr>
      </w:pPr>
      <w:r>
        <w:rPr>
          <w:rFonts w:ascii="Times New Roman" w:hAnsi="Times New Roman" w:eastAsia="Times New Roman" w:cs="Times New Roman"/>
        </w:rPr>
        <w:t xml:space="preserve">see </w:t>
      </w:r>
      <w:hyperlink r:id="rId32">
        <w:r>
          <w:rPr>
            <w:rFonts w:ascii="Times New Roman" w:hAnsi="Times New Roman" w:eastAsia="Times New Roman" w:cs="Times New Roman"/>
            <w:color w:val="000080"/>
            <w:u w:val="single"/>
          </w:rPr>
          <w:t>https://eur-lex.europa.eu/legal-content/en/TXT/?uri=CELEX%3A32018R0968</w:t>
        </w:r>
      </w:hyperlink>
      <w:r>
        <w:rPr>
          <w:rFonts w:ascii="Times New Roman" w:hAnsi="Times New Roman" w:eastAsia="Times New Roman" w:cs="Times New Roman"/>
        </w:rPr>
        <w:t xml:space="preserve"> </w:t>
      </w:r>
    </w:p>
    <w:p xmlns:wp14="http://schemas.microsoft.com/office/word/2010/wordml" w:rsidR="0026262A" w:rsidRDefault="0026262A" w14:paraId="39C05CC7" wp14:textId="77777777">
      <w:pPr>
        <w:spacing w:after="0" w:line="240" w:lineRule="auto"/>
        <w:rPr>
          <w:rFonts w:ascii="Times New Roman" w:hAnsi="Times New Roman" w:eastAsia="Times New Roman" w:cs="Times New Roman"/>
        </w:rPr>
      </w:pPr>
    </w:p>
    <w:p xmlns:wp14="http://schemas.microsoft.com/office/word/2010/wordml" w:rsidR="0026262A" w:rsidRDefault="0026262A" w14:paraId="1EF533CB" wp14:textId="77777777">
      <w:pPr>
        <w:pBdr>
          <w:top w:val="nil"/>
          <w:left w:val="nil"/>
          <w:bottom w:val="nil"/>
          <w:right w:val="nil"/>
          <w:between w:val="nil"/>
        </w:pBdr>
        <w:shd w:val="clear" w:color="auto" w:fill="FFFFFF"/>
        <w:spacing w:before="60" w:after="60"/>
        <w:jc w:val="both"/>
        <w:rPr>
          <w:rFonts w:ascii="Times New Roman" w:hAnsi="Times New Roman" w:eastAsia="Times New Roman" w:cs="Times New Roman"/>
          <w:color w:val="444444"/>
        </w:rPr>
        <w:sectPr w:rsidR="0026262A">
          <w:headerReference w:type="even" r:id="rId33"/>
          <w:headerReference w:type="default" r:id="rId34"/>
          <w:footerReference w:type="even" r:id="rId35"/>
          <w:footerReference w:type="default" r:id="rId36"/>
          <w:headerReference w:type="first" r:id="rId37"/>
          <w:footerReference w:type="first" r:id="rId38"/>
          <w:pgSz w:w="11906" w:h="16838" w:orient="portrait"/>
          <w:pgMar w:top="1417" w:right="1417" w:bottom="1134" w:left="1417" w:header="708" w:footer="708" w:gutter="0"/>
          <w:pgNumType w:start="1"/>
          <w:cols w:space="720"/>
        </w:sectPr>
      </w:pPr>
    </w:p>
    <w:p xmlns:wp14="http://schemas.microsoft.com/office/word/2010/wordml" w:rsidR="0026262A" w:rsidRDefault="004735CD" w14:paraId="4866149E" wp14:textId="77777777">
      <w:pPr>
        <w:pStyle w:val="berschrift1"/>
        <w:rPr>
          <w:rFonts w:ascii="Times New Roman" w:hAnsi="Times New Roman" w:cs="Times New Roman"/>
          <w:sz w:val="28"/>
          <w:szCs w:val="28"/>
        </w:rPr>
      </w:pPr>
      <w:bookmarkStart w:name="bookmark=id.1hmsyys" w:colFirst="0" w:colLast="0" w:id="35"/>
      <w:bookmarkStart w:name="_Toc82613294" w:id="36"/>
      <w:bookmarkEnd w:id="35"/>
      <w:r>
        <w:rPr>
          <w:rFonts w:ascii="Times New Roman" w:hAnsi="Times New Roman" w:cs="Times New Roman"/>
          <w:sz w:val="28"/>
          <w:szCs w:val="28"/>
        </w:rPr>
        <w:t>ANNEX VIII Species distribution model</w:t>
      </w:r>
      <w:bookmarkEnd w:id="36"/>
      <w:r>
        <w:rPr>
          <w:rFonts w:ascii="Times New Roman" w:hAnsi="Times New Roman" w:cs="Times New Roman"/>
          <w:sz w:val="28"/>
          <w:szCs w:val="28"/>
        </w:rPr>
        <w:t xml:space="preserve"> </w:t>
      </w:r>
    </w:p>
    <w:p xmlns:wp14="http://schemas.microsoft.com/office/word/2010/wordml" w:rsidR="0026262A" w:rsidRDefault="004735CD" w14:paraId="7BC9CDF2" wp14:textId="77777777">
      <w:pPr>
        <w:jc w:val="both"/>
        <w:rPr>
          <w:rFonts w:ascii="Times New Roman" w:hAnsi="Times New Roman" w:eastAsia="Times New Roman" w:cs="Times New Roman"/>
          <w:b/>
        </w:rPr>
      </w:pPr>
      <w:r>
        <w:rPr>
          <w:rFonts w:ascii="Times New Roman" w:hAnsi="Times New Roman" w:eastAsia="Times New Roman" w:cs="Times New Roman"/>
          <w:b/>
        </w:rPr>
        <w:t>Projection of climatic suitability for Broussonetia papyrifera establishment in Europe</w:t>
      </w:r>
    </w:p>
    <w:p xmlns:wp14="http://schemas.microsoft.com/office/word/2010/wordml" w:rsidR="0026262A" w:rsidRDefault="0026262A" w14:paraId="22E2EB0F" wp14:textId="77777777">
      <w:pPr>
        <w:jc w:val="both"/>
        <w:rPr>
          <w:rFonts w:ascii="Times New Roman" w:hAnsi="Times New Roman" w:eastAsia="Times New Roman" w:cs="Times New Roman"/>
        </w:rPr>
      </w:pPr>
    </w:p>
    <w:p xmlns:wp14="http://schemas.microsoft.com/office/word/2010/wordml" w:rsidR="0026262A" w:rsidRDefault="004735CD" w14:paraId="42A49554" wp14:textId="77777777">
      <w:pPr>
        <w:jc w:val="both"/>
        <w:rPr>
          <w:rFonts w:ascii="Times New Roman" w:hAnsi="Times New Roman" w:eastAsia="Times New Roman" w:cs="Times New Roman"/>
        </w:rPr>
      </w:pPr>
      <w:r>
        <w:rPr>
          <w:rFonts w:ascii="Times New Roman" w:hAnsi="Times New Roman" w:eastAsia="Times New Roman" w:cs="Times New Roman"/>
        </w:rPr>
        <w:t>Björn Beckmann, Helmut Kudrnovsky, Richard Shaw, David Paternoster and Dan Chapman</w:t>
      </w:r>
    </w:p>
    <w:p xmlns:wp14="http://schemas.microsoft.com/office/word/2010/wordml" w:rsidR="0026262A" w:rsidRDefault="004735CD" w14:paraId="2181ABE8" wp14:textId="77777777">
      <w:pPr>
        <w:jc w:val="both"/>
        <w:rPr>
          <w:rFonts w:ascii="Times New Roman" w:hAnsi="Times New Roman" w:eastAsia="Times New Roman" w:cs="Times New Roman"/>
        </w:rPr>
      </w:pPr>
      <w:r>
        <w:rPr>
          <w:rFonts w:ascii="Times New Roman" w:hAnsi="Times New Roman" w:eastAsia="Times New Roman" w:cs="Times New Roman"/>
        </w:rPr>
        <w:t>10 October 2020</w:t>
      </w:r>
    </w:p>
    <w:p xmlns:wp14="http://schemas.microsoft.com/office/word/2010/wordml" w:rsidR="0026262A" w:rsidRDefault="004735CD" w14:paraId="2FC8C62C" wp14:textId="77777777">
      <w:pPr>
        <w:jc w:val="both"/>
        <w:rPr>
          <w:rFonts w:ascii="Times New Roman" w:hAnsi="Times New Roman" w:eastAsia="Times New Roman" w:cs="Times New Roman"/>
          <w:b/>
        </w:rPr>
      </w:pPr>
      <w:bookmarkStart w:name="bookmark=id.41mghml" w:colFirst="0" w:colLast="0" w:id="37"/>
      <w:bookmarkEnd w:id="37"/>
      <w:r>
        <w:rPr>
          <w:rFonts w:ascii="Times New Roman" w:hAnsi="Times New Roman" w:eastAsia="Times New Roman" w:cs="Times New Roman"/>
          <w:b/>
        </w:rPr>
        <w:t>Aim</w:t>
      </w:r>
    </w:p>
    <w:p xmlns:wp14="http://schemas.microsoft.com/office/word/2010/wordml" w:rsidR="0026262A" w:rsidRDefault="004735CD" w14:paraId="7F4DCF12" wp14:textId="77777777">
      <w:pPr>
        <w:jc w:val="both"/>
        <w:rPr>
          <w:rFonts w:ascii="Times New Roman" w:hAnsi="Times New Roman" w:eastAsia="Times New Roman" w:cs="Times New Roman"/>
        </w:rPr>
      </w:pPr>
      <w:r>
        <w:rPr>
          <w:rFonts w:ascii="Times New Roman" w:hAnsi="Times New Roman" w:eastAsia="Times New Roman" w:cs="Times New Roman"/>
        </w:rPr>
        <w:t xml:space="preserve">To project the suitability for potential establishment of </w:t>
      </w:r>
      <w:r>
        <w:rPr>
          <w:rFonts w:ascii="Times New Roman" w:hAnsi="Times New Roman" w:eastAsia="Times New Roman" w:cs="Times New Roman"/>
          <w:i/>
        </w:rPr>
        <w:t>Broussonetia papyrifera</w:t>
      </w:r>
      <w:r>
        <w:rPr>
          <w:rFonts w:ascii="Times New Roman" w:hAnsi="Times New Roman" w:eastAsia="Times New Roman" w:cs="Times New Roman"/>
        </w:rPr>
        <w:t xml:space="preserve"> in Europe, under current and predicted future climatic conditions.</w:t>
      </w:r>
    </w:p>
    <w:p xmlns:wp14="http://schemas.microsoft.com/office/word/2010/wordml" w:rsidR="0026262A" w:rsidRDefault="004735CD" w14:paraId="68BC16D1" wp14:textId="77777777">
      <w:pPr>
        <w:jc w:val="both"/>
        <w:rPr>
          <w:rFonts w:ascii="Times New Roman" w:hAnsi="Times New Roman" w:eastAsia="Times New Roman" w:cs="Times New Roman"/>
          <w:b/>
        </w:rPr>
      </w:pPr>
      <w:bookmarkStart w:name="bookmark=id.2grqrue" w:colFirst="0" w:colLast="0" w:id="38"/>
      <w:bookmarkEnd w:id="38"/>
      <w:r>
        <w:rPr>
          <w:rFonts w:ascii="Times New Roman" w:hAnsi="Times New Roman" w:eastAsia="Times New Roman" w:cs="Times New Roman"/>
          <w:b/>
        </w:rPr>
        <w:t>Data for modelling</w:t>
      </w:r>
    </w:p>
    <w:p xmlns:wp14="http://schemas.microsoft.com/office/word/2010/wordml" w:rsidR="0026262A" w:rsidRDefault="004735CD" w14:paraId="102BD6D9" wp14:textId="77777777">
      <w:pPr>
        <w:jc w:val="both"/>
        <w:rPr>
          <w:rFonts w:ascii="Times New Roman" w:hAnsi="Times New Roman" w:eastAsia="Times New Roman" w:cs="Times New Roman"/>
        </w:rPr>
      </w:pPr>
      <w:r>
        <w:rPr>
          <w:rFonts w:ascii="Times New Roman" w:hAnsi="Times New Roman" w:eastAsia="Times New Roman" w:cs="Times New Roman"/>
        </w:rPr>
        <w:t>Species occurrence data were obtained from the Global Biodiversity Information Facility (GBIF) (8684 records), iNaturalist (5474 records), the Biodiversity Information Serving Our Nation database (BISON) (259 records), and additional records from the risk assessment team. We classified records as native- and invaded-range according to the CABI Invasive Species Compendium. We scrutinised occurrence records from regions where the species is not known to be established and removed any which may not refer to populations currently established in the wild (e.g. museum specimens, records from botanical gardens) or where the georeferencing was too imprecise (e.g. records referenced to a country or island centroid) or outside of the coverage of the predictor layers (e.g. small island or coastal occurrences). The remaining records were gridded at a 0.25 x 0.25 degree resolution for modelling, yielding 1773 grid cells with occurrences (Figure 1a). As a proxy for recording effort, the density of Tracheophyta records held by GBIF was also compiled on the same grid (Figure 1b).</w:t>
      </w:r>
    </w:p>
    <w:p xmlns:wp14="http://schemas.microsoft.com/office/word/2010/wordml" w:rsidR="0026262A" w:rsidRDefault="0026262A" w14:paraId="5F1A1ADB"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6D013848"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104D497C"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2C344184"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13AA0B87"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0E474E68"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50DF6546"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740FBA26"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025E7F4C"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526139AB"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60A5ECF6"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07B15200"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490E2721" wp14:textId="77777777">
      <w:pPr>
        <w:pBdr>
          <w:top w:val="nil"/>
          <w:left w:val="nil"/>
          <w:bottom w:val="nil"/>
          <w:right w:val="nil"/>
          <w:between w:val="nil"/>
        </w:pBdr>
        <w:spacing w:before="180" w:after="180" w:line="240" w:lineRule="auto"/>
        <w:jc w:val="both"/>
        <w:rPr>
          <w:color w:val="000000"/>
        </w:rPr>
      </w:pPr>
    </w:p>
    <w:p xmlns:wp14="http://schemas.microsoft.com/office/word/2010/wordml" w:rsidR="0026262A" w:rsidRDefault="004735CD" w14:paraId="08BF69FB"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r>
        <w:rPr>
          <w:rFonts w:ascii="Times New Roman" w:hAnsi="Times New Roman" w:eastAsia="Times New Roman" w:cs="Times New Roman"/>
          <w:b/>
          <w:color w:val="000000"/>
        </w:rPr>
        <w:t>Figure 1.</w:t>
      </w:r>
      <w:r>
        <w:rPr>
          <w:rFonts w:ascii="Times New Roman" w:hAnsi="Times New Roman" w:eastAsia="Times New Roman" w:cs="Times New Roman"/>
          <w:color w:val="000000"/>
        </w:rPr>
        <w:t xml:space="preserve"> (a) Occurrence records obtained for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and used in the modelling, showing native and invaded distributions. (b) The recording density of Tracheophyta on GBIF, which was used as a proxy for recording effort.</w:t>
      </w:r>
    </w:p>
    <w:p xmlns:wp14="http://schemas.microsoft.com/office/word/2010/wordml" w:rsidR="0026262A" w:rsidRDefault="004735CD" w14:paraId="5AE6D6BE"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noProof/>
          <w:color w:val="000000"/>
          <w:lang w:val="de-AT" w:eastAsia="de-AT"/>
        </w:rPr>
        <w:drawing>
          <wp:inline xmlns:wp14="http://schemas.microsoft.com/office/word/2010/wordprocessingDrawing" distT="0" distB="0" distL="0" distR="0" wp14:anchorId="029CA6F4" wp14:editId="7777777">
            <wp:extent cx="5760720" cy="4937672"/>
            <wp:effectExtent l="0" t="0" r="0" b="0"/>
            <wp:docPr id="4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9"/>
                    <a:srcRect/>
                    <a:stretch>
                      <a:fillRect/>
                    </a:stretch>
                  </pic:blipFill>
                  <pic:spPr>
                    <a:xfrm>
                      <a:off x="0" y="0"/>
                      <a:ext cx="5760720" cy="4937672"/>
                    </a:xfrm>
                    <a:prstGeom prst="rect">
                      <a:avLst/>
                    </a:prstGeom>
                    <a:ln/>
                  </pic:spPr>
                </pic:pic>
              </a:graphicData>
            </a:graphic>
          </wp:inline>
        </w:drawing>
      </w:r>
    </w:p>
    <w:p xmlns:wp14="http://schemas.microsoft.com/office/word/2010/wordml" w:rsidR="0026262A" w:rsidRDefault="0026262A" w14:paraId="064791A8"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4735CD" w14:paraId="27CE4060" wp14:textId="77777777">
      <w:pPr>
        <w:jc w:val="both"/>
        <w:rPr>
          <w:rFonts w:ascii="Times New Roman" w:hAnsi="Times New Roman" w:eastAsia="Times New Roman" w:cs="Times New Roman"/>
        </w:rPr>
      </w:pPr>
      <w:r>
        <w:rPr>
          <w:rFonts w:ascii="Times New Roman" w:hAnsi="Times New Roman" w:eastAsia="Times New Roman" w:cs="Times New Roman"/>
        </w:rPr>
        <w:t>Climate data were selected from the ‘Bioclim’ variables contained within the WorldClim database (Hijmans et al. 2005), originally at 5 arcminute resolution (0.083 x 0.083 degrees of longitude/latitude) and aggregated to a 0.25 x 0.25 degree grid for use in the model.</w:t>
      </w:r>
    </w:p>
    <w:p xmlns:wp14="http://schemas.microsoft.com/office/word/2010/wordml" w:rsidR="0026262A" w:rsidRDefault="004735CD" w14:paraId="75FDFA30" wp14:textId="77777777">
      <w:pPr>
        <w:jc w:val="both"/>
        <w:rPr>
          <w:rFonts w:ascii="Times New Roman" w:hAnsi="Times New Roman" w:eastAsia="Times New Roman" w:cs="Times New Roman"/>
        </w:rPr>
      </w:pPr>
      <w:r>
        <w:rPr>
          <w:rFonts w:ascii="Times New Roman" w:hAnsi="Times New Roman" w:eastAsia="Times New Roman" w:cs="Times New Roman"/>
        </w:rPr>
        <w:t xml:space="preserve">Based on the biology of </w:t>
      </w:r>
      <w:r>
        <w:rPr>
          <w:rFonts w:ascii="Times New Roman" w:hAnsi="Times New Roman" w:eastAsia="Times New Roman" w:cs="Times New Roman"/>
          <w:i/>
        </w:rPr>
        <w:t>Broussonetia papyrifera</w:t>
      </w:r>
      <w:r>
        <w:rPr>
          <w:rFonts w:ascii="Times New Roman" w:hAnsi="Times New Roman" w:eastAsia="Times New Roman" w:cs="Times New Roman"/>
        </w:rPr>
        <w:t>, the following climate variables were used in the modelling:</w:t>
      </w:r>
    </w:p>
    <w:p xmlns:wp14="http://schemas.microsoft.com/office/word/2010/wordml" w:rsidR="0026262A" w:rsidRDefault="004735CD" w14:paraId="51D3D065" wp14:textId="77777777">
      <w:pPr>
        <w:numPr>
          <w:ilvl w:val="0"/>
          <w:numId w:val="4"/>
        </w:numPr>
        <w:jc w:val="both"/>
        <w:rPr>
          <w:rFonts w:ascii="Times New Roman" w:hAnsi="Times New Roman" w:eastAsia="Times New Roman" w:cs="Times New Roman"/>
        </w:rPr>
      </w:pPr>
      <w:r>
        <w:rPr>
          <w:rFonts w:ascii="Times New Roman" w:hAnsi="Times New Roman" w:eastAsia="Times New Roman" w:cs="Times New Roman"/>
        </w:rPr>
        <w:t>Minimum temperature of the coldest month (Bio6)</w:t>
      </w:r>
    </w:p>
    <w:p xmlns:wp14="http://schemas.microsoft.com/office/word/2010/wordml" w:rsidR="0026262A" w:rsidRDefault="004735CD" w14:paraId="082BE05B" wp14:textId="77777777">
      <w:pPr>
        <w:numPr>
          <w:ilvl w:val="0"/>
          <w:numId w:val="4"/>
        </w:numPr>
        <w:jc w:val="both"/>
        <w:rPr>
          <w:rFonts w:ascii="Times New Roman" w:hAnsi="Times New Roman" w:eastAsia="Times New Roman" w:cs="Times New Roman"/>
        </w:rPr>
      </w:pPr>
      <w:r>
        <w:rPr>
          <w:rFonts w:ascii="Times New Roman" w:hAnsi="Times New Roman" w:eastAsia="Times New Roman" w:cs="Times New Roman"/>
        </w:rPr>
        <w:t>Mean temperature of the warmest quarter (Bio10)</w:t>
      </w:r>
    </w:p>
    <w:p xmlns:wp14="http://schemas.microsoft.com/office/word/2010/wordml" w:rsidR="0026262A" w:rsidRDefault="004735CD" w14:paraId="7718EB21" wp14:textId="77777777">
      <w:pPr>
        <w:numPr>
          <w:ilvl w:val="0"/>
          <w:numId w:val="4"/>
        </w:numPr>
        <w:jc w:val="both"/>
        <w:rPr>
          <w:rFonts w:ascii="Times New Roman" w:hAnsi="Times New Roman" w:eastAsia="Times New Roman" w:cs="Times New Roman"/>
        </w:rPr>
      </w:pPr>
      <w:r>
        <w:rPr>
          <w:rFonts w:ascii="Times New Roman" w:hAnsi="Times New Roman" w:eastAsia="Times New Roman" w:cs="Times New Roman"/>
        </w:rPr>
        <w:t>Climatic moisture index (CMI): ratio of mean annual precipitation to potential evapotranspiration, log+1 transformed. For its calculation, monthly potential evapotranspirations were estimated from the WorldClim monthly temperature data and solar radiation using the simple method of Zomer et al. (2008) which is based on the Hargreaves evapotranspiration equation (Hargreaves, 1994).</w:t>
      </w:r>
    </w:p>
    <w:p xmlns:wp14="http://schemas.microsoft.com/office/word/2010/wordml" w:rsidR="0026262A" w:rsidRDefault="004735CD" w14:paraId="2D6E1F1D" wp14:textId="77777777">
      <w:pPr>
        <w:jc w:val="both"/>
        <w:rPr>
          <w:rFonts w:ascii="Times New Roman" w:hAnsi="Times New Roman" w:eastAsia="Times New Roman" w:cs="Times New Roman"/>
        </w:rPr>
      </w:pPr>
      <w:r>
        <w:rPr>
          <w:rFonts w:ascii="Times New Roman" w:hAnsi="Times New Roman" w:eastAsia="Times New Roman" w:cs="Times New Roman"/>
        </w:rPr>
        <w:t xml:space="preserve">To estimate the effect of climate change on the potential distribution, equivalent modelled future climate conditions for the 2070s under the Representative Concentration Pathways (RCP) 2.6 and 4.5 were also obtained. These represent low and medium emissions scenarios, respectively. The above variables were obtained as averages of outputs of eight Global Climate Models (BCC-CSM1-1, CCSM4, GISS-E2-R, HadGEM2-AO, IPSL-CM5A-LR, MIROC-ESM, MRI-CGCM3, NorESM1-M), downscaled and calibrated against the WorldClim baseline (see </w:t>
      </w:r>
      <w:hyperlink r:id="rId40">
        <w:r>
          <w:rPr>
            <w:rFonts w:ascii="Times New Roman" w:hAnsi="Times New Roman" w:eastAsia="Times New Roman" w:cs="Times New Roman"/>
          </w:rPr>
          <w:t>http://www.worldclim.org/cmip5_5m</w:t>
        </w:r>
      </w:hyperlink>
      <w:r>
        <w:rPr>
          <w:rFonts w:ascii="Times New Roman" w:hAnsi="Times New Roman" w:eastAsia="Times New Roman" w:cs="Times New Roman"/>
        </w:rPr>
        <w:t>).</w:t>
      </w:r>
    </w:p>
    <w:p xmlns:wp14="http://schemas.microsoft.com/office/word/2010/wordml" w:rsidR="0026262A" w:rsidRDefault="004735CD" w14:paraId="06BF3505" wp14:textId="77777777">
      <w:pPr>
        <w:jc w:val="both"/>
        <w:rPr>
          <w:rFonts w:ascii="Times New Roman" w:hAnsi="Times New Roman" w:eastAsia="Times New Roman" w:cs="Times New Roman"/>
        </w:rPr>
      </w:pPr>
      <w:r>
        <w:rPr>
          <w:rFonts w:ascii="Times New Roman" w:hAnsi="Times New Roman" w:eastAsia="Times New Roman" w:cs="Times New Roman"/>
        </w:rPr>
        <w:t>The following habitat layers were also used:</w:t>
      </w:r>
    </w:p>
    <w:p xmlns:wp14="http://schemas.microsoft.com/office/word/2010/wordml" w:rsidR="0026262A" w:rsidRDefault="004735CD" w14:paraId="14DD0C07" wp14:textId="77777777">
      <w:pPr>
        <w:numPr>
          <w:ilvl w:val="0"/>
          <w:numId w:val="7"/>
        </w:numPr>
        <w:jc w:val="both"/>
        <w:rPr>
          <w:rFonts w:ascii="Times New Roman" w:hAnsi="Times New Roman" w:eastAsia="Times New Roman" w:cs="Times New Roman"/>
        </w:rPr>
      </w:pPr>
      <w:r>
        <w:rPr>
          <w:rFonts w:ascii="Times New Roman" w:hAnsi="Times New Roman" w:eastAsia="Times New Roman" w:cs="Times New Roman"/>
        </w:rPr>
        <w:t>Human influence index (HII): As many non-native invasive species associate with anthropogenically disturbed habitats. We used the Global Human Influence Index Dataset of the Last of the Wild Project (Wildlife Conservation Society - WCS &amp; Center for International Earth Science Information Network - CIESIN - Columbia University, 2005), which is developed from nine global data layers covering human population pressure (population density), human land use and infrastructure (built-up areas, nighttime lights, land use/land cover) and human access (coastlines, roads, railroads, navigable rivers). The index ranges between 0 and 1 and was ln+1 transformed for the modelling to improve normality.</w:t>
      </w:r>
    </w:p>
    <w:p xmlns:wp14="http://schemas.microsoft.com/office/word/2010/wordml" w:rsidR="0026262A" w:rsidRDefault="004735CD" w14:paraId="3576D1F1" wp14:textId="77777777">
      <w:pPr>
        <w:jc w:val="both"/>
        <w:rPr>
          <w:rFonts w:ascii="Times New Roman" w:hAnsi="Times New Roman" w:eastAsia="Times New Roman" w:cs="Times New Roman"/>
          <w:b/>
        </w:rPr>
      </w:pPr>
      <w:bookmarkStart w:name="bookmark=id.vx1227" w:colFirst="0" w:colLast="0" w:id="39"/>
      <w:bookmarkEnd w:id="39"/>
      <w:r>
        <w:rPr>
          <w:rFonts w:ascii="Times New Roman" w:hAnsi="Times New Roman" w:eastAsia="Times New Roman" w:cs="Times New Roman"/>
          <w:b/>
        </w:rPr>
        <w:t>Species distribution model</w:t>
      </w:r>
    </w:p>
    <w:p xmlns:wp14="http://schemas.microsoft.com/office/word/2010/wordml" w:rsidR="0026262A" w:rsidRDefault="004735CD" w14:paraId="0FFB326D" wp14:textId="77777777">
      <w:pPr>
        <w:jc w:val="both"/>
        <w:rPr>
          <w:rFonts w:ascii="Times New Roman" w:hAnsi="Times New Roman" w:eastAsia="Times New Roman" w:cs="Times New Roman"/>
        </w:rPr>
      </w:pPr>
      <w:r>
        <w:rPr>
          <w:rFonts w:ascii="Times New Roman" w:hAnsi="Times New Roman" w:eastAsia="Times New Roman" w:cs="Times New Roman"/>
        </w:rPr>
        <w:t>A presence-background (presence-only) ensemble modelling strategy was employed using the BIOMOD2 R package version 3.4.6 (Thuiller et al., 2020,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xmlns:wp14="http://schemas.microsoft.com/office/word/2010/wordml" w:rsidR="0026262A" w:rsidRDefault="004735CD" w14:paraId="41D19533" wp14:textId="77777777">
      <w:pPr>
        <w:numPr>
          <w:ilvl w:val="0"/>
          <w:numId w:val="7"/>
        </w:numPr>
        <w:jc w:val="both"/>
        <w:rPr>
          <w:rFonts w:ascii="Times New Roman" w:hAnsi="Times New Roman" w:eastAsia="Times New Roman" w:cs="Times New Roman"/>
        </w:rPr>
      </w:pPr>
      <w:r>
        <w:rPr>
          <w:rFonts w:ascii="Times New Roman" w:hAnsi="Times New Roman" w:eastAsia="Times New Roman" w:cs="Times New Roman"/>
        </w:rPr>
        <w:t xml:space="preserve">The area accessible by native </w:t>
      </w:r>
      <w:r>
        <w:rPr>
          <w:rFonts w:ascii="Times New Roman" w:hAnsi="Times New Roman" w:eastAsia="Times New Roman" w:cs="Times New Roman"/>
          <w:i/>
        </w:rPr>
        <w:t>Broussonetia papyrifera</w:t>
      </w:r>
      <w:r>
        <w:rPr>
          <w:rFonts w:ascii="Times New Roman" w:hAnsi="Times New Roman" w:eastAsia="Times New Roman" w:cs="Times New Roman"/>
        </w:rPr>
        <w:t xml:space="preserve"> populations, in which the species is likely to have had sufficient time to disperse to all locations. Based on presumed maximum dispersal distances, the accessible region was defined as a 400km buffer around the native range occurrences; AND</w:t>
      </w:r>
    </w:p>
    <w:p xmlns:wp14="http://schemas.microsoft.com/office/word/2010/wordml" w:rsidR="0026262A" w:rsidRDefault="004735CD" w14:paraId="0EBB6103" wp14:textId="77777777">
      <w:pPr>
        <w:numPr>
          <w:ilvl w:val="0"/>
          <w:numId w:val="7"/>
        </w:numPr>
        <w:jc w:val="both"/>
        <w:rPr>
          <w:rFonts w:ascii="Times New Roman" w:hAnsi="Times New Roman" w:eastAsia="Times New Roman" w:cs="Times New Roman"/>
        </w:rPr>
      </w:pPr>
      <w:r>
        <w:rPr>
          <w:rFonts w:ascii="Times New Roman" w:hAnsi="Times New Roman" w:eastAsia="Times New Roman" w:cs="Times New Roman"/>
        </w:rPr>
        <w:t>A 30km buffer around the non-native occurrences, encompassing regions likely to have had high propagule pressure for introduction by humans and/or dispersal of the species; AND</w:t>
      </w:r>
    </w:p>
    <w:p xmlns:wp14="http://schemas.microsoft.com/office/word/2010/wordml" w:rsidR="0026262A" w:rsidRDefault="004735CD" w14:paraId="3F5A87A3" wp14:textId="77777777">
      <w:pPr>
        <w:numPr>
          <w:ilvl w:val="0"/>
          <w:numId w:val="7"/>
        </w:numPr>
        <w:jc w:val="both"/>
        <w:rPr>
          <w:rFonts w:ascii="Times New Roman" w:hAnsi="Times New Roman" w:eastAsia="Times New Roman" w:cs="Times New Roman"/>
        </w:rPr>
      </w:pPr>
      <w:r>
        <w:rPr>
          <w:rFonts w:ascii="Times New Roman" w:hAnsi="Times New Roman" w:eastAsia="Times New Roman" w:cs="Times New Roman"/>
        </w:rPr>
        <w:t xml:space="preserve">Regions where we have an </w:t>
      </w:r>
      <w:r>
        <w:rPr>
          <w:rFonts w:ascii="Times New Roman" w:hAnsi="Times New Roman" w:eastAsia="Times New Roman" w:cs="Times New Roman"/>
          <w:i/>
        </w:rPr>
        <w:t>a priori</w:t>
      </w:r>
      <w:r>
        <w:rPr>
          <w:rFonts w:ascii="Times New Roman" w:hAnsi="Times New Roman" w:eastAsia="Times New Roman" w:cs="Times New Roman"/>
        </w:rPr>
        <w:t xml:space="preserve"> expectation of high unsuitability for the species so that absence is assumed irrespective of dispersal constraints (see Figure 2). The following rules were applied to define a region expected to be highly unsuitable for </w:t>
      </w:r>
      <w:r>
        <w:rPr>
          <w:rFonts w:ascii="Times New Roman" w:hAnsi="Times New Roman" w:eastAsia="Times New Roman" w:cs="Times New Roman"/>
          <w:i/>
        </w:rPr>
        <w:t>Broussonetia papyrifera</w:t>
      </w:r>
      <w:r>
        <w:rPr>
          <w:rFonts w:ascii="Times New Roman" w:hAnsi="Times New Roman" w:eastAsia="Times New Roman" w:cs="Times New Roman"/>
        </w:rPr>
        <w:t xml:space="preserve"> at the spatial scale of the model:</w:t>
      </w:r>
    </w:p>
    <w:p xmlns:wp14="http://schemas.microsoft.com/office/word/2010/wordml" w:rsidR="0026262A" w:rsidRDefault="004735CD" w14:paraId="2AD3E105" wp14:textId="77777777">
      <w:pPr>
        <w:numPr>
          <w:ilvl w:val="1"/>
          <w:numId w:val="7"/>
        </w:numPr>
        <w:jc w:val="both"/>
        <w:rPr>
          <w:rFonts w:ascii="Times New Roman" w:hAnsi="Times New Roman" w:eastAsia="Times New Roman" w:cs="Times New Roman"/>
        </w:rPr>
      </w:pPr>
      <w:r>
        <w:rPr>
          <w:rFonts w:ascii="Times New Roman" w:hAnsi="Times New Roman" w:eastAsia="Times New Roman" w:cs="Times New Roman"/>
        </w:rPr>
        <w:t>Minimum temperature of the coldest month (Bio6) &lt; -12</w:t>
      </w:r>
    </w:p>
    <w:p xmlns:wp14="http://schemas.microsoft.com/office/word/2010/wordml" w:rsidR="0026262A" w:rsidRDefault="004735CD" w14:paraId="41B9FBB8" wp14:textId="77777777">
      <w:pPr>
        <w:numPr>
          <w:ilvl w:val="1"/>
          <w:numId w:val="7"/>
        </w:numPr>
        <w:jc w:val="both"/>
        <w:rPr>
          <w:rFonts w:ascii="Times New Roman" w:hAnsi="Times New Roman" w:eastAsia="Times New Roman" w:cs="Times New Roman"/>
        </w:rPr>
      </w:pPr>
      <w:r>
        <w:rPr>
          <w:rFonts w:ascii="Times New Roman" w:hAnsi="Times New Roman" w:eastAsia="Times New Roman" w:cs="Times New Roman"/>
        </w:rPr>
        <w:t>Mean temperature of the warmest quarter (Bio10) &lt; 13</w:t>
      </w:r>
    </w:p>
    <w:p xmlns:wp14="http://schemas.microsoft.com/office/word/2010/wordml" w:rsidR="0026262A" w:rsidRDefault="004735CD" w14:paraId="5487FBF1" wp14:textId="77777777">
      <w:pPr>
        <w:numPr>
          <w:ilvl w:val="1"/>
          <w:numId w:val="7"/>
        </w:numPr>
        <w:jc w:val="both"/>
        <w:rPr>
          <w:rFonts w:ascii="Times New Roman" w:hAnsi="Times New Roman" w:eastAsia="Times New Roman" w:cs="Times New Roman"/>
        </w:rPr>
      </w:pPr>
      <w:r>
        <w:rPr>
          <w:rFonts w:ascii="Times New Roman" w:hAnsi="Times New Roman" w:eastAsia="Times New Roman" w:cs="Times New Roman"/>
        </w:rPr>
        <w:t>Climatic moisture index (CMI) &lt; 0.15</w:t>
      </w:r>
    </w:p>
    <w:p xmlns:wp14="http://schemas.microsoft.com/office/word/2010/wordml" w:rsidR="0026262A" w:rsidRDefault="0026262A" w14:paraId="4BF6756B"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4735CD" w14:paraId="4D474260" wp14:textId="77777777">
      <w:pPr>
        <w:jc w:val="both"/>
        <w:rPr>
          <w:rFonts w:ascii="Times New Roman" w:hAnsi="Times New Roman" w:eastAsia="Times New Roman" w:cs="Times New Roman"/>
        </w:rPr>
      </w:pPr>
      <w:r>
        <w:rPr>
          <w:rFonts w:ascii="Times New Roman" w:hAnsi="Times New Roman" w:eastAsia="Times New Roman" w:cs="Times New Roman"/>
        </w:rPr>
        <w:t>Altogether, only 0.5% of occurrence grid cells were located in the unsuitable background region.</w:t>
      </w:r>
    </w:p>
    <w:p xmlns:wp14="http://schemas.microsoft.com/office/word/2010/wordml" w:rsidR="0026262A" w:rsidRDefault="004735CD" w14:paraId="09F36FD9" wp14:textId="77777777">
      <w:pPr>
        <w:jc w:val="both"/>
        <w:rPr>
          <w:rFonts w:ascii="Times New Roman" w:hAnsi="Times New Roman" w:eastAsia="Times New Roman" w:cs="Times New Roman"/>
        </w:rPr>
      </w:pPr>
      <w:r>
        <w:rPr>
          <w:rFonts w:ascii="Times New Roman" w:hAnsi="Times New Roman" w:eastAsia="Times New Roman" w:cs="Times New Roman"/>
        </w:rP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(1773), weighting the sampling by a proxy for recording effort (Figure 2).</w:t>
      </w:r>
    </w:p>
    <w:p xmlns:wp14="http://schemas.microsoft.com/office/word/2010/wordml" w:rsidR="0026262A" w:rsidRDefault="0026262A" w14:paraId="587D3BE7"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4735CD" w14:paraId="78F62EEE"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Figure 2.</w:t>
      </w:r>
      <w:r>
        <w:rPr>
          <w:rFonts w:ascii="Times New Roman" w:hAnsi="Times New Roman" w:eastAsia="Times New Roman" w:cs="Times New Roman"/>
          <w:color w:val="000000"/>
        </w:rPr>
        <w:t xml:space="preserve"> The background from which pseudo-absence samples were taken in the modelling of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Samples were taken from a 400km buffer around the native range and a 30km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xmlns:wp14="http://schemas.microsoft.com/office/word/2010/wordml" w:rsidR="0026262A" w:rsidRDefault="004735CD" w14:paraId="683DC078"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noProof/>
          <w:color w:val="000000"/>
          <w:lang w:val="de-AT" w:eastAsia="de-AT"/>
        </w:rPr>
        <w:drawing>
          <wp:inline xmlns:wp14="http://schemas.microsoft.com/office/word/2010/wordprocessingDrawing" distT="0" distB="0" distL="0" distR="0" wp14:anchorId="022AE418" wp14:editId="7777777">
            <wp:extent cx="5760720" cy="2468530"/>
            <wp:effectExtent l="0" t="0" r="0" b="0"/>
            <wp:docPr id="4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1"/>
                    <a:srcRect/>
                    <a:stretch>
                      <a:fillRect/>
                    </a:stretch>
                  </pic:blipFill>
                  <pic:spPr>
                    <a:xfrm>
                      <a:off x="0" y="0"/>
                      <a:ext cx="5760720" cy="2468530"/>
                    </a:xfrm>
                    <a:prstGeom prst="rect">
                      <a:avLst/>
                    </a:prstGeom>
                    <a:ln/>
                  </pic:spPr>
                </pic:pic>
              </a:graphicData>
            </a:graphic>
          </wp:inline>
        </w:drawing>
      </w:r>
    </w:p>
    <w:p xmlns:wp14="http://schemas.microsoft.com/office/word/2010/wordml" w:rsidR="0026262A" w:rsidRDefault="0026262A" w14:paraId="69678E1F"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4735CD" w14:paraId="79C5029D" wp14:textId="77777777">
      <w:pPr>
        <w:jc w:val="both"/>
        <w:rPr>
          <w:rFonts w:ascii="Times New Roman" w:hAnsi="Times New Roman" w:eastAsia="Times New Roman" w:cs="Times New Roman"/>
        </w:rPr>
      </w:pPr>
      <w:r>
        <w:rPr>
          <w:rFonts w:ascii="Times New Roman" w:hAnsi="Times New Roman" w:eastAsia="Times New Roman" w:cs="Times New Roman"/>
        </w:rPr>
        <w:t>Each dataset (i.e. combination of the presences and the individual background samples) was randomly split into 80% for model training and 20% for model evaluation. With each training dataset, five statistical algorithms were fitted with the default BIOMOD2 settings and rescaled using logistic regression, except where specified below:</w:t>
      </w:r>
    </w:p>
    <w:p xmlns:wp14="http://schemas.microsoft.com/office/word/2010/wordml" w:rsidR="0026262A" w:rsidRDefault="004735CD" w14:paraId="5A6BF93A" wp14:textId="77777777">
      <w:pPr>
        <w:numPr>
          <w:ilvl w:val="0"/>
          <w:numId w:val="10"/>
        </w:numPr>
        <w:jc w:val="both"/>
        <w:rPr>
          <w:rFonts w:ascii="Times New Roman" w:hAnsi="Times New Roman" w:eastAsia="Times New Roman" w:cs="Times New Roman"/>
        </w:rPr>
      </w:pPr>
      <w:r>
        <w:rPr>
          <w:rFonts w:ascii="Times New Roman" w:hAnsi="Times New Roman" w:eastAsia="Times New Roman" w:cs="Times New Roman"/>
        </w:rPr>
        <w:t>Generalised linear model (GLM)</w:t>
      </w:r>
    </w:p>
    <w:p xmlns:wp14="http://schemas.microsoft.com/office/word/2010/wordml" w:rsidR="0026262A" w:rsidRDefault="004735CD" w14:paraId="1F244CE6" wp14:textId="77777777">
      <w:pPr>
        <w:numPr>
          <w:ilvl w:val="0"/>
          <w:numId w:val="10"/>
        </w:numPr>
        <w:jc w:val="both"/>
        <w:rPr>
          <w:rFonts w:ascii="Times New Roman" w:hAnsi="Times New Roman" w:eastAsia="Times New Roman" w:cs="Times New Roman"/>
        </w:rPr>
      </w:pPr>
      <w:r>
        <w:rPr>
          <w:rFonts w:ascii="Times New Roman" w:hAnsi="Times New Roman" w:eastAsia="Times New Roman" w:cs="Times New Roman"/>
        </w:rPr>
        <w:t>Generalised boosting model (GBM)</w:t>
      </w:r>
    </w:p>
    <w:p xmlns:wp14="http://schemas.microsoft.com/office/word/2010/wordml" w:rsidR="0026262A" w:rsidRDefault="004735CD" w14:paraId="1956E9EA" wp14:textId="77777777">
      <w:pPr>
        <w:numPr>
          <w:ilvl w:val="0"/>
          <w:numId w:val="10"/>
        </w:numPr>
        <w:jc w:val="both"/>
        <w:rPr>
          <w:rFonts w:ascii="Times New Roman" w:hAnsi="Times New Roman" w:eastAsia="Times New Roman" w:cs="Times New Roman"/>
        </w:rPr>
      </w:pPr>
      <w:r>
        <w:rPr>
          <w:rFonts w:ascii="Times New Roman" w:hAnsi="Times New Roman" w:eastAsia="Times New Roman" w:cs="Times New Roman"/>
        </w:rPr>
        <w:t xml:space="preserve">Generalised additive model (GAM) with a maximum of four degrees of freedom per smoothing spline </w:t>
      </w:r>
    </w:p>
    <w:p xmlns:wp14="http://schemas.microsoft.com/office/word/2010/wordml" w:rsidR="0026262A" w:rsidRDefault="004735CD" w14:paraId="1C52003C" wp14:textId="77777777">
      <w:pPr>
        <w:numPr>
          <w:ilvl w:val="0"/>
          <w:numId w:val="10"/>
        </w:numPr>
        <w:jc w:val="both"/>
        <w:rPr>
          <w:rFonts w:ascii="Times New Roman" w:hAnsi="Times New Roman" w:eastAsia="Times New Roman" w:cs="Times New Roman"/>
        </w:rPr>
      </w:pPr>
      <w:r>
        <w:rPr>
          <w:rFonts w:ascii="Times New Roman" w:hAnsi="Times New Roman" w:eastAsia="Times New Roman" w:cs="Times New Roman"/>
        </w:rPr>
        <w:t>Random forest (RF)</w:t>
      </w:r>
    </w:p>
    <w:p xmlns:wp14="http://schemas.microsoft.com/office/word/2010/wordml" w:rsidR="0026262A" w:rsidRDefault="004735CD" w14:paraId="67A14B70" wp14:textId="77777777">
      <w:pPr>
        <w:numPr>
          <w:ilvl w:val="0"/>
          <w:numId w:val="10"/>
        </w:numPr>
        <w:jc w:val="both"/>
        <w:rPr>
          <w:rFonts w:ascii="Times New Roman" w:hAnsi="Times New Roman" w:eastAsia="Times New Roman" w:cs="Times New Roman"/>
        </w:rPr>
      </w:pPr>
      <w:r>
        <w:rPr>
          <w:rFonts w:ascii="Times New Roman" w:hAnsi="Times New Roman" w:eastAsia="Times New Roman" w:cs="Times New Roman"/>
        </w:rPr>
        <w:t>Maxent</w:t>
      </w:r>
    </w:p>
    <w:p xmlns:wp14="http://schemas.microsoft.com/office/word/2010/wordml" w:rsidR="0026262A" w:rsidRDefault="0026262A" w14:paraId="08C1FDAD"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4735CD" w14:paraId="583ECC78" wp14:textId="77777777">
      <w:pPr>
        <w:jc w:val="both"/>
        <w:rPr>
          <w:rFonts w:ascii="Times New Roman" w:hAnsi="Times New Roman" w:eastAsia="Times New Roman" w:cs="Times New Roman"/>
        </w:rPr>
      </w:pPr>
      <w:r>
        <w:rPr>
          <w:rFonts w:ascii="Times New Roman" w:hAnsi="Times New Roman" w:eastAsia="Times New Roman" w:cs="Times New Roman"/>
        </w:rPr>
        <w:t xml:space="preserve">Since the total background sample was larger than the number of occurrences, prevalence fitting weights were applied to give equal overall importance to the occurrences and the background. Normalised </w:t>
      </w:r>
      <w:r>
        <w:rPr>
          <w:rFonts w:ascii="Times New Roman" w:hAnsi="Times New Roman" w:eastAsia="Times New Roman" w:cs="Times New Roman"/>
        </w:rPr>
        <w:t>variable importance was assessed and variable response functions were produced using BIOMOD2’s default procedure.</w:t>
      </w:r>
    </w:p>
    <w:p xmlns:wp14="http://schemas.microsoft.com/office/word/2010/wordml" w:rsidR="0026262A" w:rsidRDefault="004735CD" w14:paraId="13D64331" wp14:textId="77777777">
      <w:pPr>
        <w:jc w:val="both"/>
        <w:rPr>
          <w:rFonts w:ascii="Times New Roman" w:hAnsi="Times New Roman" w:eastAsia="Times New Roman" w:cs="Times New Roman"/>
        </w:rPr>
      </w:pPr>
      <w:r>
        <w:rPr>
          <w:rFonts w:ascii="Times New Roman" w:hAnsi="Times New Roman" w:eastAsia="Times New Roman" w:cs="Times New Roman"/>
        </w:rPr>
        <w:t>Model predictive performance was assessed by the following three measures:</w:t>
      </w:r>
    </w:p>
    <w:p xmlns:wp14="http://schemas.microsoft.com/office/word/2010/wordml" w:rsidR="0026262A" w:rsidRDefault="004735CD" w14:paraId="12AA06B9" wp14:textId="77777777">
      <w:pPr>
        <w:numPr>
          <w:ilvl w:val="0"/>
          <w:numId w:val="10"/>
        </w:numPr>
        <w:jc w:val="both"/>
        <w:rPr>
          <w:rFonts w:ascii="Times New Roman" w:hAnsi="Times New Roman" w:eastAsia="Times New Roman" w:cs="Times New Roman"/>
        </w:rPr>
      </w:pPr>
      <w:r>
        <w:rPr>
          <w:rFonts w:ascii="Times New Roman" w:hAnsi="Times New Roman" w:eastAsia="Times New Roman" w:cs="Times New Roman"/>
        </w:rPr>
        <w:t>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Williams &amp; Ormerod 2001). AUC is the probability that a randomly selected presence has a higher model-predicted suitability than a randomly selected absence (Allouche et al. 2006).</w:t>
      </w:r>
    </w:p>
    <w:p xmlns:wp14="http://schemas.microsoft.com/office/word/2010/wordml" w:rsidR="0026262A" w:rsidRDefault="004735CD" w14:paraId="64A92809" wp14:textId="77777777">
      <w:pPr>
        <w:numPr>
          <w:ilvl w:val="0"/>
          <w:numId w:val="10"/>
        </w:numPr>
        <w:jc w:val="both"/>
        <w:rPr>
          <w:rFonts w:ascii="Times New Roman" w:hAnsi="Times New Roman" w:eastAsia="Times New Roman" w:cs="Times New Roman"/>
        </w:rPr>
      </w:pPr>
      <w:r>
        <w:rPr>
          <w:rFonts w:ascii="Times New Roman" w:hAnsi="Times New Roman" w:eastAsia="Times New Roman" w:cs="Times New Roman"/>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Williams &amp; Ormerod 2001). However, Kappa has been criticised for being sensitive to prevalence (the proportion of sites in which the species was recorded as present) and may therefore be inappropriate for comparisons of model accuracy between species or regions (McPherson, Jetz &amp; Rogers 2004, Allouche et al. 2006).</w:t>
      </w:r>
    </w:p>
    <w:p xmlns:wp14="http://schemas.microsoft.com/office/word/2010/wordml" w:rsidR="0026262A" w:rsidRDefault="004735CD" w14:paraId="17F97F7D" wp14:textId="77777777">
      <w:pPr>
        <w:numPr>
          <w:ilvl w:val="0"/>
          <w:numId w:val="10"/>
        </w:numPr>
        <w:jc w:val="both"/>
        <w:rPr>
          <w:rFonts w:ascii="Times New Roman" w:hAnsi="Times New Roman" w:eastAsia="Times New Roman" w:cs="Times New Roman"/>
        </w:rPr>
      </w:pPr>
      <w:r>
        <w:rPr>
          <w:rFonts w:ascii="Times New Roman" w:hAnsi="Times New Roman" w:eastAsia="Times New Roman" w:cs="Times New Roman"/>
        </w:rPr>
        <w:t>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xmlns:wp14="http://schemas.microsoft.com/office/word/2010/wordml" w:rsidR="0026262A" w:rsidRDefault="004735CD" w14:paraId="0589A8BC" wp14:textId="77777777">
      <w:pPr>
        <w:jc w:val="both"/>
        <w:rPr>
          <w:rFonts w:ascii="Times New Roman" w:hAnsi="Times New Roman" w:eastAsia="Times New Roman" w:cs="Times New Roman"/>
        </w:rPr>
      </w:pPr>
      <w:r>
        <w:rPr>
          <w:rFonts w:ascii="Times New Roman" w:hAnsi="Times New Roman" w:eastAsia="Times New Roman" w:cs="Times New Roman"/>
        </w:rPr>
        <w:t xml:space="preserve">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 The </w:t>
      </w:r>
      <w:r>
        <w:rPr>
          <w:rFonts w:ascii="Times New Roman" w:hAnsi="Times New Roman" w:eastAsia="Times New Roman" w:cs="Times New Roman"/>
        </w:rPr>
        <w:t>projections were then classified into suitable and unsuitable regions using the ‘minROCdist’ method, which minimizes the distance between the ROC plot and the upper left corner of the plot (point (0,1)).</w:t>
      </w:r>
    </w:p>
    <w:p xmlns:wp14="http://schemas.microsoft.com/office/word/2010/wordml" w:rsidR="0026262A" w:rsidRDefault="004735CD" w14:paraId="00BEF365" wp14:textId="77777777">
      <w:pPr>
        <w:jc w:val="both"/>
        <w:rPr>
          <w:rFonts w:ascii="Times New Roman" w:hAnsi="Times New Roman" w:eastAsia="Times New Roman" w:cs="Times New Roman"/>
        </w:rPr>
      </w:pPr>
      <w:r>
        <w:rPr>
          <w:rFonts w:ascii="Times New Roman" w:hAnsi="Times New Roman" w:eastAsia="Times New Roman" w:cs="Times New Roman"/>
        </w:rPr>
        <w:t>We also produced limiting factor maps for Europe following Elith et al. (2010). For this, projections were made separately with each individual variable fixed at a near-optimal value. These were chosen as the median values at the occurrence grid cells. Then, the most strongly limiting factors were identified as the one resulting in the highest increase in suitability in each grid cell.</w:t>
      </w:r>
    </w:p>
    <w:p xmlns:wp14="http://schemas.microsoft.com/office/word/2010/wordml" w:rsidR="0026262A" w:rsidRDefault="004735CD" w14:paraId="36704A0D" wp14:textId="77777777">
      <w:pPr>
        <w:jc w:val="both"/>
        <w:rPr>
          <w:rFonts w:ascii="Times New Roman" w:hAnsi="Times New Roman" w:eastAsia="Times New Roman" w:cs="Times New Roman"/>
          <w:b/>
        </w:rPr>
      </w:pPr>
      <w:bookmarkStart w:name="bookmark=id.3fwokq0" w:colFirst="0" w:colLast="0" w:id="40"/>
      <w:bookmarkEnd w:id="40"/>
      <w:r>
        <w:rPr>
          <w:rFonts w:ascii="Times New Roman" w:hAnsi="Times New Roman" w:eastAsia="Times New Roman" w:cs="Times New Roman"/>
          <w:b/>
        </w:rPr>
        <w:t>Results</w:t>
      </w:r>
    </w:p>
    <w:p xmlns:wp14="http://schemas.microsoft.com/office/word/2010/wordml" w:rsidR="0026262A" w:rsidRDefault="004735CD" w14:paraId="23C358B5" wp14:textId="77777777">
      <w:pPr>
        <w:jc w:val="both"/>
        <w:rPr>
          <w:rFonts w:ascii="Times New Roman" w:hAnsi="Times New Roman" w:eastAsia="Times New Roman" w:cs="Times New Roman"/>
        </w:rPr>
      </w:pPr>
      <w:r>
        <w:rPr>
          <w:rFonts w:ascii="Times New Roman" w:hAnsi="Times New Roman" w:eastAsia="Times New Roman" w:cs="Times New Roman"/>
        </w:rPr>
        <w:t xml:space="preserve">The ensemble model suggested that suitability for </w:t>
      </w:r>
      <w:r>
        <w:rPr>
          <w:rFonts w:ascii="Times New Roman" w:hAnsi="Times New Roman" w:eastAsia="Times New Roman" w:cs="Times New Roman"/>
          <w:i/>
        </w:rPr>
        <w:t>Broussonetia papyrifera</w:t>
      </w:r>
      <w:r>
        <w:rPr>
          <w:rFonts w:ascii="Times New Roman" w:hAnsi="Times New Roman" w:eastAsia="Times New Roman" w:cs="Times New Roman"/>
        </w:rPr>
        <w:t xml:space="preserve"> was most strongly determined by Minimum temperature of the coldest month (Bio6), accounting for 31.6% of variation explained, followed by Mean temperature of the warmest quarter (Bio10) (26.6%), Climatic moisture index (CMI) (22.6%) and Human influence index (HII) (19.2%) (Table 1, Figure 3).</w:t>
      </w:r>
    </w:p>
    <w:p xmlns:wp14="http://schemas.microsoft.com/office/word/2010/wordml" w:rsidR="0026262A" w:rsidRDefault="0026262A" w14:paraId="1084E6F5"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4735CD" w14:paraId="3C2C96D0"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Table 1.</w:t>
      </w:r>
      <w:r>
        <w:rPr>
          <w:rFonts w:ascii="Times New Roman" w:hAnsi="Times New Roman" w:eastAsia="Times New Roman" w:cs="Times New Roman"/>
          <w:color w:val="000000"/>
        </w:rP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Style w:val="afffffffffff6"/>
        <w:tblW w:w="9072" w:type="dxa"/>
        <w:tblInd w:w="0" w:type="dxa"/>
        <w:tblLayout w:type="fixed"/>
        <w:tblLook w:val="0600" w:firstRow="0" w:lastRow="0" w:firstColumn="0" w:lastColumn="0" w:noHBand="1" w:noVBand="1"/>
      </w:tblPr>
      <w:tblGrid>
        <w:gridCol w:w="1105"/>
        <w:gridCol w:w="666"/>
        <w:gridCol w:w="795"/>
        <w:gridCol w:w="666"/>
        <w:gridCol w:w="1032"/>
        <w:gridCol w:w="1372"/>
        <w:gridCol w:w="1371"/>
        <w:gridCol w:w="1024"/>
        <w:gridCol w:w="1041"/>
      </w:tblGrid>
      <w:tr xmlns:wp14="http://schemas.microsoft.com/office/word/2010/wordml" w:rsidR="0026262A" w14:paraId="401FE40B" wp14:textId="77777777">
        <w:tc>
          <w:tcPr>
            <w:tcW w:w="1105" w:type="dxa"/>
            <w:vAlign w:val="bottom"/>
          </w:tcPr>
          <w:p w:rsidR="0026262A" w:rsidRDefault="0026262A" w14:paraId="364B0712" wp14:textId="77777777">
            <w:pPr>
              <w:pBdr>
                <w:top w:val="nil"/>
                <w:left w:val="nil"/>
                <w:bottom w:val="nil"/>
                <w:right w:val="nil"/>
                <w:between w:val="nil"/>
              </w:pBdr>
              <w:spacing w:after="120" w:line="240" w:lineRule="auto"/>
              <w:rPr>
                <w:b/>
                <w:color w:val="000000"/>
                <w:sz w:val="20"/>
                <w:szCs w:val="20"/>
              </w:rPr>
            </w:pPr>
          </w:p>
        </w:tc>
        <w:tc>
          <w:tcPr>
            <w:tcW w:w="666" w:type="dxa"/>
            <w:vAlign w:val="bottom"/>
          </w:tcPr>
          <w:p w:rsidR="0026262A" w:rsidRDefault="0026262A" w14:paraId="38A4CB42" wp14:textId="77777777">
            <w:pPr>
              <w:pBdr>
                <w:top w:val="nil"/>
                <w:left w:val="nil"/>
                <w:bottom w:val="nil"/>
                <w:right w:val="nil"/>
                <w:between w:val="nil"/>
              </w:pBdr>
              <w:spacing w:after="120" w:line="240" w:lineRule="auto"/>
              <w:jc w:val="center"/>
              <w:rPr>
                <w:b/>
                <w:color w:val="000000"/>
                <w:sz w:val="20"/>
                <w:szCs w:val="20"/>
              </w:rPr>
            </w:pPr>
          </w:p>
        </w:tc>
        <w:tc>
          <w:tcPr>
            <w:tcW w:w="795" w:type="dxa"/>
            <w:vAlign w:val="bottom"/>
          </w:tcPr>
          <w:p w:rsidR="0026262A" w:rsidRDefault="0026262A" w14:paraId="46F391E9" wp14:textId="77777777">
            <w:pPr>
              <w:pBdr>
                <w:top w:val="nil"/>
                <w:left w:val="nil"/>
                <w:bottom w:val="nil"/>
                <w:right w:val="nil"/>
                <w:between w:val="nil"/>
              </w:pBdr>
              <w:spacing w:after="120" w:line="240" w:lineRule="auto"/>
              <w:jc w:val="center"/>
              <w:rPr>
                <w:b/>
                <w:color w:val="000000"/>
                <w:sz w:val="20"/>
                <w:szCs w:val="20"/>
              </w:rPr>
            </w:pPr>
          </w:p>
        </w:tc>
        <w:tc>
          <w:tcPr>
            <w:tcW w:w="666" w:type="dxa"/>
            <w:vAlign w:val="bottom"/>
          </w:tcPr>
          <w:p w:rsidR="0026262A" w:rsidRDefault="0026262A" w14:paraId="28AC1B28" wp14:textId="77777777">
            <w:pPr>
              <w:pBdr>
                <w:top w:val="nil"/>
                <w:left w:val="nil"/>
                <w:bottom w:val="nil"/>
                <w:right w:val="nil"/>
                <w:between w:val="nil"/>
              </w:pBdr>
              <w:spacing w:after="120" w:line="240" w:lineRule="auto"/>
              <w:jc w:val="center"/>
              <w:rPr>
                <w:b/>
                <w:color w:val="000000"/>
                <w:sz w:val="20"/>
                <w:szCs w:val="20"/>
              </w:rPr>
            </w:pPr>
          </w:p>
        </w:tc>
        <w:tc>
          <w:tcPr>
            <w:tcW w:w="1032" w:type="dxa"/>
            <w:vAlign w:val="bottom"/>
          </w:tcPr>
          <w:p w:rsidR="0026262A" w:rsidRDefault="0026262A" w14:paraId="59DE7374" wp14:textId="77777777">
            <w:pPr>
              <w:pBdr>
                <w:top w:val="nil"/>
                <w:left w:val="nil"/>
                <w:bottom w:val="nil"/>
                <w:right w:val="nil"/>
                <w:between w:val="nil"/>
              </w:pBdr>
              <w:spacing w:after="120" w:line="240" w:lineRule="auto"/>
              <w:jc w:val="center"/>
              <w:rPr>
                <w:b/>
                <w:color w:val="000000"/>
                <w:sz w:val="20"/>
                <w:szCs w:val="20"/>
              </w:rPr>
            </w:pPr>
          </w:p>
        </w:tc>
        <w:tc>
          <w:tcPr>
            <w:tcW w:w="4808" w:type="dxa"/>
            <w:gridSpan w:val="4"/>
            <w:tcBorders>
              <w:bottom w:val="nil"/>
            </w:tcBorders>
            <w:vAlign w:val="bottom"/>
          </w:tcPr>
          <w:p w:rsidR="0026262A" w:rsidRDefault="004735CD" w14:paraId="27B9C990" wp14:textId="77777777">
            <w:pPr>
              <w:pBdr>
                <w:top w:val="nil"/>
                <w:left w:val="nil"/>
                <w:bottom w:val="nil"/>
                <w:right w:val="nil"/>
                <w:between w:val="nil"/>
              </w:pBdr>
              <w:spacing w:after="120" w:line="240" w:lineRule="auto"/>
              <w:jc w:val="center"/>
              <w:rPr>
                <w:b/>
                <w:color w:val="000000"/>
                <w:sz w:val="20"/>
                <w:szCs w:val="20"/>
              </w:rPr>
            </w:pPr>
            <w:r>
              <w:rPr>
                <w:rFonts w:ascii="Times New Roman" w:hAnsi="Times New Roman" w:eastAsia="Times New Roman" w:cs="Times New Roman"/>
                <w:b/>
                <w:color w:val="000000"/>
                <w:sz w:val="20"/>
                <w:szCs w:val="20"/>
              </w:rPr>
              <w:t>Variable importance (%)</w:t>
            </w:r>
          </w:p>
        </w:tc>
      </w:tr>
      <w:tr xmlns:wp14="http://schemas.microsoft.com/office/word/2010/wordml" w:rsidR="0026262A" w14:paraId="67461898" wp14:textId="77777777">
        <w:tc>
          <w:tcPr>
            <w:tcW w:w="1105" w:type="dxa"/>
            <w:tcBorders>
              <w:bottom w:val="nil"/>
            </w:tcBorders>
            <w:vAlign w:val="bottom"/>
          </w:tcPr>
          <w:p w:rsidR="0026262A" w:rsidRDefault="004735CD" w14:paraId="01DE9156" wp14:textId="77777777">
            <w:pPr>
              <w:pBdr>
                <w:top w:val="nil"/>
                <w:left w:val="nil"/>
                <w:bottom w:val="nil"/>
                <w:right w:val="nil"/>
                <w:between w:val="nil"/>
              </w:pBdr>
              <w:spacing w:after="120" w:line="240" w:lineRule="auto"/>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Algorithm</w:t>
            </w:r>
          </w:p>
        </w:tc>
        <w:tc>
          <w:tcPr>
            <w:tcW w:w="666" w:type="dxa"/>
            <w:tcBorders>
              <w:bottom w:val="nil"/>
            </w:tcBorders>
            <w:vAlign w:val="bottom"/>
          </w:tcPr>
          <w:p w:rsidR="0026262A" w:rsidRDefault="004735CD" w14:paraId="43FCC751"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AUC</w:t>
            </w:r>
          </w:p>
        </w:tc>
        <w:tc>
          <w:tcPr>
            <w:tcW w:w="795" w:type="dxa"/>
            <w:tcBorders>
              <w:bottom w:val="nil"/>
            </w:tcBorders>
            <w:vAlign w:val="bottom"/>
          </w:tcPr>
          <w:p w:rsidR="0026262A" w:rsidRDefault="004735CD" w14:paraId="6C8AB773"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Kappa</w:t>
            </w:r>
          </w:p>
        </w:tc>
        <w:tc>
          <w:tcPr>
            <w:tcW w:w="666" w:type="dxa"/>
            <w:tcBorders>
              <w:bottom w:val="nil"/>
            </w:tcBorders>
            <w:vAlign w:val="bottom"/>
          </w:tcPr>
          <w:p w:rsidR="0026262A" w:rsidRDefault="004735CD" w14:paraId="2661E8BD"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TSS</w:t>
            </w:r>
          </w:p>
        </w:tc>
        <w:tc>
          <w:tcPr>
            <w:tcW w:w="1032" w:type="dxa"/>
            <w:tcBorders>
              <w:bottom w:val="nil"/>
            </w:tcBorders>
            <w:vAlign w:val="bottom"/>
          </w:tcPr>
          <w:p w:rsidR="0026262A" w:rsidRDefault="004735CD" w14:paraId="110E9C9B"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Used in the ensemble</w:t>
            </w:r>
          </w:p>
        </w:tc>
        <w:tc>
          <w:tcPr>
            <w:tcW w:w="1372" w:type="dxa"/>
            <w:tcBorders>
              <w:bottom w:val="nil"/>
            </w:tcBorders>
            <w:vAlign w:val="bottom"/>
          </w:tcPr>
          <w:p w:rsidR="0026262A" w:rsidRDefault="004735CD" w14:paraId="7B782C18"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Minimum temperature of the coldest month (Bio6)</w:t>
            </w:r>
          </w:p>
        </w:tc>
        <w:tc>
          <w:tcPr>
            <w:tcW w:w="1371" w:type="dxa"/>
            <w:tcBorders>
              <w:bottom w:val="nil"/>
            </w:tcBorders>
            <w:vAlign w:val="bottom"/>
          </w:tcPr>
          <w:p w:rsidR="0026262A" w:rsidRDefault="004735CD" w14:paraId="44947AA6"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Mean temperature of the warmest quarter (Bio10)</w:t>
            </w:r>
          </w:p>
        </w:tc>
        <w:tc>
          <w:tcPr>
            <w:tcW w:w="1024" w:type="dxa"/>
            <w:tcBorders>
              <w:bottom w:val="nil"/>
            </w:tcBorders>
            <w:vAlign w:val="bottom"/>
          </w:tcPr>
          <w:p w:rsidR="0026262A" w:rsidRDefault="004735CD" w14:paraId="2F5272FC"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Climatic moisture index (CMI)</w:t>
            </w:r>
          </w:p>
        </w:tc>
        <w:tc>
          <w:tcPr>
            <w:tcW w:w="1041" w:type="dxa"/>
            <w:tcBorders>
              <w:bottom w:val="nil"/>
            </w:tcBorders>
            <w:vAlign w:val="bottom"/>
          </w:tcPr>
          <w:p w:rsidR="0026262A" w:rsidRDefault="004735CD" w14:paraId="3B9D258C"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Human influence index (HII)</w:t>
            </w:r>
          </w:p>
        </w:tc>
      </w:tr>
      <w:tr xmlns:wp14="http://schemas.microsoft.com/office/word/2010/wordml" w:rsidR="0026262A" w14:paraId="24DFF878" wp14:textId="77777777">
        <w:tc>
          <w:tcPr>
            <w:tcW w:w="1105" w:type="dxa"/>
          </w:tcPr>
          <w:p w:rsidR="0026262A" w:rsidRDefault="004735CD" w14:paraId="7EE68982"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GLM</w:t>
            </w:r>
          </w:p>
        </w:tc>
        <w:tc>
          <w:tcPr>
            <w:tcW w:w="666" w:type="dxa"/>
          </w:tcPr>
          <w:p w:rsidR="0026262A" w:rsidRDefault="004735CD" w14:paraId="3DF70115"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0.916</w:t>
            </w:r>
          </w:p>
        </w:tc>
        <w:tc>
          <w:tcPr>
            <w:tcW w:w="795" w:type="dxa"/>
          </w:tcPr>
          <w:p w:rsidR="0026262A" w:rsidRDefault="004735CD" w14:paraId="3675CBF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0.589</w:t>
            </w:r>
          </w:p>
        </w:tc>
        <w:tc>
          <w:tcPr>
            <w:tcW w:w="666" w:type="dxa"/>
          </w:tcPr>
          <w:p w:rsidR="0026262A" w:rsidRDefault="004735CD" w14:paraId="64A88FD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0.734</w:t>
            </w:r>
          </w:p>
        </w:tc>
        <w:tc>
          <w:tcPr>
            <w:tcW w:w="1032" w:type="dxa"/>
          </w:tcPr>
          <w:p w:rsidR="0026262A" w:rsidRDefault="004735CD" w14:paraId="7056A75B"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no</w:t>
            </w:r>
          </w:p>
        </w:tc>
        <w:tc>
          <w:tcPr>
            <w:tcW w:w="1372" w:type="dxa"/>
          </w:tcPr>
          <w:p w:rsidR="0026262A" w:rsidRDefault="004735CD" w14:paraId="434292C4"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32</w:t>
            </w:r>
          </w:p>
        </w:tc>
        <w:tc>
          <w:tcPr>
            <w:tcW w:w="1371" w:type="dxa"/>
          </w:tcPr>
          <w:p w:rsidR="0026262A" w:rsidRDefault="004735CD" w14:paraId="41C0AA51"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27</w:t>
            </w:r>
          </w:p>
        </w:tc>
        <w:tc>
          <w:tcPr>
            <w:tcW w:w="1024" w:type="dxa"/>
          </w:tcPr>
          <w:p w:rsidR="0026262A" w:rsidRDefault="004735CD" w14:paraId="5DA96121"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17</w:t>
            </w:r>
          </w:p>
        </w:tc>
        <w:tc>
          <w:tcPr>
            <w:tcW w:w="1041" w:type="dxa"/>
          </w:tcPr>
          <w:p w:rsidR="0026262A" w:rsidRDefault="004735CD" w14:paraId="1D8EB8E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24</w:t>
            </w:r>
          </w:p>
        </w:tc>
      </w:tr>
      <w:tr xmlns:wp14="http://schemas.microsoft.com/office/word/2010/wordml" w:rsidR="0026262A" w14:paraId="0543AFC7" wp14:textId="77777777">
        <w:tc>
          <w:tcPr>
            <w:tcW w:w="1105" w:type="dxa"/>
          </w:tcPr>
          <w:p w:rsidR="0026262A" w:rsidRDefault="004735CD" w14:paraId="02BC4408"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GAM</w:t>
            </w:r>
          </w:p>
        </w:tc>
        <w:tc>
          <w:tcPr>
            <w:tcW w:w="666" w:type="dxa"/>
          </w:tcPr>
          <w:p w:rsidR="0026262A" w:rsidRDefault="004735CD" w14:paraId="69FAAF67"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0.924</w:t>
            </w:r>
          </w:p>
        </w:tc>
        <w:tc>
          <w:tcPr>
            <w:tcW w:w="795" w:type="dxa"/>
          </w:tcPr>
          <w:p w:rsidR="0026262A" w:rsidRDefault="004735CD" w14:paraId="1A9A0A8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0.601</w:t>
            </w:r>
          </w:p>
        </w:tc>
        <w:tc>
          <w:tcPr>
            <w:tcW w:w="666" w:type="dxa"/>
          </w:tcPr>
          <w:p w:rsidR="0026262A" w:rsidRDefault="004735CD" w14:paraId="38087D8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0.736</w:t>
            </w:r>
          </w:p>
        </w:tc>
        <w:tc>
          <w:tcPr>
            <w:tcW w:w="1032" w:type="dxa"/>
          </w:tcPr>
          <w:p w:rsidR="0026262A" w:rsidRDefault="004735CD" w14:paraId="5C2A6AF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yes</w:t>
            </w:r>
          </w:p>
        </w:tc>
        <w:tc>
          <w:tcPr>
            <w:tcW w:w="1372" w:type="dxa"/>
          </w:tcPr>
          <w:p w:rsidR="0026262A" w:rsidRDefault="004735CD" w14:paraId="3D5C510C"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35</w:t>
            </w:r>
          </w:p>
        </w:tc>
        <w:tc>
          <w:tcPr>
            <w:tcW w:w="1371" w:type="dxa"/>
          </w:tcPr>
          <w:p w:rsidR="0026262A" w:rsidRDefault="004735CD" w14:paraId="3633465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26</w:t>
            </w:r>
          </w:p>
        </w:tc>
        <w:tc>
          <w:tcPr>
            <w:tcW w:w="1024" w:type="dxa"/>
          </w:tcPr>
          <w:p w:rsidR="0026262A" w:rsidRDefault="004735CD" w14:paraId="32DF9E93"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17</w:t>
            </w:r>
          </w:p>
        </w:tc>
        <w:tc>
          <w:tcPr>
            <w:tcW w:w="1041" w:type="dxa"/>
          </w:tcPr>
          <w:p w:rsidR="0026262A" w:rsidRDefault="004735CD" w14:paraId="72E4F76D"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23</w:t>
            </w:r>
          </w:p>
        </w:tc>
      </w:tr>
      <w:tr xmlns:wp14="http://schemas.microsoft.com/office/word/2010/wordml" w:rsidR="0026262A" w14:paraId="77D80A4E" wp14:textId="77777777">
        <w:tc>
          <w:tcPr>
            <w:tcW w:w="1105" w:type="dxa"/>
          </w:tcPr>
          <w:p w:rsidR="0026262A" w:rsidRDefault="004735CD" w14:paraId="41CF5224"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GBM</w:t>
            </w:r>
          </w:p>
        </w:tc>
        <w:tc>
          <w:tcPr>
            <w:tcW w:w="666" w:type="dxa"/>
          </w:tcPr>
          <w:p w:rsidR="0026262A" w:rsidRDefault="004735CD" w14:paraId="0CB8AC6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0.929</w:t>
            </w:r>
          </w:p>
        </w:tc>
        <w:tc>
          <w:tcPr>
            <w:tcW w:w="795" w:type="dxa"/>
          </w:tcPr>
          <w:p w:rsidR="0026262A" w:rsidRDefault="004735CD" w14:paraId="5DE1281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0.620</w:t>
            </w:r>
          </w:p>
        </w:tc>
        <w:tc>
          <w:tcPr>
            <w:tcW w:w="666" w:type="dxa"/>
          </w:tcPr>
          <w:p w:rsidR="0026262A" w:rsidRDefault="004735CD" w14:paraId="1CF55E64"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0.744</w:t>
            </w:r>
          </w:p>
        </w:tc>
        <w:tc>
          <w:tcPr>
            <w:tcW w:w="1032" w:type="dxa"/>
          </w:tcPr>
          <w:p w:rsidR="0026262A" w:rsidRDefault="004735CD" w14:paraId="6AC152F9"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yes</w:t>
            </w:r>
          </w:p>
        </w:tc>
        <w:tc>
          <w:tcPr>
            <w:tcW w:w="1372" w:type="dxa"/>
          </w:tcPr>
          <w:p w:rsidR="0026262A" w:rsidRDefault="004735CD" w14:paraId="3848D7E0"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34</w:t>
            </w:r>
          </w:p>
        </w:tc>
        <w:tc>
          <w:tcPr>
            <w:tcW w:w="1371" w:type="dxa"/>
          </w:tcPr>
          <w:p w:rsidR="0026262A" w:rsidRDefault="004735CD" w14:paraId="5007C90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20</w:t>
            </w:r>
          </w:p>
        </w:tc>
        <w:tc>
          <w:tcPr>
            <w:tcW w:w="1024" w:type="dxa"/>
          </w:tcPr>
          <w:p w:rsidR="0026262A" w:rsidRDefault="004735CD" w14:paraId="526D80A2"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18</w:t>
            </w:r>
          </w:p>
        </w:tc>
        <w:tc>
          <w:tcPr>
            <w:tcW w:w="1041" w:type="dxa"/>
          </w:tcPr>
          <w:p w:rsidR="0026262A" w:rsidRDefault="004735CD" w14:paraId="57393B24"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28</w:t>
            </w:r>
          </w:p>
        </w:tc>
      </w:tr>
      <w:tr xmlns:wp14="http://schemas.microsoft.com/office/word/2010/wordml" w:rsidR="0026262A" w14:paraId="0F8254D0" wp14:textId="77777777">
        <w:tc>
          <w:tcPr>
            <w:tcW w:w="1105" w:type="dxa"/>
          </w:tcPr>
          <w:p w:rsidR="0026262A" w:rsidRDefault="004735CD" w14:paraId="56BDBC10"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RF</w:t>
            </w:r>
          </w:p>
        </w:tc>
        <w:tc>
          <w:tcPr>
            <w:tcW w:w="666" w:type="dxa"/>
          </w:tcPr>
          <w:p w:rsidR="0026262A" w:rsidRDefault="004735CD" w14:paraId="181DAC95"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0.886</w:t>
            </w:r>
          </w:p>
        </w:tc>
        <w:tc>
          <w:tcPr>
            <w:tcW w:w="795" w:type="dxa"/>
          </w:tcPr>
          <w:p w:rsidR="0026262A" w:rsidRDefault="004735CD" w14:paraId="0BA918CC"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0.543</w:t>
            </w:r>
          </w:p>
        </w:tc>
        <w:tc>
          <w:tcPr>
            <w:tcW w:w="666" w:type="dxa"/>
          </w:tcPr>
          <w:p w:rsidR="0026262A" w:rsidRDefault="004735CD" w14:paraId="1EFE7F42"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0.725</w:t>
            </w:r>
          </w:p>
        </w:tc>
        <w:tc>
          <w:tcPr>
            <w:tcW w:w="1032" w:type="dxa"/>
          </w:tcPr>
          <w:p w:rsidR="0026262A" w:rsidRDefault="004735CD" w14:paraId="0AECC571"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no</w:t>
            </w:r>
          </w:p>
        </w:tc>
        <w:tc>
          <w:tcPr>
            <w:tcW w:w="1372" w:type="dxa"/>
          </w:tcPr>
          <w:p w:rsidR="0026262A" w:rsidRDefault="004735CD" w14:paraId="3076875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28</w:t>
            </w:r>
          </w:p>
        </w:tc>
        <w:tc>
          <w:tcPr>
            <w:tcW w:w="1371" w:type="dxa"/>
          </w:tcPr>
          <w:p w:rsidR="0026262A" w:rsidRDefault="004735CD" w14:paraId="219897C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30</w:t>
            </w:r>
          </w:p>
        </w:tc>
        <w:tc>
          <w:tcPr>
            <w:tcW w:w="1024" w:type="dxa"/>
          </w:tcPr>
          <w:p w:rsidR="0026262A" w:rsidRDefault="004735CD" w14:paraId="67F78040"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27</w:t>
            </w:r>
          </w:p>
        </w:tc>
        <w:tc>
          <w:tcPr>
            <w:tcW w:w="1041" w:type="dxa"/>
          </w:tcPr>
          <w:p w:rsidR="0026262A" w:rsidRDefault="004735CD" w14:paraId="632BF140"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16</w:t>
            </w:r>
          </w:p>
        </w:tc>
      </w:tr>
      <w:tr xmlns:wp14="http://schemas.microsoft.com/office/word/2010/wordml" w:rsidR="0026262A" w14:paraId="1B3F8AE8" wp14:textId="77777777">
        <w:tc>
          <w:tcPr>
            <w:tcW w:w="1105" w:type="dxa"/>
            <w:tcBorders>
              <w:bottom w:val="single" w:color="000000" w:sz="4" w:space="0"/>
            </w:tcBorders>
          </w:tcPr>
          <w:p w:rsidR="0026262A" w:rsidRDefault="004735CD" w14:paraId="7D06166B"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Maxent</w:t>
            </w:r>
          </w:p>
        </w:tc>
        <w:tc>
          <w:tcPr>
            <w:tcW w:w="666" w:type="dxa"/>
            <w:tcBorders>
              <w:bottom w:val="single" w:color="000000" w:sz="4" w:space="0"/>
            </w:tcBorders>
          </w:tcPr>
          <w:p w:rsidR="0026262A" w:rsidRDefault="004735CD" w14:paraId="092871A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0.924</w:t>
            </w:r>
          </w:p>
        </w:tc>
        <w:tc>
          <w:tcPr>
            <w:tcW w:w="795" w:type="dxa"/>
            <w:tcBorders>
              <w:bottom w:val="single" w:color="000000" w:sz="4" w:space="0"/>
            </w:tcBorders>
          </w:tcPr>
          <w:p w:rsidR="0026262A" w:rsidRDefault="004735CD" w14:paraId="201CAA52"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0.604</w:t>
            </w:r>
          </w:p>
        </w:tc>
        <w:tc>
          <w:tcPr>
            <w:tcW w:w="666" w:type="dxa"/>
            <w:tcBorders>
              <w:bottom w:val="single" w:color="000000" w:sz="4" w:space="0"/>
            </w:tcBorders>
          </w:tcPr>
          <w:p w:rsidR="0026262A" w:rsidRDefault="004735CD" w14:paraId="451C39DB"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0.737</w:t>
            </w:r>
          </w:p>
        </w:tc>
        <w:tc>
          <w:tcPr>
            <w:tcW w:w="1032" w:type="dxa"/>
            <w:tcBorders>
              <w:bottom w:val="single" w:color="000000" w:sz="4" w:space="0"/>
            </w:tcBorders>
          </w:tcPr>
          <w:p w:rsidR="0026262A" w:rsidRDefault="004735CD" w14:paraId="31DD3284"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yes</w:t>
            </w:r>
          </w:p>
        </w:tc>
        <w:tc>
          <w:tcPr>
            <w:tcW w:w="1372" w:type="dxa"/>
            <w:tcBorders>
              <w:bottom w:val="single" w:color="000000" w:sz="4" w:space="0"/>
            </w:tcBorders>
          </w:tcPr>
          <w:p w:rsidR="0026262A" w:rsidRDefault="004735CD" w14:paraId="7CDC7B3B"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27</w:t>
            </w:r>
          </w:p>
        </w:tc>
        <w:tc>
          <w:tcPr>
            <w:tcW w:w="1371" w:type="dxa"/>
            <w:tcBorders>
              <w:bottom w:val="single" w:color="000000" w:sz="4" w:space="0"/>
            </w:tcBorders>
          </w:tcPr>
          <w:p w:rsidR="0026262A" w:rsidRDefault="004735CD" w14:paraId="1EA9D8C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34</w:t>
            </w:r>
          </w:p>
        </w:tc>
        <w:tc>
          <w:tcPr>
            <w:tcW w:w="1024" w:type="dxa"/>
            <w:tcBorders>
              <w:bottom w:val="single" w:color="000000" w:sz="4" w:space="0"/>
            </w:tcBorders>
          </w:tcPr>
          <w:p w:rsidR="0026262A" w:rsidRDefault="004735CD" w14:paraId="7CE58F4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33</w:t>
            </w:r>
          </w:p>
        </w:tc>
        <w:tc>
          <w:tcPr>
            <w:tcW w:w="1041" w:type="dxa"/>
            <w:tcBorders>
              <w:bottom w:val="single" w:color="000000" w:sz="4" w:space="0"/>
            </w:tcBorders>
          </w:tcPr>
          <w:p w:rsidR="0026262A" w:rsidRDefault="004735CD" w14:paraId="1B87E3D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w:t>
            </w:r>
          </w:p>
        </w:tc>
      </w:tr>
      <w:tr xmlns:wp14="http://schemas.microsoft.com/office/word/2010/wordml" w:rsidR="0026262A" w14:paraId="1CF8FD3E" wp14:textId="77777777">
        <w:tc>
          <w:tcPr>
            <w:tcW w:w="1105" w:type="dxa"/>
            <w:tcBorders>
              <w:top w:val="single" w:color="000000" w:sz="4" w:space="0"/>
              <w:bottom w:val="single" w:color="000000" w:sz="4" w:space="0"/>
            </w:tcBorders>
          </w:tcPr>
          <w:p w:rsidR="0026262A" w:rsidRDefault="004735CD" w14:paraId="4CA8759D" wp14:textId="77777777">
            <w:pPr>
              <w:pBdr>
                <w:top w:val="nil"/>
                <w:left w:val="nil"/>
                <w:bottom w:val="nil"/>
                <w:right w:val="nil"/>
                <w:between w:val="nil"/>
              </w:pBdr>
              <w:spacing w:after="120" w:line="240" w:lineRule="auto"/>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Ensemble</w:t>
            </w:r>
          </w:p>
        </w:tc>
        <w:tc>
          <w:tcPr>
            <w:tcW w:w="666" w:type="dxa"/>
            <w:tcBorders>
              <w:top w:val="single" w:color="000000" w:sz="4" w:space="0"/>
              <w:bottom w:val="single" w:color="000000" w:sz="4" w:space="0"/>
            </w:tcBorders>
          </w:tcPr>
          <w:p w:rsidR="0026262A" w:rsidRDefault="004735CD" w14:paraId="36FD4A68"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0.928</w:t>
            </w:r>
          </w:p>
        </w:tc>
        <w:tc>
          <w:tcPr>
            <w:tcW w:w="795" w:type="dxa"/>
            <w:tcBorders>
              <w:top w:val="single" w:color="000000" w:sz="4" w:space="0"/>
              <w:bottom w:val="single" w:color="000000" w:sz="4" w:space="0"/>
            </w:tcBorders>
          </w:tcPr>
          <w:p w:rsidR="0026262A" w:rsidRDefault="004735CD" w14:paraId="4D80D43C"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0.617</w:t>
            </w:r>
          </w:p>
        </w:tc>
        <w:tc>
          <w:tcPr>
            <w:tcW w:w="666" w:type="dxa"/>
            <w:tcBorders>
              <w:top w:val="single" w:color="000000" w:sz="4" w:space="0"/>
              <w:bottom w:val="single" w:color="000000" w:sz="4" w:space="0"/>
            </w:tcBorders>
          </w:tcPr>
          <w:p w:rsidR="0026262A" w:rsidRDefault="004735CD" w14:paraId="10DF0DC7"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0.741</w:t>
            </w:r>
          </w:p>
        </w:tc>
        <w:tc>
          <w:tcPr>
            <w:tcW w:w="1032" w:type="dxa"/>
            <w:tcBorders>
              <w:top w:val="single" w:color="000000" w:sz="4" w:space="0"/>
              <w:bottom w:val="single" w:color="000000" w:sz="4" w:space="0"/>
            </w:tcBorders>
          </w:tcPr>
          <w:p w:rsidR="0026262A" w:rsidRDefault="0026262A" w14:paraId="7CB7E4D9" wp14:textId="77777777">
            <w:pPr>
              <w:rPr>
                <w:rFonts w:ascii="Times New Roman" w:hAnsi="Times New Roman" w:eastAsia="Times New Roman" w:cs="Times New Roman"/>
                <w:b/>
                <w:sz w:val="20"/>
                <w:szCs w:val="20"/>
              </w:rPr>
            </w:pPr>
          </w:p>
        </w:tc>
        <w:tc>
          <w:tcPr>
            <w:tcW w:w="1372" w:type="dxa"/>
            <w:tcBorders>
              <w:top w:val="single" w:color="000000" w:sz="4" w:space="0"/>
              <w:bottom w:val="single" w:color="000000" w:sz="4" w:space="0"/>
            </w:tcBorders>
          </w:tcPr>
          <w:p w:rsidR="0026262A" w:rsidRDefault="004735CD" w14:paraId="1A5C49E1"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32</w:t>
            </w:r>
          </w:p>
        </w:tc>
        <w:tc>
          <w:tcPr>
            <w:tcW w:w="1371" w:type="dxa"/>
            <w:tcBorders>
              <w:top w:val="single" w:color="000000" w:sz="4" w:space="0"/>
              <w:bottom w:val="single" w:color="000000" w:sz="4" w:space="0"/>
            </w:tcBorders>
          </w:tcPr>
          <w:p w:rsidR="0026262A" w:rsidRDefault="004735CD" w14:paraId="35631579"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27</w:t>
            </w:r>
          </w:p>
        </w:tc>
        <w:tc>
          <w:tcPr>
            <w:tcW w:w="1024" w:type="dxa"/>
            <w:tcBorders>
              <w:top w:val="single" w:color="000000" w:sz="4" w:space="0"/>
              <w:bottom w:val="single" w:color="000000" w:sz="4" w:space="0"/>
            </w:tcBorders>
          </w:tcPr>
          <w:p w:rsidR="0026262A" w:rsidRDefault="004735CD" w14:paraId="346E8674"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23</w:t>
            </w:r>
          </w:p>
        </w:tc>
        <w:tc>
          <w:tcPr>
            <w:tcW w:w="1041" w:type="dxa"/>
            <w:tcBorders>
              <w:top w:val="single" w:color="000000" w:sz="4" w:space="0"/>
              <w:bottom w:val="single" w:color="000000" w:sz="4" w:space="0"/>
            </w:tcBorders>
          </w:tcPr>
          <w:p w:rsidR="0026262A" w:rsidRDefault="004735CD" w14:paraId="2847A633"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19</w:t>
            </w:r>
          </w:p>
        </w:tc>
      </w:tr>
    </w:tbl>
    <w:p xmlns:wp14="http://schemas.microsoft.com/office/word/2010/wordml" w:rsidR="0026262A" w:rsidRDefault="0026262A" w14:paraId="7E62752A"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5822CD19"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6D47760A"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46541FEE"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3D0A7634"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480AAAE3"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615D263B"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5FE46C25"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4735CD" w14:paraId="40881AB1"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Figure 3.</w:t>
      </w:r>
      <w:r>
        <w:rPr>
          <w:rFonts w:ascii="Times New Roman" w:hAnsi="Times New Roman" w:eastAsia="Times New Roman" w:cs="Times New Roman"/>
          <w:color w:val="000000"/>
        </w:rP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xmlns:wp14="http://schemas.microsoft.com/office/word/2010/wordml" w:rsidR="0026262A" w:rsidRDefault="004735CD" w14:paraId="662E2991"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noProof/>
          <w:color w:val="000000"/>
          <w:lang w:val="de-AT" w:eastAsia="de-AT"/>
        </w:rPr>
        <w:drawing>
          <wp:inline xmlns:wp14="http://schemas.microsoft.com/office/word/2010/wordprocessingDrawing" distT="0" distB="0" distL="0" distR="0" wp14:anchorId="32BCEAF7" wp14:editId="7777777">
            <wp:extent cx="5760720" cy="4608576"/>
            <wp:effectExtent l="0" t="0" r="0" b="0"/>
            <wp:docPr id="5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2"/>
                    <a:srcRect/>
                    <a:stretch>
                      <a:fillRect/>
                    </a:stretch>
                  </pic:blipFill>
                  <pic:spPr>
                    <a:xfrm>
                      <a:off x="0" y="0"/>
                      <a:ext cx="5760720" cy="4608576"/>
                    </a:xfrm>
                    <a:prstGeom prst="rect">
                      <a:avLst/>
                    </a:prstGeom>
                    <a:ln/>
                  </pic:spPr>
                </pic:pic>
              </a:graphicData>
            </a:graphic>
          </wp:inline>
        </w:drawing>
      </w:r>
    </w:p>
    <w:p xmlns:wp14="http://schemas.microsoft.com/office/word/2010/wordml" w:rsidR="0026262A" w:rsidRDefault="0026262A" w14:paraId="6F6DCEE7" wp14:textId="77777777">
      <w:pPr>
        <w:pBdr>
          <w:top w:val="nil"/>
          <w:left w:val="nil"/>
          <w:bottom w:val="nil"/>
          <w:right w:val="nil"/>
          <w:between w:val="nil"/>
        </w:pBdr>
        <w:spacing w:before="180" w:after="180" w:line="240" w:lineRule="auto"/>
        <w:rPr>
          <w:rFonts w:ascii="Times New Roman" w:hAnsi="Times New Roman" w:eastAsia="Times New Roman" w:cs="Times New Roman"/>
          <w:color w:val="000000"/>
        </w:rPr>
      </w:pPr>
    </w:p>
    <w:p xmlns:wp14="http://schemas.microsoft.com/office/word/2010/wordml" w:rsidR="0026262A" w:rsidRDefault="0026262A" w14:paraId="738F6CFE"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0E3612C3"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1428F0A7"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2050BD55"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6A22A52B"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45C09875"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6CDC65EB"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2D50532D"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26746B7D"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418800B0"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4735CD" w14:paraId="04164639"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Figure 4.</w:t>
      </w:r>
      <w:r>
        <w:rPr>
          <w:rFonts w:ascii="Times New Roman" w:hAnsi="Times New Roman" w:eastAsia="Times New Roman" w:cs="Times New Roman"/>
          <w:color w:val="000000"/>
        </w:rPr>
        <w:t xml:space="preserve"> (a) Projected global suitability for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establishment in the current climate. For visualisation, the projection has been aggregated to a 0.5 x 0.5 degree resolution, by taking the maximum suitability of constituent higher resolution grid cells. Values &gt; 0.38 may be suitable for the species. (b) Uncertainty in the ensemble projections, expressed as the among-algorithm standard deviation in predicted suitability, averaged across the 10 datasets.</w:t>
      </w:r>
    </w:p>
    <w:p xmlns:wp14="http://schemas.microsoft.com/office/word/2010/wordml" w:rsidR="0026262A" w:rsidRDefault="004735CD" w14:paraId="562855B0"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noProof/>
          <w:color w:val="000000"/>
          <w:lang w:val="de-AT" w:eastAsia="de-AT"/>
        </w:rPr>
        <w:drawing>
          <wp:inline xmlns:wp14="http://schemas.microsoft.com/office/word/2010/wordprocessingDrawing" distT="0" distB="0" distL="0" distR="0" wp14:anchorId="72B8235B" wp14:editId="7777777">
            <wp:extent cx="5760720" cy="4937672"/>
            <wp:effectExtent l="0" t="0" r="0" b="0"/>
            <wp:docPr id="5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3"/>
                    <a:srcRect/>
                    <a:stretch>
                      <a:fillRect/>
                    </a:stretch>
                  </pic:blipFill>
                  <pic:spPr>
                    <a:xfrm>
                      <a:off x="0" y="0"/>
                      <a:ext cx="5760720" cy="4937672"/>
                    </a:xfrm>
                    <a:prstGeom prst="rect">
                      <a:avLst/>
                    </a:prstGeom>
                    <a:ln/>
                  </pic:spPr>
                </pic:pic>
              </a:graphicData>
            </a:graphic>
          </wp:inline>
        </w:drawing>
      </w:r>
    </w:p>
    <w:p xmlns:wp14="http://schemas.microsoft.com/office/word/2010/wordml" w:rsidR="0026262A" w:rsidRDefault="0026262A" w14:paraId="7E7AB69A"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38775929" wp14:textId="77777777">
      <w:pPr>
        <w:jc w:val="both"/>
        <w:rPr>
          <w:rFonts w:ascii="Times New Roman" w:hAnsi="Times New Roman" w:eastAsia="Times New Roman" w:cs="Times New Roman"/>
        </w:rPr>
      </w:pPr>
    </w:p>
    <w:p xmlns:wp14="http://schemas.microsoft.com/office/word/2010/wordml" w:rsidR="0026262A" w:rsidRDefault="0026262A" w14:paraId="0E0ED9E8" wp14:textId="77777777">
      <w:pPr>
        <w:jc w:val="both"/>
        <w:rPr>
          <w:rFonts w:ascii="Times New Roman" w:hAnsi="Times New Roman" w:eastAsia="Times New Roman" w:cs="Times New Roman"/>
        </w:rPr>
      </w:pPr>
    </w:p>
    <w:p xmlns:wp14="http://schemas.microsoft.com/office/word/2010/wordml" w:rsidR="0026262A" w:rsidRDefault="0026262A" w14:paraId="5A4345F3" wp14:textId="77777777">
      <w:pPr>
        <w:jc w:val="both"/>
        <w:rPr>
          <w:rFonts w:ascii="Times New Roman" w:hAnsi="Times New Roman" w:eastAsia="Times New Roman" w:cs="Times New Roman"/>
        </w:rPr>
      </w:pPr>
    </w:p>
    <w:p xmlns:wp14="http://schemas.microsoft.com/office/word/2010/wordml" w:rsidR="0026262A" w:rsidRDefault="0026262A" w14:paraId="472CC082" wp14:textId="77777777">
      <w:pPr>
        <w:jc w:val="both"/>
        <w:rPr>
          <w:rFonts w:ascii="Times New Roman" w:hAnsi="Times New Roman" w:eastAsia="Times New Roman" w:cs="Times New Roman"/>
        </w:rPr>
      </w:pPr>
    </w:p>
    <w:p xmlns:wp14="http://schemas.microsoft.com/office/word/2010/wordml" w:rsidR="0026262A" w:rsidRDefault="0026262A" w14:paraId="3675C73A" wp14:textId="77777777">
      <w:pPr>
        <w:jc w:val="both"/>
        <w:rPr>
          <w:rFonts w:ascii="Times New Roman" w:hAnsi="Times New Roman" w:eastAsia="Times New Roman" w:cs="Times New Roman"/>
        </w:rPr>
      </w:pPr>
    </w:p>
    <w:p xmlns:wp14="http://schemas.microsoft.com/office/word/2010/wordml" w:rsidR="0026262A" w:rsidRDefault="0026262A" w14:paraId="7277ECC7" wp14:textId="77777777">
      <w:pPr>
        <w:jc w:val="both"/>
        <w:rPr>
          <w:rFonts w:ascii="Times New Roman" w:hAnsi="Times New Roman" w:eastAsia="Times New Roman" w:cs="Times New Roman"/>
        </w:rPr>
      </w:pPr>
    </w:p>
    <w:p xmlns:wp14="http://schemas.microsoft.com/office/word/2010/wordml" w:rsidR="0026262A" w:rsidRDefault="0026262A" w14:paraId="71AE6454" wp14:textId="77777777">
      <w:pPr>
        <w:jc w:val="both"/>
        <w:rPr>
          <w:rFonts w:ascii="Times New Roman" w:hAnsi="Times New Roman" w:eastAsia="Times New Roman" w:cs="Times New Roman"/>
        </w:rPr>
      </w:pPr>
    </w:p>
    <w:p xmlns:wp14="http://schemas.microsoft.com/office/word/2010/wordml" w:rsidR="0026262A" w:rsidRDefault="004735CD" w14:paraId="1DA7844E"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Figure 5.</w:t>
      </w:r>
      <w:r>
        <w:rPr>
          <w:rFonts w:ascii="Times New Roman" w:hAnsi="Times New Roman" w:eastAsia="Times New Roman" w:cs="Times New Roman"/>
          <w:color w:val="000000"/>
        </w:rPr>
        <w:t xml:space="preserve"> (a) Projected current suitability for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establishment in Europe and the Mediterranean region. (b) Uncertainty in the ensemble projections, expressed as the among-algorithm standard deviation in predicted suitability, averaged across the 10 datasets.</w:t>
      </w:r>
    </w:p>
    <w:p xmlns:wp14="http://schemas.microsoft.com/office/word/2010/wordml" w:rsidR="0026262A" w:rsidRDefault="004735CD" w14:paraId="43136B93"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noProof/>
          <w:color w:val="000000"/>
          <w:lang w:val="de-AT" w:eastAsia="de-AT"/>
        </w:rPr>
        <w:drawing>
          <wp:inline xmlns:wp14="http://schemas.microsoft.com/office/word/2010/wordprocessingDrawing" distT="0" distB="0" distL="0" distR="0" wp14:anchorId="160D440F" wp14:editId="7777777">
            <wp:extent cx="4622400" cy="7264800"/>
            <wp:effectExtent l="0" t="0" r="0" b="0"/>
            <wp:docPr id="5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
                    <a:srcRect/>
                    <a:stretch>
                      <a:fillRect/>
                    </a:stretch>
                  </pic:blipFill>
                  <pic:spPr>
                    <a:xfrm>
                      <a:off x="0" y="0"/>
                      <a:ext cx="4622400" cy="7264800"/>
                    </a:xfrm>
                    <a:prstGeom prst="rect">
                      <a:avLst/>
                    </a:prstGeom>
                    <a:ln/>
                  </pic:spPr>
                </pic:pic>
              </a:graphicData>
            </a:graphic>
          </wp:inline>
        </w:drawing>
      </w:r>
    </w:p>
    <w:p xmlns:wp14="http://schemas.microsoft.com/office/word/2010/wordml" w:rsidR="0026262A" w:rsidRDefault="0026262A" w14:paraId="2135056F" wp14:textId="77777777">
      <w:pPr>
        <w:jc w:val="both"/>
        <w:rPr>
          <w:rFonts w:ascii="Times New Roman" w:hAnsi="Times New Roman" w:eastAsia="Times New Roman" w:cs="Times New Roman"/>
        </w:rPr>
      </w:pPr>
    </w:p>
    <w:p xmlns:wp14="http://schemas.microsoft.com/office/word/2010/wordml" w:rsidR="0026262A" w:rsidRDefault="0026262A" w14:paraId="00ECADE2" wp14:textId="77777777">
      <w:pPr>
        <w:jc w:val="both"/>
        <w:rPr>
          <w:rFonts w:ascii="Times New Roman" w:hAnsi="Times New Roman" w:eastAsia="Times New Roman" w:cs="Times New Roman"/>
        </w:rPr>
      </w:pPr>
    </w:p>
    <w:p xmlns:wp14="http://schemas.microsoft.com/office/word/2010/wordml" w:rsidR="0026262A" w:rsidRDefault="004735CD" w14:paraId="392855B1"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Figure 6.</w:t>
      </w:r>
      <w:r>
        <w:rPr>
          <w:rFonts w:ascii="Times New Roman" w:hAnsi="Times New Roman" w:eastAsia="Times New Roman" w:cs="Times New Roman"/>
          <w:color w:val="000000"/>
        </w:rPr>
        <w:t xml:space="preserve"> The most strongly limiting factors for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establishment estimated by the model in Europe and the Mediterranean region in current climatic conditions.</w:t>
      </w:r>
    </w:p>
    <w:p xmlns:wp14="http://schemas.microsoft.com/office/word/2010/wordml" w:rsidR="0026262A" w:rsidRDefault="004735CD" w14:paraId="60461305"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noProof/>
          <w:color w:val="000000"/>
          <w:lang w:val="de-AT" w:eastAsia="de-AT"/>
        </w:rPr>
        <w:drawing>
          <wp:inline xmlns:wp14="http://schemas.microsoft.com/office/word/2010/wordprocessingDrawing" distT="0" distB="0" distL="0" distR="0" wp14:anchorId="59B9D830" wp14:editId="7777777">
            <wp:extent cx="5760720" cy="4319927"/>
            <wp:effectExtent l="0" t="0" r="0" b="0"/>
            <wp:docPr id="5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4"/>
                    <a:srcRect/>
                    <a:stretch>
                      <a:fillRect/>
                    </a:stretch>
                  </pic:blipFill>
                  <pic:spPr>
                    <a:xfrm>
                      <a:off x="0" y="0"/>
                      <a:ext cx="5760720" cy="4319927"/>
                    </a:xfrm>
                    <a:prstGeom prst="rect">
                      <a:avLst/>
                    </a:prstGeom>
                    <a:ln/>
                  </pic:spPr>
                </pic:pic>
              </a:graphicData>
            </a:graphic>
          </wp:inline>
        </w:drawing>
      </w:r>
    </w:p>
    <w:p xmlns:wp14="http://schemas.microsoft.com/office/word/2010/wordml" w:rsidR="0026262A" w:rsidRDefault="0026262A" w14:paraId="570A21AC" wp14:textId="77777777">
      <w:pPr>
        <w:jc w:val="both"/>
        <w:rPr>
          <w:rFonts w:ascii="Times New Roman" w:hAnsi="Times New Roman" w:eastAsia="Times New Roman" w:cs="Times New Roman"/>
        </w:rPr>
      </w:pPr>
    </w:p>
    <w:p xmlns:wp14="http://schemas.microsoft.com/office/word/2010/wordml" w:rsidR="0026262A" w:rsidRDefault="0026262A" w14:paraId="6E52D402" wp14:textId="77777777">
      <w:pPr>
        <w:jc w:val="both"/>
        <w:rPr>
          <w:rFonts w:ascii="Times New Roman" w:hAnsi="Times New Roman" w:eastAsia="Times New Roman" w:cs="Times New Roman"/>
        </w:rPr>
      </w:pPr>
    </w:p>
    <w:p xmlns:wp14="http://schemas.microsoft.com/office/word/2010/wordml" w:rsidR="0026262A" w:rsidRDefault="0026262A" w14:paraId="0F516707" wp14:textId="77777777">
      <w:pPr>
        <w:jc w:val="both"/>
        <w:rPr>
          <w:rFonts w:ascii="Times New Roman" w:hAnsi="Times New Roman" w:eastAsia="Times New Roman" w:cs="Times New Roman"/>
        </w:rPr>
      </w:pPr>
    </w:p>
    <w:p xmlns:wp14="http://schemas.microsoft.com/office/word/2010/wordml" w:rsidR="0026262A" w:rsidRDefault="0026262A" w14:paraId="6313D4C8" wp14:textId="77777777">
      <w:pPr>
        <w:jc w:val="both"/>
        <w:rPr>
          <w:rFonts w:ascii="Times New Roman" w:hAnsi="Times New Roman" w:eastAsia="Times New Roman" w:cs="Times New Roman"/>
        </w:rPr>
      </w:pPr>
    </w:p>
    <w:p xmlns:wp14="http://schemas.microsoft.com/office/word/2010/wordml" w:rsidR="0026262A" w:rsidRDefault="0026262A" w14:paraId="183D9767" wp14:textId="77777777">
      <w:pPr>
        <w:jc w:val="both"/>
        <w:rPr>
          <w:rFonts w:ascii="Times New Roman" w:hAnsi="Times New Roman" w:eastAsia="Times New Roman" w:cs="Times New Roman"/>
        </w:rPr>
      </w:pPr>
    </w:p>
    <w:p xmlns:wp14="http://schemas.microsoft.com/office/word/2010/wordml" w:rsidR="0026262A" w:rsidRDefault="0026262A" w14:paraId="2C821F3A" wp14:textId="77777777">
      <w:pPr>
        <w:jc w:val="both"/>
        <w:rPr>
          <w:rFonts w:ascii="Times New Roman" w:hAnsi="Times New Roman" w:eastAsia="Times New Roman" w:cs="Times New Roman"/>
        </w:rPr>
      </w:pPr>
    </w:p>
    <w:p xmlns:wp14="http://schemas.microsoft.com/office/word/2010/wordml" w:rsidR="0026262A" w:rsidRDefault="0026262A" w14:paraId="118136F6" wp14:textId="77777777">
      <w:pPr>
        <w:jc w:val="both"/>
        <w:rPr>
          <w:rFonts w:ascii="Times New Roman" w:hAnsi="Times New Roman" w:eastAsia="Times New Roman" w:cs="Times New Roman"/>
        </w:rPr>
      </w:pPr>
    </w:p>
    <w:p xmlns:wp14="http://schemas.microsoft.com/office/word/2010/wordml" w:rsidR="0026262A" w:rsidRDefault="0026262A" w14:paraId="3A6CA74B" wp14:textId="77777777">
      <w:pPr>
        <w:jc w:val="both"/>
        <w:rPr>
          <w:rFonts w:ascii="Times New Roman" w:hAnsi="Times New Roman" w:eastAsia="Times New Roman" w:cs="Times New Roman"/>
        </w:rPr>
      </w:pPr>
    </w:p>
    <w:p xmlns:wp14="http://schemas.microsoft.com/office/word/2010/wordml" w:rsidR="0026262A" w:rsidRDefault="0026262A" w14:paraId="46FE412C" wp14:textId="77777777">
      <w:pPr>
        <w:jc w:val="both"/>
        <w:rPr>
          <w:rFonts w:ascii="Times New Roman" w:hAnsi="Times New Roman" w:eastAsia="Times New Roman" w:cs="Times New Roman"/>
        </w:rPr>
      </w:pPr>
    </w:p>
    <w:p xmlns:wp14="http://schemas.microsoft.com/office/word/2010/wordml" w:rsidR="0026262A" w:rsidRDefault="0026262A" w14:paraId="76F7E902" wp14:textId="77777777">
      <w:pPr>
        <w:jc w:val="both"/>
        <w:rPr>
          <w:rFonts w:ascii="Times New Roman" w:hAnsi="Times New Roman" w:eastAsia="Times New Roman" w:cs="Times New Roman"/>
        </w:rPr>
      </w:pPr>
    </w:p>
    <w:p xmlns:wp14="http://schemas.microsoft.com/office/word/2010/wordml" w:rsidR="0026262A" w:rsidRDefault="0026262A" w14:paraId="1A64B853" wp14:textId="77777777">
      <w:pPr>
        <w:jc w:val="both"/>
        <w:rPr>
          <w:rFonts w:ascii="Times New Roman" w:hAnsi="Times New Roman" w:eastAsia="Times New Roman" w:cs="Times New Roman"/>
        </w:rPr>
      </w:pPr>
    </w:p>
    <w:p xmlns:wp14="http://schemas.microsoft.com/office/word/2010/wordml" w:rsidR="0026262A" w:rsidRDefault="0026262A" w14:paraId="670EA63D" wp14:textId="77777777">
      <w:pPr>
        <w:jc w:val="both"/>
        <w:rPr>
          <w:rFonts w:ascii="Times New Roman" w:hAnsi="Times New Roman" w:eastAsia="Times New Roman" w:cs="Times New Roman"/>
        </w:rPr>
      </w:pPr>
    </w:p>
    <w:p xmlns:wp14="http://schemas.microsoft.com/office/word/2010/wordml" w:rsidR="0026262A" w:rsidRDefault="004735CD" w14:paraId="12CCF2F2"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Figure 7.</w:t>
      </w:r>
      <w:r>
        <w:rPr>
          <w:rFonts w:ascii="Times New Roman" w:hAnsi="Times New Roman" w:eastAsia="Times New Roman" w:cs="Times New Roman"/>
          <w:color w:val="000000"/>
        </w:rPr>
        <w:t xml:space="preserve"> (a) Projected suitability for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establishment in Europe and the Mediterranean region in the 2070s under climate change scenario RCP2.6, equivalent to Figure 5. (b) Uncertainty in the ensemble projections, expressed as the among-algorithm standard deviation in predicted suitability, averaged across the 10 datasets.</w:t>
      </w:r>
    </w:p>
    <w:p xmlns:wp14="http://schemas.microsoft.com/office/word/2010/wordml" w:rsidR="0026262A" w:rsidRDefault="004735CD" w14:paraId="22C5B2D8"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noProof/>
          <w:color w:val="000000"/>
          <w:lang w:val="de-AT" w:eastAsia="de-AT"/>
        </w:rPr>
        <w:drawing>
          <wp:inline xmlns:wp14="http://schemas.microsoft.com/office/word/2010/wordprocessingDrawing" distT="0" distB="0" distL="0" distR="0" wp14:anchorId="57364B9D" wp14:editId="7777777">
            <wp:extent cx="4622400" cy="7264800"/>
            <wp:effectExtent l="0" t="0" r="0" b="0"/>
            <wp:docPr id="5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
                    <a:srcRect/>
                    <a:stretch>
                      <a:fillRect/>
                    </a:stretch>
                  </pic:blipFill>
                  <pic:spPr>
                    <a:xfrm>
                      <a:off x="0" y="0"/>
                      <a:ext cx="4622400" cy="7264800"/>
                    </a:xfrm>
                    <a:prstGeom prst="rect">
                      <a:avLst/>
                    </a:prstGeom>
                    <a:ln/>
                  </pic:spPr>
                </pic:pic>
              </a:graphicData>
            </a:graphic>
          </wp:inline>
        </w:drawing>
      </w:r>
    </w:p>
    <w:p xmlns:wp14="http://schemas.microsoft.com/office/word/2010/wordml" w:rsidR="0026262A" w:rsidRDefault="0026262A" w14:paraId="7829CC3B" wp14:textId="77777777">
      <w:pPr>
        <w:jc w:val="both"/>
        <w:rPr>
          <w:rFonts w:ascii="Times New Roman" w:hAnsi="Times New Roman" w:eastAsia="Times New Roman" w:cs="Times New Roman"/>
        </w:rPr>
      </w:pPr>
    </w:p>
    <w:p xmlns:wp14="http://schemas.microsoft.com/office/word/2010/wordml" w:rsidR="0026262A" w:rsidRDefault="004735CD" w14:paraId="36B7D891"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Figure 8.</w:t>
      </w:r>
      <w:r>
        <w:rPr>
          <w:rFonts w:ascii="Times New Roman" w:hAnsi="Times New Roman" w:eastAsia="Times New Roman" w:cs="Times New Roman"/>
          <w:color w:val="000000"/>
        </w:rPr>
        <w:t xml:space="preserve"> (a) Projected suitability for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establishment in Europe and the Mediterranean region in the 2070s under climate change scenario RCP4.5, equivalent to Figure 5. (b) Uncertainty in the ensemble projections, expressed as the among-algorithm standard deviation in predicted suitability, averaged across the 10 datasets.</w:t>
      </w:r>
    </w:p>
    <w:p xmlns:wp14="http://schemas.microsoft.com/office/word/2010/wordml" w:rsidR="0026262A" w:rsidRDefault="004735CD" w14:paraId="1E0D2375"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noProof/>
          <w:color w:val="000000"/>
          <w:lang w:val="de-AT" w:eastAsia="de-AT"/>
        </w:rPr>
        <w:drawing>
          <wp:inline xmlns:wp14="http://schemas.microsoft.com/office/word/2010/wordprocessingDrawing" distT="0" distB="0" distL="0" distR="0" wp14:anchorId="248EBC95" wp14:editId="7777777">
            <wp:extent cx="4622400" cy="7264800"/>
            <wp:effectExtent l="0" t="0" r="0" b="0"/>
            <wp:docPr id="3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4"/>
                    <a:srcRect/>
                    <a:stretch>
                      <a:fillRect/>
                    </a:stretch>
                  </pic:blipFill>
                  <pic:spPr>
                    <a:xfrm>
                      <a:off x="0" y="0"/>
                      <a:ext cx="4622400" cy="7264800"/>
                    </a:xfrm>
                    <a:prstGeom prst="rect">
                      <a:avLst/>
                    </a:prstGeom>
                    <a:ln/>
                  </pic:spPr>
                </pic:pic>
              </a:graphicData>
            </a:graphic>
          </wp:inline>
        </w:drawing>
      </w:r>
    </w:p>
    <w:p xmlns:wp14="http://schemas.microsoft.com/office/word/2010/wordml" w:rsidR="0026262A" w:rsidRDefault="0026262A" w14:paraId="16BD86AF" wp14:textId="77777777">
      <w:pPr>
        <w:jc w:val="both"/>
        <w:rPr>
          <w:rFonts w:ascii="Times New Roman" w:hAnsi="Times New Roman" w:eastAsia="Times New Roman" w:cs="Times New Roman"/>
        </w:rPr>
      </w:pPr>
    </w:p>
    <w:p xmlns:wp14="http://schemas.microsoft.com/office/word/2010/wordml" w:rsidR="0026262A" w:rsidRDefault="004735CD" w14:paraId="6EBE3289"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Figure 9.</w:t>
      </w:r>
      <w:r>
        <w:rPr>
          <w:rFonts w:ascii="Times New Roman" w:hAnsi="Times New Roman" w:eastAsia="Times New Roman" w:cs="Times New Roman"/>
          <w:color w:val="000000"/>
        </w:rPr>
        <w:t xml:space="preserve"> Variation in projected suitability for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establishment among Biogeographical regions of Europe (https://www.eea.europa.eu/data-and-maps/data/biogeographical-regions-europe-3). The bar plots show the proportion of grid cells in each region classified as suitable in the current climate and projected climate for the 2070s under two RCP emissions scenarios. The location of each region is also shown. The Arctic and Macaronesian biogeographical regions are not part of the study area, but are included for completeness.</w:t>
      </w:r>
    </w:p>
    <w:p xmlns:wp14="http://schemas.microsoft.com/office/word/2010/wordml" w:rsidR="0026262A" w:rsidRDefault="004735CD" w14:paraId="692CE51E"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noProof/>
          <w:color w:val="000000"/>
          <w:lang w:val="de-AT" w:eastAsia="de-AT"/>
        </w:rPr>
        <w:drawing>
          <wp:inline xmlns:wp14="http://schemas.microsoft.com/office/word/2010/wordprocessingDrawing" distT="0" distB="0" distL="0" distR="0" wp14:anchorId="15634540" wp14:editId="7777777">
            <wp:extent cx="5760720" cy="3702795"/>
            <wp:effectExtent l="0" t="0" r="0" b="0"/>
            <wp:docPr id="3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5"/>
                    <a:srcRect/>
                    <a:stretch>
                      <a:fillRect/>
                    </a:stretch>
                  </pic:blipFill>
                  <pic:spPr>
                    <a:xfrm>
                      <a:off x="0" y="0"/>
                      <a:ext cx="5760720" cy="3702795"/>
                    </a:xfrm>
                    <a:prstGeom prst="rect">
                      <a:avLst/>
                    </a:prstGeom>
                    <a:ln/>
                  </pic:spPr>
                </pic:pic>
              </a:graphicData>
            </a:graphic>
          </wp:inline>
        </w:drawing>
      </w:r>
      <w:r>
        <w:rPr>
          <w:rFonts w:ascii="Times New Roman" w:hAnsi="Times New Roman" w:eastAsia="Times New Roman" w:cs="Times New Roman"/>
          <w:noProof/>
          <w:color w:val="000000"/>
          <w:lang w:val="de-AT" w:eastAsia="de-AT"/>
        </w:rPr>
        <w:drawing>
          <wp:inline xmlns:wp14="http://schemas.microsoft.com/office/word/2010/wordprocessingDrawing" distT="0" distB="0" distL="0" distR="0" wp14:anchorId="160F2707" wp14:editId="7777777">
            <wp:extent cx="5353050" cy="3421380"/>
            <wp:effectExtent l="0" t="0" r="0" b="0"/>
            <wp:docPr id="3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6"/>
                    <a:srcRect/>
                    <a:stretch>
                      <a:fillRect/>
                    </a:stretch>
                  </pic:blipFill>
                  <pic:spPr>
                    <a:xfrm>
                      <a:off x="0" y="0"/>
                      <a:ext cx="5353050" cy="3421380"/>
                    </a:xfrm>
                    <a:prstGeom prst="rect">
                      <a:avLst/>
                    </a:prstGeom>
                    <a:ln/>
                  </pic:spPr>
                </pic:pic>
              </a:graphicData>
            </a:graphic>
          </wp:inline>
        </w:drawing>
      </w:r>
    </w:p>
    <w:p xmlns:wp14="http://schemas.microsoft.com/office/word/2010/wordml" w:rsidR="0026262A" w:rsidRDefault="0026262A" w14:paraId="45C3DCF2" wp14:textId="77777777">
      <w:pPr>
        <w:pBdr>
          <w:top w:val="nil"/>
          <w:left w:val="nil"/>
          <w:bottom w:val="nil"/>
          <w:right w:val="nil"/>
          <w:between w:val="nil"/>
        </w:pBdr>
        <w:spacing w:before="180" w:after="180" w:line="240" w:lineRule="auto"/>
        <w:rPr>
          <w:rFonts w:ascii="Times New Roman" w:hAnsi="Times New Roman" w:eastAsia="Times New Roman" w:cs="Times New Roman"/>
          <w:b/>
          <w:color w:val="000000"/>
        </w:rPr>
      </w:pPr>
    </w:p>
    <w:p xmlns:wp14="http://schemas.microsoft.com/office/word/2010/wordml" w:rsidR="0026262A" w:rsidRDefault="004735CD" w14:paraId="25ABE81F"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Table 2.</w:t>
      </w:r>
      <w:r>
        <w:rPr>
          <w:rFonts w:ascii="Times New Roman" w:hAnsi="Times New Roman" w:eastAsia="Times New Roman" w:cs="Times New Roman"/>
          <w:color w:val="000000"/>
        </w:rPr>
        <w:t xml:space="preserve"> Variation in projected suitability for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Arctic and Macaronesian biogeographical regions are not part of the study area, but are included for completeness.</w:t>
      </w:r>
    </w:p>
    <w:tbl>
      <w:tblPr>
        <w:tblStyle w:val="afffffffffff7"/>
        <w:tblW w:w="5444" w:type="dxa"/>
        <w:tblInd w:w="0" w:type="dxa"/>
        <w:tblLayout w:type="fixed"/>
        <w:tblLook w:val="0600" w:firstRow="0" w:lastRow="0" w:firstColumn="0" w:lastColumn="0" w:noHBand="1" w:noVBand="1"/>
      </w:tblPr>
      <w:tblGrid>
        <w:gridCol w:w="2200"/>
        <w:gridCol w:w="1588"/>
        <w:gridCol w:w="828"/>
        <w:gridCol w:w="828"/>
      </w:tblGrid>
      <w:tr xmlns:wp14="http://schemas.microsoft.com/office/word/2010/wordml" w:rsidR="0026262A" w14:paraId="6AFB26E9" wp14:textId="77777777">
        <w:tc>
          <w:tcPr>
            <w:tcW w:w="2200" w:type="dxa"/>
            <w:tcBorders>
              <w:bottom w:val="nil"/>
            </w:tcBorders>
            <w:vAlign w:val="bottom"/>
          </w:tcPr>
          <w:p w:rsidR="0026262A" w:rsidRDefault="004735CD" w14:paraId="7C860278" wp14:textId="77777777">
            <w:pPr>
              <w:pBdr>
                <w:top w:val="nil"/>
                <w:left w:val="nil"/>
                <w:bottom w:val="nil"/>
                <w:right w:val="nil"/>
                <w:between w:val="nil"/>
              </w:pBdr>
              <w:spacing w:after="120" w:line="240" w:lineRule="auto"/>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Biogeographical region</w:t>
            </w:r>
          </w:p>
        </w:tc>
        <w:tc>
          <w:tcPr>
            <w:tcW w:w="1588" w:type="dxa"/>
            <w:tcBorders>
              <w:bottom w:val="nil"/>
            </w:tcBorders>
            <w:vAlign w:val="bottom"/>
          </w:tcPr>
          <w:p w:rsidR="0026262A" w:rsidRDefault="004735CD" w14:paraId="56B8FD46"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Current climate</w:t>
            </w:r>
          </w:p>
        </w:tc>
        <w:tc>
          <w:tcPr>
            <w:tcW w:w="828" w:type="dxa"/>
            <w:tcBorders>
              <w:bottom w:val="nil"/>
            </w:tcBorders>
            <w:vAlign w:val="bottom"/>
          </w:tcPr>
          <w:p w:rsidR="0026262A" w:rsidRDefault="004735CD" w14:paraId="0F3377B0"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RCP26</w:t>
            </w:r>
          </w:p>
        </w:tc>
        <w:tc>
          <w:tcPr>
            <w:tcW w:w="828" w:type="dxa"/>
            <w:tcBorders>
              <w:bottom w:val="nil"/>
            </w:tcBorders>
            <w:vAlign w:val="bottom"/>
          </w:tcPr>
          <w:p w:rsidR="0026262A" w:rsidRDefault="004735CD" w14:paraId="37E6EBF1"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RCP45</w:t>
            </w:r>
          </w:p>
        </w:tc>
      </w:tr>
      <w:tr xmlns:wp14="http://schemas.microsoft.com/office/word/2010/wordml" w:rsidR="0026262A" w14:paraId="6CB36063" wp14:textId="77777777">
        <w:tc>
          <w:tcPr>
            <w:tcW w:w="2200" w:type="dxa"/>
          </w:tcPr>
          <w:p w:rsidR="0026262A" w:rsidRDefault="004735CD" w14:paraId="78A9F896"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Alpine</w:t>
            </w:r>
          </w:p>
        </w:tc>
        <w:tc>
          <w:tcPr>
            <w:tcW w:w="1588" w:type="dxa"/>
          </w:tcPr>
          <w:p w:rsidR="0026262A" w:rsidRDefault="004735CD" w14:paraId="509B7BB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0.11</w:t>
            </w:r>
          </w:p>
        </w:tc>
        <w:tc>
          <w:tcPr>
            <w:tcW w:w="828" w:type="dxa"/>
          </w:tcPr>
          <w:p w:rsidR="0026262A" w:rsidRDefault="004735CD" w14:paraId="74BD31E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0.24</w:t>
            </w:r>
          </w:p>
        </w:tc>
        <w:tc>
          <w:tcPr>
            <w:tcW w:w="828" w:type="dxa"/>
          </w:tcPr>
          <w:p w:rsidR="0026262A" w:rsidRDefault="004735CD" w14:paraId="447EBF29"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0.29</w:t>
            </w:r>
          </w:p>
        </w:tc>
      </w:tr>
      <w:tr xmlns:wp14="http://schemas.microsoft.com/office/word/2010/wordml" w:rsidR="0026262A" w14:paraId="79046829" wp14:textId="77777777">
        <w:tc>
          <w:tcPr>
            <w:tcW w:w="2200" w:type="dxa"/>
          </w:tcPr>
          <w:p w:rsidR="0026262A" w:rsidRDefault="004735CD" w14:paraId="50F3E2E5"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Anatolian</w:t>
            </w:r>
          </w:p>
        </w:tc>
        <w:tc>
          <w:tcPr>
            <w:tcW w:w="1588" w:type="dxa"/>
          </w:tcPr>
          <w:p w:rsidR="0026262A" w:rsidRDefault="004735CD" w14:paraId="10BD9EA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0.62</w:t>
            </w:r>
          </w:p>
        </w:tc>
        <w:tc>
          <w:tcPr>
            <w:tcW w:w="828" w:type="dxa"/>
          </w:tcPr>
          <w:p w:rsidR="0026262A" w:rsidRDefault="004735CD" w14:paraId="3937CB70"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0.84</w:t>
            </w:r>
          </w:p>
        </w:tc>
        <w:tc>
          <w:tcPr>
            <w:tcW w:w="828" w:type="dxa"/>
          </w:tcPr>
          <w:p w:rsidR="0026262A" w:rsidRDefault="004735CD" w14:paraId="0CFC6BE9"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0.90</w:t>
            </w:r>
          </w:p>
        </w:tc>
      </w:tr>
      <w:tr xmlns:wp14="http://schemas.microsoft.com/office/word/2010/wordml" w:rsidR="0026262A" w14:paraId="1447129F" wp14:textId="77777777">
        <w:tc>
          <w:tcPr>
            <w:tcW w:w="2200" w:type="dxa"/>
          </w:tcPr>
          <w:p w:rsidR="0026262A" w:rsidRDefault="004735CD" w14:paraId="002AF489"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Arctic</w:t>
            </w:r>
          </w:p>
        </w:tc>
        <w:tc>
          <w:tcPr>
            <w:tcW w:w="1588" w:type="dxa"/>
          </w:tcPr>
          <w:p w:rsidR="0026262A" w:rsidRDefault="004735CD" w14:paraId="4E679C30"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828" w:type="dxa"/>
          </w:tcPr>
          <w:p w:rsidR="0026262A" w:rsidRDefault="004735CD" w14:paraId="5BEE17D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828" w:type="dxa"/>
          </w:tcPr>
          <w:p w:rsidR="0026262A" w:rsidRDefault="004735CD" w14:paraId="2F4B133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r>
      <w:tr xmlns:wp14="http://schemas.microsoft.com/office/word/2010/wordml" w:rsidR="0026262A" w14:paraId="7639B030" wp14:textId="77777777">
        <w:tc>
          <w:tcPr>
            <w:tcW w:w="2200" w:type="dxa"/>
          </w:tcPr>
          <w:p w:rsidR="0026262A" w:rsidRDefault="004735CD" w14:paraId="565FA5EF"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Atlantic</w:t>
            </w:r>
          </w:p>
        </w:tc>
        <w:tc>
          <w:tcPr>
            <w:tcW w:w="1588" w:type="dxa"/>
          </w:tcPr>
          <w:p w:rsidR="0026262A" w:rsidRDefault="004735CD" w14:paraId="2EAEBB4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0.45</w:t>
            </w:r>
          </w:p>
        </w:tc>
        <w:tc>
          <w:tcPr>
            <w:tcW w:w="828" w:type="dxa"/>
          </w:tcPr>
          <w:p w:rsidR="0026262A" w:rsidRDefault="004735CD" w14:paraId="4BBD000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0.58</w:t>
            </w:r>
          </w:p>
        </w:tc>
        <w:tc>
          <w:tcPr>
            <w:tcW w:w="828" w:type="dxa"/>
          </w:tcPr>
          <w:p w:rsidR="0026262A" w:rsidRDefault="004735CD" w14:paraId="1383789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0.61</w:t>
            </w:r>
          </w:p>
        </w:tc>
      </w:tr>
      <w:tr xmlns:wp14="http://schemas.microsoft.com/office/word/2010/wordml" w:rsidR="0026262A" w14:paraId="77C9A2F0" wp14:textId="77777777">
        <w:tc>
          <w:tcPr>
            <w:tcW w:w="2200" w:type="dxa"/>
          </w:tcPr>
          <w:p w:rsidR="0026262A" w:rsidRDefault="004735CD" w14:paraId="7DAF7300"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BlackSea</w:t>
            </w:r>
          </w:p>
        </w:tc>
        <w:tc>
          <w:tcPr>
            <w:tcW w:w="1588" w:type="dxa"/>
          </w:tcPr>
          <w:p w:rsidR="0026262A" w:rsidRDefault="004735CD" w14:paraId="2953786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0.74</w:t>
            </w:r>
          </w:p>
        </w:tc>
        <w:tc>
          <w:tcPr>
            <w:tcW w:w="828" w:type="dxa"/>
          </w:tcPr>
          <w:p w:rsidR="0026262A" w:rsidRDefault="004735CD" w14:paraId="02F4558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0.93</w:t>
            </w:r>
          </w:p>
        </w:tc>
        <w:tc>
          <w:tcPr>
            <w:tcW w:w="828" w:type="dxa"/>
          </w:tcPr>
          <w:p w:rsidR="0026262A" w:rsidRDefault="004735CD" w14:paraId="50AAB36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0.96</w:t>
            </w:r>
          </w:p>
        </w:tc>
      </w:tr>
      <w:tr xmlns:wp14="http://schemas.microsoft.com/office/word/2010/wordml" w:rsidR="0026262A" w14:paraId="44C8C1BB" wp14:textId="77777777">
        <w:tc>
          <w:tcPr>
            <w:tcW w:w="2200" w:type="dxa"/>
          </w:tcPr>
          <w:p w:rsidR="0026262A" w:rsidRDefault="004735CD" w14:paraId="13B8853E"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Boreal</w:t>
            </w:r>
          </w:p>
        </w:tc>
        <w:tc>
          <w:tcPr>
            <w:tcW w:w="1588" w:type="dxa"/>
          </w:tcPr>
          <w:p w:rsidR="0026262A" w:rsidRDefault="004735CD" w14:paraId="1AED638C"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0.02</w:t>
            </w:r>
          </w:p>
        </w:tc>
        <w:tc>
          <w:tcPr>
            <w:tcW w:w="828" w:type="dxa"/>
          </w:tcPr>
          <w:p w:rsidR="0026262A" w:rsidRDefault="004735CD" w14:paraId="5A6894CD"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0.21</w:t>
            </w:r>
          </w:p>
        </w:tc>
        <w:tc>
          <w:tcPr>
            <w:tcW w:w="828" w:type="dxa"/>
          </w:tcPr>
          <w:p w:rsidR="0026262A" w:rsidRDefault="004735CD" w14:paraId="5DC6F1F5"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0.28</w:t>
            </w:r>
          </w:p>
        </w:tc>
      </w:tr>
      <w:tr xmlns:wp14="http://schemas.microsoft.com/office/word/2010/wordml" w:rsidR="0026262A" w14:paraId="4D1379D1" wp14:textId="77777777">
        <w:tc>
          <w:tcPr>
            <w:tcW w:w="2200" w:type="dxa"/>
          </w:tcPr>
          <w:p w:rsidR="0026262A" w:rsidRDefault="004735CD" w14:paraId="622B4B19"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Continental</w:t>
            </w:r>
          </w:p>
        </w:tc>
        <w:tc>
          <w:tcPr>
            <w:tcW w:w="1588" w:type="dxa"/>
          </w:tcPr>
          <w:p w:rsidR="0026262A" w:rsidRDefault="004735CD" w14:paraId="4C88A2F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0.56</w:t>
            </w:r>
          </w:p>
        </w:tc>
        <w:tc>
          <w:tcPr>
            <w:tcW w:w="828" w:type="dxa"/>
          </w:tcPr>
          <w:p w:rsidR="0026262A" w:rsidRDefault="004735CD" w14:paraId="4EAC54D9"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0.84</w:t>
            </w:r>
          </w:p>
        </w:tc>
        <w:tc>
          <w:tcPr>
            <w:tcW w:w="828" w:type="dxa"/>
          </w:tcPr>
          <w:p w:rsidR="0026262A" w:rsidRDefault="004735CD" w14:paraId="59D69079"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0.93</w:t>
            </w:r>
          </w:p>
        </w:tc>
      </w:tr>
      <w:tr xmlns:wp14="http://schemas.microsoft.com/office/word/2010/wordml" w:rsidR="0026262A" w14:paraId="4805985F" wp14:textId="77777777">
        <w:tc>
          <w:tcPr>
            <w:tcW w:w="2200" w:type="dxa"/>
          </w:tcPr>
          <w:p w:rsidR="0026262A" w:rsidRDefault="004735CD" w14:paraId="40DE7FDF"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Macaronesia</w:t>
            </w:r>
          </w:p>
        </w:tc>
        <w:tc>
          <w:tcPr>
            <w:tcW w:w="1588" w:type="dxa"/>
          </w:tcPr>
          <w:p w:rsidR="0026262A" w:rsidRDefault="004735CD" w14:paraId="337EA18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0.60</w:t>
            </w:r>
          </w:p>
        </w:tc>
        <w:tc>
          <w:tcPr>
            <w:tcW w:w="828" w:type="dxa"/>
          </w:tcPr>
          <w:p w:rsidR="0026262A" w:rsidRDefault="004735CD" w14:paraId="0571B415"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0.70</w:t>
            </w:r>
          </w:p>
        </w:tc>
        <w:tc>
          <w:tcPr>
            <w:tcW w:w="828" w:type="dxa"/>
          </w:tcPr>
          <w:p w:rsidR="0026262A" w:rsidRDefault="004735CD" w14:paraId="45CE1FA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0.70</w:t>
            </w:r>
          </w:p>
        </w:tc>
      </w:tr>
      <w:tr xmlns:wp14="http://schemas.microsoft.com/office/word/2010/wordml" w:rsidR="0026262A" w14:paraId="201D39B1" wp14:textId="77777777">
        <w:tc>
          <w:tcPr>
            <w:tcW w:w="2200" w:type="dxa"/>
          </w:tcPr>
          <w:p w:rsidR="0026262A" w:rsidRDefault="004735CD" w14:paraId="588AF286"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Mediterranean</w:t>
            </w:r>
          </w:p>
        </w:tc>
        <w:tc>
          <w:tcPr>
            <w:tcW w:w="1588" w:type="dxa"/>
          </w:tcPr>
          <w:p w:rsidR="0026262A" w:rsidRDefault="004735CD" w14:paraId="67467105"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0.97</w:t>
            </w:r>
          </w:p>
        </w:tc>
        <w:tc>
          <w:tcPr>
            <w:tcW w:w="828" w:type="dxa"/>
          </w:tcPr>
          <w:p w:rsidR="0026262A" w:rsidRDefault="004735CD" w14:paraId="5F663E9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0.99</w:t>
            </w:r>
          </w:p>
        </w:tc>
        <w:tc>
          <w:tcPr>
            <w:tcW w:w="828" w:type="dxa"/>
          </w:tcPr>
          <w:p w:rsidR="0026262A" w:rsidRDefault="004735CD" w14:paraId="27B99E8C"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r>
      <w:tr xmlns:wp14="http://schemas.microsoft.com/office/word/2010/wordml" w:rsidR="0026262A" w14:paraId="0944349B" wp14:textId="77777777">
        <w:tc>
          <w:tcPr>
            <w:tcW w:w="2200" w:type="dxa"/>
          </w:tcPr>
          <w:p w:rsidR="0026262A" w:rsidRDefault="004735CD" w14:paraId="63DB0648"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Pannonian</w:t>
            </w:r>
          </w:p>
        </w:tc>
        <w:tc>
          <w:tcPr>
            <w:tcW w:w="1588" w:type="dxa"/>
          </w:tcPr>
          <w:p w:rsidR="0026262A" w:rsidRDefault="004735CD" w14:paraId="31D3593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c>
          <w:tcPr>
            <w:tcW w:w="828" w:type="dxa"/>
          </w:tcPr>
          <w:p w:rsidR="0026262A" w:rsidRDefault="004735CD" w14:paraId="5D004727"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c>
          <w:tcPr>
            <w:tcW w:w="828" w:type="dxa"/>
          </w:tcPr>
          <w:p w:rsidR="0026262A" w:rsidRDefault="004735CD" w14:paraId="20022CEB"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r>
      <w:tr xmlns:wp14="http://schemas.microsoft.com/office/word/2010/wordml" w:rsidR="0026262A" w14:paraId="670C5089" wp14:textId="77777777">
        <w:tc>
          <w:tcPr>
            <w:tcW w:w="2200" w:type="dxa"/>
            <w:tcBorders>
              <w:bottom w:val="single" w:color="000000" w:sz="4" w:space="0"/>
            </w:tcBorders>
          </w:tcPr>
          <w:p w:rsidR="0026262A" w:rsidRDefault="004735CD" w14:paraId="772FA1C3"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Steppic</w:t>
            </w:r>
          </w:p>
        </w:tc>
        <w:tc>
          <w:tcPr>
            <w:tcW w:w="1588" w:type="dxa"/>
            <w:tcBorders>
              <w:bottom w:val="single" w:color="000000" w:sz="4" w:space="0"/>
            </w:tcBorders>
          </w:tcPr>
          <w:p w:rsidR="0026262A" w:rsidRDefault="004735CD" w14:paraId="11133DB1"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0.45</w:t>
            </w:r>
          </w:p>
        </w:tc>
        <w:tc>
          <w:tcPr>
            <w:tcW w:w="828" w:type="dxa"/>
            <w:tcBorders>
              <w:bottom w:val="single" w:color="000000" w:sz="4" w:space="0"/>
            </w:tcBorders>
          </w:tcPr>
          <w:p w:rsidR="0026262A" w:rsidRDefault="004735CD" w14:paraId="57A6971B"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0.60</w:t>
            </w:r>
          </w:p>
        </w:tc>
        <w:tc>
          <w:tcPr>
            <w:tcW w:w="828" w:type="dxa"/>
            <w:tcBorders>
              <w:bottom w:val="single" w:color="000000" w:sz="4" w:space="0"/>
            </w:tcBorders>
          </w:tcPr>
          <w:p w:rsidR="0026262A" w:rsidRDefault="004735CD" w14:paraId="5DA861F3"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0.64</w:t>
            </w:r>
          </w:p>
        </w:tc>
      </w:tr>
    </w:tbl>
    <w:p xmlns:wp14="http://schemas.microsoft.com/office/word/2010/wordml" w:rsidR="0026262A" w:rsidRDefault="0026262A" w14:paraId="762D34F9" wp14:textId="77777777">
      <w:pPr>
        <w:pBdr>
          <w:top w:val="nil"/>
          <w:left w:val="nil"/>
          <w:bottom w:val="nil"/>
          <w:right w:val="nil"/>
          <w:between w:val="nil"/>
        </w:pBdr>
        <w:spacing w:before="180" w:after="180" w:line="240" w:lineRule="auto"/>
        <w:jc w:val="both"/>
        <w:rPr>
          <w:color w:val="000000"/>
        </w:rPr>
      </w:pPr>
    </w:p>
    <w:p xmlns:wp14="http://schemas.microsoft.com/office/word/2010/wordml" w:rsidR="0026262A" w:rsidRDefault="004735CD" w14:paraId="543844AA"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Figure 10.</w:t>
      </w:r>
      <w:r>
        <w:rPr>
          <w:rFonts w:ascii="Times New Roman" w:hAnsi="Times New Roman" w:eastAsia="Times New Roman" w:cs="Times New Roman"/>
          <w:color w:val="000000"/>
        </w:rPr>
        <w:t xml:space="preserve"> Variation in projected suitability for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establishment among European Union countries and the UK. The bar plots show the proportion of grid cells in each country classified as suitable in the current climate and projected climate for the 2070s under two RCP emissions scenarios. Malta has been excluded because the Human Influence Index dataset lacks coverage for Malta.</w:t>
      </w:r>
    </w:p>
    <w:p xmlns:wp14="http://schemas.microsoft.com/office/word/2010/wordml" w:rsidR="0026262A" w:rsidRDefault="004735CD" w14:paraId="6A270B90"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r>
        <w:rPr>
          <w:noProof/>
          <w:color w:val="000000"/>
          <w:lang w:val="de-AT" w:eastAsia="de-AT"/>
        </w:rPr>
        <w:drawing>
          <wp:inline xmlns:wp14="http://schemas.microsoft.com/office/word/2010/wordprocessingDrawing" distT="0" distB="0" distL="0" distR="0" wp14:anchorId="5690BBFB" wp14:editId="7777777">
            <wp:extent cx="5760720" cy="3702795"/>
            <wp:effectExtent l="0" t="0" r="0" b="0"/>
            <wp:docPr id="3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760720" cy="3702795"/>
                    </a:xfrm>
                    <a:prstGeom prst="rect">
                      <a:avLst/>
                    </a:prstGeom>
                    <a:ln/>
                  </pic:spPr>
                </pic:pic>
              </a:graphicData>
            </a:graphic>
          </wp:inline>
        </w:drawing>
      </w:r>
    </w:p>
    <w:p xmlns:wp14="http://schemas.microsoft.com/office/word/2010/wordml" w:rsidR="0026262A" w:rsidRDefault="004735CD" w14:paraId="44FA3D09" wp14:textId="77777777">
      <w:pPr>
        <w:pBdr>
          <w:top w:val="nil"/>
          <w:left w:val="nil"/>
          <w:bottom w:val="nil"/>
          <w:right w:val="nil"/>
          <w:between w:val="nil"/>
        </w:pBdr>
        <w:spacing w:before="180" w:after="180" w:line="240" w:lineRule="auto"/>
        <w:jc w:val="both"/>
        <w:rPr>
          <w:color w:val="000000"/>
        </w:rPr>
      </w:pPr>
      <w:r>
        <w:rPr>
          <w:rFonts w:ascii="Times New Roman" w:hAnsi="Times New Roman" w:eastAsia="Times New Roman" w:cs="Times New Roman"/>
          <w:b/>
          <w:color w:val="000000"/>
        </w:rPr>
        <w:t>Table 3.</w:t>
      </w:r>
      <w:r>
        <w:rPr>
          <w:rFonts w:ascii="Times New Roman" w:hAnsi="Times New Roman" w:eastAsia="Times New Roman" w:cs="Times New Roman"/>
          <w:color w:val="000000"/>
        </w:rPr>
        <w:t xml:space="preserve"> Variation in projected suitability for </w:t>
      </w:r>
      <w:r>
        <w:rPr>
          <w:rFonts w:ascii="Times New Roman" w:hAnsi="Times New Roman" w:eastAsia="Times New Roman" w:cs="Times New Roman"/>
          <w:i/>
          <w:color w:val="000000"/>
        </w:rPr>
        <w:t>Broussonetia papyrifera</w:t>
      </w:r>
      <w:r>
        <w:rPr>
          <w:rFonts w:ascii="Times New Roman" w:hAnsi="Times New Roman" w:eastAsia="Times New Roman" w:cs="Times New Roman"/>
          <w:color w:val="000000"/>
        </w:rP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 Malta has been excluded because the Human Influence Index dataset lacks coverage for Malta.</w:t>
      </w:r>
    </w:p>
    <w:tbl>
      <w:tblPr>
        <w:tblStyle w:val="afffffffffff8"/>
        <w:tblW w:w="4810" w:type="dxa"/>
        <w:tblInd w:w="0" w:type="dxa"/>
        <w:tblLayout w:type="fixed"/>
        <w:tblLook w:val="0600" w:firstRow="0" w:lastRow="0" w:firstColumn="0" w:lastColumn="0" w:noHBand="1" w:noVBand="1"/>
      </w:tblPr>
      <w:tblGrid>
        <w:gridCol w:w="1566"/>
        <w:gridCol w:w="1588"/>
        <w:gridCol w:w="828"/>
        <w:gridCol w:w="828"/>
      </w:tblGrid>
      <w:tr xmlns:wp14="http://schemas.microsoft.com/office/word/2010/wordml" w:rsidR="0026262A" w14:paraId="634D90F6" wp14:textId="77777777">
        <w:tc>
          <w:tcPr>
            <w:tcW w:w="1566" w:type="dxa"/>
            <w:tcBorders>
              <w:bottom w:val="nil"/>
            </w:tcBorders>
            <w:vAlign w:val="bottom"/>
          </w:tcPr>
          <w:p w:rsidR="0026262A" w:rsidRDefault="004735CD" w14:paraId="0A970983" wp14:textId="77777777">
            <w:pPr>
              <w:pBdr>
                <w:top w:val="nil"/>
                <w:left w:val="nil"/>
                <w:bottom w:val="nil"/>
                <w:right w:val="nil"/>
                <w:between w:val="nil"/>
              </w:pBdr>
              <w:spacing w:after="120" w:line="240" w:lineRule="auto"/>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Country</w:t>
            </w:r>
          </w:p>
        </w:tc>
        <w:tc>
          <w:tcPr>
            <w:tcW w:w="1588" w:type="dxa"/>
            <w:tcBorders>
              <w:bottom w:val="nil"/>
            </w:tcBorders>
            <w:vAlign w:val="bottom"/>
          </w:tcPr>
          <w:p w:rsidR="0026262A" w:rsidRDefault="004735CD" w14:paraId="2D59EBCC"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Current climate</w:t>
            </w:r>
          </w:p>
        </w:tc>
        <w:tc>
          <w:tcPr>
            <w:tcW w:w="828" w:type="dxa"/>
            <w:tcBorders>
              <w:bottom w:val="nil"/>
            </w:tcBorders>
            <w:vAlign w:val="bottom"/>
          </w:tcPr>
          <w:p w:rsidR="0026262A" w:rsidRDefault="004735CD" w14:paraId="6298067B"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RCP26</w:t>
            </w:r>
          </w:p>
        </w:tc>
        <w:tc>
          <w:tcPr>
            <w:tcW w:w="828" w:type="dxa"/>
            <w:tcBorders>
              <w:bottom w:val="nil"/>
            </w:tcBorders>
            <w:vAlign w:val="bottom"/>
          </w:tcPr>
          <w:p w:rsidR="0026262A" w:rsidRDefault="004735CD" w14:paraId="0AC65006" wp14:textId="77777777">
            <w:pPr>
              <w:pBdr>
                <w:top w:val="nil"/>
                <w:left w:val="nil"/>
                <w:bottom w:val="nil"/>
                <w:right w:val="nil"/>
                <w:between w:val="nil"/>
              </w:pBdr>
              <w:spacing w:after="120" w:line="240" w:lineRule="auto"/>
              <w:jc w:val="center"/>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RCP45</w:t>
            </w:r>
          </w:p>
        </w:tc>
      </w:tr>
      <w:tr xmlns:wp14="http://schemas.microsoft.com/office/word/2010/wordml" w:rsidR="0026262A" w14:paraId="6D8E4AF5" wp14:textId="77777777">
        <w:tc>
          <w:tcPr>
            <w:tcW w:w="1566" w:type="dxa"/>
          </w:tcPr>
          <w:p w:rsidR="0026262A" w:rsidRDefault="004735CD" w14:paraId="6C738BCB"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Austria</w:t>
            </w:r>
          </w:p>
        </w:tc>
        <w:tc>
          <w:tcPr>
            <w:tcW w:w="1588" w:type="dxa"/>
          </w:tcPr>
          <w:p w:rsidR="0026262A" w:rsidRDefault="004735CD" w14:paraId="62DFC435"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0.33</w:t>
            </w:r>
          </w:p>
        </w:tc>
        <w:tc>
          <w:tcPr>
            <w:tcW w:w="828" w:type="dxa"/>
          </w:tcPr>
          <w:p w:rsidR="0026262A" w:rsidRDefault="004735CD" w14:paraId="3A044031"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0.46</w:t>
            </w:r>
          </w:p>
        </w:tc>
        <w:tc>
          <w:tcPr>
            <w:tcW w:w="828" w:type="dxa"/>
          </w:tcPr>
          <w:p w:rsidR="0026262A" w:rsidRDefault="004735CD" w14:paraId="3B5A8A37"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0.54</w:t>
            </w:r>
          </w:p>
        </w:tc>
      </w:tr>
      <w:tr xmlns:wp14="http://schemas.microsoft.com/office/word/2010/wordml" w:rsidR="0026262A" w14:paraId="58324EB1" wp14:textId="77777777">
        <w:tc>
          <w:tcPr>
            <w:tcW w:w="1566" w:type="dxa"/>
          </w:tcPr>
          <w:p w:rsidR="0026262A" w:rsidRDefault="004735CD" w14:paraId="7DEA5517"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Belgium</w:t>
            </w:r>
          </w:p>
        </w:tc>
        <w:tc>
          <w:tcPr>
            <w:tcW w:w="1588" w:type="dxa"/>
          </w:tcPr>
          <w:p w:rsidR="0026262A" w:rsidRDefault="004735CD" w14:paraId="00D65510"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0.67</w:t>
            </w:r>
          </w:p>
        </w:tc>
        <w:tc>
          <w:tcPr>
            <w:tcW w:w="828" w:type="dxa"/>
          </w:tcPr>
          <w:p w:rsidR="0026262A" w:rsidRDefault="004735CD" w14:paraId="56D9AFFD"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0.87</w:t>
            </w:r>
          </w:p>
        </w:tc>
        <w:tc>
          <w:tcPr>
            <w:tcW w:w="828" w:type="dxa"/>
          </w:tcPr>
          <w:p w:rsidR="0026262A" w:rsidRDefault="004735CD" w14:paraId="793764B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0.98</w:t>
            </w:r>
          </w:p>
        </w:tc>
      </w:tr>
      <w:tr xmlns:wp14="http://schemas.microsoft.com/office/word/2010/wordml" w:rsidR="0026262A" w14:paraId="375B356C" wp14:textId="77777777">
        <w:tc>
          <w:tcPr>
            <w:tcW w:w="1566" w:type="dxa"/>
          </w:tcPr>
          <w:p w:rsidR="0026262A" w:rsidRDefault="004735CD" w14:paraId="4469171C"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Bulgaria</w:t>
            </w:r>
          </w:p>
        </w:tc>
        <w:tc>
          <w:tcPr>
            <w:tcW w:w="1588" w:type="dxa"/>
          </w:tcPr>
          <w:p w:rsidR="0026262A" w:rsidRDefault="004735CD" w14:paraId="4D29471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0.91</w:t>
            </w:r>
          </w:p>
        </w:tc>
        <w:tc>
          <w:tcPr>
            <w:tcW w:w="828" w:type="dxa"/>
          </w:tcPr>
          <w:p w:rsidR="0026262A" w:rsidRDefault="004735CD" w14:paraId="570DD707"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0.99</w:t>
            </w:r>
          </w:p>
        </w:tc>
        <w:tc>
          <w:tcPr>
            <w:tcW w:w="828" w:type="dxa"/>
          </w:tcPr>
          <w:p w:rsidR="0026262A" w:rsidRDefault="004735CD" w14:paraId="1A5831A9"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0.99</w:t>
            </w:r>
          </w:p>
        </w:tc>
      </w:tr>
      <w:tr xmlns:wp14="http://schemas.microsoft.com/office/word/2010/wordml" w:rsidR="0026262A" w14:paraId="29C66CA2" wp14:textId="77777777">
        <w:tc>
          <w:tcPr>
            <w:tcW w:w="1566" w:type="dxa"/>
          </w:tcPr>
          <w:p w:rsidR="0026262A" w:rsidRDefault="004735CD" w14:paraId="5018F461"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Croatia</w:t>
            </w:r>
          </w:p>
        </w:tc>
        <w:tc>
          <w:tcPr>
            <w:tcW w:w="1588" w:type="dxa"/>
          </w:tcPr>
          <w:p w:rsidR="0026262A" w:rsidRDefault="004735CD" w14:paraId="1AD32BE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0.84</w:t>
            </w:r>
          </w:p>
        </w:tc>
        <w:tc>
          <w:tcPr>
            <w:tcW w:w="828" w:type="dxa"/>
          </w:tcPr>
          <w:p w:rsidR="0026262A" w:rsidRDefault="004735CD" w14:paraId="097E91A5"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0.92</w:t>
            </w:r>
          </w:p>
        </w:tc>
        <w:tc>
          <w:tcPr>
            <w:tcW w:w="828" w:type="dxa"/>
          </w:tcPr>
          <w:p w:rsidR="0026262A" w:rsidRDefault="004735CD" w14:paraId="430FB96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0.99</w:t>
            </w:r>
          </w:p>
        </w:tc>
      </w:tr>
      <w:tr xmlns:wp14="http://schemas.microsoft.com/office/word/2010/wordml" w:rsidR="0026262A" w14:paraId="2573A219" wp14:textId="77777777">
        <w:tc>
          <w:tcPr>
            <w:tcW w:w="1566" w:type="dxa"/>
          </w:tcPr>
          <w:p w:rsidR="0026262A" w:rsidRDefault="004735CD" w14:paraId="0C221421"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Cyprus</w:t>
            </w:r>
          </w:p>
        </w:tc>
        <w:tc>
          <w:tcPr>
            <w:tcW w:w="1588" w:type="dxa"/>
          </w:tcPr>
          <w:p w:rsidR="0026262A" w:rsidRDefault="004735CD" w14:paraId="75877BD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c>
          <w:tcPr>
            <w:tcW w:w="828" w:type="dxa"/>
          </w:tcPr>
          <w:p w:rsidR="0026262A" w:rsidRDefault="004735CD" w14:paraId="53189942"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c>
          <w:tcPr>
            <w:tcW w:w="828" w:type="dxa"/>
          </w:tcPr>
          <w:p w:rsidR="0026262A" w:rsidRDefault="004735CD" w14:paraId="5F972490"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r>
      <w:tr xmlns:wp14="http://schemas.microsoft.com/office/word/2010/wordml" w:rsidR="0026262A" w14:paraId="13164F6C" wp14:textId="77777777">
        <w:tc>
          <w:tcPr>
            <w:tcW w:w="1566" w:type="dxa"/>
          </w:tcPr>
          <w:p w:rsidR="0026262A" w:rsidRDefault="004735CD" w14:paraId="5B21C8DF"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Czech Rep.</w:t>
            </w:r>
          </w:p>
        </w:tc>
        <w:tc>
          <w:tcPr>
            <w:tcW w:w="1588" w:type="dxa"/>
          </w:tcPr>
          <w:p w:rsidR="0026262A" w:rsidRDefault="004735CD" w14:paraId="52FDB250"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0.83</w:t>
            </w:r>
          </w:p>
        </w:tc>
        <w:tc>
          <w:tcPr>
            <w:tcW w:w="828" w:type="dxa"/>
          </w:tcPr>
          <w:p w:rsidR="0026262A" w:rsidRDefault="004735CD" w14:paraId="27C4148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0.96</w:t>
            </w:r>
          </w:p>
        </w:tc>
        <w:tc>
          <w:tcPr>
            <w:tcW w:w="828" w:type="dxa"/>
          </w:tcPr>
          <w:p w:rsidR="0026262A" w:rsidRDefault="004735CD" w14:paraId="4E95AFCD"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0.99</w:t>
            </w:r>
          </w:p>
        </w:tc>
      </w:tr>
      <w:tr xmlns:wp14="http://schemas.microsoft.com/office/word/2010/wordml" w:rsidR="0026262A" w14:paraId="71BDDFC8" wp14:textId="77777777">
        <w:tc>
          <w:tcPr>
            <w:tcW w:w="1566" w:type="dxa"/>
          </w:tcPr>
          <w:p w:rsidR="0026262A" w:rsidRDefault="004735CD" w14:paraId="001D1AA3"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Denmark</w:t>
            </w:r>
          </w:p>
        </w:tc>
        <w:tc>
          <w:tcPr>
            <w:tcW w:w="1588" w:type="dxa"/>
          </w:tcPr>
          <w:p w:rsidR="0026262A" w:rsidRDefault="004735CD" w14:paraId="438918E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0.21</w:t>
            </w:r>
          </w:p>
        </w:tc>
        <w:tc>
          <w:tcPr>
            <w:tcW w:w="828" w:type="dxa"/>
          </w:tcPr>
          <w:p w:rsidR="0026262A" w:rsidRDefault="004735CD" w14:paraId="1164EB6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0.71</w:t>
            </w:r>
          </w:p>
        </w:tc>
        <w:tc>
          <w:tcPr>
            <w:tcW w:w="828" w:type="dxa"/>
          </w:tcPr>
          <w:p w:rsidR="0026262A" w:rsidRDefault="004735CD" w14:paraId="6F77134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0.91</w:t>
            </w:r>
          </w:p>
        </w:tc>
      </w:tr>
      <w:tr xmlns:wp14="http://schemas.microsoft.com/office/word/2010/wordml" w:rsidR="0026262A" w14:paraId="7695A140" wp14:textId="77777777">
        <w:tc>
          <w:tcPr>
            <w:tcW w:w="1566" w:type="dxa"/>
          </w:tcPr>
          <w:p w:rsidR="0026262A" w:rsidRDefault="004735CD" w14:paraId="6F5A2535"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Estonia</w:t>
            </w:r>
          </w:p>
        </w:tc>
        <w:tc>
          <w:tcPr>
            <w:tcW w:w="1588" w:type="dxa"/>
          </w:tcPr>
          <w:p w:rsidR="0026262A" w:rsidRDefault="004735CD" w14:paraId="7B21D907"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828" w:type="dxa"/>
          </w:tcPr>
          <w:p w:rsidR="0026262A" w:rsidRDefault="004735CD" w14:paraId="273D38A4"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0.93</w:t>
            </w:r>
          </w:p>
        </w:tc>
        <w:tc>
          <w:tcPr>
            <w:tcW w:w="828" w:type="dxa"/>
          </w:tcPr>
          <w:p w:rsidR="0026262A" w:rsidRDefault="004735CD" w14:paraId="280E0414"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0.96</w:t>
            </w:r>
          </w:p>
        </w:tc>
      </w:tr>
      <w:tr xmlns:wp14="http://schemas.microsoft.com/office/word/2010/wordml" w:rsidR="0026262A" w14:paraId="567E6021" wp14:textId="77777777">
        <w:tc>
          <w:tcPr>
            <w:tcW w:w="1566" w:type="dxa"/>
          </w:tcPr>
          <w:p w:rsidR="0026262A" w:rsidRDefault="004735CD" w14:paraId="13CB2AC6"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Finland</w:t>
            </w:r>
          </w:p>
        </w:tc>
        <w:tc>
          <w:tcPr>
            <w:tcW w:w="1588" w:type="dxa"/>
          </w:tcPr>
          <w:p w:rsidR="0026262A" w:rsidRDefault="004735CD" w14:paraId="6F849003"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828" w:type="dxa"/>
          </w:tcPr>
          <w:p w:rsidR="0026262A" w:rsidRDefault="004735CD" w14:paraId="5304BB2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0.11</w:t>
            </w:r>
          </w:p>
        </w:tc>
        <w:tc>
          <w:tcPr>
            <w:tcW w:w="828" w:type="dxa"/>
          </w:tcPr>
          <w:p w:rsidR="0026262A" w:rsidRDefault="004735CD" w14:paraId="7C1ECCA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0.20</w:t>
            </w:r>
          </w:p>
        </w:tc>
      </w:tr>
      <w:tr xmlns:wp14="http://schemas.microsoft.com/office/word/2010/wordml" w:rsidR="0026262A" w14:paraId="68CCF3B9" wp14:textId="77777777">
        <w:tc>
          <w:tcPr>
            <w:tcW w:w="1566" w:type="dxa"/>
          </w:tcPr>
          <w:p w:rsidR="0026262A" w:rsidRDefault="004735CD" w14:paraId="0322F322"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France</w:t>
            </w:r>
          </w:p>
        </w:tc>
        <w:tc>
          <w:tcPr>
            <w:tcW w:w="1588" w:type="dxa"/>
          </w:tcPr>
          <w:p w:rsidR="0026262A" w:rsidRDefault="004735CD" w14:paraId="47C31B0C"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0.83</w:t>
            </w:r>
          </w:p>
        </w:tc>
        <w:tc>
          <w:tcPr>
            <w:tcW w:w="828" w:type="dxa"/>
          </w:tcPr>
          <w:p w:rsidR="0026262A" w:rsidRDefault="004735CD" w14:paraId="3794E9EC"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0.93</w:t>
            </w:r>
          </w:p>
        </w:tc>
        <w:tc>
          <w:tcPr>
            <w:tcW w:w="828" w:type="dxa"/>
          </w:tcPr>
          <w:p w:rsidR="0026262A" w:rsidRDefault="004735CD" w14:paraId="55744BD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0.96</w:t>
            </w:r>
          </w:p>
        </w:tc>
      </w:tr>
      <w:tr xmlns:wp14="http://schemas.microsoft.com/office/word/2010/wordml" w:rsidR="0026262A" w14:paraId="58879080" wp14:textId="77777777">
        <w:tc>
          <w:tcPr>
            <w:tcW w:w="1566" w:type="dxa"/>
          </w:tcPr>
          <w:p w:rsidR="0026262A" w:rsidRDefault="004735CD" w14:paraId="7E481713"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Germany</w:t>
            </w:r>
          </w:p>
        </w:tc>
        <w:tc>
          <w:tcPr>
            <w:tcW w:w="1588" w:type="dxa"/>
          </w:tcPr>
          <w:p w:rsidR="0026262A" w:rsidRDefault="004735CD" w14:paraId="018BDB7B"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0.82</w:t>
            </w:r>
          </w:p>
        </w:tc>
        <w:tc>
          <w:tcPr>
            <w:tcW w:w="828" w:type="dxa"/>
          </w:tcPr>
          <w:p w:rsidR="0026262A" w:rsidRDefault="004735CD" w14:paraId="46CB2DC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0.96</w:t>
            </w:r>
          </w:p>
        </w:tc>
        <w:tc>
          <w:tcPr>
            <w:tcW w:w="828" w:type="dxa"/>
          </w:tcPr>
          <w:p w:rsidR="0026262A" w:rsidRDefault="004735CD" w14:paraId="56B30EA2"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0.98</w:t>
            </w:r>
          </w:p>
        </w:tc>
      </w:tr>
      <w:tr xmlns:wp14="http://schemas.microsoft.com/office/word/2010/wordml" w:rsidR="0026262A" w14:paraId="38E70590" wp14:textId="77777777">
        <w:tc>
          <w:tcPr>
            <w:tcW w:w="1566" w:type="dxa"/>
          </w:tcPr>
          <w:p w:rsidR="0026262A" w:rsidRDefault="004735CD" w14:paraId="690CBFC1"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Greece</w:t>
            </w:r>
          </w:p>
        </w:tc>
        <w:tc>
          <w:tcPr>
            <w:tcW w:w="1588" w:type="dxa"/>
          </w:tcPr>
          <w:p w:rsidR="0026262A" w:rsidRDefault="004735CD" w14:paraId="5EB04A7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c>
          <w:tcPr>
            <w:tcW w:w="828" w:type="dxa"/>
          </w:tcPr>
          <w:p w:rsidR="0026262A" w:rsidRDefault="004735CD" w14:paraId="7C191BAD"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c>
          <w:tcPr>
            <w:tcW w:w="828" w:type="dxa"/>
          </w:tcPr>
          <w:p w:rsidR="0026262A" w:rsidRDefault="004735CD" w14:paraId="29ED7CD1"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r>
      <w:tr xmlns:wp14="http://schemas.microsoft.com/office/word/2010/wordml" w:rsidR="0026262A" w14:paraId="648864E8" wp14:textId="77777777">
        <w:tc>
          <w:tcPr>
            <w:tcW w:w="1566" w:type="dxa"/>
          </w:tcPr>
          <w:p w:rsidR="0026262A" w:rsidRDefault="004735CD" w14:paraId="40C9E5AE"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Hungary</w:t>
            </w:r>
          </w:p>
        </w:tc>
        <w:tc>
          <w:tcPr>
            <w:tcW w:w="1588" w:type="dxa"/>
          </w:tcPr>
          <w:p w:rsidR="0026262A" w:rsidRDefault="004735CD" w14:paraId="64E658B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c>
          <w:tcPr>
            <w:tcW w:w="828" w:type="dxa"/>
          </w:tcPr>
          <w:p w:rsidR="0026262A" w:rsidRDefault="004735CD" w14:paraId="6607D1AD"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c>
          <w:tcPr>
            <w:tcW w:w="828" w:type="dxa"/>
          </w:tcPr>
          <w:p w:rsidR="0026262A" w:rsidRDefault="004735CD" w14:paraId="01D5190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r>
      <w:tr xmlns:wp14="http://schemas.microsoft.com/office/word/2010/wordml" w:rsidR="0026262A" w14:paraId="1FD1FF6F" wp14:textId="77777777">
        <w:tc>
          <w:tcPr>
            <w:tcW w:w="1566" w:type="dxa"/>
          </w:tcPr>
          <w:p w:rsidR="0026262A" w:rsidRDefault="004735CD" w14:paraId="39C594EE"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Ireland</w:t>
            </w:r>
          </w:p>
        </w:tc>
        <w:tc>
          <w:tcPr>
            <w:tcW w:w="1588" w:type="dxa"/>
          </w:tcPr>
          <w:p w:rsidR="0026262A" w:rsidRDefault="004735CD" w14:paraId="4DD65A6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828" w:type="dxa"/>
          </w:tcPr>
          <w:p w:rsidR="0026262A" w:rsidRDefault="004735CD" w14:paraId="03731E4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828" w:type="dxa"/>
          </w:tcPr>
          <w:p w:rsidR="0026262A" w:rsidRDefault="004735CD" w14:paraId="37558CE3"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r>
      <w:tr xmlns:wp14="http://schemas.microsoft.com/office/word/2010/wordml" w:rsidR="0026262A" w14:paraId="7D68DB4F" wp14:textId="77777777">
        <w:tc>
          <w:tcPr>
            <w:tcW w:w="1566" w:type="dxa"/>
          </w:tcPr>
          <w:p w:rsidR="0026262A" w:rsidRDefault="004735CD" w14:paraId="4189C9A0"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Italy</w:t>
            </w:r>
          </w:p>
        </w:tc>
        <w:tc>
          <w:tcPr>
            <w:tcW w:w="1588" w:type="dxa"/>
          </w:tcPr>
          <w:p w:rsidR="0026262A" w:rsidRDefault="004735CD" w14:paraId="2499BAC9"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0.87</w:t>
            </w:r>
          </w:p>
        </w:tc>
        <w:tc>
          <w:tcPr>
            <w:tcW w:w="828" w:type="dxa"/>
          </w:tcPr>
          <w:p w:rsidR="0026262A" w:rsidRDefault="004735CD" w14:paraId="3C070637"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0.90</w:t>
            </w:r>
          </w:p>
        </w:tc>
        <w:tc>
          <w:tcPr>
            <w:tcW w:w="828" w:type="dxa"/>
          </w:tcPr>
          <w:p w:rsidR="0026262A" w:rsidRDefault="004735CD" w14:paraId="290187B9"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0.91</w:t>
            </w:r>
          </w:p>
        </w:tc>
      </w:tr>
      <w:tr xmlns:wp14="http://schemas.microsoft.com/office/word/2010/wordml" w:rsidR="0026262A" w14:paraId="74BD5EB6" wp14:textId="77777777">
        <w:tc>
          <w:tcPr>
            <w:tcW w:w="1566" w:type="dxa"/>
          </w:tcPr>
          <w:p w:rsidR="0026262A" w:rsidRDefault="004735CD" w14:paraId="13846E28"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Latvia</w:t>
            </w:r>
          </w:p>
        </w:tc>
        <w:tc>
          <w:tcPr>
            <w:tcW w:w="1588" w:type="dxa"/>
          </w:tcPr>
          <w:p w:rsidR="0026262A" w:rsidRDefault="004735CD" w14:paraId="45E2377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0.07</w:t>
            </w:r>
          </w:p>
        </w:tc>
        <w:tc>
          <w:tcPr>
            <w:tcW w:w="828" w:type="dxa"/>
          </w:tcPr>
          <w:p w:rsidR="0026262A" w:rsidRDefault="004735CD" w14:paraId="4F435877"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0.99</w:t>
            </w:r>
          </w:p>
        </w:tc>
        <w:tc>
          <w:tcPr>
            <w:tcW w:w="828" w:type="dxa"/>
          </w:tcPr>
          <w:p w:rsidR="0026262A" w:rsidRDefault="004735CD" w14:paraId="447E25C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r>
      <w:tr xmlns:wp14="http://schemas.microsoft.com/office/word/2010/wordml" w:rsidR="0026262A" w14:paraId="04000226" wp14:textId="77777777">
        <w:tc>
          <w:tcPr>
            <w:tcW w:w="1566" w:type="dxa"/>
          </w:tcPr>
          <w:p w:rsidR="0026262A" w:rsidRDefault="004735CD" w14:paraId="61B10795"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Lithuania</w:t>
            </w:r>
          </w:p>
        </w:tc>
        <w:tc>
          <w:tcPr>
            <w:tcW w:w="1588" w:type="dxa"/>
          </w:tcPr>
          <w:p w:rsidR="0026262A" w:rsidRDefault="004735CD" w14:paraId="21071EF0"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0.16</w:t>
            </w:r>
          </w:p>
        </w:tc>
        <w:tc>
          <w:tcPr>
            <w:tcW w:w="828" w:type="dxa"/>
          </w:tcPr>
          <w:p w:rsidR="0026262A" w:rsidRDefault="004735CD" w14:paraId="4C225AF7"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c>
          <w:tcPr>
            <w:tcW w:w="828" w:type="dxa"/>
          </w:tcPr>
          <w:p w:rsidR="0026262A" w:rsidRDefault="004735CD" w14:paraId="1F7DEB32"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r>
      <w:tr xmlns:wp14="http://schemas.microsoft.com/office/word/2010/wordml" w:rsidR="0026262A" w14:paraId="5C38FF37" wp14:textId="77777777">
        <w:tc>
          <w:tcPr>
            <w:tcW w:w="1566" w:type="dxa"/>
          </w:tcPr>
          <w:p w:rsidR="0026262A" w:rsidRDefault="004735CD" w14:paraId="4B308B2D"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Luxembourg</w:t>
            </w:r>
          </w:p>
        </w:tc>
        <w:tc>
          <w:tcPr>
            <w:tcW w:w="1588" w:type="dxa"/>
          </w:tcPr>
          <w:p w:rsidR="0026262A" w:rsidRDefault="004735CD" w14:paraId="68994079"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0.60</w:t>
            </w:r>
          </w:p>
        </w:tc>
        <w:tc>
          <w:tcPr>
            <w:tcW w:w="828" w:type="dxa"/>
          </w:tcPr>
          <w:p w:rsidR="0026262A" w:rsidRDefault="004735CD" w14:paraId="79AB6DB9"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c>
          <w:tcPr>
            <w:tcW w:w="828" w:type="dxa"/>
          </w:tcPr>
          <w:p w:rsidR="0026262A" w:rsidRDefault="004735CD" w14:paraId="2DA35F81"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r>
      <w:tr xmlns:wp14="http://schemas.microsoft.com/office/word/2010/wordml" w:rsidR="0026262A" w14:paraId="1083F57D" wp14:textId="77777777">
        <w:tc>
          <w:tcPr>
            <w:tcW w:w="1566" w:type="dxa"/>
          </w:tcPr>
          <w:p w:rsidR="0026262A" w:rsidRDefault="004735CD" w14:paraId="3E2DAF4C"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Netherlands</w:t>
            </w:r>
          </w:p>
        </w:tc>
        <w:tc>
          <w:tcPr>
            <w:tcW w:w="1588" w:type="dxa"/>
          </w:tcPr>
          <w:p w:rsidR="0026262A" w:rsidRDefault="004735CD" w14:paraId="1599C53A"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0.39</w:t>
            </w:r>
          </w:p>
        </w:tc>
        <w:tc>
          <w:tcPr>
            <w:tcW w:w="828" w:type="dxa"/>
          </w:tcPr>
          <w:p w:rsidR="0026262A" w:rsidRDefault="004735CD" w14:paraId="70D7352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0.99</w:t>
            </w:r>
          </w:p>
        </w:tc>
        <w:tc>
          <w:tcPr>
            <w:tcW w:w="828" w:type="dxa"/>
          </w:tcPr>
          <w:p w:rsidR="0026262A" w:rsidRDefault="004735CD" w14:paraId="5BA65056"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r>
      <w:tr xmlns:wp14="http://schemas.microsoft.com/office/word/2010/wordml" w:rsidR="0026262A" w14:paraId="459C7FF3" wp14:textId="77777777">
        <w:tc>
          <w:tcPr>
            <w:tcW w:w="1566" w:type="dxa"/>
          </w:tcPr>
          <w:p w:rsidR="0026262A" w:rsidRDefault="004735CD" w14:paraId="7941E360"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Poland</w:t>
            </w:r>
          </w:p>
        </w:tc>
        <w:tc>
          <w:tcPr>
            <w:tcW w:w="1588" w:type="dxa"/>
          </w:tcPr>
          <w:p w:rsidR="0026262A" w:rsidRDefault="004735CD" w14:paraId="67109DA4"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0.77</w:t>
            </w:r>
          </w:p>
        </w:tc>
        <w:tc>
          <w:tcPr>
            <w:tcW w:w="828" w:type="dxa"/>
          </w:tcPr>
          <w:p w:rsidR="0026262A" w:rsidRDefault="004735CD" w14:paraId="63971313"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0.99</w:t>
            </w:r>
          </w:p>
        </w:tc>
        <w:tc>
          <w:tcPr>
            <w:tcW w:w="828" w:type="dxa"/>
          </w:tcPr>
          <w:p w:rsidR="0026262A" w:rsidRDefault="004735CD" w14:paraId="15E4524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r>
      <w:tr xmlns:wp14="http://schemas.microsoft.com/office/word/2010/wordml" w:rsidR="0026262A" w14:paraId="7ECCB8EC" wp14:textId="77777777">
        <w:tc>
          <w:tcPr>
            <w:tcW w:w="1566" w:type="dxa"/>
          </w:tcPr>
          <w:p w:rsidR="0026262A" w:rsidRDefault="004735CD" w14:paraId="5ACEB05C"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Portugal</w:t>
            </w:r>
          </w:p>
        </w:tc>
        <w:tc>
          <w:tcPr>
            <w:tcW w:w="1588" w:type="dxa"/>
          </w:tcPr>
          <w:p w:rsidR="0026262A" w:rsidRDefault="004735CD" w14:paraId="419D1E2B"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0.99</w:t>
            </w:r>
          </w:p>
        </w:tc>
        <w:tc>
          <w:tcPr>
            <w:tcW w:w="828" w:type="dxa"/>
          </w:tcPr>
          <w:p w:rsidR="0026262A" w:rsidRDefault="004735CD" w14:paraId="1A3DB7DC"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c>
          <w:tcPr>
            <w:tcW w:w="828" w:type="dxa"/>
          </w:tcPr>
          <w:p w:rsidR="0026262A" w:rsidRDefault="004735CD" w14:paraId="2DC7987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1.00</w:t>
            </w:r>
          </w:p>
        </w:tc>
      </w:tr>
      <w:tr xmlns:wp14="http://schemas.microsoft.com/office/word/2010/wordml" w:rsidR="0026262A" w14:paraId="5B529938" wp14:textId="77777777">
        <w:tc>
          <w:tcPr>
            <w:tcW w:w="1566" w:type="dxa"/>
          </w:tcPr>
          <w:p w:rsidR="0026262A" w:rsidRDefault="004735CD" w14:paraId="50D113D5"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Romania</w:t>
            </w:r>
          </w:p>
        </w:tc>
        <w:tc>
          <w:tcPr>
            <w:tcW w:w="1588" w:type="dxa"/>
          </w:tcPr>
          <w:p w:rsidR="0026262A" w:rsidRDefault="004735CD" w14:paraId="484D263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0.75</w:t>
            </w:r>
          </w:p>
        </w:tc>
        <w:tc>
          <w:tcPr>
            <w:tcW w:w="828" w:type="dxa"/>
          </w:tcPr>
          <w:p w:rsidR="0026262A" w:rsidRDefault="004735CD" w14:paraId="0881DDEC"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0.95</w:t>
            </w:r>
          </w:p>
        </w:tc>
        <w:tc>
          <w:tcPr>
            <w:tcW w:w="828" w:type="dxa"/>
          </w:tcPr>
          <w:p w:rsidR="0026262A" w:rsidRDefault="004735CD" w14:paraId="4B53AA1B"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0.98</w:t>
            </w:r>
          </w:p>
        </w:tc>
      </w:tr>
      <w:tr xmlns:wp14="http://schemas.microsoft.com/office/word/2010/wordml" w:rsidR="0026262A" w14:paraId="4CE1475C" wp14:textId="77777777">
        <w:tc>
          <w:tcPr>
            <w:tcW w:w="1566" w:type="dxa"/>
          </w:tcPr>
          <w:p w:rsidR="0026262A" w:rsidRDefault="004735CD" w14:paraId="042C7651"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Slovakia</w:t>
            </w:r>
          </w:p>
        </w:tc>
        <w:tc>
          <w:tcPr>
            <w:tcW w:w="1588" w:type="dxa"/>
          </w:tcPr>
          <w:p w:rsidR="0026262A" w:rsidRDefault="004735CD" w14:paraId="6AAB0E0D"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0.59</w:t>
            </w:r>
          </w:p>
        </w:tc>
        <w:tc>
          <w:tcPr>
            <w:tcW w:w="828" w:type="dxa"/>
          </w:tcPr>
          <w:p w:rsidR="0026262A" w:rsidRDefault="004735CD" w14:paraId="3DB1843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0.89</w:t>
            </w:r>
          </w:p>
        </w:tc>
        <w:tc>
          <w:tcPr>
            <w:tcW w:w="828" w:type="dxa"/>
          </w:tcPr>
          <w:p w:rsidR="0026262A" w:rsidRDefault="004735CD" w14:paraId="38F1739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0.98</w:t>
            </w:r>
          </w:p>
        </w:tc>
      </w:tr>
      <w:tr xmlns:wp14="http://schemas.microsoft.com/office/word/2010/wordml" w:rsidR="0026262A" w14:paraId="415F7B80" wp14:textId="77777777">
        <w:tc>
          <w:tcPr>
            <w:tcW w:w="1566" w:type="dxa"/>
          </w:tcPr>
          <w:p w:rsidR="0026262A" w:rsidRDefault="004735CD" w14:paraId="100C30E7"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Slovenia</w:t>
            </w:r>
          </w:p>
        </w:tc>
        <w:tc>
          <w:tcPr>
            <w:tcW w:w="1588" w:type="dxa"/>
          </w:tcPr>
          <w:p w:rsidR="0026262A" w:rsidRDefault="004735CD" w14:paraId="7BEE10D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0.49</w:t>
            </w:r>
          </w:p>
        </w:tc>
        <w:tc>
          <w:tcPr>
            <w:tcW w:w="828" w:type="dxa"/>
          </w:tcPr>
          <w:p w:rsidR="0026262A" w:rsidRDefault="004735CD" w14:paraId="34938493"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0.74</w:t>
            </w:r>
          </w:p>
        </w:tc>
        <w:tc>
          <w:tcPr>
            <w:tcW w:w="828" w:type="dxa"/>
          </w:tcPr>
          <w:p w:rsidR="0026262A" w:rsidRDefault="004735CD" w14:paraId="7951F2DF"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0.87</w:t>
            </w:r>
          </w:p>
        </w:tc>
      </w:tr>
      <w:tr xmlns:wp14="http://schemas.microsoft.com/office/word/2010/wordml" w:rsidR="0026262A" w14:paraId="66D93751" wp14:textId="77777777">
        <w:tc>
          <w:tcPr>
            <w:tcW w:w="1566" w:type="dxa"/>
          </w:tcPr>
          <w:p w:rsidR="0026262A" w:rsidRDefault="004735CD" w14:paraId="0AE8756F"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Spain</w:t>
            </w:r>
          </w:p>
        </w:tc>
        <w:tc>
          <w:tcPr>
            <w:tcW w:w="1588" w:type="dxa"/>
          </w:tcPr>
          <w:p w:rsidR="0026262A" w:rsidRDefault="004735CD" w14:paraId="7E63713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0.90</w:t>
            </w:r>
          </w:p>
        </w:tc>
        <w:tc>
          <w:tcPr>
            <w:tcW w:w="828" w:type="dxa"/>
          </w:tcPr>
          <w:p w:rsidR="0026262A" w:rsidRDefault="004735CD" w14:paraId="2F9CF115"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0.98</w:t>
            </w:r>
          </w:p>
        </w:tc>
        <w:tc>
          <w:tcPr>
            <w:tcW w:w="828" w:type="dxa"/>
          </w:tcPr>
          <w:p w:rsidR="0026262A" w:rsidRDefault="004735CD" w14:paraId="4A7993E2"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0.98</w:t>
            </w:r>
          </w:p>
        </w:tc>
      </w:tr>
      <w:tr xmlns:wp14="http://schemas.microsoft.com/office/word/2010/wordml" w:rsidR="0026262A" w14:paraId="51F57A14" wp14:textId="77777777">
        <w:tc>
          <w:tcPr>
            <w:tcW w:w="1566" w:type="dxa"/>
          </w:tcPr>
          <w:p w:rsidR="0026262A" w:rsidRDefault="004735CD" w14:paraId="2EDFA0FD"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Sweden</w:t>
            </w:r>
          </w:p>
        </w:tc>
        <w:tc>
          <w:tcPr>
            <w:tcW w:w="1588" w:type="dxa"/>
          </w:tcPr>
          <w:p w:rsidR="0026262A" w:rsidRDefault="004735CD" w14:paraId="7FCDF781"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0.07</w:t>
            </w:r>
          </w:p>
        </w:tc>
        <w:tc>
          <w:tcPr>
            <w:tcW w:w="828" w:type="dxa"/>
          </w:tcPr>
          <w:p w:rsidR="0026262A" w:rsidRDefault="004735CD" w14:paraId="18EF2E85"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0.25</w:t>
            </w:r>
          </w:p>
        </w:tc>
        <w:tc>
          <w:tcPr>
            <w:tcW w:w="828" w:type="dxa"/>
          </w:tcPr>
          <w:p w:rsidR="0026262A" w:rsidRDefault="004735CD" w14:paraId="34E1FB6D"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0.29</w:t>
            </w:r>
          </w:p>
        </w:tc>
      </w:tr>
      <w:tr xmlns:wp14="http://schemas.microsoft.com/office/word/2010/wordml" w:rsidR="0026262A" w14:paraId="0B852123" wp14:textId="77777777">
        <w:tc>
          <w:tcPr>
            <w:tcW w:w="1566" w:type="dxa"/>
            <w:tcBorders>
              <w:bottom w:val="single" w:color="000000" w:sz="4" w:space="0"/>
            </w:tcBorders>
          </w:tcPr>
          <w:p w:rsidR="0026262A" w:rsidRDefault="004735CD" w14:paraId="4DFB060E" wp14:textId="77777777">
            <w:pPr>
              <w:pBdr>
                <w:top w:val="nil"/>
                <w:left w:val="nil"/>
                <w:bottom w:val="nil"/>
                <w:right w:val="nil"/>
                <w:between w:val="nil"/>
              </w:pBdr>
              <w:spacing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United Kingdom</w:t>
            </w:r>
          </w:p>
        </w:tc>
        <w:tc>
          <w:tcPr>
            <w:tcW w:w="1588" w:type="dxa"/>
            <w:tcBorders>
              <w:bottom w:val="single" w:color="000000" w:sz="4" w:space="0"/>
            </w:tcBorders>
          </w:tcPr>
          <w:p w:rsidR="0026262A" w:rsidRDefault="004735CD" w14:paraId="40CBD4F8"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0.20</w:t>
            </w:r>
          </w:p>
        </w:tc>
        <w:tc>
          <w:tcPr>
            <w:tcW w:w="828" w:type="dxa"/>
            <w:tcBorders>
              <w:bottom w:val="single" w:color="000000" w:sz="4" w:space="0"/>
            </w:tcBorders>
          </w:tcPr>
          <w:p w:rsidR="0026262A" w:rsidRDefault="004735CD" w14:paraId="09B34CBE"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0.37</w:t>
            </w:r>
          </w:p>
        </w:tc>
        <w:tc>
          <w:tcPr>
            <w:tcW w:w="828" w:type="dxa"/>
            <w:tcBorders>
              <w:bottom w:val="single" w:color="000000" w:sz="4" w:space="0"/>
            </w:tcBorders>
          </w:tcPr>
          <w:p w:rsidR="0026262A" w:rsidRDefault="004735CD" w14:paraId="6310A6C0" wp14:textId="77777777">
            <w:pPr>
              <w:pBdr>
                <w:top w:val="nil"/>
                <w:left w:val="nil"/>
                <w:bottom w:val="nil"/>
                <w:right w:val="nil"/>
                <w:between w:val="nil"/>
              </w:pBdr>
              <w:spacing w:after="12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0.40</w:t>
            </w:r>
          </w:p>
        </w:tc>
      </w:tr>
    </w:tbl>
    <w:p xmlns:wp14="http://schemas.microsoft.com/office/word/2010/wordml" w:rsidR="0026262A" w:rsidRDefault="0026262A" w14:paraId="1F6C9E98"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115C1B2A"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6D05CB64"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2BD07051"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26262A" w14:paraId="3621239F" wp14:textId="77777777">
      <w:pPr>
        <w:pBdr>
          <w:top w:val="nil"/>
          <w:left w:val="nil"/>
          <w:bottom w:val="nil"/>
          <w:right w:val="nil"/>
          <w:between w:val="nil"/>
        </w:pBdr>
        <w:spacing w:before="180" w:after="180" w:line="240" w:lineRule="auto"/>
        <w:jc w:val="both"/>
        <w:rPr>
          <w:rFonts w:ascii="Times New Roman" w:hAnsi="Times New Roman" w:eastAsia="Times New Roman" w:cs="Times New Roman"/>
          <w:color w:val="000000"/>
        </w:rPr>
      </w:pPr>
    </w:p>
    <w:p xmlns:wp14="http://schemas.microsoft.com/office/word/2010/wordml" w:rsidR="0026262A" w:rsidRDefault="004735CD" w14:paraId="1D987C24" wp14:textId="77777777">
      <w:pPr>
        <w:jc w:val="both"/>
        <w:rPr>
          <w:rFonts w:ascii="Times New Roman" w:hAnsi="Times New Roman" w:eastAsia="Times New Roman" w:cs="Times New Roman"/>
          <w:b/>
        </w:rPr>
      </w:pPr>
      <w:bookmarkStart w:name="bookmark=id.1v1yuxt" w:colFirst="0" w:colLast="0" w:id="41"/>
      <w:bookmarkEnd w:id="41"/>
      <w:r>
        <w:rPr>
          <w:rFonts w:ascii="Times New Roman" w:hAnsi="Times New Roman" w:eastAsia="Times New Roman" w:cs="Times New Roman"/>
          <w:b/>
        </w:rPr>
        <w:t>Caveats to the modelling</w:t>
      </w:r>
    </w:p>
    <w:p xmlns:wp14="http://schemas.microsoft.com/office/word/2010/wordml" w:rsidR="0026262A" w:rsidRDefault="004735CD" w14:paraId="014C877B" wp14:textId="77777777">
      <w:pPr>
        <w:jc w:val="both"/>
        <w:rPr>
          <w:rFonts w:ascii="Times New Roman" w:hAnsi="Times New Roman" w:eastAsia="Times New Roman" w:cs="Times New Roman"/>
        </w:rPr>
      </w:pPr>
      <w:r>
        <w:rPr>
          <w:rFonts w:ascii="Times New Roman" w:hAnsi="Times New Roman" w:eastAsia="Times New Roman" w:cs="Times New Roman"/>
        </w:rPr>
        <w:t>To remove spatial recording biases, the selection of the background sample from the accessible background was weighted by the density of Tracheophyta records on the Global Biodiversity Information Facility (GBIF). While this is preferable to not accounting for recording bias at all, it may not provide the perfect measure of recording bias.</w:t>
      </w:r>
    </w:p>
    <w:p xmlns:wp14="http://schemas.microsoft.com/office/word/2010/wordml" w:rsidR="0026262A" w:rsidRDefault="004735CD" w14:paraId="08B4EAE8" wp14:textId="77777777">
      <w:pPr>
        <w:jc w:val="both"/>
        <w:rPr>
          <w:rFonts w:ascii="Times New Roman" w:hAnsi="Times New Roman" w:eastAsia="Times New Roman" w:cs="Times New Roman"/>
        </w:rPr>
      </w:pPr>
      <w:r>
        <w:rPr>
          <w:rFonts w:ascii="Times New Roman" w:hAnsi="Times New Roman" w:eastAsia="Times New Roman" w:cs="Times New Roman"/>
        </w:rP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xmlns:wp14="http://schemas.microsoft.com/office/word/2010/wordml" w:rsidR="0026262A" w:rsidRDefault="004735CD" w14:paraId="2F9EEB2F" wp14:textId="77777777">
      <w:pPr>
        <w:jc w:val="both"/>
        <w:rPr>
          <w:rFonts w:ascii="Times New Roman" w:hAnsi="Times New Roman" w:eastAsia="Times New Roman" w:cs="Times New Roman"/>
        </w:rPr>
      </w:pPr>
      <w:r>
        <w:rPr>
          <w:rFonts w:ascii="Times New Roman" w:hAnsi="Times New Roman" w:eastAsia="Times New Roman" w:cs="Times New Roman"/>
        </w:rPr>
        <w:t>Other variables potentially affecting the distribution of the species, such as types of land cover were not included in the model.</w:t>
      </w:r>
    </w:p>
    <w:p xmlns:wp14="http://schemas.microsoft.com/office/word/2010/wordml" w:rsidR="0026262A" w:rsidRDefault="0026262A" w14:paraId="1FD5FA50" wp14:textId="77777777">
      <w:pPr>
        <w:jc w:val="both"/>
        <w:rPr>
          <w:rFonts w:ascii="Times New Roman" w:hAnsi="Times New Roman" w:eastAsia="Times New Roman" w:cs="Times New Roman"/>
        </w:rPr>
      </w:pPr>
      <w:bookmarkStart w:name="bookmark=id.4f1mdlm" w:colFirst="0" w:colLast="0" w:id="42"/>
      <w:bookmarkEnd w:id="42"/>
    </w:p>
    <w:p xmlns:wp14="http://schemas.microsoft.com/office/word/2010/wordml" w:rsidR="0026262A" w:rsidRDefault="004735CD" w14:paraId="217B0238" wp14:textId="77777777">
      <w:pPr>
        <w:spacing w:after="0" w:line="240" w:lineRule="auto"/>
        <w:rPr>
          <w:rFonts w:ascii="Times New Roman" w:hAnsi="Times New Roman" w:eastAsia="Times New Roman" w:cs="Times New Roman"/>
        </w:rPr>
      </w:pPr>
      <w:r>
        <w:br w:type="page"/>
      </w:r>
    </w:p>
    <w:p xmlns:wp14="http://schemas.microsoft.com/office/word/2010/wordml" w:rsidR="0026262A" w:rsidRDefault="004735CD" w14:paraId="071E4E01" wp14:textId="77777777">
      <w:pPr>
        <w:jc w:val="both"/>
        <w:rPr>
          <w:rFonts w:ascii="Times New Roman" w:hAnsi="Times New Roman" w:eastAsia="Times New Roman" w:cs="Times New Roman"/>
          <w:b/>
        </w:rPr>
      </w:pPr>
      <w:r>
        <w:rPr>
          <w:rFonts w:ascii="Times New Roman" w:hAnsi="Times New Roman" w:eastAsia="Times New Roman" w:cs="Times New Roman"/>
          <w:b/>
        </w:rPr>
        <w:t>References</w:t>
      </w:r>
    </w:p>
    <w:p xmlns:wp14="http://schemas.microsoft.com/office/word/2010/wordml" w:rsidR="0026262A" w:rsidRDefault="004735CD" w14:paraId="3378EAE6" wp14:textId="77777777">
      <w:pPr>
        <w:jc w:val="both"/>
        <w:rPr>
          <w:rFonts w:ascii="Times New Roman" w:hAnsi="Times New Roman" w:eastAsia="Times New Roman" w:cs="Times New Roman"/>
        </w:rPr>
      </w:pPr>
      <w:r>
        <w:rPr>
          <w:rFonts w:ascii="Times New Roman" w:hAnsi="Times New Roman" w:eastAsia="Times New Roman" w:cs="Times New Roman"/>
        </w:rPr>
        <w:t>Allouche, O., Tsoar, A. &amp; Kadmon, R. (2006) Assessing the accuracy of species distribution models: prevalence, kappa and the true skill statistic (TSS), Journal of Applied Ecology, 43, 1223-1232.</w:t>
      </w:r>
    </w:p>
    <w:p xmlns:wp14="http://schemas.microsoft.com/office/word/2010/wordml" w:rsidR="0026262A" w:rsidRDefault="004735CD" w14:paraId="4AF00361" wp14:textId="77777777">
      <w:pPr>
        <w:jc w:val="both"/>
        <w:rPr>
          <w:rFonts w:ascii="Times New Roman" w:hAnsi="Times New Roman" w:eastAsia="Times New Roman" w:cs="Times New Roman"/>
        </w:rPr>
      </w:pPr>
      <w:r>
        <w:rPr>
          <w:rFonts w:ascii="Times New Roman" w:hAnsi="Times New Roman" w:eastAsia="Times New Roman" w:cs="Times New Roman"/>
        </w:rPr>
        <w:t xml:space="preserve">Chapman, D., Pescott, O.L., Roy, H.E. &amp; Tanner, R. (2019). Improving species distribution models for invasive non-native species with biologically informed pseudo-absence selection. Journal of Biogeography, </w:t>
      </w:r>
      <w:hyperlink r:id="rId47">
        <w:r>
          <w:rPr>
            <w:rFonts w:ascii="Times New Roman" w:hAnsi="Times New Roman" w:eastAsia="Times New Roman" w:cs="Times New Roman"/>
          </w:rPr>
          <w:t>https://doi.org/10.1111/jbi.13555</w:t>
        </w:r>
      </w:hyperlink>
      <w:r>
        <w:rPr>
          <w:rFonts w:ascii="Times New Roman" w:hAnsi="Times New Roman" w:eastAsia="Times New Roman" w:cs="Times New Roman"/>
        </w:rPr>
        <w:t>.</w:t>
      </w:r>
    </w:p>
    <w:p xmlns:wp14="http://schemas.microsoft.com/office/word/2010/wordml" w:rsidR="0026262A" w:rsidRDefault="004735CD" w14:paraId="66211FB8" wp14:textId="77777777">
      <w:pPr>
        <w:jc w:val="both"/>
        <w:rPr>
          <w:rFonts w:ascii="Times New Roman" w:hAnsi="Times New Roman" w:eastAsia="Times New Roman" w:cs="Times New Roman"/>
        </w:rPr>
      </w:pPr>
      <w:r>
        <w:rPr>
          <w:rFonts w:ascii="Times New Roman" w:hAnsi="Times New Roman" w:eastAsia="Times New Roman" w:cs="Times New Roman"/>
        </w:rPr>
        <w:t>Cohen, J. (1960). A coefficient of agreement of nominal scales. Educational and Psychological Measurement, 20, 37-46.</w:t>
      </w:r>
    </w:p>
    <w:p xmlns:wp14="http://schemas.microsoft.com/office/word/2010/wordml" w:rsidR="0026262A" w:rsidRDefault="004735CD" w14:paraId="7A0C3DD5" wp14:textId="77777777">
      <w:pPr>
        <w:jc w:val="both"/>
        <w:rPr>
          <w:rFonts w:ascii="Times New Roman" w:hAnsi="Times New Roman" w:eastAsia="Times New Roman" w:cs="Times New Roman"/>
        </w:rPr>
      </w:pPr>
      <w:r>
        <w:rPr>
          <w:rFonts w:ascii="Times New Roman" w:hAnsi="Times New Roman" w:eastAsia="Times New Roman" w:cs="Times New Roman"/>
        </w:rPr>
        <w:t>Elith, J., Kearney, M. &amp; Phillips S. (2010). The art of modelling range-shifting species. Methods in Ecology and Evolution, 1, 330-342.</w:t>
      </w:r>
    </w:p>
    <w:p xmlns:wp14="http://schemas.microsoft.com/office/word/2010/wordml" w:rsidR="0026262A" w:rsidRDefault="004735CD" w14:paraId="7A2B0037" wp14:textId="77777777">
      <w:pPr>
        <w:jc w:val="both"/>
        <w:rPr>
          <w:rFonts w:ascii="Times New Roman" w:hAnsi="Times New Roman" w:eastAsia="Times New Roman" w:cs="Times New Roman"/>
        </w:rPr>
      </w:pPr>
      <w:r>
        <w:rPr>
          <w:rFonts w:ascii="Times New Roman" w:hAnsi="Times New Roman" w:eastAsia="Times New Roman" w:cs="Times New Roman"/>
        </w:rPr>
        <w:t>Fielding, A.H. &amp; Bell, J.F. (1997). A review of methods for the assessment of prediction errors in conservation presence/absence models. Environmental Conservation, 24, 38-49.</w:t>
      </w:r>
    </w:p>
    <w:p xmlns:wp14="http://schemas.microsoft.com/office/word/2010/wordml" w:rsidR="0026262A" w:rsidRDefault="004735CD" w14:paraId="53A0F7D4" wp14:textId="77777777">
      <w:pPr>
        <w:jc w:val="both"/>
        <w:rPr>
          <w:rFonts w:ascii="Times New Roman" w:hAnsi="Times New Roman" w:eastAsia="Times New Roman" w:cs="Times New Roman"/>
        </w:rPr>
      </w:pPr>
      <w:r>
        <w:rPr>
          <w:rFonts w:ascii="Times New Roman" w:hAnsi="Times New Roman" w:eastAsia="Times New Roman" w:cs="Times New Roman"/>
        </w:rPr>
        <w:t>Hargreaves, G.H. (1994). Defining and Using Reference Evapotranspiration. Journal of Irrigation and Drainage Engineering, 120.</w:t>
      </w:r>
    </w:p>
    <w:p xmlns:wp14="http://schemas.microsoft.com/office/word/2010/wordml" w:rsidR="0026262A" w:rsidRDefault="004735CD" w14:paraId="7223DD96" wp14:textId="77777777">
      <w:pPr>
        <w:jc w:val="both"/>
        <w:rPr>
          <w:rFonts w:ascii="Times New Roman" w:hAnsi="Times New Roman" w:eastAsia="Times New Roman" w:cs="Times New Roman"/>
        </w:rPr>
      </w:pPr>
      <w:r>
        <w:rPr>
          <w:rFonts w:ascii="Times New Roman" w:hAnsi="Times New Roman" w:eastAsia="Times New Roman" w:cs="Times New Roman"/>
        </w:rPr>
        <w:t>Hijmans, R.J., Cameron, S.E., Parra, J.L., Jones, P.G. &amp;, Jarvis A. (2005) Very high resolution interpolated climate surfaces for global land areas. International Journal of Climatology, 25, 1965-1978.</w:t>
      </w:r>
    </w:p>
    <w:p xmlns:wp14="http://schemas.microsoft.com/office/word/2010/wordml" w:rsidR="0026262A" w:rsidRDefault="004735CD" w14:paraId="2071D3E3" wp14:textId="77777777">
      <w:pPr>
        <w:jc w:val="both"/>
        <w:rPr>
          <w:rFonts w:ascii="Times New Roman" w:hAnsi="Times New Roman" w:eastAsia="Times New Roman" w:cs="Times New Roman"/>
        </w:rPr>
      </w:pPr>
      <w:r>
        <w:rPr>
          <w:rFonts w:ascii="Times New Roman" w:hAnsi="Times New Roman" w:eastAsia="Times New Roman" w:cs="Times New Roman"/>
        </w:rPr>
        <w:t>Iglewicz, B. &amp; Hoaglin, D.C. (1993). How to detect and handle outliers, Asq Press.</w:t>
      </w:r>
    </w:p>
    <w:p xmlns:wp14="http://schemas.microsoft.com/office/word/2010/wordml" w:rsidR="0026262A" w:rsidRDefault="004735CD" w14:paraId="51CC6359" wp14:textId="77777777">
      <w:pPr>
        <w:jc w:val="both"/>
        <w:rPr>
          <w:rFonts w:ascii="Times New Roman" w:hAnsi="Times New Roman" w:eastAsia="Times New Roman" w:cs="Times New Roman"/>
        </w:rPr>
      </w:pPr>
      <w:r>
        <w:rPr>
          <w:rFonts w:ascii="Times New Roman" w:hAnsi="Times New Roman" w:eastAsia="Times New Roman" w:cs="Times New Roman"/>
        </w:rPr>
        <w:t>Manel, S., Williams, H.C. &amp; Ormerod, S.J. (2001). Evaluating presence-absence models in ecology: the need to account for prevalence. Journal of Applied Ecology, 38, 921-931.</w:t>
      </w:r>
    </w:p>
    <w:p xmlns:wp14="http://schemas.microsoft.com/office/word/2010/wordml" w:rsidR="0026262A" w:rsidRDefault="004735CD" w14:paraId="5C67CA57" wp14:textId="77777777">
      <w:pPr>
        <w:jc w:val="both"/>
        <w:rPr>
          <w:rFonts w:ascii="Times New Roman" w:hAnsi="Times New Roman" w:eastAsia="Times New Roman" w:cs="Times New Roman"/>
        </w:rPr>
      </w:pPr>
      <w:r w:rsidRPr="00D81050">
        <w:rPr>
          <w:rFonts w:ascii="Times New Roman" w:hAnsi="Times New Roman" w:eastAsia="Times New Roman" w:cs="Times New Roman"/>
          <w:lang w:val="en-GB"/>
        </w:rPr>
        <w:t xml:space="preserve">McPherson, J.M., Jetz, W. &amp; Rogers, D.J. (2004). </w:t>
      </w:r>
      <w:r>
        <w:rPr>
          <w:rFonts w:ascii="Times New Roman" w:hAnsi="Times New Roman" w:eastAsia="Times New Roman" w:cs="Times New Roman"/>
        </w:rPr>
        <w:t>The effects of species’ range sizes on the accuracy of distribution models: ecological phenomenon or statistical artefact? Journal of Applied Ecology, 41, 811-823.</w:t>
      </w:r>
    </w:p>
    <w:p xmlns:wp14="http://schemas.microsoft.com/office/word/2010/wordml" w:rsidR="0026262A" w:rsidRDefault="004735CD" w14:paraId="109D70C1" wp14:textId="77777777">
      <w:pPr>
        <w:jc w:val="both"/>
        <w:rPr>
          <w:rFonts w:ascii="Times New Roman" w:hAnsi="Times New Roman" w:eastAsia="Times New Roman" w:cs="Times New Roman"/>
        </w:rPr>
      </w:pPr>
      <w:r>
        <w:rPr>
          <w:rFonts w:ascii="Times New Roman" w:hAnsi="Times New Roman" w:eastAsia="Times New Roman" w:cs="Times New Roman"/>
        </w:rPr>
        <w:t>Thuiller, W., Lafourcade, B., Engler, R &amp; Araújo, M.B. (2009). BIOMOD-a platform for ensemble forecasting of species distributions. Ecography, 32, 369-373.</w:t>
      </w:r>
    </w:p>
    <w:p xmlns:wp14="http://schemas.microsoft.com/office/word/2010/wordml" w:rsidR="0026262A" w:rsidRDefault="004735CD" w14:paraId="186015C7" wp14:textId="77777777">
      <w:pPr>
        <w:jc w:val="both"/>
        <w:rPr>
          <w:rFonts w:ascii="Times New Roman" w:hAnsi="Times New Roman" w:eastAsia="Times New Roman" w:cs="Times New Roman"/>
        </w:rPr>
      </w:pPr>
      <w:r>
        <w:rPr>
          <w:rFonts w:ascii="Times New Roman" w:hAnsi="Times New Roman" w:eastAsia="Times New Roman" w:cs="Times New Roman"/>
        </w:rPr>
        <w:t xml:space="preserve">Thuiller, W., Georges, D., Engler, R. &amp; Breiner, F. (2020). biomod2: Ensemble Platform for Species Distribution Modeling. R package version 3.4.6. </w:t>
      </w:r>
      <w:hyperlink r:id="rId48">
        <w:r>
          <w:rPr>
            <w:rFonts w:ascii="Times New Roman" w:hAnsi="Times New Roman" w:eastAsia="Times New Roman" w:cs="Times New Roman"/>
          </w:rPr>
          <w:t>https://CRAN.R-project.org/package=biomod2</w:t>
        </w:r>
      </w:hyperlink>
    </w:p>
    <w:p xmlns:wp14="http://schemas.microsoft.com/office/word/2010/wordml" w:rsidR="0026262A" w:rsidRDefault="004735CD" w14:paraId="09AAF521" wp14:textId="77777777">
      <w:pPr>
        <w:jc w:val="both"/>
        <w:rPr>
          <w:rFonts w:ascii="Times New Roman" w:hAnsi="Times New Roman" w:eastAsia="Times New Roman" w:cs="Times New Roman"/>
        </w:rPr>
      </w:pPr>
      <w:r>
        <w:rPr>
          <w:rFonts w:ascii="Times New Roman" w:hAnsi="Times New Roman" w:eastAsia="Times New Roman" w:cs="Times New Roman"/>
        </w:rPr>
        <w:t>Zomer, R.J., Trabucco, A., Bossio, D.A. &amp; Verchot, L.V. (2008). Climate change mitigation: A spatial analysis of global land suitability for clean development mechanism afforestation and reforestation. Agriculture, Ecosystems &amp; Environment, 126, 67-80.</w:t>
      </w:r>
    </w:p>
    <w:p xmlns:wp14="http://schemas.microsoft.com/office/word/2010/wordml" w:rsidR="0026262A" w:rsidRDefault="0026262A" w14:paraId="202FEFD9" wp14:textId="77777777">
      <w:pPr>
        <w:jc w:val="both"/>
        <w:rPr>
          <w:rFonts w:ascii="Times New Roman" w:hAnsi="Times New Roman" w:eastAsia="Times New Roman" w:cs="Times New Roman"/>
        </w:rPr>
      </w:pPr>
    </w:p>
    <w:sectPr w:rsidR="0026262A">
      <w:pgSz w:w="11906" w:h="16838" w:orient="portrait"/>
      <w:pgMar w:top="1417" w:right="1417" w:bottom="1134"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F77644" w:rsidRDefault="00F77644" w14:paraId="69596ACF" wp14:textId="77777777">
      <w:pPr>
        <w:spacing w:after="0" w:line="240" w:lineRule="auto"/>
      </w:pPr>
      <w:r>
        <w:separator/>
      </w:r>
    </w:p>
  </w:endnote>
  <w:endnote w:type="continuationSeparator" w:id="0">
    <w:p xmlns:wp14="http://schemas.microsoft.com/office/word/2010/wordml" w:rsidR="00F77644" w:rsidRDefault="00F77644" w14:paraId="12116FDA"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3749AC" w:rsidRDefault="003749AC" w14:paraId="407B23F1" wp14:textId="7777777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3749AC" w:rsidRDefault="003749AC" w14:paraId="53B766CF" wp14:textId="7777777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9502EE">
      <w:rPr>
        <w:noProof/>
        <w:color w:val="000000"/>
      </w:rPr>
      <w:t>24</w:t>
    </w:r>
    <w:r>
      <w:rPr>
        <w:color w:val="000000"/>
      </w:rPr>
      <w:fldChar w:fldCharType="end"/>
    </w:r>
  </w:p>
  <w:p xmlns:wp14="http://schemas.microsoft.com/office/word/2010/wordml" w:rsidR="003749AC" w:rsidRDefault="003749AC" w14:paraId="2D28C23C" wp14:textId="77777777">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3749AC" w:rsidRDefault="003749AC" w14:paraId="631CDF97" wp14:textId="7777777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F77644" w:rsidRDefault="00F77644" w14:paraId="31FE71E4" wp14:textId="77777777">
      <w:pPr>
        <w:spacing w:after="0" w:line="240" w:lineRule="auto"/>
      </w:pPr>
      <w:r>
        <w:separator/>
      </w:r>
    </w:p>
  </w:footnote>
  <w:footnote w:type="continuationSeparator" w:id="0">
    <w:p xmlns:wp14="http://schemas.microsoft.com/office/word/2010/wordml" w:rsidR="00F77644" w:rsidRDefault="00F77644" w14:paraId="69BCABCD" wp14:textId="77777777">
      <w:pPr>
        <w:spacing w:after="0" w:line="240" w:lineRule="auto"/>
      </w:pPr>
      <w:r>
        <w:continuationSeparator/>
      </w:r>
    </w:p>
  </w:footnote>
  <w:footnote w:id="1">
    <w:p xmlns:wp14="http://schemas.microsoft.com/office/word/2010/wordml" w:rsidR="003749AC" w:rsidRDefault="003749AC" w14:paraId="692B1D9A" wp14:textId="77777777">
      <w:pPr>
        <w:pBdr>
          <w:top w:val="nil"/>
          <w:left w:val="nil"/>
          <w:bottom w:val="nil"/>
          <w:right w:val="nil"/>
          <w:between w:val="nil"/>
        </w:pBdr>
        <w:spacing w:after="0" w:line="240" w:lineRule="auto"/>
        <w:rPr>
          <w:rFonts w:ascii="Times New Roman" w:hAnsi="Times New Roman" w:eastAsia="Times New Roman" w:cs="Times New Roman"/>
          <w:color w:val="000000"/>
          <w:sz w:val="18"/>
          <w:szCs w:val="18"/>
        </w:rPr>
      </w:pPr>
      <w:r>
        <w:rPr>
          <w:vertAlign w:val="superscript"/>
        </w:rPr>
        <w:footnoteRef/>
      </w:r>
      <w:r>
        <w:rPr>
          <w:rFonts w:ascii="Times New Roman" w:hAnsi="Times New Roman" w:eastAsia="Times New Roman" w:cs="Times New Roman"/>
          <w:color w:val="000000"/>
          <w:sz w:val="18"/>
          <w:szCs w:val="18"/>
        </w:rPr>
        <w:t xml:space="preserve"> This template is based on the Great Britain non-native species risk assessment scheme (GBNNRA). A number of amendments have been introduced to ensure compliance with Regulation (EU) 1143/2014 on IAS and relevant legislation, including the Delegated Regulation (EU) 2018/968 of 30 April 2018, supplementing Regulation (EU) No 1143/2014 of the European Parliament and of the Council with regard to risk assessments in relation to invasive alien species (see </w:t>
      </w:r>
      <w:hyperlink r:id="rId1">
        <w:r>
          <w:rPr>
            <w:rFonts w:ascii="Times New Roman" w:hAnsi="Times New Roman" w:eastAsia="Times New Roman" w:cs="Times New Roman"/>
            <w:color w:val="000080"/>
            <w:sz w:val="18"/>
            <w:szCs w:val="18"/>
            <w:u w:val="single"/>
          </w:rPr>
          <w:t>https://eur-lex.europa.eu/legal-content/en/TXT/?uri=CELEX%3A32018R0968</w:t>
        </w:r>
      </w:hyperlink>
      <w:r>
        <w:rPr>
          <w:rFonts w:ascii="Times New Roman" w:hAnsi="Times New Roman" w:eastAsia="Times New Roman" w:cs="Times New Roman"/>
          <w:color w:val="000000"/>
          <w:sz w:val="18"/>
          <w:szCs w:val="18"/>
        </w:rPr>
        <w:t xml:space="preserve"> ).</w:t>
      </w:r>
    </w:p>
  </w:footnote>
  <w:footnote w:id="2">
    <w:p xmlns:wp14="http://schemas.microsoft.com/office/word/2010/wordml" w:rsidR="003749AC" w:rsidRDefault="003749AC" w14:paraId="2E454870" wp14:textId="7777777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hAnsi="Times New Roman" w:eastAsia="Times New Roman" w:cs="Times New Roman"/>
          <w:color w:val="000000"/>
          <w:sz w:val="18"/>
          <w:szCs w:val="18"/>
        </w:rPr>
        <w:t xml:space="preserve">Convention on Biological Diversity, </w:t>
      </w:r>
      <w:r>
        <w:rPr>
          <w:rFonts w:ascii="Times New Roman" w:hAnsi="Times New Roman" w:eastAsia="Times New Roman" w:cs="Times New Roman"/>
          <w:color w:val="333333"/>
          <w:sz w:val="18"/>
          <w:szCs w:val="18"/>
          <w:highlight w:val="white"/>
        </w:rPr>
        <w:t xml:space="preserve">Decision VI/23 </w:t>
      </w:r>
    </w:p>
  </w:footnote>
  <w:footnote w:id="3">
    <w:p xmlns:wp14="http://schemas.microsoft.com/office/word/2010/wordml" w:rsidR="003749AC" w:rsidRDefault="003749AC" w14:paraId="3E5E7EFC" wp14:textId="7777777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2">
        <w:r>
          <w:rPr>
            <w:color w:val="000080"/>
            <w:sz w:val="20"/>
            <w:szCs w:val="20"/>
            <w:u w:val="single"/>
          </w:rPr>
          <w:t>https://circabc.europa.eu/sd/a/738e82a8-f0a6-47c6-8f3b-aeddb535b83b/TSSR-2016-010%20CBD%20categories%20on%20pathways%20Final.pdf</w:t>
        </w:r>
      </w:hyperlink>
      <w:r>
        <w:rPr>
          <w:color w:val="000000"/>
          <w:sz w:val="20"/>
          <w:szCs w:val="20"/>
        </w:rPr>
        <w:t xml:space="preserve"> </w:t>
      </w:r>
    </w:p>
  </w:footnote>
  <w:footnote w:id="4">
    <w:p xmlns:wp14="http://schemas.microsoft.com/office/word/2010/wordml" w:rsidR="003749AC" w:rsidRDefault="003749AC" w14:paraId="74683625" wp14:textId="7777777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000080"/>
            <w:sz w:val="20"/>
            <w:szCs w:val="20"/>
            <w:u w:val="single"/>
          </w:rPr>
          <w:t>https://circabc.europa.eu/sd/a/0aeba7f1-c8c2-45a1-9ba3-bcb91a9f039d/TSSR-2016-010%20CBD%20pathways%20key%20full%20only.pdf</w:t>
        </w:r>
      </w:hyperlink>
      <w:r>
        <w:rPr>
          <w:color w:val="000000"/>
          <w:sz w:val="20"/>
          <w:szCs w:val="20"/>
        </w:rPr>
        <w:t xml:space="preserve"> </w:t>
      </w:r>
    </w:p>
  </w:footnote>
  <w:footnote w:id="5">
    <w:p xmlns:wp14="http://schemas.microsoft.com/office/word/2010/wordml" w:rsidR="003749AC" w:rsidRDefault="003749AC" w14:paraId="210C7B04" wp14:textId="7777777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Not to be confused with “no impact”. </w:t>
      </w:r>
    </w:p>
  </w:footnote>
  <w:footnote w:id="6">
    <w:p xmlns:wp14="http://schemas.microsoft.com/office/word/2010/wordml" w:rsidR="003749AC" w:rsidRDefault="003749AC" w14:paraId="37F4339C" wp14:textId="7777777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3749AC" w:rsidRDefault="003749AC" w14:paraId="429CDF30" wp14:textId="7777777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3749AC" w:rsidRDefault="003749AC" w14:paraId="05F814D9" wp14:textId="77777777">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3749AC" w:rsidRDefault="003749AC" w14:paraId="719ECEC9" wp14:textId="7777777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458A"/>
    <w:multiLevelType w:val="multilevel"/>
    <w:tmpl w:val="F4CE309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7464ABF"/>
    <w:multiLevelType w:val="multilevel"/>
    <w:tmpl w:val="8E84F28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C9732F2"/>
    <w:multiLevelType w:val="multilevel"/>
    <w:tmpl w:val="53E8412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121F6635"/>
    <w:multiLevelType w:val="multilevel"/>
    <w:tmpl w:val="987A2C1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17596DF1"/>
    <w:multiLevelType w:val="multilevel"/>
    <w:tmpl w:val="24C6466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1A782A2A"/>
    <w:multiLevelType w:val="multilevel"/>
    <w:tmpl w:val="AD786B3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1D5279E9"/>
    <w:multiLevelType w:val="multilevel"/>
    <w:tmpl w:val="76DC625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1EC058D2"/>
    <w:multiLevelType w:val="multilevel"/>
    <w:tmpl w:val="92E871D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28DE08AB"/>
    <w:multiLevelType w:val="multilevel"/>
    <w:tmpl w:val="50B49DC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3343598F"/>
    <w:multiLevelType w:val="multilevel"/>
    <w:tmpl w:val="F81AAC8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350E1E08"/>
    <w:multiLevelType w:val="multilevel"/>
    <w:tmpl w:val="B732698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1" w15:restartNumberingAfterBreak="0">
    <w:nsid w:val="3A312649"/>
    <w:multiLevelType w:val="multilevel"/>
    <w:tmpl w:val="E7262B0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15:restartNumberingAfterBreak="0">
    <w:nsid w:val="3E4F1BF4"/>
    <w:multiLevelType w:val="multilevel"/>
    <w:tmpl w:val="409AB206"/>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3" w15:restartNumberingAfterBreak="0">
    <w:nsid w:val="474D21CA"/>
    <w:multiLevelType w:val="multilevel"/>
    <w:tmpl w:val="E6C4889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6761400F"/>
    <w:multiLevelType w:val="multilevel"/>
    <w:tmpl w:val="A24CC84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6F933A5A"/>
    <w:multiLevelType w:val="multilevel"/>
    <w:tmpl w:val="912AA10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6" w15:restartNumberingAfterBreak="0">
    <w:nsid w:val="7158157E"/>
    <w:multiLevelType w:val="multilevel"/>
    <w:tmpl w:val="492A289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740D6E39"/>
    <w:multiLevelType w:val="multilevel"/>
    <w:tmpl w:val="BF88792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8" w15:restartNumberingAfterBreak="0">
    <w:nsid w:val="7A4163F3"/>
    <w:multiLevelType w:val="multilevel"/>
    <w:tmpl w:val="65DE903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abstractNumId w:val="3"/>
  </w:num>
  <w:num w:numId="2">
    <w:abstractNumId w:val="9"/>
  </w:num>
  <w:num w:numId="3">
    <w:abstractNumId w:val="17"/>
  </w:num>
  <w:num w:numId="4">
    <w:abstractNumId w:val="8"/>
  </w:num>
  <w:num w:numId="5">
    <w:abstractNumId w:val="0"/>
  </w:num>
  <w:num w:numId="6">
    <w:abstractNumId w:val="7"/>
  </w:num>
  <w:num w:numId="7">
    <w:abstractNumId w:val="16"/>
  </w:num>
  <w:num w:numId="8">
    <w:abstractNumId w:val="4"/>
  </w:num>
  <w:num w:numId="9">
    <w:abstractNumId w:val="6"/>
  </w:num>
  <w:num w:numId="10">
    <w:abstractNumId w:val="1"/>
  </w:num>
  <w:num w:numId="11">
    <w:abstractNumId w:val="5"/>
  </w:num>
  <w:num w:numId="12">
    <w:abstractNumId w:val="14"/>
  </w:num>
  <w:num w:numId="13">
    <w:abstractNumId w:val="11"/>
  </w:num>
  <w:num w:numId="14">
    <w:abstractNumId w:val="15"/>
  </w:num>
  <w:num w:numId="15">
    <w:abstractNumId w:val="18"/>
  </w:num>
  <w:num w:numId="16">
    <w:abstractNumId w:val="10"/>
  </w:num>
  <w:num w:numId="17">
    <w:abstractNumId w:val="13"/>
  </w:num>
  <w:num w:numId="18">
    <w:abstractNumId w:val="12"/>
  </w:num>
  <w:num w:numId="1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8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62A"/>
    <w:rsid w:val="000003E2"/>
    <w:rsid w:val="00021A8E"/>
    <w:rsid w:val="00094127"/>
    <w:rsid w:val="000C286C"/>
    <w:rsid w:val="000C2B0C"/>
    <w:rsid w:val="000F0300"/>
    <w:rsid w:val="00132922"/>
    <w:rsid w:val="00163D03"/>
    <w:rsid w:val="0026262A"/>
    <w:rsid w:val="003749AC"/>
    <w:rsid w:val="003E299F"/>
    <w:rsid w:val="004735CD"/>
    <w:rsid w:val="00503F5A"/>
    <w:rsid w:val="00524641"/>
    <w:rsid w:val="0053490D"/>
    <w:rsid w:val="00622115"/>
    <w:rsid w:val="0064220D"/>
    <w:rsid w:val="00757E67"/>
    <w:rsid w:val="007746DD"/>
    <w:rsid w:val="007770A9"/>
    <w:rsid w:val="00777C14"/>
    <w:rsid w:val="0079002A"/>
    <w:rsid w:val="007B5EEF"/>
    <w:rsid w:val="007C6E13"/>
    <w:rsid w:val="00861E02"/>
    <w:rsid w:val="00893F3A"/>
    <w:rsid w:val="00922484"/>
    <w:rsid w:val="009502EE"/>
    <w:rsid w:val="0099281F"/>
    <w:rsid w:val="009C5923"/>
    <w:rsid w:val="009F30C4"/>
    <w:rsid w:val="00BA33EA"/>
    <w:rsid w:val="00BB408D"/>
    <w:rsid w:val="00C74055"/>
    <w:rsid w:val="00D55998"/>
    <w:rsid w:val="00D81050"/>
    <w:rsid w:val="00DE5D59"/>
    <w:rsid w:val="00E5248E"/>
    <w:rsid w:val="00F76079"/>
    <w:rsid w:val="00F77644"/>
    <w:rsid w:val="00F84734"/>
    <w:rsid w:val="00FC3991"/>
    <w:rsid w:val="61EADD3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435B2"/>
  <w15:docId w15:val="{D3645102-A644-418C-947F-39AB6E3FAA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Calibri"/>
        <w:sz w:val="22"/>
        <w:szCs w:val="22"/>
        <w:lang w:val="en-US"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Pr>
      <w:lang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eastAsia="Times New Roman"/>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hAnsi="Calibri Light" w:eastAsia="Times New Roman"/>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eastAsia="Times New Roman"/>
      <w:b/>
      <w:bCs/>
      <w:sz w:val="26"/>
      <w:szCs w:val="26"/>
    </w:rPr>
  </w:style>
  <w:style w:type="paragraph" w:styleId="berschrift4">
    <w:name w:val="heading 4"/>
    <w:basedOn w:val="Standard"/>
    <w:next w:val="Standard"/>
    <w:link w:val="berschrift4Zchn"/>
    <w:uiPriority w:val="9"/>
    <w:semiHidden/>
    <w:unhideWhenUsed/>
    <w:qFormat/>
    <w:rsid w:val="009751CA"/>
    <w:pPr>
      <w:keepNext/>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semiHidden/>
    <w:unhideWhenUsed/>
    <w:qFormat/>
    <w:rsid w:val="00426992"/>
    <w:pPr>
      <w:spacing w:before="240" w:after="60"/>
      <w:outlineLvl w:val="4"/>
    </w:pPr>
    <w:rPr>
      <w:rFonts w:eastAsia="Times New Roman"/>
      <w:b/>
      <w:bCs/>
      <w:i/>
      <w:iCs/>
      <w:sz w:val="26"/>
      <w:szCs w:val="26"/>
    </w:rPr>
  </w:style>
  <w:style w:type="paragraph" w:styleId="berschrift6">
    <w:name w:val="heading 6"/>
    <w:basedOn w:val="Standard"/>
    <w:next w:val="Standard"/>
    <w:pPr>
      <w:keepNext/>
      <w:keepLines/>
      <w:spacing w:before="200" w:after="40"/>
      <w:outlineLvl w:val="5"/>
    </w:pPr>
    <w:rPr>
      <w:b/>
      <w:sz w:val="20"/>
      <w:szCs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leNormal" w:customStyle="1">
    <w:name w:val="Normal Table0"/>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styleId="FunotentextZchn" w:customStyle="1">
    <w:name w:val="Fußnotentext Zchn"/>
    <w:link w:val="Funotentext"/>
    <w:uiPriority w:val="99"/>
    <w:semiHidden/>
    <w:rsid w:val="00C070BD"/>
    <w:rPr>
      <w:rFonts w:ascii="Calibri" w:hAnsi="Calibri" w:eastAsia="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styleId="Default" w:customStyle="1">
    <w:name w:val="Default"/>
    <w:rsid w:val="00C070BD"/>
    <w:pPr>
      <w:autoSpaceDE w:val="0"/>
      <w:autoSpaceDN w:val="0"/>
      <w:adjustRightInd w:val="0"/>
    </w:pPr>
    <w:rPr>
      <w:rFonts w:ascii="Times New Roman" w:hAnsi="Times New Roman" w:eastAsia="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nhideWhenUsed/>
    <w:qFormat/>
    <w:rsid w:val="00C070BD"/>
    <w:pPr>
      <w:suppressAutoHyphens/>
      <w:spacing w:after="0" w:line="240" w:lineRule="auto"/>
    </w:pPr>
    <w:rPr>
      <w:sz w:val="20"/>
      <w:szCs w:val="20"/>
      <w:lang w:val="en-GB" w:eastAsia="ar-SA"/>
    </w:rPr>
  </w:style>
  <w:style w:type="character" w:styleId="KommentartextZchn" w:customStyle="1">
    <w:name w:val="Kommentartext Zchn"/>
    <w:link w:val="Kommentartext"/>
    <w:rsid w:val="00C070BD"/>
    <w:rPr>
      <w:rFonts w:ascii="Calibri" w:hAnsi="Calibri" w:eastAsia="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hAnsi="Times New Roman" w:eastAsia="Times New Roman"/>
      <w:sz w:val="24"/>
      <w:szCs w:val="24"/>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C070BD"/>
    <w:rPr>
      <w:rFonts w:ascii="Tahoma" w:hAnsi="Tahoma" w:cs="Tahoma"/>
      <w:sz w:val="16"/>
      <w:szCs w:val="16"/>
    </w:rPr>
  </w:style>
  <w:style w:type="paragraph" w:styleId="FarbigeSchattierung-Akzent31" w:customStyle="1">
    <w:name w:val="Farbige Schattierung - Akz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styleId="KommentarthemaZchn" w:customStyle="1">
    <w:name w:val="Kommentarthema Zchn"/>
    <w:link w:val="Kommentarthema"/>
    <w:uiPriority w:val="99"/>
    <w:semiHidden/>
    <w:rsid w:val="00693B45"/>
    <w:rPr>
      <w:rFonts w:ascii="Calibri" w:hAnsi="Calibri" w:eastAsia="Calibri" w:cs="Times New Roman"/>
      <w:b/>
      <w:bCs/>
      <w:sz w:val="20"/>
      <w:szCs w:val="20"/>
      <w:lang w:val="en-GB" w:eastAsia="ar-SA"/>
    </w:rPr>
  </w:style>
  <w:style w:type="paragraph" w:styleId="Elencoacolori-Colore11" w:customStyle="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W8Num6z1" w:customStyle="1">
    <w:name w:val="WW8Num6z1"/>
    <w:rsid w:val="00B12304"/>
    <w:rPr>
      <w:rFonts w:ascii="Courier New" w:hAnsi="Courier New" w:cs="Courier New"/>
    </w:rPr>
  </w:style>
  <w:style w:type="character" w:styleId="bold" w:customStyle="1">
    <w:name w:val="bold"/>
    <w:rsid w:val="00742469"/>
    <w:rPr>
      <w:b/>
      <w:bCs/>
    </w:rPr>
  </w:style>
  <w:style w:type="character" w:styleId="italic" w:customStyle="1">
    <w:name w:val="italic"/>
    <w:rsid w:val="00742469"/>
    <w:rPr>
      <w:i/>
      <w:iCs/>
    </w:rPr>
  </w:style>
  <w:style w:type="character" w:styleId="super" w:customStyle="1">
    <w:name w:val="super"/>
    <w:rsid w:val="00742469"/>
    <w:rPr>
      <w:sz w:val="17"/>
      <w:szCs w:val="17"/>
      <w:vertAlign w:val="superscript"/>
    </w:rPr>
  </w:style>
  <w:style w:type="paragraph" w:styleId="doc-ti1" w:customStyle="1">
    <w:name w:val="doc-ti1"/>
    <w:basedOn w:val="Standard"/>
    <w:rsid w:val="00742469"/>
    <w:pPr>
      <w:spacing w:before="240" w:after="120" w:line="312" w:lineRule="atLeast"/>
      <w:jc w:val="center"/>
    </w:pPr>
    <w:rPr>
      <w:rFonts w:ascii="Times New Roman" w:hAnsi="Times New Roman" w:eastAsia="Times New Roman"/>
      <w:b/>
      <w:bCs/>
      <w:sz w:val="24"/>
      <w:szCs w:val="24"/>
      <w:lang w:eastAsia="de-AT"/>
    </w:rPr>
  </w:style>
  <w:style w:type="paragraph" w:styleId="normal1" w:customStyle="1">
    <w:name w:val="normal1"/>
    <w:basedOn w:val="Standard"/>
    <w:rsid w:val="00742469"/>
    <w:pPr>
      <w:spacing w:before="120" w:after="0" w:line="312" w:lineRule="atLeast"/>
      <w:jc w:val="both"/>
    </w:pPr>
    <w:rPr>
      <w:rFonts w:ascii="Times New Roman" w:hAnsi="Times New Roman" w:eastAsia="Times New Roman"/>
      <w:sz w:val="24"/>
      <w:szCs w:val="24"/>
      <w:lang w:eastAsia="de-AT"/>
    </w:rPr>
  </w:style>
  <w:style w:type="paragraph" w:styleId="note1" w:customStyle="1">
    <w:name w:val="note1"/>
    <w:basedOn w:val="Standard"/>
    <w:rsid w:val="00742469"/>
    <w:pPr>
      <w:spacing w:before="60" w:after="60" w:line="312" w:lineRule="atLeast"/>
      <w:jc w:val="both"/>
    </w:pPr>
    <w:rPr>
      <w:rFonts w:ascii="Times New Roman" w:hAnsi="Times New Roman" w:eastAsia="Times New Roman"/>
      <w:sz w:val="19"/>
      <w:szCs w:val="19"/>
      <w:lang w:eastAsia="de-AT"/>
    </w:rPr>
  </w:style>
  <w:style w:type="paragraph" w:styleId="signatory1" w:customStyle="1">
    <w:name w:val="signatory1"/>
    <w:basedOn w:val="Standard"/>
    <w:rsid w:val="00742469"/>
    <w:pPr>
      <w:spacing w:before="60" w:after="60" w:line="312" w:lineRule="atLeast"/>
      <w:jc w:val="center"/>
    </w:pPr>
    <w:rPr>
      <w:rFonts w:ascii="Times New Roman" w:hAnsi="Times New Roman" w:eastAsia="Times New Roman"/>
      <w:sz w:val="24"/>
      <w:szCs w:val="24"/>
      <w:lang w:eastAsia="de-AT"/>
    </w:rPr>
  </w:style>
  <w:style w:type="paragraph" w:styleId="sti-art1" w:customStyle="1">
    <w:name w:val="sti-art1"/>
    <w:basedOn w:val="Standard"/>
    <w:rsid w:val="00742469"/>
    <w:pPr>
      <w:spacing w:before="60" w:after="120" w:line="312" w:lineRule="atLeast"/>
      <w:jc w:val="center"/>
    </w:pPr>
    <w:rPr>
      <w:rFonts w:ascii="Times New Roman" w:hAnsi="Times New Roman" w:eastAsia="Times New Roman"/>
      <w:b/>
      <w:bCs/>
      <w:sz w:val="24"/>
      <w:szCs w:val="24"/>
      <w:lang w:eastAsia="de-AT"/>
    </w:rPr>
  </w:style>
  <w:style w:type="paragraph" w:styleId="tbl-hdr1" w:customStyle="1">
    <w:name w:val="tbl-hdr1"/>
    <w:basedOn w:val="Standard"/>
    <w:rsid w:val="00742469"/>
    <w:pPr>
      <w:spacing w:before="60" w:after="60" w:line="312" w:lineRule="atLeast"/>
      <w:ind w:right="195"/>
      <w:jc w:val="center"/>
    </w:pPr>
    <w:rPr>
      <w:rFonts w:ascii="Times New Roman" w:hAnsi="Times New Roman" w:eastAsia="Times New Roman"/>
      <w:b/>
      <w:bCs/>
      <w:lang w:eastAsia="de-AT"/>
    </w:rPr>
  </w:style>
  <w:style w:type="paragraph" w:styleId="tbl-txt1" w:customStyle="1">
    <w:name w:val="tbl-txt1"/>
    <w:basedOn w:val="Standard"/>
    <w:rsid w:val="00742469"/>
    <w:pPr>
      <w:spacing w:before="60" w:after="60" w:line="312" w:lineRule="atLeast"/>
    </w:pPr>
    <w:rPr>
      <w:rFonts w:ascii="Times New Roman" w:hAnsi="Times New Roman" w:eastAsia="Times New Roman"/>
      <w:lang w:eastAsia="de-AT"/>
    </w:rPr>
  </w:style>
  <w:style w:type="paragraph" w:styleId="ti-art1" w:customStyle="1">
    <w:name w:val="ti-art1"/>
    <w:basedOn w:val="Standard"/>
    <w:rsid w:val="00742469"/>
    <w:pPr>
      <w:spacing w:before="360" w:after="120" w:line="312" w:lineRule="atLeast"/>
      <w:jc w:val="center"/>
    </w:pPr>
    <w:rPr>
      <w:rFonts w:ascii="Times New Roman" w:hAnsi="Times New Roman" w:eastAsia="Times New Roman"/>
      <w:i/>
      <w:iCs/>
      <w:sz w:val="24"/>
      <w:szCs w:val="24"/>
      <w:lang w:eastAsia="de-AT"/>
    </w:rPr>
  </w:style>
  <w:style w:type="paragraph" w:styleId="ti-grseq-11" w:customStyle="1">
    <w:name w:val="ti-grseq-11"/>
    <w:basedOn w:val="Standard"/>
    <w:rsid w:val="00742469"/>
    <w:pPr>
      <w:spacing w:before="240" w:after="120" w:line="312" w:lineRule="atLeast"/>
      <w:jc w:val="both"/>
    </w:pPr>
    <w:rPr>
      <w:rFonts w:ascii="Times New Roman" w:hAnsi="Times New Roman" w:eastAsia="Times New Roman"/>
      <w:b/>
      <w:bCs/>
      <w:sz w:val="24"/>
      <w:szCs w:val="24"/>
      <w:lang w:eastAsia="de-AT"/>
    </w:rPr>
  </w:style>
  <w:style w:type="paragraph" w:styleId="HelleListe-Akzent31" w:customStyle="1">
    <w:name w:val="Helle Liste - Akzent 31"/>
    <w:hidden/>
    <w:uiPriority w:val="99"/>
    <w:semiHidden/>
    <w:rsid w:val="00871814"/>
    <w:rPr>
      <w:lang w:eastAsia="en-US"/>
    </w:rPr>
  </w:style>
  <w:style w:type="character" w:styleId="berschrift1Zchn" w:customStyle="1">
    <w:name w:val="Überschrift 1 Zchn"/>
    <w:link w:val="berschrift1"/>
    <w:uiPriority w:val="9"/>
    <w:rsid w:val="00EE7EBA"/>
    <w:rPr>
      <w:rFonts w:ascii="Calibri Light" w:hAnsi="Calibri Light" w:eastAsia="Times New Roman" w:cs="Times New Roman"/>
      <w:b/>
      <w:bCs/>
      <w:kern w:val="32"/>
      <w:sz w:val="32"/>
      <w:szCs w:val="32"/>
      <w:lang w:val="de-AT" w:eastAsia="en-US"/>
    </w:rPr>
  </w:style>
  <w:style w:type="character" w:styleId="berschrift2Zchn" w:customStyle="1">
    <w:name w:val="Überschrift 2 Zchn"/>
    <w:link w:val="berschrift2"/>
    <w:uiPriority w:val="9"/>
    <w:rsid w:val="00C81D73"/>
    <w:rPr>
      <w:rFonts w:ascii="Calibri Light" w:hAnsi="Calibri Light" w:eastAsia="Times New Roman" w:cs="Times New Roman"/>
      <w:b/>
      <w:bCs/>
      <w:i/>
      <w:iCs/>
      <w:sz w:val="28"/>
      <w:szCs w:val="28"/>
      <w:lang w:val="de-AT" w:eastAsia="en-US"/>
    </w:rPr>
  </w:style>
  <w:style w:type="character" w:styleId="berschrift3Zchn" w:customStyle="1">
    <w:name w:val="Überschrift 3 Zchn"/>
    <w:link w:val="berschrift3"/>
    <w:uiPriority w:val="9"/>
    <w:rsid w:val="00C81D73"/>
    <w:rPr>
      <w:rFonts w:ascii="Calibri Light" w:hAnsi="Calibri Light" w:eastAsia="Times New Roman" w:cs="Times New Roman"/>
      <w:b/>
      <w:bCs/>
      <w:sz w:val="26"/>
      <w:szCs w:val="26"/>
      <w:lang w:val="de-AT" w:eastAsia="en-US"/>
    </w:rPr>
  </w:style>
  <w:style w:type="paragraph" w:styleId="Gitternetztabelle31" w:customStyle="1">
    <w:name w:val="Gitternetztabelle 31"/>
    <w:basedOn w:val="berschrift1"/>
    <w:next w:val="Standard"/>
    <w:uiPriority w:val="39"/>
    <w:unhideWhenUsed/>
    <w:qFormat/>
    <w:rsid w:val="00C81D73"/>
    <w:pPr>
      <w:keepLines/>
      <w:spacing w:after="0" w:line="259" w:lineRule="auto"/>
      <w:outlineLvl w:val="9"/>
    </w:pPr>
    <w:rPr>
      <w:b w:val="0"/>
      <w:bCs w:val="0"/>
      <w:color w:val="2E74B5"/>
      <w:kern w:val="0"/>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styleId="KopfzeileZchn" w:customStyle="1">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styleId="FuzeileZchn" w:customStyle="1">
    <w:name w:val="Fußzeile Zchn"/>
    <w:link w:val="Fuzeile"/>
    <w:uiPriority w:val="99"/>
    <w:rsid w:val="003E38E5"/>
    <w:rPr>
      <w:sz w:val="22"/>
      <w:szCs w:val="22"/>
      <w:lang w:val="de-AT" w:eastAsia="en-US"/>
    </w:rPr>
  </w:style>
  <w:style w:type="paragraph" w:styleId="berarbeitung">
    <w:name w:val="Revision"/>
    <w:hidden/>
    <w:uiPriority w:val="71"/>
    <w:rsid w:val="007406C9"/>
    <w:rPr>
      <w:lang w:eastAsia="en-US"/>
    </w:rPr>
  </w:style>
  <w:style w:type="paragraph" w:styleId="Cover-title2" w:customStyle="1">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hAnsi="Arial" w:eastAsia="Times New Roman"/>
      <w:b/>
      <w:sz w:val="32"/>
      <w:szCs w:val="20"/>
      <w:lang w:val="en-GB" w:eastAsia="da-DK"/>
    </w:rPr>
  </w:style>
  <w:style w:type="character" w:styleId="berschrift4Zchn" w:customStyle="1">
    <w:name w:val="Überschrift 4 Zchn"/>
    <w:link w:val="berschrift4"/>
    <w:uiPriority w:val="9"/>
    <w:semiHidden/>
    <w:rsid w:val="009751CA"/>
    <w:rPr>
      <w:rFonts w:ascii="Calibri" w:hAnsi="Calibri" w:eastAsia="Times New Roman" w:cs="Times New Roman"/>
      <w:b/>
      <w:bCs/>
      <w:sz w:val="28"/>
      <w:szCs w:val="28"/>
      <w:lang w:eastAsia="en-US"/>
    </w:rPr>
  </w:style>
  <w:style w:type="paragraph" w:styleId="Beschriftung">
    <w:name w:val="caption"/>
    <w:basedOn w:val="Standard"/>
    <w:next w:val="Standard"/>
    <w:uiPriority w:val="35"/>
    <w:unhideWhenUsed/>
    <w:qFormat/>
    <w:rsid w:val="005412B5"/>
    <w:rPr>
      <w:b/>
      <w:bCs/>
      <w:sz w:val="20"/>
      <w:szCs w:val="20"/>
    </w:rPr>
  </w:style>
  <w:style w:type="paragraph" w:styleId="Listenabsatz">
    <w:name w:val="List Paragraph"/>
    <w:basedOn w:val="Standard"/>
    <w:uiPriority w:val="34"/>
    <w:qFormat/>
    <w:rsid w:val="00A21C1B"/>
    <w:pPr>
      <w:ind w:left="720"/>
      <w:contextualSpacing/>
    </w:pPr>
    <w:rPr>
      <w:rFonts w:eastAsia="MS Mincho"/>
      <w:lang w:val="en-GB" w:eastAsia="en-GB"/>
    </w:rPr>
  </w:style>
  <w:style w:type="paragraph" w:styleId="KeinLeerraum">
    <w:name w:val="No Spacing"/>
    <w:uiPriority w:val="1"/>
    <w:qFormat/>
    <w:rsid w:val="00A21C1B"/>
    <w:rPr>
      <w:rFonts w:eastAsia="MS Mincho"/>
      <w:lang w:val="en-GB" w:eastAsia="en-GB"/>
    </w:rPr>
  </w:style>
  <w:style w:type="character" w:styleId="berschrift5Zchn" w:customStyle="1">
    <w:name w:val="Überschrift 5 Zchn"/>
    <w:link w:val="berschrift5"/>
    <w:uiPriority w:val="9"/>
    <w:semiHidden/>
    <w:rsid w:val="00426992"/>
    <w:rPr>
      <w:rFonts w:ascii="Calibri" w:hAnsi="Calibri" w:eastAsia="Times New Roman" w:cs="Times New Roman"/>
      <w:b/>
      <w:bCs/>
      <w:i/>
      <w:iCs/>
      <w:sz w:val="26"/>
      <w:szCs w:val="26"/>
      <w:lang w:eastAsia="en-US"/>
    </w:rPr>
  </w:style>
  <w:style w:type="paragraph" w:styleId="Textkrper">
    <w:name w:val="Body Text"/>
    <w:basedOn w:val="Standard"/>
    <w:link w:val="TextkrperZchn"/>
    <w:qFormat/>
    <w:rsid w:val="00426992"/>
    <w:pPr>
      <w:spacing w:before="180" w:after="180" w:line="240" w:lineRule="auto"/>
      <w:jc w:val="both"/>
    </w:pPr>
    <w:rPr>
      <w:rFonts w:eastAsia="Cambria"/>
      <w:szCs w:val="24"/>
    </w:rPr>
  </w:style>
  <w:style w:type="character" w:styleId="TextkrperZchn" w:customStyle="1">
    <w:name w:val="Textkörper Zchn"/>
    <w:link w:val="Textkrper"/>
    <w:rsid w:val="00426992"/>
    <w:rPr>
      <w:rFonts w:eastAsia="Cambria"/>
      <w:sz w:val="22"/>
      <w:szCs w:val="24"/>
      <w:lang w:val="en-US" w:eastAsia="en-US"/>
    </w:rPr>
  </w:style>
  <w:style w:type="paragraph" w:styleId="FirstParagraph" w:customStyle="1">
    <w:name w:val="First Paragraph"/>
    <w:basedOn w:val="Textkrper"/>
    <w:next w:val="Textkrper"/>
    <w:qFormat/>
    <w:rsid w:val="00426992"/>
    <w:pPr>
      <w:jc w:val="left"/>
    </w:pPr>
  </w:style>
  <w:style w:type="paragraph" w:styleId="Compact" w:customStyle="1">
    <w:name w:val="Compact"/>
    <w:basedOn w:val="Textkrper"/>
    <w:qFormat/>
    <w:rsid w:val="00426992"/>
    <w:pPr>
      <w:spacing w:before="0" w:after="120"/>
    </w:pPr>
  </w:style>
  <w:style w:type="character" w:styleId="Hervorhebung">
    <w:name w:val="Emphasis"/>
    <w:uiPriority w:val="20"/>
    <w:qFormat/>
    <w:rsid w:val="00C41B73"/>
    <w:rPr>
      <w:i/>
      <w:iCs/>
    </w:rPr>
  </w:style>
  <w:style w:type="paragraph" w:styleId="Untertitel">
    <w:name w:val="Subtitle"/>
    <w:basedOn w:val="Standard"/>
    <w:next w:val="Standard"/>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115" w:type="dxa"/>
        <w:right w:w="115" w:type="dxa"/>
      </w:tblCellMar>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tblPr>
      <w:tblStyleRowBandSize w:val="1"/>
      <w:tblStyleColBandSize w:val="1"/>
      <w:tblCellMar>
        <w:left w:w="115" w:type="dxa"/>
        <w:right w:w="115" w:type="dxa"/>
      </w:tblCellMar>
    </w:tblPr>
  </w:style>
  <w:style w:type="table" w:styleId="a3" w:customStyle="1">
    <w:basedOn w:val="TableNormal"/>
    <w:tblPr>
      <w:tblStyleRowBandSize w:val="1"/>
      <w:tblStyleColBandSize w:val="1"/>
      <w:tblCellMar>
        <w:left w:w="115" w:type="dxa"/>
        <w:right w:w="115" w:type="dxa"/>
      </w:tblCellMar>
    </w:tblPr>
  </w:style>
  <w:style w:type="table" w:styleId="a4" w:customStyle="1">
    <w:basedOn w:val="TableNormal"/>
    <w:tblPr>
      <w:tblStyleRowBandSize w:val="1"/>
      <w:tblStyleColBandSize w:val="1"/>
      <w:tblCellMar>
        <w:left w:w="115" w:type="dxa"/>
        <w:right w:w="115" w:type="dxa"/>
      </w:tblCellMar>
    </w:tblPr>
  </w:style>
  <w:style w:type="table" w:styleId="a5" w:customStyle="1">
    <w:basedOn w:val="TableNormal"/>
    <w:tblPr>
      <w:tblStyleRowBandSize w:val="1"/>
      <w:tblStyleColBandSize w:val="1"/>
      <w:tblCellMar>
        <w:left w:w="115" w:type="dxa"/>
        <w:right w:w="115" w:type="dxa"/>
      </w:tblCellMar>
    </w:tblPr>
  </w:style>
  <w:style w:type="table" w:styleId="a6" w:customStyle="1">
    <w:basedOn w:val="TableNormal"/>
    <w:tblPr>
      <w:tblStyleRowBandSize w:val="1"/>
      <w:tblStyleColBandSize w:val="1"/>
      <w:tblCellMar>
        <w:left w:w="70" w:type="dxa"/>
        <w:right w:w="70" w:type="dxa"/>
      </w:tblCellMar>
    </w:tblPr>
  </w:style>
  <w:style w:type="table" w:styleId="a7" w:customStyle="1">
    <w:basedOn w:val="TableNormal"/>
    <w:tblPr>
      <w:tblStyleRowBandSize w:val="1"/>
      <w:tblStyleColBandSize w:val="1"/>
      <w:tblCellMar>
        <w:left w:w="115" w:type="dxa"/>
        <w:right w:w="115" w:type="dxa"/>
      </w:tblCellMar>
    </w:tblPr>
  </w:style>
  <w:style w:type="table" w:styleId="a8" w:customStyle="1">
    <w:basedOn w:val="TableNormal"/>
    <w:tblPr>
      <w:tblStyleRowBandSize w:val="1"/>
      <w:tblStyleColBandSize w:val="1"/>
      <w:tblCellMar>
        <w:left w:w="70" w:type="dxa"/>
        <w:right w:w="70" w:type="dxa"/>
      </w:tblCellMar>
    </w:tblPr>
  </w:style>
  <w:style w:type="table" w:styleId="a9" w:customStyle="1">
    <w:basedOn w:val="TableNormal"/>
    <w:tblPr>
      <w:tblStyleRowBandSize w:val="1"/>
      <w:tblStyleColBandSize w:val="1"/>
      <w:tblCellMar>
        <w:left w:w="115" w:type="dxa"/>
        <w:right w:w="115" w:type="dxa"/>
      </w:tblCellMar>
    </w:tblPr>
  </w:style>
  <w:style w:type="table" w:styleId="aa" w:customStyle="1">
    <w:basedOn w:val="TableNormal"/>
    <w:tblPr>
      <w:tblStyleRowBandSize w:val="1"/>
      <w:tblStyleColBandSize w:val="1"/>
      <w:tblCellMar>
        <w:left w:w="70" w:type="dxa"/>
        <w:right w:w="70" w:type="dxa"/>
      </w:tblCellMar>
    </w:tblPr>
  </w:style>
  <w:style w:type="table" w:styleId="ab" w:customStyle="1">
    <w:basedOn w:val="TableNormal"/>
    <w:tblPr>
      <w:tblStyleRowBandSize w:val="1"/>
      <w:tblStyleColBandSize w:val="1"/>
      <w:tblCellMar>
        <w:left w:w="108" w:type="dxa"/>
        <w:right w:w="108" w:type="dxa"/>
      </w:tblCellMar>
    </w:tblPr>
  </w:style>
  <w:style w:type="table" w:styleId="ac" w:customStyle="1">
    <w:basedOn w:val="TableNormal"/>
    <w:tblPr>
      <w:tblStyleRowBandSize w:val="1"/>
      <w:tblStyleColBandSize w:val="1"/>
      <w:tblCellMar>
        <w:left w:w="70" w:type="dxa"/>
        <w:right w:w="70" w:type="dxa"/>
      </w:tblCellMar>
    </w:tblPr>
  </w:style>
  <w:style w:type="table" w:styleId="ad" w:customStyle="1">
    <w:basedOn w:val="TableNormal"/>
    <w:tblPr>
      <w:tblStyleRowBandSize w:val="1"/>
      <w:tblStyleColBandSize w:val="1"/>
      <w:tblCellMar>
        <w:left w:w="115" w:type="dxa"/>
        <w:right w:w="115" w:type="dxa"/>
      </w:tblCellMar>
    </w:tblPr>
  </w:style>
  <w:style w:type="table" w:styleId="ae" w:customStyle="1">
    <w:basedOn w:val="TableNormal"/>
    <w:tblPr>
      <w:tblStyleRowBandSize w:val="1"/>
      <w:tblStyleColBandSize w:val="1"/>
      <w:tblCellMar>
        <w:left w:w="70" w:type="dxa"/>
        <w:right w:w="70" w:type="dxa"/>
      </w:tblCellMar>
    </w:tblPr>
  </w:style>
  <w:style w:type="table" w:styleId="af" w:customStyle="1">
    <w:basedOn w:val="TableNormal"/>
    <w:tblPr>
      <w:tblStyleRowBandSize w:val="1"/>
      <w:tblStyleColBandSize w:val="1"/>
      <w:tblCellMar>
        <w:left w:w="70" w:type="dxa"/>
        <w:right w:w="70" w:type="dxa"/>
      </w:tblCellMar>
    </w:tblPr>
  </w:style>
  <w:style w:type="table" w:styleId="af0" w:customStyle="1">
    <w:basedOn w:val="TableNormal"/>
    <w:tblPr>
      <w:tblStyleRowBandSize w:val="1"/>
      <w:tblStyleColBandSize w:val="1"/>
      <w:tblCellMar>
        <w:left w:w="115" w:type="dxa"/>
        <w:right w:w="115" w:type="dxa"/>
      </w:tblCellMar>
    </w:tblPr>
  </w:style>
  <w:style w:type="table" w:styleId="af1" w:customStyle="1">
    <w:basedOn w:val="TableNormal"/>
    <w:tblPr>
      <w:tblStyleRowBandSize w:val="1"/>
      <w:tblStyleColBandSize w:val="1"/>
      <w:tblCellMar>
        <w:left w:w="70" w:type="dxa"/>
        <w:right w:w="70" w:type="dxa"/>
      </w:tblCellMar>
    </w:tblPr>
  </w:style>
  <w:style w:type="table" w:styleId="af2" w:customStyle="1">
    <w:basedOn w:val="TableNormal"/>
    <w:tblPr>
      <w:tblStyleRowBandSize w:val="1"/>
      <w:tblStyleColBandSize w:val="1"/>
      <w:tblCellMar>
        <w:left w:w="70" w:type="dxa"/>
        <w:right w:w="70" w:type="dxa"/>
      </w:tblCellMar>
    </w:tblPr>
  </w:style>
  <w:style w:type="table" w:styleId="af3" w:customStyle="1">
    <w:basedOn w:val="TableNormal"/>
    <w:tblPr>
      <w:tblStyleRowBandSize w:val="1"/>
      <w:tblStyleColBandSize w:val="1"/>
      <w:tblCellMar>
        <w:left w:w="115" w:type="dxa"/>
        <w:right w:w="115" w:type="dxa"/>
      </w:tblCellMar>
    </w:tblPr>
  </w:style>
  <w:style w:type="table" w:styleId="af4" w:customStyle="1">
    <w:basedOn w:val="TableNormal"/>
    <w:tblPr>
      <w:tblStyleRowBandSize w:val="1"/>
      <w:tblStyleColBandSize w:val="1"/>
      <w:tblCellMar>
        <w:left w:w="115" w:type="dxa"/>
        <w:right w:w="115" w:type="dxa"/>
      </w:tblCellMar>
    </w:tblPr>
  </w:style>
  <w:style w:type="table" w:styleId="af5" w:customStyle="1">
    <w:basedOn w:val="TableNormal"/>
    <w:tblPr>
      <w:tblStyleRowBandSize w:val="1"/>
      <w:tblStyleColBandSize w:val="1"/>
      <w:tblCellMar>
        <w:left w:w="115" w:type="dxa"/>
        <w:right w:w="115" w:type="dxa"/>
      </w:tblCellMar>
    </w:tblPr>
  </w:style>
  <w:style w:type="table" w:styleId="af6" w:customStyle="1">
    <w:basedOn w:val="TableNormal"/>
    <w:tblPr>
      <w:tblStyleRowBandSize w:val="1"/>
      <w:tblStyleColBandSize w:val="1"/>
      <w:tblCellMar>
        <w:left w:w="115" w:type="dxa"/>
        <w:right w:w="115" w:type="dxa"/>
      </w:tblCellMar>
    </w:tblPr>
  </w:style>
  <w:style w:type="table" w:styleId="af7" w:customStyle="1">
    <w:basedOn w:val="TableNormal"/>
    <w:tblPr>
      <w:tblStyleRowBandSize w:val="1"/>
      <w:tblStyleColBandSize w:val="1"/>
      <w:tblCellMar>
        <w:left w:w="115" w:type="dxa"/>
        <w:right w:w="115" w:type="dxa"/>
      </w:tblCellMar>
    </w:tblPr>
  </w:style>
  <w:style w:type="table" w:styleId="af8" w:customStyle="1">
    <w:basedOn w:val="TableNormal"/>
    <w:tblPr>
      <w:tblStyleRowBandSize w:val="1"/>
      <w:tblStyleColBandSize w:val="1"/>
      <w:tblCellMar>
        <w:left w:w="115" w:type="dxa"/>
        <w:right w:w="115" w:type="dxa"/>
      </w:tblCellMar>
    </w:tblPr>
  </w:style>
  <w:style w:type="table" w:styleId="af9" w:customStyle="1">
    <w:basedOn w:val="TableNormal"/>
    <w:tblPr>
      <w:tblStyleRowBandSize w:val="1"/>
      <w:tblStyleColBandSize w:val="1"/>
      <w:tblCellMar>
        <w:left w:w="115" w:type="dxa"/>
        <w:right w:w="115" w:type="dxa"/>
      </w:tblCellMar>
    </w:tblPr>
  </w:style>
  <w:style w:type="table" w:styleId="afa" w:customStyle="1">
    <w:basedOn w:val="TableNormal"/>
    <w:tblPr>
      <w:tblStyleRowBandSize w:val="1"/>
      <w:tblStyleColBandSize w:val="1"/>
      <w:tblCellMar>
        <w:left w:w="70" w:type="dxa"/>
        <w:right w:w="70" w:type="dxa"/>
      </w:tblCellMar>
    </w:tblPr>
  </w:style>
  <w:style w:type="table" w:styleId="afb" w:customStyle="1">
    <w:basedOn w:val="TableNormal"/>
    <w:tblPr>
      <w:tblStyleRowBandSize w:val="1"/>
      <w:tblStyleColBandSize w:val="1"/>
      <w:tblCellMar>
        <w:left w:w="115" w:type="dxa"/>
        <w:right w:w="115" w:type="dxa"/>
      </w:tblCellMar>
    </w:tblPr>
  </w:style>
  <w:style w:type="table" w:styleId="afc" w:customStyle="1">
    <w:basedOn w:val="TableNormal"/>
    <w:tblPr>
      <w:tblStyleRowBandSize w:val="1"/>
      <w:tblStyleColBandSize w:val="1"/>
      <w:tblCellMar>
        <w:left w:w="115" w:type="dxa"/>
        <w:right w:w="115" w:type="dxa"/>
      </w:tblCellMar>
    </w:tblPr>
  </w:style>
  <w:style w:type="table" w:styleId="afd" w:customStyle="1">
    <w:basedOn w:val="TableNormal"/>
    <w:tblPr>
      <w:tblStyleRowBandSize w:val="1"/>
      <w:tblStyleColBandSize w:val="1"/>
      <w:tblCellMar>
        <w:left w:w="115" w:type="dxa"/>
        <w:right w:w="115" w:type="dxa"/>
      </w:tblCellMar>
    </w:tblPr>
  </w:style>
  <w:style w:type="table" w:styleId="afe" w:customStyle="1">
    <w:basedOn w:val="TableNormal"/>
    <w:tblPr>
      <w:tblStyleRowBandSize w:val="1"/>
      <w:tblStyleColBandSize w:val="1"/>
      <w:tblCellMar>
        <w:left w:w="115" w:type="dxa"/>
        <w:right w:w="115" w:type="dxa"/>
      </w:tblCellMar>
    </w:tblPr>
  </w:style>
  <w:style w:type="table" w:styleId="aff" w:customStyle="1">
    <w:basedOn w:val="TableNormal"/>
    <w:tblPr>
      <w:tblStyleRowBandSize w:val="1"/>
      <w:tblStyleColBandSize w:val="1"/>
      <w:tblCellMar>
        <w:left w:w="115" w:type="dxa"/>
        <w:right w:w="115" w:type="dxa"/>
      </w:tblCellMar>
    </w:tblPr>
  </w:style>
  <w:style w:type="table" w:styleId="aff0" w:customStyle="1">
    <w:basedOn w:val="TableNormal"/>
    <w:tblPr>
      <w:tblStyleRowBandSize w:val="1"/>
      <w:tblStyleColBandSize w:val="1"/>
      <w:tblCellMar>
        <w:left w:w="115" w:type="dxa"/>
        <w:right w:w="115" w:type="dxa"/>
      </w:tblCellMar>
    </w:tblPr>
  </w:style>
  <w:style w:type="table" w:styleId="aff1" w:customStyle="1">
    <w:basedOn w:val="TableNormal"/>
    <w:tblPr>
      <w:tblStyleRowBandSize w:val="1"/>
      <w:tblStyleColBandSize w:val="1"/>
      <w:tblCellMar>
        <w:left w:w="115" w:type="dxa"/>
        <w:right w:w="115" w:type="dxa"/>
      </w:tblCellMar>
    </w:tblPr>
  </w:style>
  <w:style w:type="table" w:styleId="aff2" w:customStyle="1">
    <w:basedOn w:val="TableNormal"/>
    <w:tblPr>
      <w:tblStyleRowBandSize w:val="1"/>
      <w:tblStyleColBandSize w:val="1"/>
      <w:tblCellMar>
        <w:left w:w="115" w:type="dxa"/>
        <w:right w:w="115" w:type="dxa"/>
      </w:tblCellMar>
    </w:tblPr>
  </w:style>
  <w:style w:type="table" w:styleId="aff3" w:customStyle="1">
    <w:basedOn w:val="TableNormal"/>
    <w:tblPr>
      <w:tblStyleRowBandSize w:val="1"/>
      <w:tblStyleColBandSize w:val="1"/>
      <w:tblCellMar>
        <w:left w:w="115" w:type="dxa"/>
        <w:right w:w="115" w:type="dxa"/>
      </w:tblCellMar>
    </w:tblPr>
  </w:style>
  <w:style w:type="table" w:styleId="aff4" w:customStyle="1">
    <w:basedOn w:val="TableNormal"/>
    <w:tblPr>
      <w:tblStyleRowBandSize w:val="1"/>
      <w:tblStyleColBandSize w:val="1"/>
      <w:tblCellMar>
        <w:left w:w="115" w:type="dxa"/>
        <w:right w:w="115" w:type="dxa"/>
      </w:tblCellMar>
    </w:tblPr>
  </w:style>
  <w:style w:type="table" w:styleId="aff5" w:customStyle="1">
    <w:basedOn w:val="TableNormal"/>
    <w:tblPr>
      <w:tblStyleRowBandSize w:val="1"/>
      <w:tblStyleColBandSize w:val="1"/>
      <w:tblCellMar>
        <w:left w:w="115" w:type="dxa"/>
        <w:right w:w="115" w:type="dxa"/>
      </w:tblCellMar>
    </w:tblPr>
  </w:style>
  <w:style w:type="table" w:styleId="aff6" w:customStyle="1">
    <w:basedOn w:val="TableNormal"/>
    <w:tblPr>
      <w:tblStyleRowBandSize w:val="1"/>
      <w:tblStyleColBandSize w:val="1"/>
      <w:tblCellMar>
        <w:left w:w="115" w:type="dxa"/>
        <w:right w:w="115" w:type="dxa"/>
      </w:tblCellMar>
    </w:tblPr>
  </w:style>
  <w:style w:type="table" w:styleId="aff7" w:customStyle="1">
    <w:basedOn w:val="TableNormal"/>
    <w:tblPr>
      <w:tblStyleRowBandSize w:val="1"/>
      <w:tblStyleColBandSize w:val="1"/>
      <w:tblCellMar>
        <w:left w:w="115" w:type="dxa"/>
        <w:right w:w="115" w:type="dxa"/>
      </w:tblCellMar>
    </w:tblPr>
  </w:style>
  <w:style w:type="table" w:styleId="aff8" w:customStyle="1">
    <w:basedOn w:val="TableNormal"/>
    <w:tblPr>
      <w:tblStyleRowBandSize w:val="1"/>
      <w:tblStyleColBandSize w:val="1"/>
      <w:tblCellMar>
        <w:left w:w="115" w:type="dxa"/>
        <w:right w:w="115" w:type="dxa"/>
      </w:tblCellMar>
    </w:tblPr>
  </w:style>
  <w:style w:type="table" w:styleId="aff9" w:customStyle="1">
    <w:basedOn w:val="TableNormal"/>
    <w:tblPr>
      <w:tblStyleRowBandSize w:val="1"/>
      <w:tblStyleColBandSize w:val="1"/>
      <w:tblCellMar>
        <w:left w:w="115" w:type="dxa"/>
        <w:right w:w="115" w:type="dxa"/>
      </w:tblCellMar>
    </w:tblPr>
  </w:style>
  <w:style w:type="table" w:styleId="affa" w:customStyle="1">
    <w:basedOn w:val="TableNormal"/>
    <w:tblPr>
      <w:tblStyleRowBandSize w:val="1"/>
      <w:tblStyleColBandSize w:val="1"/>
      <w:tblCellMar>
        <w:left w:w="115" w:type="dxa"/>
        <w:right w:w="115" w:type="dxa"/>
      </w:tblCellMar>
    </w:tblPr>
  </w:style>
  <w:style w:type="table" w:styleId="affb" w:customStyle="1">
    <w:basedOn w:val="TableNormal"/>
    <w:tblPr>
      <w:tblStyleRowBandSize w:val="1"/>
      <w:tblStyleColBandSize w:val="1"/>
      <w:tblCellMar>
        <w:left w:w="115" w:type="dxa"/>
        <w:right w:w="115" w:type="dxa"/>
      </w:tblCellMar>
    </w:tblPr>
  </w:style>
  <w:style w:type="table" w:styleId="affc" w:customStyle="1">
    <w:basedOn w:val="TableNormal"/>
    <w:tblPr>
      <w:tblStyleRowBandSize w:val="1"/>
      <w:tblStyleColBandSize w:val="1"/>
      <w:tblCellMar>
        <w:left w:w="115" w:type="dxa"/>
        <w:right w:w="115" w:type="dxa"/>
      </w:tblCellMar>
    </w:tblPr>
  </w:style>
  <w:style w:type="table" w:styleId="affd" w:customStyle="1">
    <w:basedOn w:val="TableNormal"/>
    <w:tblPr>
      <w:tblStyleRowBandSize w:val="1"/>
      <w:tblStyleColBandSize w:val="1"/>
      <w:tblCellMar>
        <w:left w:w="115" w:type="dxa"/>
        <w:right w:w="115" w:type="dxa"/>
      </w:tblCellMar>
    </w:tblPr>
  </w:style>
  <w:style w:type="table" w:styleId="affe" w:customStyle="1">
    <w:basedOn w:val="TableNormal"/>
    <w:tblPr>
      <w:tblStyleRowBandSize w:val="1"/>
      <w:tblStyleColBandSize w:val="1"/>
      <w:tblCellMar>
        <w:left w:w="115" w:type="dxa"/>
        <w:right w:w="115" w:type="dxa"/>
      </w:tblCellMar>
    </w:tblPr>
  </w:style>
  <w:style w:type="table" w:styleId="afff" w:customStyle="1">
    <w:basedOn w:val="TableNormal"/>
    <w:tblPr>
      <w:tblStyleRowBandSize w:val="1"/>
      <w:tblStyleColBandSize w:val="1"/>
      <w:tblCellMar>
        <w:left w:w="115" w:type="dxa"/>
        <w:right w:w="115" w:type="dxa"/>
      </w:tblCellMar>
    </w:tblPr>
  </w:style>
  <w:style w:type="table" w:styleId="afff0" w:customStyle="1">
    <w:basedOn w:val="TableNormal"/>
    <w:tblPr>
      <w:tblStyleRowBandSize w:val="1"/>
      <w:tblStyleColBandSize w:val="1"/>
      <w:tblCellMar>
        <w:left w:w="115" w:type="dxa"/>
        <w:right w:w="115" w:type="dxa"/>
      </w:tblCellMar>
    </w:tblPr>
  </w:style>
  <w:style w:type="table" w:styleId="afff1" w:customStyle="1">
    <w:basedOn w:val="TableNormal"/>
    <w:tblPr>
      <w:tblStyleRowBandSize w:val="1"/>
      <w:tblStyleColBandSize w:val="1"/>
      <w:tblCellMar>
        <w:left w:w="115" w:type="dxa"/>
        <w:right w:w="115" w:type="dxa"/>
      </w:tblCellMar>
    </w:tblPr>
  </w:style>
  <w:style w:type="table" w:styleId="afff2" w:customStyle="1">
    <w:basedOn w:val="TableNormal"/>
    <w:tblPr>
      <w:tblStyleRowBandSize w:val="1"/>
      <w:tblStyleColBandSize w:val="1"/>
      <w:tblCellMar>
        <w:left w:w="115" w:type="dxa"/>
        <w:right w:w="115" w:type="dxa"/>
      </w:tblCellMar>
    </w:tblPr>
  </w:style>
  <w:style w:type="table" w:styleId="afff3" w:customStyle="1">
    <w:basedOn w:val="TableNormal"/>
    <w:tblPr>
      <w:tblStyleRowBandSize w:val="1"/>
      <w:tblStyleColBandSize w:val="1"/>
      <w:tblCellMar>
        <w:left w:w="115" w:type="dxa"/>
        <w:right w:w="115" w:type="dxa"/>
      </w:tblCellMar>
    </w:tblPr>
  </w:style>
  <w:style w:type="table" w:styleId="afff4" w:customStyle="1">
    <w:basedOn w:val="TableNormal"/>
    <w:tblPr>
      <w:tblStyleRowBandSize w:val="1"/>
      <w:tblStyleColBandSize w:val="1"/>
      <w:tblCellMar>
        <w:left w:w="115" w:type="dxa"/>
        <w:right w:w="115" w:type="dxa"/>
      </w:tblCellMar>
    </w:tblPr>
  </w:style>
  <w:style w:type="table" w:styleId="afff5" w:customStyle="1">
    <w:basedOn w:val="TableNormal"/>
    <w:tblPr>
      <w:tblStyleRowBandSize w:val="1"/>
      <w:tblStyleColBandSize w:val="1"/>
      <w:tblCellMar>
        <w:left w:w="115" w:type="dxa"/>
        <w:right w:w="115" w:type="dxa"/>
      </w:tblCellMar>
    </w:tblPr>
  </w:style>
  <w:style w:type="table" w:styleId="afff6" w:customStyle="1">
    <w:basedOn w:val="TableNormal"/>
    <w:tblPr>
      <w:tblStyleRowBandSize w:val="1"/>
      <w:tblStyleColBandSize w:val="1"/>
      <w:tblCellMar>
        <w:left w:w="115" w:type="dxa"/>
        <w:right w:w="115" w:type="dxa"/>
      </w:tblCellMar>
    </w:tblPr>
  </w:style>
  <w:style w:type="table" w:styleId="afff7" w:customStyle="1">
    <w:basedOn w:val="TableNormal"/>
    <w:tblPr>
      <w:tblStyleRowBandSize w:val="1"/>
      <w:tblStyleColBandSize w:val="1"/>
      <w:tblCellMar>
        <w:left w:w="115" w:type="dxa"/>
        <w:right w:w="115" w:type="dxa"/>
      </w:tblCellMar>
    </w:tblPr>
  </w:style>
  <w:style w:type="table" w:styleId="afff8" w:customStyle="1">
    <w:basedOn w:val="TableNormal"/>
    <w:tblPr>
      <w:tblStyleRowBandSize w:val="1"/>
      <w:tblStyleColBandSize w:val="1"/>
      <w:tblCellMar>
        <w:left w:w="115" w:type="dxa"/>
        <w:right w:w="115" w:type="dxa"/>
      </w:tblCellMar>
    </w:tblPr>
  </w:style>
  <w:style w:type="table" w:styleId="afff9" w:customStyle="1">
    <w:basedOn w:val="TableNormal"/>
    <w:tblPr>
      <w:tblStyleRowBandSize w:val="1"/>
      <w:tblStyleColBandSize w:val="1"/>
      <w:tblCellMar>
        <w:left w:w="115" w:type="dxa"/>
        <w:right w:w="115" w:type="dxa"/>
      </w:tblCellMar>
    </w:tblPr>
  </w:style>
  <w:style w:type="table" w:styleId="afffa" w:customStyle="1">
    <w:basedOn w:val="TableNormal"/>
    <w:tblPr>
      <w:tblStyleRowBandSize w:val="1"/>
      <w:tblStyleColBandSize w:val="1"/>
      <w:tblCellMar>
        <w:left w:w="115" w:type="dxa"/>
        <w:right w:w="115" w:type="dxa"/>
      </w:tblCellMar>
    </w:tblPr>
  </w:style>
  <w:style w:type="table" w:styleId="afffb" w:customStyle="1">
    <w:basedOn w:val="TableNormal"/>
    <w:tblPr>
      <w:tblStyleRowBandSize w:val="1"/>
      <w:tblStyleColBandSize w:val="1"/>
      <w:tblCellMar>
        <w:left w:w="115" w:type="dxa"/>
        <w:right w:w="115" w:type="dxa"/>
      </w:tblCellMar>
    </w:tblPr>
  </w:style>
  <w:style w:type="table" w:styleId="afffc" w:customStyle="1">
    <w:basedOn w:val="TableNormal"/>
    <w:tblPr>
      <w:tblStyleRowBandSize w:val="1"/>
      <w:tblStyleColBandSize w:val="1"/>
      <w:tblCellMar>
        <w:left w:w="115" w:type="dxa"/>
        <w:right w:w="115" w:type="dxa"/>
      </w:tblCellMar>
    </w:tblPr>
  </w:style>
  <w:style w:type="table" w:styleId="afffd" w:customStyle="1">
    <w:basedOn w:val="TableNormal"/>
    <w:tblPr>
      <w:tblStyleRowBandSize w:val="1"/>
      <w:tblStyleColBandSize w:val="1"/>
      <w:tblCellMar>
        <w:left w:w="115" w:type="dxa"/>
        <w:right w:w="115" w:type="dxa"/>
      </w:tblCellMar>
    </w:tblPr>
  </w:style>
  <w:style w:type="table" w:styleId="afffe" w:customStyle="1">
    <w:basedOn w:val="TableNormal"/>
    <w:tblPr>
      <w:tblStyleRowBandSize w:val="1"/>
      <w:tblStyleColBandSize w:val="1"/>
      <w:tblCellMar>
        <w:left w:w="115" w:type="dxa"/>
        <w:right w:w="115" w:type="dxa"/>
      </w:tblCellMar>
    </w:tblPr>
  </w:style>
  <w:style w:type="table" w:styleId="affff" w:customStyle="1">
    <w:basedOn w:val="TableNormal"/>
    <w:tblPr>
      <w:tblStyleRowBandSize w:val="1"/>
      <w:tblStyleColBandSize w:val="1"/>
      <w:tblCellMar>
        <w:left w:w="115" w:type="dxa"/>
        <w:right w:w="115" w:type="dxa"/>
      </w:tblCellMar>
    </w:tblPr>
  </w:style>
  <w:style w:type="table" w:styleId="affff0" w:customStyle="1">
    <w:basedOn w:val="TableNormal"/>
    <w:tblPr>
      <w:tblStyleRowBandSize w:val="1"/>
      <w:tblStyleColBandSize w:val="1"/>
      <w:tblCellMar>
        <w:left w:w="115" w:type="dxa"/>
        <w:right w:w="115" w:type="dxa"/>
      </w:tblCellMar>
    </w:tblPr>
  </w:style>
  <w:style w:type="table" w:styleId="affff1" w:customStyle="1">
    <w:basedOn w:val="TableNormal"/>
    <w:tblPr>
      <w:tblStyleRowBandSize w:val="1"/>
      <w:tblStyleColBandSize w:val="1"/>
      <w:tblCellMar>
        <w:left w:w="115" w:type="dxa"/>
        <w:right w:w="115" w:type="dxa"/>
      </w:tblCellMar>
    </w:tblPr>
  </w:style>
  <w:style w:type="table" w:styleId="affff2" w:customStyle="1">
    <w:basedOn w:val="TableNormal"/>
    <w:tblPr>
      <w:tblStyleRowBandSize w:val="1"/>
      <w:tblStyleColBandSize w:val="1"/>
      <w:tblCellMar>
        <w:left w:w="115" w:type="dxa"/>
        <w:right w:w="115" w:type="dxa"/>
      </w:tblCellMar>
    </w:tblPr>
  </w:style>
  <w:style w:type="table" w:styleId="affff3" w:customStyle="1">
    <w:basedOn w:val="TableNormal"/>
    <w:tblPr>
      <w:tblStyleRowBandSize w:val="1"/>
      <w:tblStyleColBandSize w:val="1"/>
      <w:tblCellMar>
        <w:left w:w="115" w:type="dxa"/>
        <w:right w:w="115" w:type="dxa"/>
      </w:tblCellMar>
    </w:tblPr>
  </w:style>
  <w:style w:type="table" w:styleId="affff4" w:customStyle="1">
    <w:basedOn w:val="TableNormal"/>
    <w:tblPr>
      <w:tblStyleRowBandSize w:val="1"/>
      <w:tblStyleColBandSize w:val="1"/>
      <w:tblCellMar>
        <w:left w:w="115" w:type="dxa"/>
        <w:right w:w="115" w:type="dxa"/>
      </w:tblCellMar>
    </w:tblPr>
  </w:style>
  <w:style w:type="table" w:styleId="affff5" w:customStyle="1">
    <w:basedOn w:val="TableNormal"/>
    <w:tblPr>
      <w:tblStyleRowBandSize w:val="1"/>
      <w:tblStyleColBandSize w:val="1"/>
      <w:tblCellMar>
        <w:left w:w="115" w:type="dxa"/>
        <w:right w:w="115" w:type="dxa"/>
      </w:tblCellMar>
    </w:tblPr>
  </w:style>
  <w:style w:type="table" w:styleId="affff6" w:customStyle="1">
    <w:basedOn w:val="TableNormal"/>
    <w:tblPr>
      <w:tblStyleRowBandSize w:val="1"/>
      <w:tblStyleColBandSize w:val="1"/>
      <w:tblCellMar>
        <w:left w:w="115" w:type="dxa"/>
        <w:right w:w="115" w:type="dxa"/>
      </w:tblCellMar>
    </w:tblPr>
  </w:style>
  <w:style w:type="table" w:styleId="affff7" w:customStyle="1">
    <w:basedOn w:val="TableNormal"/>
    <w:tblPr>
      <w:tblStyleRowBandSize w:val="1"/>
      <w:tblStyleColBandSize w:val="1"/>
      <w:tblCellMar>
        <w:left w:w="115" w:type="dxa"/>
        <w:right w:w="115" w:type="dxa"/>
      </w:tblCellMar>
    </w:tblPr>
  </w:style>
  <w:style w:type="table" w:styleId="affff8" w:customStyle="1">
    <w:basedOn w:val="TableNormal"/>
    <w:tblPr>
      <w:tblStyleRowBandSize w:val="1"/>
      <w:tblStyleColBandSize w:val="1"/>
      <w:tblCellMar>
        <w:left w:w="115" w:type="dxa"/>
        <w:right w:w="115" w:type="dxa"/>
      </w:tblCellMar>
    </w:tblPr>
  </w:style>
  <w:style w:type="table" w:styleId="affff9" w:customStyle="1">
    <w:basedOn w:val="TableNormal"/>
    <w:tblPr>
      <w:tblStyleRowBandSize w:val="1"/>
      <w:tblStyleColBandSize w:val="1"/>
      <w:tblCellMar>
        <w:left w:w="115" w:type="dxa"/>
        <w:right w:w="115" w:type="dxa"/>
      </w:tblCellMar>
    </w:tblPr>
  </w:style>
  <w:style w:type="table" w:styleId="affffa" w:customStyle="1">
    <w:basedOn w:val="TableNormal"/>
    <w:tblPr>
      <w:tblStyleRowBandSize w:val="1"/>
      <w:tblStyleColBandSize w:val="1"/>
      <w:tblCellMar>
        <w:left w:w="115" w:type="dxa"/>
        <w:right w:w="115" w:type="dxa"/>
      </w:tblCellMar>
    </w:tblPr>
  </w:style>
  <w:style w:type="table" w:styleId="affffb" w:customStyle="1">
    <w:basedOn w:val="TableNormal"/>
    <w:tblPr>
      <w:tblStyleRowBandSize w:val="1"/>
      <w:tblStyleColBandSize w:val="1"/>
      <w:tblCellMar>
        <w:left w:w="115" w:type="dxa"/>
        <w:right w:w="115" w:type="dxa"/>
      </w:tblCellMar>
    </w:tblPr>
  </w:style>
  <w:style w:type="table" w:styleId="affffc" w:customStyle="1">
    <w:basedOn w:val="TableNormal"/>
    <w:tblPr>
      <w:tblStyleRowBandSize w:val="1"/>
      <w:tblStyleColBandSize w:val="1"/>
      <w:tblCellMar>
        <w:left w:w="115" w:type="dxa"/>
        <w:right w:w="115" w:type="dxa"/>
      </w:tblCellMar>
    </w:tblPr>
  </w:style>
  <w:style w:type="table" w:styleId="affffd" w:customStyle="1">
    <w:basedOn w:val="TableNormal"/>
    <w:tblPr>
      <w:tblStyleRowBandSize w:val="1"/>
      <w:tblStyleColBandSize w:val="1"/>
      <w:tblCellMar>
        <w:left w:w="115" w:type="dxa"/>
        <w:right w:w="115" w:type="dxa"/>
      </w:tblCellMar>
    </w:tblPr>
  </w:style>
  <w:style w:type="table" w:styleId="affffe" w:customStyle="1">
    <w:basedOn w:val="TableNormal"/>
    <w:tblPr>
      <w:tblStyleRowBandSize w:val="1"/>
      <w:tblStyleColBandSize w:val="1"/>
      <w:tblCellMar>
        <w:left w:w="115" w:type="dxa"/>
        <w:right w:w="115" w:type="dxa"/>
      </w:tblCellMar>
    </w:tblPr>
  </w:style>
  <w:style w:type="table" w:styleId="afffff" w:customStyle="1">
    <w:basedOn w:val="TableNormal"/>
    <w:tblPr>
      <w:tblStyleRowBandSize w:val="1"/>
      <w:tblStyleColBandSize w:val="1"/>
      <w:tblCellMar>
        <w:left w:w="115" w:type="dxa"/>
        <w:right w:w="115" w:type="dxa"/>
      </w:tblCellMar>
    </w:tblPr>
  </w:style>
  <w:style w:type="table" w:styleId="afffff0" w:customStyle="1">
    <w:basedOn w:val="TableNormal"/>
    <w:tblPr>
      <w:tblStyleRowBandSize w:val="1"/>
      <w:tblStyleColBandSize w:val="1"/>
      <w:tblCellMar>
        <w:left w:w="115" w:type="dxa"/>
        <w:right w:w="115" w:type="dxa"/>
      </w:tblCellMar>
    </w:tblPr>
  </w:style>
  <w:style w:type="table" w:styleId="afffff1" w:customStyle="1">
    <w:basedOn w:val="TableNormal"/>
    <w:tblPr>
      <w:tblStyleRowBandSize w:val="1"/>
      <w:tblStyleColBandSize w:val="1"/>
      <w:tblCellMar>
        <w:left w:w="115" w:type="dxa"/>
        <w:right w:w="115" w:type="dxa"/>
      </w:tblCellMar>
    </w:tblPr>
  </w:style>
  <w:style w:type="table" w:styleId="afffff2" w:customStyle="1">
    <w:basedOn w:val="TableNormal"/>
    <w:tblPr>
      <w:tblStyleRowBandSize w:val="1"/>
      <w:tblStyleColBandSize w:val="1"/>
      <w:tblCellMar>
        <w:left w:w="108" w:type="dxa"/>
        <w:right w:w="108" w:type="dxa"/>
      </w:tblCellMar>
    </w:tblPr>
  </w:style>
  <w:style w:type="table" w:styleId="afffff3" w:customStyle="1">
    <w:basedOn w:val="TableNormal"/>
    <w:tblPr>
      <w:tblStyleRowBandSize w:val="1"/>
      <w:tblStyleColBandSize w:val="1"/>
      <w:tblCellMar>
        <w:left w:w="115" w:type="dxa"/>
        <w:right w:w="115" w:type="dxa"/>
      </w:tblCellMar>
    </w:tblPr>
  </w:style>
  <w:style w:type="table" w:styleId="afffff4" w:customStyle="1">
    <w:basedOn w:val="TableNormal"/>
    <w:tblPr>
      <w:tblStyleRowBandSize w:val="1"/>
      <w:tblStyleColBandSize w:val="1"/>
      <w:tblCellMar>
        <w:left w:w="115" w:type="dxa"/>
        <w:right w:w="115" w:type="dxa"/>
      </w:tblCellMar>
    </w:tblPr>
  </w:style>
  <w:style w:type="table" w:styleId="afffff5" w:customStyle="1">
    <w:basedOn w:val="TableNormal"/>
    <w:tblPr>
      <w:tblStyleRowBandSize w:val="1"/>
      <w:tblStyleColBandSize w:val="1"/>
      <w:tblCellMar>
        <w:left w:w="115" w:type="dxa"/>
        <w:right w:w="115" w:type="dxa"/>
      </w:tblCellMar>
    </w:tblPr>
  </w:style>
  <w:style w:type="table" w:styleId="afffff6" w:customStyle="1">
    <w:basedOn w:val="TableNormal"/>
    <w:tblPr>
      <w:tblStyleRowBandSize w:val="1"/>
      <w:tblStyleColBandSize w:val="1"/>
      <w:tblCellMar>
        <w:left w:w="115" w:type="dxa"/>
        <w:right w:w="115" w:type="dxa"/>
      </w:tblCellMar>
    </w:tblPr>
  </w:style>
  <w:style w:type="table" w:styleId="afffff7" w:customStyle="1">
    <w:basedOn w:val="TableNormal"/>
    <w:tblPr>
      <w:tblStyleRowBandSize w:val="1"/>
      <w:tblStyleColBandSize w:val="1"/>
      <w:tblCellMar>
        <w:left w:w="115" w:type="dxa"/>
        <w:right w:w="115" w:type="dxa"/>
      </w:tblCellMar>
    </w:tblPr>
  </w:style>
  <w:style w:type="table" w:styleId="afffff8" w:customStyle="1">
    <w:basedOn w:val="TableNormal"/>
    <w:tblPr>
      <w:tblStyleRowBandSize w:val="1"/>
      <w:tblStyleColBandSize w:val="1"/>
      <w:tblCellMar>
        <w:left w:w="115" w:type="dxa"/>
        <w:right w:w="115" w:type="dxa"/>
      </w:tblCellMar>
    </w:tblPr>
  </w:style>
  <w:style w:type="table" w:styleId="afffff9" w:customStyle="1">
    <w:basedOn w:val="TableNormal"/>
    <w:tblPr>
      <w:tblStyleRowBandSize w:val="1"/>
      <w:tblStyleColBandSize w:val="1"/>
      <w:tblCellMar>
        <w:left w:w="115" w:type="dxa"/>
        <w:right w:w="115" w:type="dxa"/>
      </w:tblCellMar>
    </w:tblPr>
  </w:style>
  <w:style w:type="table" w:styleId="afffffa" w:customStyle="1">
    <w:basedOn w:val="TableNormal"/>
    <w:tblPr>
      <w:tblStyleRowBandSize w:val="1"/>
      <w:tblStyleColBandSize w:val="1"/>
      <w:tblCellMar>
        <w:left w:w="115" w:type="dxa"/>
        <w:right w:w="115" w:type="dxa"/>
      </w:tblCellMar>
    </w:tblPr>
  </w:style>
  <w:style w:type="table" w:styleId="afffffb" w:customStyle="1">
    <w:basedOn w:val="TableNormal"/>
    <w:tblPr>
      <w:tblStyleRowBandSize w:val="1"/>
      <w:tblStyleColBandSize w:val="1"/>
      <w:tblCellMar>
        <w:left w:w="115" w:type="dxa"/>
        <w:right w:w="115" w:type="dxa"/>
      </w:tblCellMar>
    </w:tblPr>
  </w:style>
  <w:style w:type="table" w:styleId="afffffc" w:customStyle="1">
    <w:basedOn w:val="TableNormal"/>
    <w:tblPr>
      <w:tblStyleRowBandSize w:val="1"/>
      <w:tblStyleColBandSize w:val="1"/>
      <w:tblCellMar>
        <w:left w:w="115" w:type="dxa"/>
        <w:right w:w="115" w:type="dxa"/>
      </w:tblCellMar>
    </w:tblPr>
  </w:style>
  <w:style w:type="table" w:styleId="afffffd" w:customStyle="1">
    <w:basedOn w:val="TableNormal"/>
    <w:tblPr>
      <w:tblStyleRowBandSize w:val="1"/>
      <w:tblStyleColBandSize w:val="1"/>
      <w:tblCellMar>
        <w:left w:w="115" w:type="dxa"/>
        <w:right w:w="115" w:type="dxa"/>
      </w:tblCellMar>
    </w:tblPr>
  </w:style>
  <w:style w:type="table" w:styleId="afffffe" w:customStyle="1">
    <w:basedOn w:val="TableNormal"/>
    <w:tblPr>
      <w:tblStyleRowBandSize w:val="1"/>
      <w:tblStyleColBandSize w:val="1"/>
      <w:tblCellMar>
        <w:left w:w="115" w:type="dxa"/>
        <w:right w:w="115" w:type="dxa"/>
      </w:tblCellMar>
    </w:tblPr>
  </w:style>
  <w:style w:type="table" w:styleId="affffff" w:customStyle="1">
    <w:basedOn w:val="TableNormal"/>
    <w:tblPr>
      <w:tblStyleRowBandSize w:val="1"/>
      <w:tblStyleColBandSize w:val="1"/>
      <w:tblCellMar>
        <w:left w:w="115" w:type="dxa"/>
        <w:right w:w="115" w:type="dxa"/>
      </w:tblCellMar>
    </w:tblPr>
  </w:style>
  <w:style w:type="table" w:styleId="affffff0" w:customStyle="1">
    <w:basedOn w:val="TableNormal"/>
    <w:tblPr>
      <w:tblStyleRowBandSize w:val="1"/>
      <w:tblStyleColBandSize w:val="1"/>
      <w:tblCellMar>
        <w:left w:w="115" w:type="dxa"/>
        <w:right w:w="115" w:type="dxa"/>
      </w:tblCellMar>
    </w:tblPr>
  </w:style>
  <w:style w:type="table" w:styleId="affffff1" w:customStyle="1">
    <w:basedOn w:val="TableNormal"/>
    <w:tblPr>
      <w:tblStyleRowBandSize w:val="1"/>
      <w:tblStyleColBandSize w:val="1"/>
      <w:tblCellMar>
        <w:left w:w="115" w:type="dxa"/>
        <w:right w:w="115" w:type="dxa"/>
      </w:tblCellMar>
    </w:tblPr>
  </w:style>
  <w:style w:type="table" w:styleId="affffff2" w:customStyle="1">
    <w:basedOn w:val="TableNormal"/>
    <w:tblPr>
      <w:tblStyleRowBandSize w:val="1"/>
      <w:tblStyleColBandSize w:val="1"/>
      <w:tblCellMar>
        <w:left w:w="115" w:type="dxa"/>
        <w:right w:w="115" w:type="dxa"/>
      </w:tblCellMar>
    </w:tblPr>
  </w:style>
  <w:style w:type="table" w:styleId="affffff3" w:customStyle="1">
    <w:basedOn w:val="TableNormal"/>
    <w:tblPr>
      <w:tblStyleRowBandSize w:val="1"/>
      <w:tblStyleColBandSize w:val="1"/>
      <w:tblCellMar>
        <w:left w:w="70" w:type="dxa"/>
        <w:right w:w="70" w:type="dxa"/>
      </w:tblCellMar>
    </w:tblPr>
  </w:style>
  <w:style w:type="table" w:styleId="affffff4" w:customStyle="1">
    <w:basedOn w:val="TableNormal"/>
    <w:tblPr>
      <w:tblStyleRowBandSize w:val="1"/>
      <w:tblStyleColBandSize w:val="1"/>
      <w:tblCellMar>
        <w:left w:w="115" w:type="dxa"/>
        <w:right w:w="115" w:type="dxa"/>
      </w:tblCellMar>
    </w:tblPr>
  </w:style>
  <w:style w:type="table" w:styleId="affffff5" w:customStyle="1">
    <w:basedOn w:val="TableNormal"/>
    <w:tblPr>
      <w:tblStyleRowBandSize w:val="1"/>
      <w:tblStyleColBandSize w:val="1"/>
      <w:tblCellMar>
        <w:left w:w="115" w:type="dxa"/>
        <w:right w:w="115" w:type="dxa"/>
      </w:tblCellMar>
    </w:tblPr>
  </w:style>
  <w:style w:type="table" w:styleId="affffff6" w:customStyle="1">
    <w:basedOn w:val="TableNormal"/>
    <w:tblPr>
      <w:tblStyleRowBandSize w:val="1"/>
      <w:tblStyleColBandSize w:val="1"/>
      <w:tblCellMar>
        <w:left w:w="115" w:type="dxa"/>
        <w:right w:w="115" w:type="dxa"/>
      </w:tblCellMar>
    </w:tblPr>
  </w:style>
  <w:style w:type="table" w:styleId="affffff7" w:customStyle="1">
    <w:basedOn w:val="TableNormal"/>
    <w:tblPr>
      <w:tblStyleRowBandSize w:val="1"/>
      <w:tblStyleColBandSize w:val="1"/>
      <w:tblCellMar>
        <w:left w:w="115" w:type="dxa"/>
        <w:right w:w="115" w:type="dxa"/>
      </w:tblCellMar>
    </w:tblPr>
  </w:style>
  <w:style w:type="table" w:styleId="affffff8" w:customStyle="1">
    <w:basedOn w:val="TableNormal"/>
    <w:tblPr>
      <w:tblStyleRowBandSize w:val="1"/>
      <w:tblStyleColBandSize w:val="1"/>
      <w:tblCellMar>
        <w:left w:w="115" w:type="dxa"/>
        <w:right w:w="115" w:type="dxa"/>
      </w:tblCellMar>
    </w:tblPr>
  </w:style>
  <w:style w:type="table" w:styleId="affffff9" w:customStyle="1">
    <w:basedOn w:val="TableNormal"/>
    <w:tblPr>
      <w:tblStyleRowBandSize w:val="1"/>
      <w:tblStyleColBandSize w:val="1"/>
      <w:tblCellMar>
        <w:left w:w="115" w:type="dxa"/>
        <w:right w:w="115" w:type="dxa"/>
      </w:tblCellMar>
    </w:tblPr>
  </w:style>
  <w:style w:type="table" w:styleId="affffffa" w:customStyle="1">
    <w:basedOn w:val="TableNormal"/>
    <w:tblPr>
      <w:tblStyleRowBandSize w:val="1"/>
      <w:tblStyleColBandSize w:val="1"/>
      <w:tblCellMar>
        <w:left w:w="115" w:type="dxa"/>
        <w:right w:w="115" w:type="dxa"/>
      </w:tblCellMar>
    </w:tblPr>
  </w:style>
  <w:style w:type="table" w:styleId="affffffb" w:customStyle="1">
    <w:basedOn w:val="TableNormal"/>
    <w:tblPr>
      <w:tblStyleRowBandSize w:val="1"/>
      <w:tblStyleColBandSize w:val="1"/>
      <w:tblCellMar>
        <w:left w:w="115" w:type="dxa"/>
        <w:right w:w="115" w:type="dxa"/>
      </w:tblCellMar>
    </w:tblPr>
  </w:style>
  <w:style w:type="table" w:styleId="affffffc" w:customStyle="1">
    <w:basedOn w:val="TableNormal"/>
    <w:tblPr>
      <w:tblStyleRowBandSize w:val="1"/>
      <w:tblStyleColBandSize w:val="1"/>
      <w:tblCellMar>
        <w:left w:w="115" w:type="dxa"/>
        <w:right w:w="115" w:type="dxa"/>
      </w:tblCellMar>
    </w:tblPr>
  </w:style>
  <w:style w:type="table" w:styleId="affffffd" w:customStyle="1">
    <w:basedOn w:val="TableNormal"/>
    <w:tblPr>
      <w:tblStyleRowBandSize w:val="1"/>
      <w:tblStyleColBandSize w:val="1"/>
      <w:tblCellMar>
        <w:left w:w="115" w:type="dxa"/>
        <w:right w:w="115" w:type="dxa"/>
      </w:tblCellMar>
    </w:tblPr>
  </w:style>
  <w:style w:type="table" w:styleId="affffffe" w:customStyle="1">
    <w:basedOn w:val="TableNormal"/>
    <w:tblPr>
      <w:tblStyleRowBandSize w:val="1"/>
      <w:tblStyleColBandSize w:val="1"/>
      <w:tblCellMar>
        <w:left w:w="115" w:type="dxa"/>
        <w:right w:w="115" w:type="dxa"/>
      </w:tblCellMar>
    </w:tblPr>
  </w:style>
  <w:style w:type="table" w:styleId="afffffff" w:customStyle="1">
    <w:basedOn w:val="TableNormal"/>
    <w:tblPr>
      <w:tblStyleRowBandSize w:val="1"/>
      <w:tblStyleColBandSize w:val="1"/>
      <w:tblCellMar>
        <w:left w:w="115" w:type="dxa"/>
        <w:right w:w="115" w:type="dxa"/>
      </w:tblCellMar>
    </w:tblPr>
  </w:style>
  <w:style w:type="table" w:styleId="afffffff0" w:customStyle="1">
    <w:basedOn w:val="TableNormal"/>
    <w:tblPr>
      <w:tblStyleRowBandSize w:val="1"/>
      <w:tblStyleColBandSize w:val="1"/>
      <w:tblCellMar>
        <w:left w:w="115" w:type="dxa"/>
        <w:right w:w="115" w:type="dxa"/>
      </w:tblCellMar>
    </w:tblPr>
  </w:style>
  <w:style w:type="table" w:styleId="afffffff1" w:customStyle="1">
    <w:basedOn w:val="TableNormal"/>
    <w:tblPr>
      <w:tblStyleRowBandSize w:val="1"/>
      <w:tblStyleColBandSize w:val="1"/>
      <w:tblCellMar>
        <w:left w:w="115" w:type="dxa"/>
        <w:right w:w="115" w:type="dxa"/>
      </w:tblCellMar>
    </w:tblPr>
  </w:style>
  <w:style w:type="table" w:styleId="afffffff2" w:customStyle="1">
    <w:basedOn w:val="TableNormal"/>
    <w:tblPr>
      <w:tblStyleRowBandSize w:val="1"/>
      <w:tblStyleColBandSize w:val="1"/>
      <w:tblCellMar>
        <w:left w:w="115" w:type="dxa"/>
        <w:right w:w="115" w:type="dxa"/>
      </w:tblCellMar>
    </w:tblPr>
  </w:style>
  <w:style w:type="table" w:styleId="afffffff3" w:customStyle="1">
    <w:basedOn w:val="TableNormal"/>
    <w:tblPr>
      <w:tblStyleRowBandSize w:val="1"/>
      <w:tblStyleColBandSize w:val="1"/>
      <w:tblCellMar>
        <w:left w:w="115" w:type="dxa"/>
        <w:right w:w="115" w:type="dxa"/>
      </w:tblCellMar>
    </w:tblPr>
  </w:style>
  <w:style w:type="table" w:styleId="afffffff4" w:customStyle="1">
    <w:basedOn w:val="TableNormal"/>
    <w:tblPr>
      <w:tblStyleRowBandSize w:val="1"/>
      <w:tblStyleColBandSize w:val="1"/>
      <w:tblCellMar>
        <w:left w:w="115" w:type="dxa"/>
        <w:right w:w="115" w:type="dxa"/>
      </w:tblCellMar>
    </w:tblPr>
  </w:style>
  <w:style w:type="table" w:styleId="afffffff5" w:customStyle="1">
    <w:basedOn w:val="TableNormal"/>
    <w:tblPr>
      <w:tblStyleRowBandSize w:val="1"/>
      <w:tblStyleColBandSize w:val="1"/>
      <w:tblCellMar>
        <w:left w:w="115" w:type="dxa"/>
        <w:right w:w="115" w:type="dxa"/>
      </w:tblCellMar>
    </w:tblPr>
  </w:style>
  <w:style w:type="table" w:styleId="afffffff6" w:customStyle="1">
    <w:basedOn w:val="TableNormal"/>
    <w:tblPr>
      <w:tblStyleRowBandSize w:val="1"/>
      <w:tblStyleColBandSize w:val="1"/>
      <w:tblCellMar>
        <w:left w:w="115" w:type="dxa"/>
        <w:right w:w="115" w:type="dxa"/>
      </w:tblCellMar>
    </w:tblPr>
  </w:style>
  <w:style w:type="table" w:styleId="afffffff7" w:customStyle="1">
    <w:basedOn w:val="TableNormal"/>
    <w:tblPr>
      <w:tblStyleRowBandSize w:val="1"/>
      <w:tblStyleColBandSize w:val="1"/>
      <w:tblCellMar>
        <w:left w:w="115" w:type="dxa"/>
        <w:right w:w="115" w:type="dxa"/>
      </w:tblCellMar>
    </w:tblPr>
  </w:style>
  <w:style w:type="table" w:styleId="afffffff8" w:customStyle="1">
    <w:basedOn w:val="TableNormal"/>
    <w:tblPr>
      <w:tblStyleRowBandSize w:val="1"/>
      <w:tblStyleColBandSize w:val="1"/>
      <w:tblCellMar>
        <w:left w:w="115" w:type="dxa"/>
        <w:right w:w="115" w:type="dxa"/>
      </w:tblCellMar>
    </w:tblPr>
  </w:style>
  <w:style w:type="table" w:styleId="afffffff9" w:customStyle="1">
    <w:basedOn w:val="TableNormal"/>
    <w:tblPr>
      <w:tblStyleRowBandSize w:val="1"/>
      <w:tblStyleColBandSize w:val="1"/>
      <w:tblCellMar>
        <w:left w:w="115" w:type="dxa"/>
        <w:right w:w="115" w:type="dxa"/>
      </w:tblCellMar>
    </w:tblPr>
  </w:style>
  <w:style w:type="table" w:styleId="afffffffa" w:customStyle="1">
    <w:basedOn w:val="TableNormal"/>
    <w:tblPr>
      <w:tblStyleRowBandSize w:val="1"/>
      <w:tblStyleColBandSize w:val="1"/>
      <w:tblCellMar>
        <w:left w:w="115" w:type="dxa"/>
        <w:right w:w="115" w:type="dxa"/>
      </w:tblCellMar>
    </w:tblPr>
  </w:style>
  <w:style w:type="table" w:styleId="afffffffb" w:customStyle="1">
    <w:basedOn w:val="TableNormal"/>
    <w:tblPr>
      <w:tblStyleRowBandSize w:val="1"/>
      <w:tblStyleColBandSize w:val="1"/>
      <w:tblCellMar>
        <w:left w:w="115" w:type="dxa"/>
        <w:right w:w="115" w:type="dxa"/>
      </w:tblCellMar>
    </w:tblPr>
  </w:style>
  <w:style w:type="table" w:styleId="afffffffc" w:customStyle="1">
    <w:basedOn w:val="TableNormal"/>
    <w:tblPr>
      <w:tblStyleRowBandSize w:val="1"/>
      <w:tblStyleColBandSize w:val="1"/>
      <w:tblCellMar>
        <w:left w:w="115" w:type="dxa"/>
        <w:right w:w="115" w:type="dxa"/>
      </w:tblCellMar>
    </w:tblPr>
  </w:style>
  <w:style w:type="table" w:styleId="afffffffd" w:customStyle="1">
    <w:basedOn w:val="TableNormal"/>
    <w:tblPr>
      <w:tblStyleRowBandSize w:val="1"/>
      <w:tblStyleColBandSize w:val="1"/>
      <w:tblCellMar>
        <w:left w:w="115" w:type="dxa"/>
        <w:right w:w="115" w:type="dxa"/>
      </w:tblCellMar>
    </w:tblPr>
  </w:style>
  <w:style w:type="table" w:styleId="afffffffe" w:customStyle="1">
    <w:basedOn w:val="TableNormal"/>
    <w:tblPr>
      <w:tblStyleRowBandSize w:val="1"/>
      <w:tblStyleColBandSize w:val="1"/>
      <w:tblCellMar>
        <w:left w:w="115" w:type="dxa"/>
        <w:right w:w="115" w:type="dxa"/>
      </w:tblCellMar>
    </w:tblPr>
  </w:style>
  <w:style w:type="table" w:styleId="affffffff" w:customStyle="1">
    <w:basedOn w:val="TableNormal"/>
    <w:tblPr>
      <w:tblStyleRowBandSize w:val="1"/>
      <w:tblStyleColBandSize w:val="1"/>
      <w:tblCellMar>
        <w:left w:w="115" w:type="dxa"/>
        <w:right w:w="115" w:type="dxa"/>
      </w:tblCellMar>
    </w:tblPr>
  </w:style>
  <w:style w:type="table" w:styleId="affffffff0" w:customStyle="1">
    <w:basedOn w:val="TableNormal"/>
    <w:tblPr>
      <w:tblStyleRowBandSize w:val="1"/>
      <w:tblStyleColBandSize w:val="1"/>
      <w:tblCellMar>
        <w:left w:w="115" w:type="dxa"/>
        <w:right w:w="115" w:type="dxa"/>
      </w:tblCellMar>
    </w:tblPr>
  </w:style>
  <w:style w:type="table" w:styleId="affffffff1" w:customStyle="1">
    <w:basedOn w:val="TableNormal"/>
    <w:tblPr>
      <w:tblStyleRowBandSize w:val="1"/>
      <w:tblStyleColBandSize w:val="1"/>
      <w:tblCellMar>
        <w:left w:w="115" w:type="dxa"/>
        <w:right w:w="115" w:type="dxa"/>
      </w:tblCellMar>
    </w:tblPr>
  </w:style>
  <w:style w:type="table" w:styleId="affffffff2" w:customStyle="1">
    <w:basedOn w:val="TableNormal"/>
    <w:tblPr>
      <w:tblStyleRowBandSize w:val="1"/>
      <w:tblStyleColBandSize w:val="1"/>
      <w:tblCellMar>
        <w:left w:w="115" w:type="dxa"/>
        <w:right w:w="115" w:type="dxa"/>
      </w:tblCellMar>
    </w:tblPr>
  </w:style>
  <w:style w:type="table" w:styleId="affffffff3" w:customStyle="1">
    <w:basedOn w:val="TableNormal"/>
    <w:tblPr>
      <w:tblStyleRowBandSize w:val="1"/>
      <w:tblStyleColBandSize w:val="1"/>
      <w:tblCellMar>
        <w:left w:w="115" w:type="dxa"/>
        <w:right w:w="115" w:type="dxa"/>
      </w:tblCellMar>
    </w:tblPr>
  </w:style>
  <w:style w:type="table" w:styleId="affffffff4" w:customStyle="1">
    <w:basedOn w:val="TableNormal"/>
    <w:tblPr>
      <w:tblStyleRowBandSize w:val="1"/>
      <w:tblStyleColBandSize w:val="1"/>
      <w:tblCellMar>
        <w:left w:w="115" w:type="dxa"/>
        <w:right w:w="115" w:type="dxa"/>
      </w:tblCellMar>
    </w:tblPr>
  </w:style>
  <w:style w:type="table" w:styleId="affffffff5" w:customStyle="1">
    <w:basedOn w:val="TableNormal"/>
    <w:tblPr>
      <w:tblStyleRowBandSize w:val="1"/>
      <w:tblStyleColBandSize w:val="1"/>
      <w:tblCellMar>
        <w:left w:w="115" w:type="dxa"/>
        <w:right w:w="115" w:type="dxa"/>
      </w:tblCellMar>
    </w:tblPr>
  </w:style>
  <w:style w:type="table" w:styleId="affffffff6" w:customStyle="1">
    <w:basedOn w:val="TableNormal"/>
    <w:tblPr>
      <w:tblStyleRowBandSize w:val="1"/>
      <w:tblStyleColBandSize w:val="1"/>
      <w:tblCellMar>
        <w:left w:w="115" w:type="dxa"/>
        <w:right w:w="115" w:type="dxa"/>
      </w:tblCellMar>
    </w:tblPr>
  </w:style>
  <w:style w:type="table" w:styleId="affffffff7" w:customStyle="1">
    <w:basedOn w:val="TableNormal"/>
    <w:tblPr>
      <w:tblStyleRowBandSize w:val="1"/>
      <w:tblStyleColBandSize w:val="1"/>
      <w:tblCellMar>
        <w:left w:w="115" w:type="dxa"/>
        <w:right w:w="115" w:type="dxa"/>
      </w:tblCellMar>
    </w:tblPr>
  </w:style>
  <w:style w:type="table" w:styleId="affffffff8" w:customStyle="1">
    <w:basedOn w:val="TableNormal"/>
    <w:tblPr>
      <w:tblStyleRowBandSize w:val="1"/>
      <w:tblStyleColBandSize w:val="1"/>
      <w:tblCellMar>
        <w:left w:w="115" w:type="dxa"/>
        <w:right w:w="115" w:type="dxa"/>
      </w:tblCellMar>
    </w:tblPr>
  </w:style>
  <w:style w:type="table" w:styleId="affffffff9" w:customStyle="1">
    <w:basedOn w:val="TableNormal"/>
    <w:tblPr>
      <w:tblStyleRowBandSize w:val="1"/>
      <w:tblStyleColBandSize w:val="1"/>
      <w:tblCellMar>
        <w:left w:w="115" w:type="dxa"/>
        <w:right w:w="115" w:type="dxa"/>
      </w:tblCellMar>
    </w:tblPr>
  </w:style>
  <w:style w:type="table" w:styleId="affffffffa" w:customStyle="1">
    <w:basedOn w:val="TableNormal"/>
    <w:tblPr>
      <w:tblStyleRowBandSize w:val="1"/>
      <w:tblStyleColBandSize w:val="1"/>
      <w:tblCellMar>
        <w:left w:w="115" w:type="dxa"/>
        <w:right w:w="115" w:type="dxa"/>
      </w:tblCellMar>
    </w:tblPr>
  </w:style>
  <w:style w:type="table" w:styleId="affffffffb" w:customStyle="1">
    <w:basedOn w:val="TableNormal"/>
    <w:tblPr>
      <w:tblStyleRowBandSize w:val="1"/>
      <w:tblStyleColBandSize w:val="1"/>
      <w:tblCellMar>
        <w:left w:w="115" w:type="dxa"/>
        <w:right w:w="115" w:type="dxa"/>
      </w:tblCellMar>
    </w:tblPr>
  </w:style>
  <w:style w:type="table" w:styleId="affffffffc" w:customStyle="1">
    <w:basedOn w:val="TableNormal"/>
    <w:tblPr>
      <w:tblStyleRowBandSize w:val="1"/>
      <w:tblStyleColBandSize w:val="1"/>
      <w:tblCellMar>
        <w:left w:w="115" w:type="dxa"/>
        <w:right w:w="115" w:type="dxa"/>
      </w:tblCellMar>
    </w:tblPr>
  </w:style>
  <w:style w:type="table" w:styleId="affffffffd" w:customStyle="1">
    <w:basedOn w:val="TableNormal"/>
    <w:tblPr>
      <w:tblStyleRowBandSize w:val="1"/>
      <w:tblStyleColBandSize w:val="1"/>
      <w:tblCellMar>
        <w:left w:w="115" w:type="dxa"/>
        <w:right w:w="115" w:type="dxa"/>
      </w:tblCellMar>
    </w:tblPr>
  </w:style>
  <w:style w:type="table" w:styleId="affffffffe" w:customStyle="1">
    <w:basedOn w:val="TableNormal"/>
    <w:tblPr>
      <w:tblStyleRowBandSize w:val="1"/>
      <w:tblStyleColBandSize w:val="1"/>
      <w:tblCellMar>
        <w:left w:w="115" w:type="dxa"/>
        <w:right w:w="115" w:type="dxa"/>
      </w:tblCellMar>
    </w:tblPr>
  </w:style>
  <w:style w:type="table" w:styleId="afffffffff" w:customStyle="1">
    <w:basedOn w:val="TableNormal"/>
    <w:tblPr>
      <w:tblStyleRowBandSize w:val="1"/>
      <w:tblStyleColBandSize w:val="1"/>
      <w:tblCellMar>
        <w:left w:w="115" w:type="dxa"/>
        <w:right w:w="115" w:type="dxa"/>
      </w:tblCellMar>
    </w:tblPr>
  </w:style>
  <w:style w:type="table" w:styleId="afffffffff0" w:customStyle="1">
    <w:basedOn w:val="TableNormal"/>
    <w:tblPr>
      <w:tblStyleRowBandSize w:val="1"/>
      <w:tblStyleColBandSize w:val="1"/>
      <w:tblCellMar>
        <w:left w:w="115" w:type="dxa"/>
        <w:right w:w="115" w:type="dxa"/>
      </w:tblCellMar>
    </w:tblPr>
  </w:style>
  <w:style w:type="table" w:styleId="afffffffff1" w:customStyle="1">
    <w:basedOn w:val="TableNormal"/>
    <w:tblPr>
      <w:tblStyleRowBandSize w:val="1"/>
      <w:tblStyleColBandSize w:val="1"/>
      <w:tblCellMar>
        <w:left w:w="115" w:type="dxa"/>
        <w:right w:w="115" w:type="dxa"/>
      </w:tblCellMar>
    </w:tblPr>
  </w:style>
  <w:style w:type="table" w:styleId="afffffffff2" w:customStyle="1">
    <w:basedOn w:val="TableNormal"/>
    <w:tblPr>
      <w:tblStyleRowBandSize w:val="1"/>
      <w:tblStyleColBandSize w:val="1"/>
      <w:tblCellMar>
        <w:left w:w="115" w:type="dxa"/>
        <w:right w:w="115" w:type="dxa"/>
      </w:tblCellMar>
    </w:tblPr>
  </w:style>
  <w:style w:type="table" w:styleId="afffffffff3" w:customStyle="1">
    <w:basedOn w:val="TableNormal"/>
    <w:tblPr>
      <w:tblStyleRowBandSize w:val="1"/>
      <w:tblStyleColBandSize w:val="1"/>
      <w:tblCellMar>
        <w:left w:w="115" w:type="dxa"/>
        <w:right w:w="115" w:type="dxa"/>
      </w:tblCellMar>
    </w:tblPr>
  </w:style>
  <w:style w:type="table" w:styleId="afffffffff4" w:customStyle="1">
    <w:basedOn w:val="TableNormal"/>
    <w:tblPr>
      <w:tblStyleRowBandSize w:val="1"/>
      <w:tblStyleColBandSize w:val="1"/>
      <w:tblCellMar>
        <w:left w:w="115" w:type="dxa"/>
        <w:right w:w="115" w:type="dxa"/>
      </w:tblCellMar>
    </w:tblPr>
  </w:style>
  <w:style w:type="table" w:styleId="afffffffff5" w:customStyle="1">
    <w:basedOn w:val="TableNormal"/>
    <w:tblPr>
      <w:tblStyleRowBandSize w:val="1"/>
      <w:tblStyleColBandSize w:val="1"/>
      <w:tblCellMar>
        <w:left w:w="115" w:type="dxa"/>
        <w:right w:w="115" w:type="dxa"/>
      </w:tblCellMar>
    </w:tblPr>
  </w:style>
  <w:style w:type="table" w:styleId="afffffffff6" w:customStyle="1">
    <w:basedOn w:val="TableNormal"/>
    <w:tblPr>
      <w:tblStyleRowBandSize w:val="1"/>
      <w:tblStyleColBandSize w:val="1"/>
      <w:tblCellMar>
        <w:left w:w="115" w:type="dxa"/>
        <w:right w:w="115" w:type="dxa"/>
      </w:tblCellMar>
    </w:tblPr>
  </w:style>
  <w:style w:type="table" w:styleId="afffffffff7" w:customStyle="1">
    <w:basedOn w:val="TableNormal"/>
    <w:tblPr>
      <w:tblStyleRowBandSize w:val="1"/>
      <w:tblStyleColBandSize w:val="1"/>
      <w:tblCellMar>
        <w:left w:w="115" w:type="dxa"/>
        <w:right w:w="115" w:type="dxa"/>
      </w:tblCellMar>
    </w:tblPr>
  </w:style>
  <w:style w:type="table" w:styleId="afffffffff8" w:customStyle="1">
    <w:basedOn w:val="TableNormal"/>
    <w:tblPr>
      <w:tblStyleRowBandSize w:val="1"/>
      <w:tblStyleColBandSize w:val="1"/>
      <w:tblCellMar>
        <w:left w:w="115" w:type="dxa"/>
        <w:right w:w="115" w:type="dxa"/>
      </w:tblCellMar>
    </w:tblPr>
  </w:style>
  <w:style w:type="table" w:styleId="afffffffff9" w:customStyle="1">
    <w:basedOn w:val="TableNormal"/>
    <w:tblPr>
      <w:tblStyleRowBandSize w:val="1"/>
      <w:tblStyleColBandSize w:val="1"/>
      <w:tblCellMar>
        <w:left w:w="115" w:type="dxa"/>
        <w:right w:w="115" w:type="dxa"/>
      </w:tblCellMar>
    </w:tblPr>
  </w:style>
  <w:style w:type="table" w:styleId="afffffffffa" w:customStyle="1">
    <w:basedOn w:val="TableNormal"/>
    <w:tblPr>
      <w:tblStyleRowBandSize w:val="1"/>
      <w:tblStyleColBandSize w:val="1"/>
      <w:tblCellMar>
        <w:left w:w="115" w:type="dxa"/>
        <w:right w:w="115" w:type="dxa"/>
      </w:tblCellMar>
    </w:tblPr>
  </w:style>
  <w:style w:type="table" w:styleId="afffffffffb" w:customStyle="1">
    <w:basedOn w:val="TableNormal"/>
    <w:tblPr>
      <w:tblStyleRowBandSize w:val="1"/>
      <w:tblStyleColBandSize w:val="1"/>
      <w:tblCellMar>
        <w:left w:w="115" w:type="dxa"/>
        <w:right w:w="115" w:type="dxa"/>
      </w:tblCellMar>
    </w:tblPr>
  </w:style>
  <w:style w:type="table" w:styleId="afffffffffc" w:customStyle="1">
    <w:basedOn w:val="TableNormal"/>
    <w:tblPr>
      <w:tblStyleRowBandSize w:val="1"/>
      <w:tblStyleColBandSize w:val="1"/>
      <w:tblCellMar>
        <w:left w:w="115" w:type="dxa"/>
        <w:right w:w="115" w:type="dxa"/>
      </w:tblCellMar>
    </w:tblPr>
  </w:style>
  <w:style w:type="table" w:styleId="afffffffffd" w:customStyle="1">
    <w:basedOn w:val="TableNormal"/>
    <w:tblPr>
      <w:tblStyleRowBandSize w:val="1"/>
      <w:tblStyleColBandSize w:val="1"/>
      <w:tblCellMar>
        <w:left w:w="115" w:type="dxa"/>
        <w:right w:w="115" w:type="dxa"/>
      </w:tblCellMar>
    </w:tblPr>
  </w:style>
  <w:style w:type="table" w:styleId="afffffffffe" w:customStyle="1">
    <w:basedOn w:val="TableNormal"/>
    <w:tblPr>
      <w:tblStyleRowBandSize w:val="1"/>
      <w:tblStyleColBandSize w:val="1"/>
      <w:tblCellMar>
        <w:left w:w="115" w:type="dxa"/>
        <w:right w:w="115" w:type="dxa"/>
      </w:tblCellMar>
    </w:tblPr>
  </w:style>
  <w:style w:type="table" w:styleId="affffffffff" w:customStyle="1">
    <w:basedOn w:val="TableNormal"/>
    <w:tblPr>
      <w:tblStyleRowBandSize w:val="1"/>
      <w:tblStyleColBandSize w:val="1"/>
      <w:tblCellMar>
        <w:left w:w="115" w:type="dxa"/>
        <w:right w:w="115" w:type="dxa"/>
      </w:tblCellMar>
    </w:tblPr>
  </w:style>
  <w:style w:type="table" w:styleId="affffffffff0" w:customStyle="1">
    <w:basedOn w:val="TableNormal"/>
    <w:tblPr>
      <w:tblStyleRowBandSize w:val="1"/>
      <w:tblStyleColBandSize w:val="1"/>
      <w:tblCellMar>
        <w:left w:w="115" w:type="dxa"/>
        <w:right w:w="115" w:type="dxa"/>
      </w:tblCellMar>
    </w:tblPr>
  </w:style>
  <w:style w:type="table" w:styleId="affffffffff1" w:customStyle="1">
    <w:basedOn w:val="TableNormal"/>
    <w:tblPr>
      <w:tblStyleRowBandSize w:val="1"/>
      <w:tblStyleColBandSize w:val="1"/>
      <w:tblCellMar>
        <w:left w:w="115" w:type="dxa"/>
        <w:right w:w="115" w:type="dxa"/>
      </w:tblCellMar>
    </w:tblPr>
  </w:style>
  <w:style w:type="table" w:styleId="affffffffff2" w:customStyle="1">
    <w:basedOn w:val="TableNormal"/>
    <w:tblPr>
      <w:tblStyleRowBandSize w:val="1"/>
      <w:tblStyleColBandSize w:val="1"/>
      <w:tblCellMar>
        <w:left w:w="115" w:type="dxa"/>
        <w:right w:w="115" w:type="dxa"/>
      </w:tblCellMar>
    </w:tblPr>
  </w:style>
  <w:style w:type="table" w:styleId="affffffffff3" w:customStyle="1">
    <w:basedOn w:val="TableNormal"/>
    <w:tblPr>
      <w:tblStyleRowBandSize w:val="1"/>
      <w:tblStyleColBandSize w:val="1"/>
      <w:tblCellMar>
        <w:left w:w="115" w:type="dxa"/>
        <w:right w:w="115" w:type="dxa"/>
      </w:tblCellMar>
    </w:tblPr>
  </w:style>
  <w:style w:type="table" w:styleId="affffffffff4" w:customStyle="1">
    <w:basedOn w:val="TableNormal"/>
    <w:tblPr>
      <w:tblStyleRowBandSize w:val="1"/>
      <w:tblStyleColBandSize w:val="1"/>
      <w:tblCellMar>
        <w:left w:w="115" w:type="dxa"/>
        <w:right w:w="115" w:type="dxa"/>
      </w:tblCellMar>
    </w:tblPr>
  </w:style>
  <w:style w:type="table" w:styleId="affffffffff5" w:customStyle="1">
    <w:basedOn w:val="TableNormal"/>
    <w:tblPr>
      <w:tblStyleRowBandSize w:val="1"/>
      <w:tblStyleColBandSize w:val="1"/>
      <w:tblCellMar>
        <w:left w:w="115" w:type="dxa"/>
        <w:right w:w="115" w:type="dxa"/>
      </w:tblCellMar>
    </w:tblPr>
  </w:style>
  <w:style w:type="table" w:styleId="affffffffff6" w:customStyle="1">
    <w:basedOn w:val="TableNormal"/>
    <w:tblPr>
      <w:tblStyleRowBandSize w:val="1"/>
      <w:tblStyleColBandSize w:val="1"/>
      <w:tblCellMar>
        <w:left w:w="115" w:type="dxa"/>
        <w:right w:w="115" w:type="dxa"/>
      </w:tblCellMar>
    </w:tblPr>
  </w:style>
  <w:style w:type="table" w:styleId="affffffffff7" w:customStyle="1">
    <w:basedOn w:val="TableNormal"/>
    <w:tblPr>
      <w:tblStyleRowBandSize w:val="1"/>
      <w:tblStyleColBandSize w:val="1"/>
      <w:tblCellMar>
        <w:left w:w="115" w:type="dxa"/>
        <w:right w:w="115" w:type="dxa"/>
      </w:tblCellMar>
    </w:tblPr>
  </w:style>
  <w:style w:type="table" w:styleId="affffffffff8" w:customStyle="1">
    <w:basedOn w:val="TableNormal"/>
    <w:tblPr>
      <w:tblStyleRowBandSize w:val="1"/>
      <w:tblStyleColBandSize w:val="1"/>
      <w:tblCellMar>
        <w:left w:w="115" w:type="dxa"/>
        <w:right w:w="115" w:type="dxa"/>
      </w:tblCellMar>
    </w:tblPr>
  </w:style>
  <w:style w:type="table" w:styleId="affffffffff9" w:customStyle="1">
    <w:basedOn w:val="TableNormal"/>
    <w:tblPr>
      <w:tblStyleRowBandSize w:val="1"/>
      <w:tblStyleColBandSize w:val="1"/>
      <w:tblCellMar>
        <w:left w:w="115" w:type="dxa"/>
        <w:right w:w="115" w:type="dxa"/>
      </w:tblCellMar>
    </w:tblPr>
  </w:style>
  <w:style w:type="table" w:styleId="affffffffffa" w:customStyle="1">
    <w:basedOn w:val="TableNormal"/>
    <w:tblPr>
      <w:tblStyleRowBandSize w:val="1"/>
      <w:tblStyleColBandSize w:val="1"/>
      <w:tblCellMar>
        <w:left w:w="115" w:type="dxa"/>
        <w:right w:w="115" w:type="dxa"/>
      </w:tblCellMar>
    </w:tblPr>
  </w:style>
  <w:style w:type="table" w:styleId="affffffffffb" w:customStyle="1">
    <w:basedOn w:val="TableNormal"/>
    <w:tblPr>
      <w:tblStyleRowBandSize w:val="1"/>
      <w:tblStyleColBandSize w:val="1"/>
      <w:tblCellMar>
        <w:left w:w="115" w:type="dxa"/>
        <w:right w:w="115" w:type="dxa"/>
      </w:tblCellMar>
    </w:tblPr>
  </w:style>
  <w:style w:type="table" w:styleId="affffffffffc" w:customStyle="1">
    <w:basedOn w:val="TableNormal"/>
    <w:tblPr>
      <w:tblStyleRowBandSize w:val="1"/>
      <w:tblStyleColBandSize w:val="1"/>
      <w:tblCellMar>
        <w:left w:w="115" w:type="dxa"/>
        <w:right w:w="115" w:type="dxa"/>
      </w:tblCellMar>
    </w:tblPr>
  </w:style>
  <w:style w:type="table" w:styleId="affffffffffd" w:customStyle="1">
    <w:basedOn w:val="TableNormal"/>
    <w:tblPr>
      <w:tblStyleRowBandSize w:val="1"/>
      <w:tblStyleColBandSize w:val="1"/>
      <w:tblCellMar>
        <w:left w:w="115" w:type="dxa"/>
        <w:right w:w="115" w:type="dxa"/>
      </w:tblCellMar>
    </w:tblPr>
  </w:style>
  <w:style w:type="table" w:styleId="affffffffffe" w:customStyle="1">
    <w:basedOn w:val="TableNormal"/>
    <w:tblPr>
      <w:tblStyleRowBandSize w:val="1"/>
      <w:tblStyleColBandSize w:val="1"/>
      <w:tblCellMar>
        <w:left w:w="115" w:type="dxa"/>
        <w:right w:w="115" w:type="dxa"/>
      </w:tblCellMar>
    </w:tblPr>
  </w:style>
  <w:style w:type="table" w:styleId="afffffffffff" w:customStyle="1">
    <w:basedOn w:val="TableNormal"/>
    <w:tblPr>
      <w:tblStyleRowBandSize w:val="1"/>
      <w:tblStyleColBandSize w:val="1"/>
      <w:tblCellMar>
        <w:left w:w="115" w:type="dxa"/>
        <w:right w:w="115" w:type="dxa"/>
      </w:tblCellMar>
    </w:tblPr>
  </w:style>
  <w:style w:type="table" w:styleId="afffffffffff0" w:customStyle="1">
    <w:basedOn w:val="TableNormal"/>
    <w:tblPr>
      <w:tblStyleRowBandSize w:val="1"/>
      <w:tblStyleColBandSize w:val="1"/>
      <w:tblCellMar>
        <w:left w:w="115" w:type="dxa"/>
        <w:right w:w="115" w:type="dxa"/>
      </w:tblCellMar>
    </w:tblPr>
  </w:style>
  <w:style w:type="table" w:styleId="afffffffffff1" w:customStyle="1">
    <w:basedOn w:val="TableNormal"/>
    <w:tblPr>
      <w:tblStyleRowBandSize w:val="1"/>
      <w:tblStyleColBandSize w:val="1"/>
      <w:tblCellMar>
        <w:left w:w="115" w:type="dxa"/>
        <w:right w:w="115" w:type="dxa"/>
      </w:tblCellMar>
    </w:tblPr>
  </w:style>
  <w:style w:type="table" w:styleId="afffffffffff2" w:customStyle="1">
    <w:basedOn w:val="TableNormal"/>
    <w:tblPr>
      <w:tblStyleRowBandSize w:val="1"/>
      <w:tblStyleColBandSize w:val="1"/>
      <w:tblCellMar>
        <w:left w:w="115" w:type="dxa"/>
        <w:right w:w="115" w:type="dxa"/>
      </w:tblCellMar>
    </w:tblPr>
  </w:style>
  <w:style w:type="table" w:styleId="afffffffffff3" w:customStyle="1">
    <w:basedOn w:val="TableNormal"/>
    <w:tblPr>
      <w:tblStyleRowBandSize w:val="1"/>
      <w:tblStyleColBandSize w:val="1"/>
      <w:tblCellMar>
        <w:left w:w="115" w:type="dxa"/>
        <w:right w:w="115" w:type="dxa"/>
      </w:tblCellMar>
    </w:tblPr>
  </w:style>
  <w:style w:type="table" w:styleId="afffffffffff4" w:customStyle="1">
    <w:basedOn w:val="TableNormal"/>
    <w:tblPr>
      <w:tblStyleRowBandSize w:val="1"/>
      <w:tblStyleColBandSize w:val="1"/>
      <w:tblCellMar>
        <w:left w:w="115" w:type="dxa"/>
        <w:right w:w="115" w:type="dxa"/>
      </w:tblCellMar>
    </w:tblPr>
  </w:style>
  <w:style w:type="table" w:styleId="afffffffffff5" w:customStyle="1">
    <w:basedOn w:val="TableNormal"/>
    <w:tblPr>
      <w:tblStyleRowBandSize w:val="1"/>
      <w:tblStyleColBandSize w:val="1"/>
      <w:tblCellMar>
        <w:left w:w="70" w:type="dxa"/>
        <w:right w:w="70" w:type="dxa"/>
      </w:tblCellMar>
    </w:tblPr>
  </w:style>
  <w:style w:type="table" w:styleId="afffffffffff6" w:customStyle="1">
    <w:basedOn w:val="TableNormal"/>
    <w:tblPr>
      <w:tblStyleRowBandSize w:val="1"/>
      <w:tblStyleColBandSize w:val="1"/>
      <w:tblCellMar>
        <w:left w:w="115" w:type="dxa"/>
        <w:right w:w="115" w:type="dxa"/>
      </w:tblCellMar>
    </w:tblPr>
  </w:style>
  <w:style w:type="table" w:styleId="afffffffffff7" w:customStyle="1">
    <w:basedOn w:val="TableNormal"/>
    <w:tblPr>
      <w:tblStyleRowBandSize w:val="1"/>
      <w:tblStyleColBandSize w:val="1"/>
      <w:tblCellMar>
        <w:left w:w="115" w:type="dxa"/>
        <w:right w:w="115" w:type="dxa"/>
      </w:tblCellMar>
    </w:tblPr>
  </w:style>
  <w:style w:type="table" w:styleId="afffffffffff8" w:customStyle="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image" Target="media/image11.jpg" Id="rId26" /><Relationship Type="http://schemas.openxmlformats.org/officeDocument/2006/relationships/image" Target="media/image14.png" Id="rId39" /><Relationship Type="http://schemas.openxmlformats.org/officeDocument/2006/relationships/hyperlink" Target="http://www.arpat.toscana.it/notizie/notizie-brevi/2014/nel-monitoraggio-arpat-dei-pollini-rilevata-la-presenza-di-broussonetia?searchterm=None" TargetMode="External" Id="rId21" /><Relationship Type="http://schemas.openxmlformats.org/officeDocument/2006/relationships/header" Target="header2.xml" Id="rId34" /><Relationship Type="http://schemas.openxmlformats.org/officeDocument/2006/relationships/image" Target="media/image16.png" Id="rId42" /><Relationship Type="http://schemas.openxmlformats.org/officeDocument/2006/relationships/hyperlink" Target="https://doi.org/10.1111/jbi.13555" TargetMode="External" Id="rId47" /><Relationship Type="http://schemas.openxmlformats.org/officeDocument/2006/relationships/theme" Target="theme/theme1.xml" Id="rId50"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7.png" Id="rId16" /><Relationship Type="http://schemas.openxmlformats.org/officeDocument/2006/relationships/hyperlink" Target="https://www.eea.europa.eu/data-and-maps/data/msfd-regions-and-subregions-1/technical-document/pdf" TargetMode="External" Id="rId29" /><Relationship Type="http://schemas.openxmlformats.org/officeDocument/2006/relationships/image" Target="media/image2.png" Id="rId11" /><Relationship Type="http://schemas.openxmlformats.org/officeDocument/2006/relationships/hyperlink" Target="https://doi.org/10.1093/aob/mcx062" TargetMode="External" Id="rId24" /><Relationship Type="http://schemas.openxmlformats.org/officeDocument/2006/relationships/hyperlink" Target="https://eur-lex.europa.eu/legal-content/en/TXT/?uri=CELEX%3A32018R0968" TargetMode="External" Id="rId32" /><Relationship Type="http://schemas.openxmlformats.org/officeDocument/2006/relationships/header" Target="header3.xml" Id="rId37" /><Relationship Type="http://schemas.openxmlformats.org/officeDocument/2006/relationships/hyperlink" Target="http://www.worldclim.org/cmip5_5m" TargetMode="External" Id="rId40" /><Relationship Type="http://schemas.openxmlformats.org/officeDocument/2006/relationships/image" Target="media/image19.png" Id="rId45" /><Relationship Type="http://schemas.openxmlformats.org/officeDocument/2006/relationships/customXml" Target="../customXml/item4.xml" Id="rId53" /><Relationship Type="http://schemas.openxmlformats.org/officeDocument/2006/relationships/webSettings" Target="webSettings.xml" Id="rId5" /><Relationship Type="http://schemas.openxmlformats.org/officeDocument/2006/relationships/hyperlink" Target="https://doi.org/10.1016/j.ufug.2020.126583" TargetMode="External" Id="rId10" /><Relationship Type="http://schemas.openxmlformats.org/officeDocument/2006/relationships/image" Target="media/image10.png" Id="rId19" /><Relationship Type="http://schemas.openxmlformats.org/officeDocument/2006/relationships/image" Target="media/image13.png" Id="rId31" /><Relationship Type="http://schemas.openxmlformats.org/officeDocument/2006/relationships/image" Target="media/image18.png" Id="rId44" /><Relationship Type="http://schemas.openxmlformats.org/officeDocument/2006/relationships/customXml" Target="../customXml/item3.xml" Id="rId52" /><Relationship Type="http://schemas.openxmlformats.org/officeDocument/2006/relationships/settings" Target="settings.xml" Id="rId4" /><Relationship Type="http://schemas.openxmlformats.org/officeDocument/2006/relationships/hyperlink" Target="http://ec.europa.eu/environment/nature/natura2000/biogeog_regions/" TargetMode="External" Id="rId9" /><Relationship Type="http://schemas.openxmlformats.org/officeDocument/2006/relationships/image" Target="media/image5.png" Id="rId14" /><Relationship Type="http://schemas.openxmlformats.org/officeDocument/2006/relationships/hyperlink" Target="https://www.eea.europa.eu/data-and-maps/data/msfd-regions-and-subregions/technical-document/pdf" TargetMode="External" Id="rId22" /><Relationship Type="http://schemas.openxmlformats.org/officeDocument/2006/relationships/hyperlink" Target="https://www.eea.europa.eu/data-and-maps/figures/biogeographical-regions-in-europe-2" TargetMode="External" Id="rId27" /><Relationship Type="http://schemas.openxmlformats.org/officeDocument/2006/relationships/image" Target="media/image12.png" Id="rId30" /><Relationship Type="http://schemas.openxmlformats.org/officeDocument/2006/relationships/footer" Target="footer1.xml" Id="rId35" /><Relationship Type="http://schemas.openxmlformats.org/officeDocument/2006/relationships/image" Target="media/image17.png" Id="rId43" /><Relationship Type="http://schemas.openxmlformats.org/officeDocument/2006/relationships/hyperlink" Target="https://pre.ice.ucdavis.edu/sites/default/files/pdf/farm_bill/PRE-4133.pdf" TargetMode="External" Id="rId48" /><Relationship Type="http://schemas.openxmlformats.org/officeDocument/2006/relationships/image" Target="media/image1.png" Id="rId8" /><Relationship Type="http://schemas.openxmlformats.org/officeDocument/2006/relationships/customXml" Target="../customXml/item2.xml" Id="rId51" /><Relationship Type="http://schemas.openxmlformats.org/officeDocument/2006/relationships/styles" Target="styles.xml" Id="rId3"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hyperlink" Target="https://www.eea.europa.eu/data-and-maps/figures/biogeographical-regions-in-europe-2?after_date=2000-08-30&amp;before_date=2020-08-29&amp;province=&amp;search=&amp;user=&amp;location=&amp;sex=&amp;life_stage=&amp;activity=&amp;method=" TargetMode="External" Id="rId25" /><Relationship Type="http://schemas.openxmlformats.org/officeDocument/2006/relationships/header" Target="header1.xml" Id="rId33" /><Relationship Type="http://schemas.openxmlformats.org/officeDocument/2006/relationships/footer" Target="footer3.xml" Id="rId38" /><Relationship Type="http://schemas.openxmlformats.org/officeDocument/2006/relationships/image" Target="media/image20.png" Id="rId46" /><Relationship Type="http://schemas.openxmlformats.org/officeDocument/2006/relationships/hyperlink" Target="https://cran.r-project.org/package=biomod2" TargetMode="External" Id="rId20" /><Relationship Type="http://schemas.openxmlformats.org/officeDocument/2006/relationships/image" Target="media/image15.png"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6.png" Id="rId15" /><Relationship Type="http://schemas.openxmlformats.org/officeDocument/2006/relationships/hyperlink" Target="https://waarneming.nl/species/137595/observations/" TargetMode="External" Id="rId23" /><Relationship Type="http://schemas.openxmlformats.org/officeDocument/2006/relationships/hyperlink" Target="http://www.snpambiente.it/2019/05/10/primo-studio-in-italia-sulla-distribuzione-del-polline-di-broussonetia-papyrifera/" TargetMode="External" Id="rId28" /><Relationship Type="http://schemas.openxmlformats.org/officeDocument/2006/relationships/footer" Target="footer2.xml" Id="rId36" /><Relationship Type="http://schemas.openxmlformats.org/officeDocument/2006/relationships/fontTable" Target="fontTable.xml" Id="rId49" /></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38e82a8-f0a6-47c6-8f3b-aeddb535b83b/TSSR-2016-010%20CBD%20categories%20on%20pathways%20Final.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Za8H0fIRN/B4TTF6TdOqEq/JEQ==">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eate a new document." ma:contentTypeScope="" ma:versionID="f7a5f0eae4e3199aa42bc2b6eb44d98d">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c1827f15e870a9be5bf03d784ba39cb"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14D4EC-78BC-45CE-837C-D7A23A950EF1}"/>
</file>

<file path=customXml/itemProps3.xml><?xml version="1.0" encoding="utf-8"?>
<ds:datastoreItem xmlns:ds="http://schemas.openxmlformats.org/officeDocument/2006/customXml" ds:itemID="{8EA77A50-65E2-4FAA-942F-ECECE73C0B72}"/>
</file>

<file path=customXml/itemProps4.xml><?xml version="1.0" encoding="utf-8"?>
<ds:datastoreItem xmlns:ds="http://schemas.openxmlformats.org/officeDocument/2006/customXml" ds:itemID="{7861C7DB-990E-46A9-B60B-899124AE371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FLEVARIS Spyridon (ENV)</dc:creator>
  <cp:lastModifiedBy>Jane Anne-Marie Reniers</cp:lastModifiedBy>
  <cp:revision>3</cp:revision>
  <cp:lastPrinted>2021-10-11T08:13:00Z</cp:lastPrinted>
  <dcterms:created xsi:type="dcterms:W3CDTF">2021-10-14T06:56:00Z</dcterms:created>
  <dcterms:modified xsi:type="dcterms:W3CDTF">2024-08-29T14:23:57Z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MediaServiceImageTags">
    <vt:lpwstr/>
  </property>
</Properties>
</file>